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Start w:id="1" w:name="OLE_LINK26"/>
    <w:bookmarkEnd w:id="0"/>
    <w:p w14:paraId="4AE56125" w14:textId="54247DB0" w:rsidR="00774397" w:rsidRPr="00774397" w:rsidRDefault="00774397" w:rsidP="00774397">
      <w:pPr>
        <w:tabs>
          <w:tab w:val="right" w:pos="9781"/>
        </w:tabs>
        <w:spacing w:after="0"/>
        <w:rPr>
          <w:rFonts w:eastAsia="宋体"/>
          <w:b/>
          <w:sz w:val="22"/>
          <w:szCs w:val="22"/>
          <w:shd w:val="clear" w:color="auto" w:fill="F7CAAC"/>
          <w:lang w:eastAsia="en-US"/>
        </w:rPr>
      </w:pPr>
      <w:r w:rsidRPr="00774397">
        <w:rPr>
          <w:rFonts w:eastAsia="宋体"/>
          <w:noProof/>
          <w:sz w:val="22"/>
          <w:szCs w:val="22"/>
          <w:lang w:val="en-US" w:eastAsia="zh-CN"/>
        </w:rPr>
        <mc:AlternateContent>
          <mc:Choice Requires="wps">
            <w:drawing>
              <wp:anchor distT="0" distB="0" distL="114300" distR="114300" simplePos="0" relativeHeight="251661312" behindDoc="0" locked="1" layoutInCell="1" allowOverlap="1" wp14:anchorId="3E76B17E" wp14:editId="6A83F1AF">
                <wp:simplePos x="0" y="0"/>
                <wp:positionH relativeFrom="column">
                  <wp:posOffset>0</wp:posOffset>
                </wp:positionH>
                <wp:positionV relativeFrom="paragraph">
                  <wp:posOffset>0</wp:posOffset>
                </wp:positionV>
                <wp:extent cx="635" cy="635"/>
                <wp:effectExtent l="0" t="0" r="0" b="0"/>
                <wp:wrapNone/>
                <wp:docPr id="4"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9FAA4B" id="任意多边形 10"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40jNgUAAGg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BQX40j&#10;NgUAAGg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774397">
        <w:rPr>
          <w:rFonts w:eastAsia="宋体"/>
          <w:b/>
          <w:sz w:val="22"/>
          <w:szCs w:val="22"/>
          <w:lang w:eastAsia="en-US"/>
        </w:rPr>
        <w:t>3GPP TSG-RAN WG1 Meeting #119</w:t>
      </w:r>
      <w:r w:rsidRPr="00774397">
        <w:rPr>
          <w:rFonts w:eastAsia="宋体"/>
          <w:b/>
          <w:sz w:val="22"/>
          <w:szCs w:val="22"/>
          <w:lang w:eastAsia="en-US"/>
        </w:rPr>
        <w:tab/>
      </w:r>
      <w:bookmarkStart w:id="2" w:name="_Hlk146207729"/>
      <w:r w:rsidR="002D23C4" w:rsidRPr="002D23C4">
        <w:rPr>
          <w:rFonts w:eastAsia="宋体"/>
          <w:b/>
          <w:sz w:val="22"/>
          <w:szCs w:val="22"/>
          <w:lang w:eastAsia="en-US"/>
        </w:rPr>
        <w:t>R1-2410609</w:t>
      </w:r>
    </w:p>
    <w:bookmarkEnd w:id="2"/>
    <w:p w14:paraId="5CCC9504" w14:textId="687607BD" w:rsidR="00774397" w:rsidRPr="00774397" w:rsidRDefault="00774397" w:rsidP="00774397">
      <w:pPr>
        <w:spacing w:afterLines="50" w:after="120"/>
        <w:rPr>
          <w:rFonts w:eastAsia="宋体"/>
          <w:b/>
          <w:bCs/>
          <w:sz w:val="22"/>
          <w:szCs w:val="22"/>
          <w:lang w:val="en-US" w:eastAsia="zh-CN"/>
        </w:rPr>
      </w:pPr>
      <w:r w:rsidRPr="00774397">
        <w:rPr>
          <w:rFonts w:eastAsia="宋体" w:hint="eastAsia"/>
          <w:b/>
          <w:bCs/>
          <w:sz w:val="22"/>
          <w:szCs w:val="22"/>
          <w:lang w:val="en-US" w:eastAsia="zh-CN"/>
        </w:rPr>
        <w:t>Orlando</w:t>
      </w:r>
      <w:r w:rsidRPr="00774397">
        <w:rPr>
          <w:rFonts w:eastAsia="宋体"/>
          <w:b/>
          <w:bCs/>
          <w:sz w:val="22"/>
          <w:szCs w:val="22"/>
          <w:lang w:val="en-US" w:eastAsia="zh-CN"/>
        </w:rPr>
        <w:t>, U</w:t>
      </w:r>
      <w:r w:rsidR="00A0278B">
        <w:rPr>
          <w:rFonts w:eastAsia="宋体"/>
          <w:b/>
          <w:bCs/>
          <w:sz w:val="22"/>
          <w:szCs w:val="22"/>
          <w:lang w:val="en-US" w:eastAsia="zh-CN"/>
        </w:rPr>
        <w:t>S</w:t>
      </w:r>
      <w:r w:rsidRPr="00774397">
        <w:rPr>
          <w:rFonts w:eastAsia="宋体"/>
          <w:b/>
          <w:bCs/>
          <w:sz w:val="22"/>
          <w:szCs w:val="22"/>
          <w:lang w:val="en-US" w:eastAsia="zh-CN"/>
        </w:rPr>
        <w:t>, November 18</w:t>
      </w:r>
      <w:r w:rsidRPr="00774397">
        <w:rPr>
          <w:rFonts w:eastAsia="宋体" w:hint="eastAsia"/>
          <w:b/>
          <w:bCs/>
          <w:sz w:val="22"/>
          <w:szCs w:val="22"/>
          <w:vertAlign w:val="superscript"/>
          <w:lang w:val="en-US" w:eastAsia="zh-CN"/>
        </w:rPr>
        <w:t>th</w:t>
      </w:r>
      <w:r w:rsidRPr="00774397">
        <w:rPr>
          <w:rFonts w:eastAsia="宋体"/>
          <w:b/>
          <w:bCs/>
          <w:sz w:val="22"/>
          <w:szCs w:val="22"/>
          <w:lang w:val="en-US" w:eastAsia="zh-CN"/>
        </w:rPr>
        <w:t xml:space="preserve"> – 22</w:t>
      </w:r>
      <w:r w:rsidRPr="00774397">
        <w:rPr>
          <w:rFonts w:eastAsia="宋体"/>
          <w:b/>
          <w:bCs/>
          <w:sz w:val="22"/>
          <w:szCs w:val="22"/>
          <w:vertAlign w:val="superscript"/>
          <w:lang w:val="en-US" w:eastAsia="zh-CN"/>
        </w:rPr>
        <w:t>nd</w:t>
      </w:r>
      <w:r w:rsidRPr="00774397">
        <w:rPr>
          <w:rFonts w:eastAsia="宋体"/>
          <w:b/>
          <w:bCs/>
          <w:sz w:val="22"/>
          <w:szCs w:val="22"/>
          <w:lang w:val="en-US" w:eastAsia="zh-CN"/>
        </w:rPr>
        <w:t>, 2024</w:t>
      </w:r>
    </w:p>
    <w:p w14:paraId="2F7DACB8" w14:textId="77777777" w:rsidR="00774397" w:rsidRPr="00774397" w:rsidRDefault="00774397" w:rsidP="00774397">
      <w:pPr>
        <w:pBdr>
          <w:top w:val="single" w:sz="4" w:space="1" w:color="auto"/>
        </w:pBdr>
        <w:spacing w:after="0"/>
        <w:rPr>
          <w:rFonts w:eastAsia="宋体"/>
          <w:b/>
          <w:kern w:val="2"/>
          <w:sz w:val="16"/>
          <w:szCs w:val="16"/>
          <w:lang w:val="en-US" w:eastAsia="zh-CN"/>
        </w:rPr>
      </w:pPr>
      <w:r w:rsidRPr="00774397" w:rsidDel="00CF1597">
        <w:rPr>
          <w:rFonts w:eastAsia="宋体"/>
          <w:noProof/>
          <w:sz w:val="22"/>
          <w:szCs w:val="22"/>
          <w:lang w:val="en-US" w:eastAsia="zh-CN"/>
        </w:rPr>
        <w:t xml:space="preserve"> </w:t>
      </w:r>
    </w:p>
    <w:p w14:paraId="0357E8C3" w14:textId="1FDE7F57" w:rsidR="00774397" w:rsidRPr="00774397" w:rsidRDefault="00774397" w:rsidP="00774397">
      <w:pPr>
        <w:spacing w:after="0" w:line="276" w:lineRule="auto"/>
        <w:ind w:left="1554" w:hanging="1554"/>
        <w:rPr>
          <w:rFonts w:eastAsia="宋体"/>
          <w:b/>
          <w:kern w:val="2"/>
          <w:sz w:val="22"/>
          <w:szCs w:val="22"/>
          <w:lang w:val="en-US" w:eastAsia="zh-CN"/>
        </w:rPr>
      </w:pPr>
      <w:r w:rsidRPr="00774397">
        <w:rPr>
          <w:rFonts w:eastAsia="宋体"/>
          <w:b/>
          <w:kern w:val="2"/>
          <w:sz w:val="22"/>
          <w:szCs w:val="22"/>
          <w:lang w:val="en-US" w:eastAsia="zh-CN"/>
        </w:rPr>
        <w:t>Agenda Item:</w:t>
      </w:r>
      <w:r w:rsidRPr="00774397">
        <w:rPr>
          <w:rFonts w:eastAsia="宋体"/>
          <w:b/>
          <w:kern w:val="2"/>
          <w:sz w:val="22"/>
          <w:szCs w:val="22"/>
          <w:lang w:val="en-US" w:eastAsia="zh-CN"/>
        </w:rPr>
        <w:tab/>
      </w:r>
      <w:r>
        <w:rPr>
          <w:rFonts w:eastAsia="宋体"/>
          <w:b/>
          <w:kern w:val="2"/>
          <w:sz w:val="22"/>
          <w:szCs w:val="22"/>
          <w:lang w:val="en-US" w:eastAsia="zh-CN"/>
        </w:rPr>
        <w:t>5</w:t>
      </w:r>
    </w:p>
    <w:p w14:paraId="5E89331D" w14:textId="77777777" w:rsidR="00774397" w:rsidRPr="00774397" w:rsidRDefault="00774397" w:rsidP="00774397">
      <w:pPr>
        <w:spacing w:after="0" w:line="276" w:lineRule="auto"/>
        <w:ind w:left="1554" w:hanging="1554"/>
        <w:rPr>
          <w:rFonts w:eastAsia="宋体"/>
          <w:b/>
          <w:kern w:val="2"/>
          <w:sz w:val="22"/>
          <w:szCs w:val="22"/>
          <w:lang w:val="en-US" w:eastAsia="zh-CN"/>
        </w:rPr>
      </w:pPr>
      <w:r w:rsidRPr="00774397">
        <w:rPr>
          <w:rFonts w:eastAsia="宋体"/>
          <w:b/>
          <w:kern w:val="2"/>
          <w:sz w:val="22"/>
          <w:szCs w:val="22"/>
          <w:lang w:val="en-US" w:eastAsia="zh-CN"/>
        </w:rPr>
        <w:t>Source:</w:t>
      </w:r>
      <w:r w:rsidRPr="00774397">
        <w:rPr>
          <w:rFonts w:eastAsia="宋体"/>
          <w:b/>
          <w:kern w:val="2"/>
          <w:sz w:val="22"/>
          <w:szCs w:val="22"/>
          <w:lang w:val="en-US" w:eastAsia="zh-CN"/>
        </w:rPr>
        <w:tab/>
        <w:t xml:space="preserve">Huawei, </w:t>
      </w:r>
      <w:proofErr w:type="spellStart"/>
      <w:r w:rsidRPr="00774397">
        <w:rPr>
          <w:rFonts w:eastAsia="宋体"/>
          <w:b/>
          <w:kern w:val="2"/>
          <w:sz w:val="22"/>
          <w:szCs w:val="22"/>
          <w:lang w:val="en-US" w:eastAsia="zh-CN"/>
        </w:rPr>
        <w:t>HiSilicon</w:t>
      </w:r>
      <w:proofErr w:type="spellEnd"/>
    </w:p>
    <w:p w14:paraId="507ADB2B" w14:textId="5326B335" w:rsidR="00774397" w:rsidRPr="00774397" w:rsidRDefault="00774397" w:rsidP="00774397">
      <w:pPr>
        <w:spacing w:after="0" w:line="276" w:lineRule="auto"/>
        <w:ind w:left="1554" w:hanging="1554"/>
        <w:rPr>
          <w:rFonts w:eastAsia="宋体"/>
          <w:b/>
          <w:kern w:val="2"/>
          <w:sz w:val="22"/>
          <w:szCs w:val="22"/>
          <w:lang w:val="en-US" w:eastAsia="zh-CN"/>
        </w:rPr>
      </w:pPr>
      <w:r w:rsidRPr="00774397">
        <w:rPr>
          <w:rFonts w:eastAsia="宋体"/>
          <w:b/>
          <w:kern w:val="2"/>
          <w:sz w:val="22"/>
          <w:szCs w:val="22"/>
          <w:lang w:val="en-US" w:eastAsia="zh-CN"/>
        </w:rPr>
        <w:t>Title:</w:t>
      </w:r>
      <w:r w:rsidRPr="00774397">
        <w:rPr>
          <w:rFonts w:eastAsia="宋体"/>
          <w:b/>
          <w:kern w:val="2"/>
          <w:sz w:val="22"/>
          <w:szCs w:val="22"/>
          <w:lang w:val="en-US" w:eastAsia="zh-CN"/>
        </w:rPr>
        <w:tab/>
      </w:r>
      <w:r w:rsidR="00871D48" w:rsidRPr="00871D48">
        <w:rPr>
          <w:rFonts w:eastAsia="宋体"/>
          <w:b/>
          <w:kern w:val="2"/>
          <w:sz w:val="22"/>
          <w:szCs w:val="22"/>
          <w:lang w:val="en-US" w:eastAsia="zh-CN"/>
        </w:rPr>
        <w:t xml:space="preserve">Discussion on RAN4 LS on SSB relation in On-demand SSB and SSB adaptation on </w:t>
      </w:r>
      <w:proofErr w:type="spellStart"/>
      <w:r w:rsidR="00871D48" w:rsidRPr="00871D48">
        <w:rPr>
          <w:rFonts w:eastAsia="宋体"/>
          <w:b/>
          <w:kern w:val="2"/>
          <w:sz w:val="22"/>
          <w:szCs w:val="22"/>
          <w:lang w:val="en-US" w:eastAsia="zh-CN"/>
        </w:rPr>
        <w:t>SCell</w:t>
      </w:r>
      <w:proofErr w:type="spellEnd"/>
    </w:p>
    <w:p w14:paraId="1436CF39" w14:textId="77777777" w:rsidR="00774397" w:rsidRPr="00774397" w:rsidRDefault="00774397" w:rsidP="00774397">
      <w:pPr>
        <w:spacing w:after="0" w:line="276" w:lineRule="auto"/>
        <w:ind w:left="1554" w:hanging="1554"/>
        <w:rPr>
          <w:rFonts w:eastAsia="宋体"/>
          <w:b/>
          <w:kern w:val="2"/>
          <w:sz w:val="22"/>
          <w:szCs w:val="22"/>
          <w:lang w:val="en-US" w:eastAsia="zh-CN"/>
        </w:rPr>
      </w:pPr>
      <w:r w:rsidRPr="00774397">
        <w:rPr>
          <w:rFonts w:eastAsia="宋体"/>
          <w:b/>
          <w:kern w:val="2"/>
          <w:sz w:val="22"/>
          <w:szCs w:val="22"/>
          <w:lang w:val="en-US" w:eastAsia="zh-CN"/>
        </w:rPr>
        <w:t>Document for:</w:t>
      </w:r>
      <w:r w:rsidRPr="00774397">
        <w:rPr>
          <w:rFonts w:eastAsia="宋体"/>
          <w:b/>
          <w:kern w:val="2"/>
          <w:sz w:val="22"/>
          <w:szCs w:val="22"/>
          <w:lang w:val="en-US" w:eastAsia="zh-CN"/>
        </w:rPr>
        <w:tab/>
        <w:t>Discussion and Decision</w:t>
      </w:r>
    </w:p>
    <w:bookmarkEnd w:id="1"/>
    <w:p w14:paraId="258A1290" w14:textId="3F25A22C" w:rsidR="00B43DDB" w:rsidRPr="003A1D69" w:rsidRDefault="00C242B3" w:rsidP="002A3BEA">
      <w:pPr>
        <w:pStyle w:val="10"/>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b/>
          <w:szCs w:val="20"/>
          <w:lang w:val="en-US"/>
        </w:rPr>
      </w:pPr>
      <w:r w:rsidRPr="003A1D69">
        <w:rPr>
          <w:rFonts w:ascii="Times New Roman" w:hAnsi="Times New Roman"/>
          <w:b/>
          <w:szCs w:val="20"/>
          <w:lang w:val="en-US"/>
        </w:rPr>
        <w:t>Introduction</w:t>
      </w:r>
    </w:p>
    <w:p w14:paraId="180E33EB" w14:textId="7CC0C0F4" w:rsidR="00627F4F" w:rsidRDefault="009273D1" w:rsidP="00875006">
      <w:pPr>
        <w:spacing w:beforeLines="50" w:before="120" w:afterLines="50" w:after="120" w:line="276" w:lineRule="auto"/>
        <w:jc w:val="both"/>
        <w:rPr>
          <w:rFonts w:eastAsia="宋体"/>
          <w:color w:val="000000" w:themeColor="text1"/>
          <w:sz w:val="22"/>
          <w:szCs w:val="22"/>
          <w:lang w:eastAsia="zh-CN"/>
        </w:rPr>
      </w:pPr>
      <w:r w:rsidRPr="00B97EAD">
        <w:rPr>
          <w:rFonts w:eastAsia="宋体"/>
          <w:color w:val="000000" w:themeColor="text1"/>
          <w:sz w:val="22"/>
          <w:szCs w:val="22"/>
          <w:lang w:eastAsia="zh-CN"/>
        </w:rPr>
        <w:t>In Rel-1</w:t>
      </w:r>
      <w:r w:rsidR="009A64C7" w:rsidRPr="00B97EAD">
        <w:rPr>
          <w:rFonts w:eastAsia="宋体"/>
          <w:color w:val="000000" w:themeColor="text1"/>
          <w:sz w:val="22"/>
          <w:szCs w:val="22"/>
          <w:lang w:eastAsia="zh-CN"/>
        </w:rPr>
        <w:t>9</w:t>
      </w:r>
      <w:r w:rsidRPr="00B97EAD">
        <w:rPr>
          <w:rFonts w:eastAsia="宋体"/>
          <w:color w:val="000000" w:themeColor="text1"/>
          <w:sz w:val="22"/>
          <w:szCs w:val="22"/>
          <w:lang w:eastAsia="zh-CN"/>
        </w:rPr>
        <w:t xml:space="preserve"> </w:t>
      </w:r>
      <w:r w:rsidR="00627F4F" w:rsidRPr="00B97EAD">
        <w:rPr>
          <w:rFonts w:eastAsia="宋体"/>
          <w:color w:val="000000" w:themeColor="text1"/>
          <w:sz w:val="22"/>
          <w:szCs w:val="22"/>
          <w:lang w:eastAsia="zh-CN"/>
        </w:rPr>
        <w:t xml:space="preserve">NR </w:t>
      </w:r>
      <w:proofErr w:type="spellStart"/>
      <w:r w:rsidR="00774397">
        <w:rPr>
          <w:rFonts w:eastAsia="宋体"/>
          <w:color w:val="000000" w:themeColor="text1"/>
          <w:sz w:val="22"/>
          <w:szCs w:val="22"/>
          <w:lang w:eastAsia="zh-CN"/>
        </w:rPr>
        <w:t>eNES</w:t>
      </w:r>
      <w:proofErr w:type="spellEnd"/>
      <w:r w:rsidR="00627F4F" w:rsidRPr="00B97EAD">
        <w:rPr>
          <w:rFonts w:eastAsia="宋体"/>
          <w:color w:val="000000" w:themeColor="text1"/>
          <w:sz w:val="22"/>
          <w:szCs w:val="22"/>
          <w:lang w:eastAsia="zh-CN"/>
        </w:rPr>
        <w:t xml:space="preserve">, </w:t>
      </w:r>
      <w:r w:rsidR="009A64C7" w:rsidRPr="00B97EAD">
        <w:rPr>
          <w:rFonts w:eastAsia="宋体" w:hint="eastAsia"/>
          <w:color w:val="000000" w:themeColor="text1"/>
          <w:sz w:val="22"/>
          <w:szCs w:val="22"/>
          <w:lang w:eastAsia="zh-CN"/>
        </w:rPr>
        <w:t>RAN</w:t>
      </w:r>
      <w:r w:rsidR="00774397">
        <w:rPr>
          <w:rFonts w:eastAsia="宋体"/>
          <w:color w:val="000000" w:themeColor="text1"/>
          <w:sz w:val="22"/>
          <w:szCs w:val="22"/>
          <w:lang w:eastAsia="zh-CN"/>
        </w:rPr>
        <w:t>4</w:t>
      </w:r>
      <w:r w:rsidR="009A64C7" w:rsidRPr="00B97EAD">
        <w:rPr>
          <w:rFonts w:eastAsia="宋体"/>
          <w:color w:val="000000" w:themeColor="text1"/>
          <w:sz w:val="22"/>
          <w:szCs w:val="22"/>
          <w:lang w:eastAsia="zh-CN"/>
        </w:rPr>
        <w:t xml:space="preserve"> has studied</w:t>
      </w:r>
      <w:r w:rsidR="009A64C7" w:rsidRPr="00B97EAD">
        <w:rPr>
          <w:rFonts w:eastAsia="宋体" w:hint="eastAsia"/>
          <w:color w:val="000000" w:themeColor="text1"/>
          <w:sz w:val="22"/>
          <w:szCs w:val="22"/>
          <w:lang w:eastAsia="zh-CN"/>
        </w:rPr>
        <w:t xml:space="preserve"> on RAN</w:t>
      </w:r>
      <w:r w:rsidR="00774397">
        <w:rPr>
          <w:rFonts w:eastAsia="宋体"/>
          <w:color w:val="000000" w:themeColor="text1"/>
          <w:sz w:val="22"/>
          <w:szCs w:val="22"/>
          <w:lang w:eastAsia="zh-CN"/>
        </w:rPr>
        <w:t>4</w:t>
      </w:r>
      <w:r w:rsidR="009A64C7" w:rsidRPr="00B97EAD">
        <w:rPr>
          <w:rFonts w:eastAsia="宋体" w:hint="eastAsia"/>
          <w:color w:val="000000" w:themeColor="text1"/>
          <w:sz w:val="22"/>
          <w:szCs w:val="22"/>
          <w:lang w:eastAsia="zh-CN"/>
        </w:rPr>
        <w:t xml:space="preserve"> aspects of </w:t>
      </w:r>
      <w:r w:rsidR="00774397">
        <w:rPr>
          <w:rFonts w:eastAsia="宋体"/>
          <w:color w:val="000000" w:themeColor="text1"/>
          <w:sz w:val="22"/>
          <w:szCs w:val="22"/>
          <w:lang w:eastAsia="zh-CN"/>
        </w:rPr>
        <w:t>RRM requirements for on-demand SSB in Obj.1 and SSB adaptation in Obj.3.</w:t>
      </w:r>
      <w:r w:rsidR="005D18EA">
        <w:rPr>
          <w:rFonts w:eastAsia="宋体"/>
          <w:color w:val="000000" w:themeColor="text1"/>
          <w:sz w:val="22"/>
          <w:szCs w:val="22"/>
          <w:lang w:eastAsia="zh-CN"/>
        </w:rPr>
        <w:t xml:space="preserve"> </w:t>
      </w:r>
      <w:r w:rsidR="009A64C7" w:rsidRPr="00B97EAD">
        <w:rPr>
          <w:rFonts w:eastAsia="宋体" w:hint="eastAsia"/>
          <w:color w:val="000000" w:themeColor="text1"/>
          <w:sz w:val="22"/>
          <w:szCs w:val="22"/>
          <w:lang w:eastAsia="zh-CN"/>
        </w:rPr>
        <w:t>To progress the study, RAN</w:t>
      </w:r>
      <w:r w:rsidR="00774397">
        <w:rPr>
          <w:rFonts w:eastAsia="宋体"/>
          <w:color w:val="000000" w:themeColor="text1"/>
          <w:sz w:val="22"/>
          <w:szCs w:val="22"/>
          <w:lang w:eastAsia="zh-CN"/>
        </w:rPr>
        <w:t>4</w:t>
      </w:r>
      <w:r w:rsidR="009A64C7" w:rsidRPr="00B97EAD">
        <w:rPr>
          <w:rFonts w:eastAsia="宋体" w:hint="eastAsia"/>
          <w:color w:val="000000" w:themeColor="text1"/>
          <w:sz w:val="22"/>
          <w:szCs w:val="22"/>
          <w:lang w:eastAsia="zh-CN"/>
        </w:rPr>
        <w:t xml:space="preserve"> has identified </w:t>
      </w:r>
      <w:r w:rsidR="00627F4F" w:rsidRPr="00B97EAD">
        <w:rPr>
          <w:rFonts w:eastAsia="宋体"/>
          <w:color w:val="000000" w:themeColor="text1"/>
          <w:sz w:val="22"/>
          <w:szCs w:val="22"/>
          <w:lang w:eastAsia="zh-CN"/>
        </w:rPr>
        <w:t xml:space="preserve">some issues which </w:t>
      </w:r>
      <w:r w:rsidR="00782464">
        <w:rPr>
          <w:rFonts w:eastAsia="宋体" w:hint="eastAsia"/>
          <w:color w:val="000000" w:themeColor="text1"/>
          <w:sz w:val="22"/>
          <w:szCs w:val="22"/>
          <w:lang w:eastAsia="zh-CN"/>
        </w:rPr>
        <w:t>require</w:t>
      </w:r>
      <w:r w:rsidR="00627F4F" w:rsidRPr="00B97EAD">
        <w:rPr>
          <w:rFonts w:eastAsia="宋体"/>
          <w:color w:val="000000" w:themeColor="text1"/>
          <w:sz w:val="22"/>
          <w:szCs w:val="22"/>
          <w:lang w:eastAsia="zh-CN"/>
        </w:rPr>
        <w:t xml:space="preserve"> RAN1</w:t>
      </w:r>
      <w:r w:rsidR="00782464">
        <w:rPr>
          <w:rFonts w:eastAsia="宋体"/>
          <w:color w:val="000000" w:themeColor="text1"/>
          <w:sz w:val="22"/>
          <w:szCs w:val="22"/>
          <w:lang w:eastAsia="zh-CN"/>
        </w:rPr>
        <w:t xml:space="preserve"> expertise, as captured in the LS to</w:t>
      </w:r>
      <w:r w:rsidR="00627F4F" w:rsidRPr="00B97EAD">
        <w:rPr>
          <w:rFonts w:eastAsia="宋体"/>
          <w:color w:val="000000" w:themeColor="text1"/>
          <w:sz w:val="22"/>
          <w:szCs w:val="22"/>
          <w:lang w:eastAsia="zh-CN"/>
        </w:rPr>
        <w:t xml:space="preserve"> RAN1</w:t>
      </w:r>
      <w:r w:rsidR="009A64C7" w:rsidRPr="00B97EAD">
        <w:rPr>
          <w:rFonts w:eastAsia="宋体"/>
          <w:color w:val="000000" w:themeColor="text1"/>
          <w:sz w:val="22"/>
          <w:szCs w:val="22"/>
          <w:lang w:eastAsia="zh-CN"/>
        </w:rPr>
        <w:t xml:space="preserve"> </w:t>
      </w:r>
      <w:r w:rsidR="009A64C7" w:rsidRPr="00B97EAD">
        <w:rPr>
          <w:rFonts w:eastAsia="宋体"/>
          <w:color w:val="000000" w:themeColor="text1"/>
          <w:sz w:val="22"/>
          <w:szCs w:val="22"/>
          <w:lang w:eastAsia="zh-CN"/>
        </w:rPr>
        <w:fldChar w:fldCharType="begin"/>
      </w:r>
      <w:r w:rsidR="009A64C7" w:rsidRPr="00B97EAD">
        <w:rPr>
          <w:rFonts w:eastAsia="宋体"/>
          <w:color w:val="000000" w:themeColor="text1"/>
          <w:sz w:val="22"/>
          <w:szCs w:val="22"/>
          <w:lang w:eastAsia="zh-CN"/>
        </w:rPr>
        <w:instrText xml:space="preserve"> REF _Ref171699126 \n \h </w:instrText>
      </w:r>
      <w:r w:rsidR="00B97EAD">
        <w:rPr>
          <w:rFonts w:eastAsia="宋体"/>
          <w:color w:val="000000" w:themeColor="text1"/>
          <w:sz w:val="22"/>
          <w:szCs w:val="22"/>
          <w:lang w:eastAsia="zh-CN"/>
        </w:rPr>
        <w:instrText xml:space="preserve"> \* MERGEFORMAT </w:instrText>
      </w:r>
      <w:r w:rsidR="009A64C7" w:rsidRPr="00B97EAD">
        <w:rPr>
          <w:rFonts w:eastAsia="宋体"/>
          <w:color w:val="000000" w:themeColor="text1"/>
          <w:sz w:val="22"/>
          <w:szCs w:val="22"/>
          <w:lang w:eastAsia="zh-CN"/>
        </w:rPr>
      </w:r>
      <w:r w:rsidR="009A64C7" w:rsidRPr="00B97EAD">
        <w:rPr>
          <w:rFonts w:eastAsia="宋体"/>
          <w:color w:val="000000" w:themeColor="text1"/>
          <w:sz w:val="22"/>
          <w:szCs w:val="22"/>
          <w:lang w:eastAsia="zh-CN"/>
        </w:rPr>
        <w:fldChar w:fldCharType="separate"/>
      </w:r>
      <w:r w:rsidR="009A64C7" w:rsidRPr="00B97EAD">
        <w:rPr>
          <w:rFonts w:eastAsia="宋体"/>
          <w:color w:val="000000" w:themeColor="text1"/>
          <w:sz w:val="22"/>
          <w:szCs w:val="22"/>
          <w:lang w:eastAsia="zh-CN"/>
        </w:rPr>
        <w:t>[1]</w:t>
      </w:r>
      <w:r w:rsidR="009A64C7" w:rsidRPr="00B97EAD">
        <w:rPr>
          <w:rFonts w:eastAsia="宋体"/>
          <w:color w:val="000000" w:themeColor="text1"/>
          <w:sz w:val="22"/>
          <w:szCs w:val="22"/>
          <w:lang w:eastAsia="zh-CN"/>
        </w:rPr>
        <w:fldChar w:fldCharType="end"/>
      </w:r>
      <w:r w:rsidR="00627F4F" w:rsidRPr="00B97EAD">
        <w:rPr>
          <w:rFonts w:eastAsia="宋体"/>
          <w:color w:val="000000" w:themeColor="text1"/>
          <w:sz w:val="22"/>
          <w:szCs w:val="22"/>
          <w:lang w:eastAsia="zh-CN"/>
        </w:rPr>
        <w:t>.</w:t>
      </w:r>
    </w:p>
    <w:tbl>
      <w:tblPr>
        <w:tblStyle w:val="a9"/>
        <w:tblW w:w="0" w:type="auto"/>
        <w:tblLook w:val="04A0" w:firstRow="1" w:lastRow="0" w:firstColumn="1" w:lastColumn="0" w:noHBand="0" w:noVBand="1"/>
      </w:tblPr>
      <w:tblGrid>
        <w:gridCol w:w="9629"/>
      </w:tblGrid>
      <w:tr w:rsidR="00A02777" w14:paraId="52B2E81D" w14:textId="77777777" w:rsidTr="00A02777">
        <w:tc>
          <w:tcPr>
            <w:tcW w:w="9629" w:type="dxa"/>
          </w:tcPr>
          <w:p w14:paraId="341E4AA7" w14:textId="77777777" w:rsidR="00774397" w:rsidRPr="00774397" w:rsidRDefault="00774397" w:rsidP="00774397">
            <w:pPr>
              <w:rPr>
                <w:rFonts w:ascii="Arial" w:eastAsia="宋体" w:hAnsi="Arial" w:cs="Arial"/>
                <w:b/>
                <w:bCs/>
                <w:u w:val="single"/>
                <w:lang w:val="en-US" w:eastAsia="zh-CN"/>
              </w:rPr>
            </w:pPr>
            <w:r w:rsidRPr="00774397">
              <w:rPr>
                <w:rFonts w:ascii="Arial" w:eastAsia="宋体" w:hAnsi="Arial" w:cs="Arial" w:hint="eastAsia"/>
                <w:b/>
                <w:bCs/>
                <w:u w:val="single"/>
                <w:lang w:val="en-US" w:eastAsia="zh-CN"/>
              </w:rPr>
              <w:t>Obj. 1</w:t>
            </w:r>
            <w:r w:rsidRPr="00774397">
              <w:rPr>
                <w:rFonts w:ascii="Arial" w:eastAsia="宋体" w:hAnsi="Arial" w:cs="Arial"/>
                <w:b/>
                <w:bCs/>
                <w:u w:val="single"/>
                <w:lang w:val="en-US" w:eastAsia="zh-CN"/>
              </w:rPr>
              <w:t xml:space="preserve"> related to o</w:t>
            </w:r>
            <w:r w:rsidRPr="00774397">
              <w:rPr>
                <w:rFonts w:ascii="Arial" w:eastAsia="宋体" w:hAnsi="Arial" w:cs="Arial" w:hint="eastAsia"/>
                <w:b/>
                <w:bCs/>
                <w:u w:val="single"/>
                <w:lang w:val="en-US" w:eastAsia="zh-CN"/>
              </w:rPr>
              <w:t>n-demand SSB</w:t>
            </w:r>
            <w:r w:rsidRPr="00774397">
              <w:rPr>
                <w:rFonts w:ascii="Arial" w:eastAsia="宋体" w:hAnsi="Arial" w:cs="Arial"/>
                <w:b/>
                <w:bCs/>
                <w:u w:val="single"/>
                <w:lang w:val="en-US" w:eastAsia="zh-CN"/>
              </w:rPr>
              <w:t xml:space="preserve"> </w:t>
            </w:r>
            <w:proofErr w:type="spellStart"/>
            <w:r w:rsidRPr="00774397">
              <w:rPr>
                <w:rFonts w:ascii="Arial" w:eastAsia="宋体" w:hAnsi="Arial" w:cs="Arial"/>
                <w:b/>
                <w:bCs/>
                <w:u w:val="single"/>
                <w:lang w:val="en-US" w:eastAsia="zh-CN"/>
              </w:rPr>
              <w:t>SCell</w:t>
            </w:r>
            <w:proofErr w:type="spellEnd"/>
            <w:r w:rsidRPr="00774397">
              <w:rPr>
                <w:rFonts w:ascii="Arial" w:eastAsia="宋体" w:hAnsi="Arial" w:cs="Arial"/>
                <w:b/>
                <w:bCs/>
                <w:u w:val="single"/>
                <w:lang w:val="en-US" w:eastAsia="zh-CN"/>
              </w:rPr>
              <w:t xml:space="preserve"> operation_</w:t>
            </w:r>
            <w:r w:rsidRPr="00774397">
              <w:rPr>
                <w:rFonts w:ascii="Arial" w:eastAsia="宋体" w:hAnsi="Arial" w:cs="Arial" w:hint="eastAsia"/>
                <w:b/>
                <w:bCs/>
                <w:u w:val="single"/>
                <w:lang w:val="en-US" w:eastAsia="zh-CN"/>
              </w:rPr>
              <w:t xml:space="preserve"> </w:t>
            </w:r>
          </w:p>
          <w:p w14:paraId="0922C1C3" w14:textId="77777777" w:rsidR="00774397" w:rsidRPr="00774397" w:rsidRDefault="00774397" w:rsidP="00774397">
            <w:pPr>
              <w:rPr>
                <w:rFonts w:ascii="Arial" w:eastAsia="宋体" w:hAnsi="Arial" w:cs="Arial"/>
                <w:lang w:val="en-US" w:eastAsia="en-US"/>
              </w:rPr>
            </w:pPr>
            <w:r w:rsidRPr="00774397">
              <w:rPr>
                <w:rFonts w:ascii="Arial" w:eastAsia="宋体" w:hAnsi="Arial" w:cs="Arial"/>
                <w:lang w:val="en-US" w:eastAsia="en-US"/>
              </w:rPr>
              <w:t xml:space="preserve">Based on the discussion, </w:t>
            </w:r>
            <w:r w:rsidRPr="00774397">
              <w:rPr>
                <w:rFonts w:ascii="Arial" w:eastAsia="宋体" w:hAnsi="Arial" w:cs="Arial" w:hint="eastAsia"/>
                <w:lang w:val="en-US" w:eastAsia="zh-CN"/>
              </w:rPr>
              <w:t>RAN4</w:t>
            </w:r>
            <w:r w:rsidRPr="00774397">
              <w:rPr>
                <w:rFonts w:ascii="Arial" w:eastAsia="宋体" w:hAnsi="Arial" w:cs="Arial"/>
                <w:lang w:val="en-US" w:eastAsia="en-US"/>
              </w:rPr>
              <w:t xml:space="preserve"> identified </w:t>
            </w:r>
            <w:r w:rsidRPr="00774397">
              <w:rPr>
                <w:rFonts w:ascii="Arial" w:eastAsia="宋体" w:hAnsi="Arial" w:cs="Arial" w:hint="eastAsia"/>
                <w:lang w:val="en-US" w:eastAsia="zh-CN"/>
              </w:rPr>
              <w:t xml:space="preserve">that </w:t>
            </w:r>
            <w:r w:rsidRPr="00774397">
              <w:rPr>
                <w:rFonts w:ascii="Arial" w:eastAsia="宋体" w:hAnsi="Arial" w:cs="Arial"/>
                <w:lang w:val="en-US" w:eastAsia="en-US"/>
              </w:rPr>
              <w:t>the relation between always-on SSB and on-demand SSB (</w:t>
            </w:r>
            <w:proofErr w:type="gramStart"/>
            <w:r w:rsidRPr="00774397">
              <w:rPr>
                <w:rFonts w:ascii="Arial" w:eastAsia="宋体" w:hAnsi="Arial" w:cs="Arial"/>
                <w:lang w:val="en-US" w:eastAsia="en-US"/>
              </w:rPr>
              <w:t>i.e.</w:t>
            </w:r>
            <w:proofErr w:type="gramEnd"/>
            <w:r w:rsidRPr="00774397">
              <w:rPr>
                <w:rFonts w:ascii="Arial" w:eastAsia="宋体" w:hAnsi="Arial" w:cs="Arial"/>
                <w:lang w:val="en-US" w:eastAsia="en-US"/>
              </w:rPr>
              <w:t xml:space="preserve"> Case#2 as agreed in RAN1) has impacts on UE</w:t>
            </w:r>
            <w:r w:rsidRPr="00774397">
              <w:rPr>
                <w:rFonts w:ascii="Arial" w:eastAsia="宋体" w:hAnsi="Arial" w:cs="Arial"/>
                <w:lang w:val="en-US" w:eastAsia="zh-CN"/>
              </w:rPr>
              <w:t>’</w:t>
            </w:r>
            <w:r w:rsidRPr="00774397">
              <w:rPr>
                <w:rFonts w:ascii="Arial" w:eastAsia="宋体" w:hAnsi="Arial" w:cs="Arial" w:hint="eastAsia"/>
                <w:lang w:val="en-US" w:eastAsia="zh-CN"/>
              </w:rPr>
              <w:t>s</w:t>
            </w:r>
            <w:r w:rsidRPr="00774397">
              <w:rPr>
                <w:rFonts w:ascii="Arial" w:eastAsia="宋体" w:hAnsi="Arial" w:cs="Arial"/>
                <w:lang w:val="en-US" w:eastAsia="en-US"/>
              </w:rPr>
              <w:t xml:space="preserve"> behavior and requirements</w:t>
            </w:r>
            <w:r w:rsidRPr="00774397">
              <w:rPr>
                <w:rFonts w:ascii="Arial" w:eastAsia="宋体" w:hAnsi="Arial" w:cs="Arial" w:hint="eastAsia"/>
                <w:lang w:val="en-US" w:eastAsia="zh-CN"/>
              </w:rPr>
              <w:t xml:space="preserve"> in </w:t>
            </w:r>
            <w:proofErr w:type="spellStart"/>
            <w:r w:rsidRPr="00774397">
              <w:rPr>
                <w:rFonts w:ascii="Arial" w:eastAsia="宋体" w:hAnsi="Arial" w:cs="Arial" w:hint="eastAsia"/>
                <w:lang w:val="en-US" w:eastAsia="zh-CN"/>
              </w:rPr>
              <w:t>SCell</w:t>
            </w:r>
            <w:proofErr w:type="spellEnd"/>
            <w:r w:rsidRPr="00774397">
              <w:rPr>
                <w:rFonts w:ascii="Arial" w:eastAsia="宋体" w:hAnsi="Arial" w:cs="Arial"/>
                <w:lang w:val="en-US" w:eastAsia="en-US"/>
              </w:rPr>
              <w:t xml:space="preserve">. RAN4 would like RAN1 to clarify </w:t>
            </w:r>
            <w:r w:rsidRPr="00774397">
              <w:rPr>
                <w:rFonts w:ascii="Arial" w:eastAsia="宋体" w:hAnsi="Arial" w:cs="Arial" w:hint="eastAsia"/>
                <w:lang w:val="en-US" w:eastAsia="zh-CN"/>
              </w:rPr>
              <w:t xml:space="preserve">at least </w:t>
            </w:r>
            <w:r w:rsidRPr="00774397">
              <w:rPr>
                <w:rFonts w:ascii="Arial" w:eastAsia="宋体" w:hAnsi="Arial" w:cs="Arial"/>
                <w:lang w:val="en-US" w:eastAsia="en-US"/>
              </w:rPr>
              <w:t xml:space="preserve">the </w:t>
            </w:r>
            <w:r w:rsidRPr="00774397">
              <w:rPr>
                <w:rFonts w:ascii="Arial" w:eastAsia="宋体" w:hAnsi="Arial" w:cs="Arial" w:hint="eastAsia"/>
                <w:lang w:val="en-US" w:eastAsia="zh-CN"/>
              </w:rPr>
              <w:t>following</w:t>
            </w:r>
            <w:r w:rsidRPr="00774397">
              <w:rPr>
                <w:rFonts w:ascii="Arial" w:eastAsia="宋体" w:hAnsi="Arial" w:cs="Arial"/>
                <w:lang w:val="en-US" w:eastAsia="en-US"/>
              </w:rPr>
              <w:t xml:space="preserve"> aspects:</w:t>
            </w:r>
          </w:p>
          <w:p w14:paraId="15700832" w14:textId="77777777" w:rsidR="00774397" w:rsidRPr="00774397" w:rsidRDefault="00774397" w:rsidP="007158AB">
            <w:pPr>
              <w:numPr>
                <w:ilvl w:val="0"/>
                <w:numId w:val="12"/>
              </w:numPr>
              <w:spacing w:after="0"/>
              <w:rPr>
                <w:rFonts w:ascii="Arial" w:eastAsia="宋体" w:hAnsi="Arial" w:cs="Arial"/>
                <w:lang w:val="en-US" w:eastAsia="en-US"/>
              </w:rPr>
            </w:pPr>
            <w:r w:rsidRPr="00774397">
              <w:rPr>
                <w:rFonts w:ascii="Arial" w:eastAsia="宋体" w:hAnsi="Arial" w:cs="Arial" w:hint="eastAsia"/>
                <w:lang w:val="en-US" w:eastAsia="zh-CN"/>
              </w:rPr>
              <w:t xml:space="preserve">Q1: </w:t>
            </w:r>
            <w:r w:rsidRPr="00774397">
              <w:rPr>
                <w:rFonts w:ascii="Arial" w:eastAsia="宋体" w:hAnsi="Arial" w:cs="Arial"/>
                <w:lang w:val="en-US" w:eastAsia="en-US"/>
              </w:rPr>
              <w:t>What is the relation in terms of periodicity</w:t>
            </w:r>
            <w:r w:rsidRPr="00774397">
              <w:rPr>
                <w:rFonts w:ascii="Arial" w:eastAsia="宋体" w:hAnsi="Arial" w:cs="Arial" w:hint="eastAsia"/>
                <w:lang w:val="en-US" w:eastAsia="zh-CN"/>
              </w:rPr>
              <w:t xml:space="preserve"> </w:t>
            </w:r>
            <w:r w:rsidRPr="00774397">
              <w:rPr>
                <w:rFonts w:ascii="Arial" w:eastAsia="宋体" w:hAnsi="Arial" w:cs="Arial"/>
                <w:lang w:val="en-US" w:eastAsia="en-US"/>
              </w:rPr>
              <w:t>between always-on SSB and OD-SSB?</w:t>
            </w:r>
            <w:r w:rsidRPr="00774397">
              <w:rPr>
                <w:rFonts w:ascii="Arial" w:eastAsia="宋体" w:hAnsi="Arial" w:cs="Arial" w:hint="eastAsia"/>
                <w:lang w:val="en-US" w:eastAsia="zh-CN"/>
              </w:rPr>
              <w:t xml:space="preserve"> </w:t>
            </w:r>
          </w:p>
          <w:p w14:paraId="05F71C0B" w14:textId="77777777" w:rsidR="00774397" w:rsidRPr="00774397" w:rsidRDefault="00774397" w:rsidP="007158AB">
            <w:pPr>
              <w:numPr>
                <w:ilvl w:val="0"/>
                <w:numId w:val="12"/>
              </w:numPr>
              <w:spacing w:after="0"/>
              <w:rPr>
                <w:rFonts w:ascii="Arial" w:eastAsia="宋体" w:hAnsi="Arial" w:cs="Arial"/>
                <w:lang w:val="en-US" w:eastAsia="en-US"/>
              </w:rPr>
            </w:pPr>
            <w:r w:rsidRPr="00774397">
              <w:rPr>
                <w:rFonts w:ascii="Arial" w:eastAsia="宋体" w:hAnsi="Arial" w:cs="Arial" w:hint="eastAsia"/>
                <w:lang w:val="en-US" w:eastAsia="zh-CN"/>
              </w:rPr>
              <w:t xml:space="preserve">Q2: </w:t>
            </w:r>
            <w:r w:rsidRPr="00774397">
              <w:rPr>
                <w:rFonts w:ascii="Arial" w:eastAsia="宋体" w:hAnsi="Arial" w:cs="Arial"/>
                <w:lang w:val="en-US" w:eastAsia="en-US"/>
              </w:rPr>
              <w:t xml:space="preserve">What is the relation in terms of time location between always-on SSB and OD-SSB? </w:t>
            </w:r>
          </w:p>
          <w:p w14:paraId="73FB761C" w14:textId="77777777" w:rsidR="00774397" w:rsidRPr="00774397" w:rsidRDefault="00774397" w:rsidP="007158AB">
            <w:pPr>
              <w:numPr>
                <w:ilvl w:val="0"/>
                <w:numId w:val="12"/>
              </w:numPr>
              <w:spacing w:after="0"/>
              <w:rPr>
                <w:rFonts w:ascii="Arial" w:eastAsia="宋体" w:hAnsi="Arial" w:cs="Arial"/>
                <w:lang w:val="en-US" w:eastAsia="en-US"/>
              </w:rPr>
            </w:pPr>
            <w:r w:rsidRPr="00774397">
              <w:rPr>
                <w:rFonts w:ascii="Arial" w:eastAsia="宋体" w:hAnsi="Arial" w:cs="Arial" w:hint="eastAsia"/>
                <w:lang w:val="en-US" w:eastAsia="zh-CN"/>
              </w:rPr>
              <w:t xml:space="preserve">Q3: </w:t>
            </w:r>
            <w:r w:rsidRPr="00774397">
              <w:rPr>
                <w:rFonts w:ascii="Arial" w:eastAsia="宋体" w:hAnsi="Arial" w:cs="Arial"/>
                <w:lang w:val="en-US" w:eastAsia="zh-CN"/>
              </w:rPr>
              <w:t>What is the relation in terms of frequency location</w:t>
            </w:r>
            <w:r w:rsidRPr="00774397">
              <w:rPr>
                <w:rFonts w:ascii="Arial" w:eastAsia="宋体" w:hAnsi="Arial" w:cs="Arial" w:hint="eastAsia"/>
                <w:lang w:val="en-US" w:eastAsia="zh-CN"/>
              </w:rPr>
              <w:t xml:space="preserve"> between the </w:t>
            </w:r>
            <w:r w:rsidRPr="00774397">
              <w:rPr>
                <w:rFonts w:ascii="Arial" w:eastAsia="宋体" w:hAnsi="Arial" w:cs="Arial"/>
                <w:lang w:val="en-US" w:eastAsia="en-US"/>
              </w:rPr>
              <w:t xml:space="preserve">always-on SSB and OD-SSB? </w:t>
            </w:r>
          </w:p>
          <w:p w14:paraId="10EEFF25" w14:textId="77777777" w:rsidR="00774397" w:rsidRPr="00774397" w:rsidRDefault="00774397" w:rsidP="007158AB">
            <w:pPr>
              <w:numPr>
                <w:ilvl w:val="0"/>
                <w:numId w:val="12"/>
              </w:numPr>
              <w:spacing w:after="0"/>
              <w:rPr>
                <w:rFonts w:ascii="Arial" w:eastAsia="宋体" w:hAnsi="Arial" w:cs="Arial"/>
                <w:lang w:val="en-US" w:eastAsia="en-US"/>
              </w:rPr>
            </w:pPr>
            <w:r w:rsidRPr="00774397">
              <w:rPr>
                <w:rFonts w:ascii="Arial" w:eastAsia="宋体" w:hAnsi="Arial" w:cs="Arial" w:hint="eastAsia"/>
                <w:lang w:val="en-US" w:eastAsia="zh-CN"/>
              </w:rPr>
              <w:t xml:space="preserve">Q4: </w:t>
            </w:r>
            <w:r w:rsidRPr="00774397">
              <w:rPr>
                <w:rFonts w:ascii="Arial" w:eastAsia="宋体" w:hAnsi="Arial" w:cs="Arial"/>
                <w:lang w:val="en-US" w:eastAsia="zh-CN"/>
              </w:rPr>
              <w:t xml:space="preserve">What is </w:t>
            </w:r>
            <w:r w:rsidRPr="00774397">
              <w:rPr>
                <w:rFonts w:ascii="Arial" w:eastAsia="宋体" w:hAnsi="Arial" w:cs="Arial" w:hint="eastAsia"/>
                <w:lang w:val="en-US" w:eastAsia="zh-CN"/>
              </w:rPr>
              <w:t xml:space="preserve">the spatial relation between the </w:t>
            </w:r>
            <w:r w:rsidRPr="00774397">
              <w:rPr>
                <w:rFonts w:ascii="Arial" w:eastAsia="宋体" w:hAnsi="Arial" w:cs="Arial"/>
                <w:lang w:val="en-US" w:eastAsia="en-US"/>
              </w:rPr>
              <w:t>always-on SSB and OD-SSB?</w:t>
            </w:r>
          </w:p>
          <w:p w14:paraId="3BBEE25E" w14:textId="77777777" w:rsidR="00774397" w:rsidRPr="00774397" w:rsidRDefault="00774397" w:rsidP="00774397">
            <w:pPr>
              <w:rPr>
                <w:rFonts w:ascii="Arial" w:eastAsia="宋体" w:hAnsi="Arial" w:cs="Arial"/>
                <w:lang w:val="en-US" w:eastAsia="en-US"/>
              </w:rPr>
            </w:pPr>
          </w:p>
          <w:p w14:paraId="24FF0545" w14:textId="77777777" w:rsidR="00774397" w:rsidRPr="00774397" w:rsidRDefault="00774397" w:rsidP="00774397">
            <w:pPr>
              <w:rPr>
                <w:rFonts w:ascii="Arial" w:eastAsia="宋体" w:hAnsi="Arial" w:cs="Arial"/>
                <w:b/>
                <w:bCs/>
                <w:u w:val="single"/>
                <w:lang w:val="en-US" w:eastAsia="zh-CN"/>
              </w:rPr>
            </w:pPr>
            <w:r w:rsidRPr="00774397">
              <w:rPr>
                <w:rFonts w:ascii="Arial" w:eastAsia="宋体" w:hAnsi="Arial" w:cs="Arial" w:hint="eastAsia"/>
                <w:b/>
                <w:bCs/>
                <w:u w:val="single"/>
                <w:lang w:val="en-US" w:eastAsia="zh-CN"/>
              </w:rPr>
              <w:t>Obj.3</w:t>
            </w:r>
            <w:r w:rsidRPr="00774397">
              <w:rPr>
                <w:rFonts w:ascii="Arial" w:eastAsia="宋体" w:hAnsi="Arial" w:cs="Arial"/>
                <w:b/>
                <w:bCs/>
                <w:u w:val="single"/>
                <w:lang w:val="en-US" w:eastAsia="zh-CN"/>
              </w:rPr>
              <w:t xml:space="preserve"> related to </w:t>
            </w:r>
            <w:r w:rsidRPr="00774397">
              <w:rPr>
                <w:rFonts w:ascii="Arial" w:eastAsia="宋体" w:hAnsi="Arial" w:cs="Arial" w:hint="eastAsia"/>
                <w:b/>
                <w:bCs/>
                <w:u w:val="single"/>
                <w:lang w:val="en-US" w:eastAsia="zh-CN"/>
              </w:rPr>
              <w:t>SSB adaptation</w:t>
            </w:r>
            <w:r w:rsidRPr="00774397">
              <w:rPr>
                <w:rFonts w:ascii="Arial" w:eastAsia="宋体" w:hAnsi="Arial" w:cs="Arial"/>
                <w:b/>
                <w:bCs/>
                <w:u w:val="single"/>
                <w:lang w:val="en-US" w:eastAsia="zh-CN"/>
              </w:rPr>
              <w:t xml:space="preserve"> in time domain</w:t>
            </w:r>
          </w:p>
          <w:p w14:paraId="6679E8BA" w14:textId="77777777" w:rsidR="00774397" w:rsidRPr="00774397" w:rsidRDefault="00774397" w:rsidP="00774397">
            <w:pPr>
              <w:rPr>
                <w:rFonts w:ascii="Arial" w:eastAsia="宋体" w:hAnsi="Arial" w:cs="Arial"/>
                <w:lang w:val="en-US" w:eastAsia="en-US"/>
              </w:rPr>
            </w:pPr>
            <w:r w:rsidRPr="00774397">
              <w:rPr>
                <w:rFonts w:ascii="Arial" w:eastAsia="宋体" w:hAnsi="Arial" w:cs="Arial"/>
                <w:lang w:val="en-US" w:eastAsia="en-US"/>
              </w:rPr>
              <w:t xml:space="preserve">For the SSB adaption in the objective of adaptation of common signal/channel transmits, RAN4 would also like RAN1 to clarify the relation </w:t>
            </w:r>
            <w:r w:rsidRPr="00774397">
              <w:rPr>
                <w:rFonts w:ascii="Arial" w:eastAsia="宋体" w:hAnsi="Arial" w:cs="Arial" w:hint="eastAsia"/>
                <w:lang w:val="en-US" w:eastAsia="zh-CN"/>
              </w:rPr>
              <w:t xml:space="preserve">for </w:t>
            </w:r>
            <w:r w:rsidRPr="00774397">
              <w:rPr>
                <w:rFonts w:ascii="Arial" w:eastAsia="宋体" w:hAnsi="Arial" w:cs="Arial"/>
                <w:lang w:val="en-US" w:eastAsia="en-US"/>
              </w:rPr>
              <w:t>SSB adaptation at least for following aspects.</w:t>
            </w:r>
          </w:p>
          <w:p w14:paraId="6DE21E67" w14:textId="77777777" w:rsidR="00774397" w:rsidRPr="00774397" w:rsidRDefault="00774397" w:rsidP="007158AB">
            <w:pPr>
              <w:numPr>
                <w:ilvl w:val="0"/>
                <w:numId w:val="12"/>
              </w:numPr>
              <w:spacing w:after="0"/>
              <w:rPr>
                <w:rFonts w:ascii="Arial" w:eastAsia="宋体" w:hAnsi="Arial" w:cs="Arial"/>
                <w:lang w:val="en-US" w:eastAsia="en-US"/>
              </w:rPr>
            </w:pPr>
            <w:r w:rsidRPr="00774397">
              <w:rPr>
                <w:rFonts w:ascii="Arial" w:eastAsia="宋体" w:hAnsi="Arial" w:cs="Arial" w:hint="eastAsia"/>
                <w:lang w:val="en-US" w:eastAsia="zh-CN"/>
              </w:rPr>
              <w:t xml:space="preserve">Q1: </w:t>
            </w:r>
            <w:r w:rsidRPr="00774397">
              <w:rPr>
                <w:rFonts w:ascii="Arial" w:eastAsia="宋体" w:hAnsi="Arial" w:cs="Arial"/>
                <w:lang w:val="en-US" w:eastAsia="en-US"/>
              </w:rPr>
              <w:t>What is the relation in terms of time location</w:t>
            </w:r>
            <w:r w:rsidRPr="00774397">
              <w:rPr>
                <w:rFonts w:ascii="Arial" w:eastAsia="宋体" w:hAnsi="Arial" w:cs="Arial" w:hint="eastAsia"/>
                <w:lang w:val="en-US" w:eastAsia="en-US"/>
              </w:rPr>
              <w:t xml:space="preserve"> </w:t>
            </w:r>
            <w:r w:rsidRPr="00774397">
              <w:rPr>
                <w:rFonts w:ascii="Arial" w:eastAsia="宋体" w:hAnsi="Arial" w:cs="Arial"/>
                <w:lang w:val="en-US" w:eastAsia="en-US"/>
              </w:rPr>
              <w:t xml:space="preserve">before and after </w:t>
            </w:r>
            <w:r w:rsidRPr="00774397">
              <w:rPr>
                <w:rFonts w:ascii="Arial" w:eastAsia="宋体" w:hAnsi="Arial" w:cs="Arial" w:hint="eastAsia"/>
                <w:lang w:val="en-US" w:eastAsia="en-US"/>
              </w:rPr>
              <w:t xml:space="preserve">SSB </w:t>
            </w:r>
            <w:r w:rsidRPr="00774397">
              <w:rPr>
                <w:rFonts w:ascii="Arial" w:eastAsia="宋体" w:hAnsi="Arial" w:cs="Arial"/>
                <w:lang w:val="en-US" w:eastAsia="en-US"/>
              </w:rPr>
              <w:t xml:space="preserve">adaptation? </w:t>
            </w:r>
          </w:p>
          <w:p w14:paraId="16B558C5" w14:textId="77777777" w:rsidR="00774397" w:rsidRPr="00774397" w:rsidRDefault="00774397" w:rsidP="007158AB">
            <w:pPr>
              <w:numPr>
                <w:ilvl w:val="0"/>
                <w:numId w:val="12"/>
              </w:numPr>
              <w:spacing w:after="0"/>
              <w:rPr>
                <w:rFonts w:ascii="Arial" w:eastAsia="宋体" w:hAnsi="Arial" w:cs="Arial"/>
                <w:lang w:val="en-US" w:eastAsia="en-US"/>
              </w:rPr>
            </w:pPr>
            <w:r w:rsidRPr="00774397">
              <w:rPr>
                <w:rFonts w:ascii="Arial" w:eastAsia="宋体" w:hAnsi="Arial" w:cs="Arial" w:hint="eastAsia"/>
                <w:lang w:val="en-US" w:eastAsia="zh-CN"/>
              </w:rPr>
              <w:t xml:space="preserve">Q2: </w:t>
            </w:r>
            <w:r w:rsidRPr="00774397">
              <w:rPr>
                <w:rFonts w:ascii="Arial" w:eastAsia="宋体" w:hAnsi="Arial" w:cs="Arial"/>
                <w:lang w:val="en-US" w:eastAsia="zh-CN"/>
              </w:rPr>
              <w:t>What is the relation in terms of frequency location before and after SSB adaptation?</w:t>
            </w:r>
          </w:p>
          <w:p w14:paraId="64F98011" w14:textId="1AF03728" w:rsidR="00A02777" w:rsidRPr="00774397" w:rsidRDefault="00774397" w:rsidP="007158AB">
            <w:pPr>
              <w:numPr>
                <w:ilvl w:val="0"/>
                <w:numId w:val="12"/>
              </w:numPr>
              <w:spacing w:after="0"/>
              <w:rPr>
                <w:rFonts w:ascii="Arial" w:eastAsia="宋体" w:hAnsi="Arial" w:cs="Arial"/>
                <w:lang w:val="en-US" w:eastAsia="en-US"/>
              </w:rPr>
            </w:pPr>
            <w:r w:rsidRPr="00774397">
              <w:rPr>
                <w:rFonts w:ascii="Arial" w:eastAsia="宋体" w:hAnsi="Arial" w:cs="Arial" w:hint="eastAsia"/>
                <w:lang w:val="en-US" w:eastAsia="zh-CN"/>
              </w:rPr>
              <w:t xml:space="preserve">Q3: </w:t>
            </w:r>
            <w:r w:rsidRPr="00774397">
              <w:rPr>
                <w:rFonts w:ascii="Arial" w:eastAsia="宋体" w:hAnsi="Arial" w:cs="Arial"/>
                <w:lang w:val="en-US" w:eastAsia="zh-CN"/>
              </w:rPr>
              <w:t xml:space="preserve">What is </w:t>
            </w:r>
            <w:r w:rsidRPr="00774397">
              <w:rPr>
                <w:rFonts w:ascii="Arial" w:eastAsia="宋体" w:hAnsi="Arial" w:cs="Arial" w:hint="eastAsia"/>
                <w:lang w:val="en-US" w:eastAsia="zh-CN"/>
              </w:rPr>
              <w:t xml:space="preserve">the spatial relation </w:t>
            </w:r>
            <w:r w:rsidRPr="00774397">
              <w:rPr>
                <w:rFonts w:ascii="Arial" w:eastAsia="宋体" w:hAnsi="Arial" w:cs="Arial"/>
                <w:lang w:val="en-US" w:eastAsia="zh-CN"/>
              </w:rPr>
              <w:t>before and after SSB adaptation</w:t>
            </w:r>
            <w:r w:rsidRPr="00774397">
              <w:rPr>
                <w:rFonts w:ascii="Arial" w:eastAsia="宋体" w:hAnsi="Arial" w:cs="Arial"/>
                <w:lang w:val="en-US" w:eastAsia="en-US"/>
              </w:rPr>
              <w:t>?</w:t>
            </w:r>
          </w:p>
        </w:tc>
      </w:tr>
    </w:tbl>
    <w:p w14:paraId="30BFF9EA" w14:textId="44269F46" w:rsidR="004A402C" w:rsidRPr="003A1D69" w:rsidRDefault="00111EFE" w:rsidP="002C2157">
      <w:pPr>
        <w:pStyle w:val="10"/>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b/>
          <w:lang w:eastAsia="zh-CN"/>
        </w:rPr>
      </w:pPr>
      <w:r w:rsidRPr="003A1D69">
        <w:rPr>
          <w:rFonts w:ascii="Times New Roman" w:eastAsia="宋体" w:hAnsi="Times New Roman"/>
          <w:b/>
          <w:lang w:eastAsia="zh-CN"/>
        </w:rPr>
        <w:t xml:space="preserve">Discussion on </w:t>
      </w:r>
      <w:r w:rsidR="00335A98" w:rsidRPr="003A1D69">
        <w:rPr>
          <w:rFonts w:ascii="Times New Roman" w:eastAsia="宋体" w:hAnsi="Times New Roman"/>
          <w:b/>
          <w:lang w:eastAsia="zh-CN"/>
        </w:rPr>
        <w:t>RAN</w:t>
      </w:r>
      <w:r w:rsidR="005D18EA">
        <w:rPr>
          <w:rFonts w:ascii="Times New Roman" w:eastAsia="宋体" w:hAnsi="Times New Roman"/>
          <w:b/>
          <w:lang w:eastAsia="zh-CN"/>
        </w:rPr>
        <w:t>4</w:t>
      </w:r>
      <w:r w:rsidRPr="003A1D69">
        <w:rPr>
          <w:rFonts w:ascii="Times New Roman" w:eastAsia="宋体" w:hAnsi="Times New Roman"/>
          <w:b/>
          <w:lang w:eastAsia="zh-CN"/>
        </w:rPr>
        <w:t xml:space="preserve"> LS</w:t>
      </w:r>
    </w:p>
    <w:p w14:paraId="7B47C567" w14:textId="71F71B90" w:rsidR="003A1D69" w:rsidRPr="003A1D69" w:rsidRDefault="003A1D69" w:rsidP="003A1D69">
      <w:pPr>
        <w:pStyle w:val="2"/>
        <w:jc w:val="both"/>
        <w:rPr>
          <w:rFonts w:ascii="Times New Roman" w:eastAsia="宋体" w:hAnsi="Times New Roman"/>
          <w:b/>
          <w:szCs w:val="24"/>
          <w:lang w:eastAsia="zh-CN"/>
        </w:rPr>
      </w:pPr>
      <w:r w:rsidRPr="003A1D69">
        <w:rPr>
          <w:rFonts w:ascii="Times New Roman" w:eastAsia="宋体" w:hAnsi="Times New Roman"/>
          <w:b/>
          <w:szCs w:val="24"/>
          <w:lang w:eastAsia="zh-CN"/>
        </w:rPr>
        <w:t xml:space="preserve">2.1 Obj. 1 related to on-demand SSB </w:t>
      </w:r>
      <w:proofErr w:type="spellStart"/>
      <w:r w:rsidRPr="003A1D69">
        <w:rPr>
          <w:rFonts w:ascii="Times New Roman" w:eastAsia="宋体" w:hAnsi="Times New Roman"/>
          <w:b/>
          <w:szCs w:val="24"/>
          <w:lang w:eastAsia="zh-CN"/>
        </w:rPr>
        <w:t>SCell</w:t>
      </w:r>
      <w:proofErr w:type="spellEnd"/>
      <w:r w:rsidRPr="003A1D69">
        <w:rPr>
          <w:rFonts w:ascii="Times New Roman" w:eastAsia="宋体" w:hAnsi="Times New Roman"/>
          <w:b/>
          <w:szCs w:val="24"/>
          <w:lang w:eastAsia="zh-CN"/>
        </w:rPr>
        <w:t xml:space="preserve"> operation</w:t>
      </w:r>
    </w:p>
    <w:p w14:paraId="3E18565F" w14:textId="4563E649" w:rsidR="003A1D69" w:rsidRPr="0048115C" w:rsidRDefault="003A1D69" w:rsidP="003A1D69">
      <w:pPr>
        <w:spacing w:beforeLines="50" w:before="120" w:afterLines="50" w:after="120"/>
        <w:rPr>
          <w:b/>
          <w:sz w:val="24"/>
          <w:u w:val="single"/>
          <w:lang w:eastAsia="zh-CN"/>
        </w:rPr>
      </w:pPr>
      <w:r w:rsidRPr="0048115C">
        <w:rPr>
          <w:rFonts w:hint="eastAsia"/>
          <w:b/>
          <w:sz w:val="24"/>
          <w:u w:val="single"/>
          <w:lang w:eastAsia="zh-CN"/>
        </w:rPr>
        <w:t>R</w:t>
      </w:r>
      <w:r w:rsidRPr="0048115C">
        <w:rPr>
          <w:b/>
          <w:sz w:val="24"/>
          <w:u w:val="single"/>
          <w:lang w:eastAsia="zh-CN"/>
        </w:rPr>
        <w:t>eply to Q1</w:t>
      </w:r>
      <w:r>
        <w:rPr>
          <w:b/>
          <w:sz w:val="24"/>
          <w:u w:val="single"/>
          <w:lang w:eastAsia="zh-CN"/>
        </w:rPr>
        <w:t xml:space="preserve">, Q2 </w:t>
      </w:r>
      <w:r w:rsidRPr="0048115C">
        <w:rPr>
          <w:b/>
          <w:sz w:val="24"/>
          <w:u w:val="single"/>
          <w:lang w:eastAsia="zh-CN"/>
        </w:rPr>
        <w:t>and Q3</w:t>
      </w:r>
      <w:r w:rsidR="007F1D3C">
        <w:rPr>
          <w:b/>
          <w:sz w:val="24"/>
          <w:u w:val="single"/>
          <w:lang w:eastAsia="zh-CN"/>
        </w:rPr>
        <w:t xml:space="preserve"> in Obj. 1</w:t>
      </w:r>
    </w:p>
    <w:p w14:paraId="46624AC5" w14:textId="1638F54F" w:rsidR="00BF1A1E" w:rsidRDefault="003A1D69" w:rsidP="003A1D69">
      <w:pPr>
        <w:spacing w:beforeLines="50" w:before="120" w:afterLines="50" w:after="120"/>
        <w:jc w:val="both"/>
        <w:rPr>
          <w:sz w:val="22"/>
          <w:szCs w:val="22"/>
          <w:lang w:eastAsia="zh-CN"/>
        </w:rPr>
      </w:pPr>
      <w:r w:rsidRPr="003A1D69">
        <w:rPr>
          <w:sz w:val="22"/>
          <w:szCs w:val="22"/>
          <w:lang w:eastAsia="zh-CN"/>
        </w:rPr>
        <w:t xml:space="preserve">Setting constraints on the </w:t>
      </w:r>
      <w:r w:rsidR="002B2CE5">
        <w:rPr>
          <w:sz w:val="22"/>
          <w:szCs w:val="22"/>
          <w:lang w:eastAsia="zh-CN"/>
        </w:rPr>
        <w:t xml:space="preserve">time and frequency locations </w:t>
      </w:r>
      <w:r w:rsidRPr="003A1D69">
        <w:rPr>
          <w:sz w:val="22"/>
          <w:szCs w:val="22"/>
          <w:lang w:eastAsia="zh-CN"/>
        </w:rPr>
        <w:t xml:space="preserve">of on-demand SSB </w:t>
      </w:r>
      <w:r w:rsidR="002B2CE5">
        <w:rPr>
          <w:sz w:val="22"/>
          <w:szCs w:val="22"/>
          <w:lang w:eastAsia="zh-CN"/>
        </w:rPr>
        <w:t>is not needed</w:t>
      </w:r>
      <w:r w:rsidR="00327815">
        <w:rPr>
          <w:sz w:val="22"/>
          <w:szCs w:val="22"/>
          <w:lang w:eastAsia="zh-CN"/>
        </w:rPr>
        <w:t>:</w:t>
      </w:r>
    </w:p>
    <w:p w14:paraId="6C249342" w14:textId="09B73F63" w:rsidR="00D22DE1" w:rsidRDefault="00327815" w:rsidP="007158AB">
      <w:pPr>
        <w:pStyle w:val="a5"/>
        <w:numPr>
          <w:ilvl w:val="0"/>
          <w:numId w:val="18"/>
        </w:numPr>
        <w:spacing w:beforeLines="50" w:before="120" w:afterLines="50" w:after="120"/>
        <w:ind w:leftChars="0"/>
        <w:jc w:val="both"/>
        <w:rPr>
          <w:rFonts w:eastAsia="宋体"/>
          <w:sz w:val="22"/>
          <w:szCs w:val="22"/>
          <w:lang w:eastAsia="zh-CN"/>
        </w:rPr>
      </w:pPr>
      <w:r>
        <w:rPr>
          <w:rFonts w:eastAsia="宋体"/>
          <w:b/>
          <w:sz w:val="22"/>
          <w:szCs w:val="22"/>
          <w:lang w:eastAsia="zh-CN"/>
        </w:rPr>
        <w:t>I</w:t>
      </w:r>
      <w:r w:rsidR="00D22DE1" w:rsidRPr="00760BD6">
        <w:rPr>
          <w:rFonts w:eastAsia="宋体"/>
          <w:b/>
          <w:sz w:val="22"/>
          <w:szCs w:val="22"/>
          <w:lang w:eastAsia="zh-CN"/>
        </w:rPr>
        <w:t>n terms of frequency</w:t>
      </w:r>
      <w:r w:rsidR="00D22DE1">
        <w:rPr>
          <w:rFonts w:eastAsia="宋体"/>
          <w:sz w:val="22"/>
          <w:szCs w:val="22"/>
          <w:lang w:eastAsia="zh-CN"/>
        </w:rPr>
        <w:t xml:space="preserve">: Configuring AO-SSB and OD-SSB in a same frequency can be supported, and UE </w:t>
      </w:r>
      <w:r>
        <w:rPr>
          <w:rFonts w:eastAsia="宋体"/>
          <w:sz w:val="22"/>
          <w:szCs w:val="22"/>
          <w:lang w:eastAsia="zh-CN"/>
        </w:rPr>
        <w:t>treat</w:t>
      </w:r>
      <w:r w:rsidR="00DC3081">
        <w:rPr>
          <w:rFonts w:eastAsia="宋体"/>
          <w:sz w:val="22"/>
          <w:szCs w:val="22"/>
          <w:lang w:eastAsia="zh-CN"/>
        </w:rPr>
        <w:t xml:space="preserve">s </w:t>
      </w:r>
      <w:r>
        <w:rPr>
          <w:rFonts w:eastAsia="宋体"/>
          <w:sz w:val="22"/>
          <w:szCs w:val="22"/>
          <w:lang w:eastAsia="zh-CN"/>
        </w:rPr>
        <w:t xml:space="preserve">both AO-SSB and OD-SSB as </w:t>
      </w:r>
      <w:r w:rsidR="002A3172">
        <w:rPr>
          <w:rFonts w:eastAsia="宋体"/>
          <w:sz w:val="22"/>
          <w:szCs w:val="22"/>
          <w:lang w:eastAsia="zh-CN"/>
        </w:rPr>
        <w:t>one object</w:t>
      </w:r>
      <w:r>
        <w:rPr>
          <w:rFonts w:eastAsia="宋体"/>
          <w:sz w:val="22"/>
          <w:szCs w:val="22"/>
          <w:lang w:eastAsia="zh-CN"/>
        </w:rPr>
        <w:t xml:space="preserve"> </w:t>
      </w:r>
      <w:r w:rsidR="00D22DE1">
        <w:rPr>
          <w:rFonts w:eastAsia="宋体"/>
          <w:sz w:val="22"/>
          <w:szCs w:val="22"/>
          <w:lang w:eastAsia="zh-CN"/>
        </w:rPr>
        <w:t>when conducting L3 measurement</w:t>
      </w:r>
      <w:r w:rsidR="0017473F">
        <w:rPr>
          <w:rFonts w:eastAsia="宋体"/>
          <w:sz w:val="22"/>
          <w:szCs w:val="22"/>
          <w:lang w:eastAsia="zh-CN"/>
        </w:rPr>
        <w:t>s</w:t>
      </w:r>
      <w:r w:rsidR="00D22DE1">
        <w:rPr>
          <w:rFonts w:eastAsia="宋体"/>
          <w:sz w:val="22"/>
          <w:szCs w:val="22"/>
          <w:lang w:eastAsia="zh-CN"/>
        </w:rPr>
        <w:t xml:space="preserve">. </w:t>
      </w:r>
      <w:r w:rsidR="00782464">
        <w:rPr>
          <w:rFonts w:eastAsia="宋体"/>
          <w:sz w:val="22"/>
          <w:szCs w:val="22"/>
          <w:lang w:eastAsia="zh-CN"/>
        </w:rPr>
        <w:t>On the other hand</w:t>
      </w:r>
      <w:r w:rsidR="00D22DE1">
        <w:rPr>
          <w:rFonts w:eastAsia="宋体"/>
          <w:sz w:val="22"/>
          <w:szCs w:val="22"/>
          <w:lang w:eastAsia="zh-CN"/>
        </w:rPr>
        <w:t>, if configured in different frequencies,</w:t>
      </w:r>
      <w:r w:rsidR="004118A6">
        <w:rPr>
          <w:rFonts w:eastAsia="宋体"/>
          <w:sz w:val="22"/>
          <w:szCs w:val="22"/>
          <w:lang w:eastAsia="zh-CN"/>
        </w:rPr>
        <w:t xml:space="preserve"> a UE could use different measurement results</w:t>
      </w:r>
      <w:r w:rsidR="00782464">
        <w:rPr>
          <w:rFonts w:eastAsia="宋体"/>
          <w:sz w:val="22"/>
          <w:szCs w:val="22"/>
          <w:lang w:eastAsia="zh-CN"/>
        </w:rPr>
        <w:t xml:space="preserve"> from respective SSBs</w:t>
      </w:r>
      <w:r w:rsidR="004118A6">
        <w:rPr>
          <w:rFonts w:eastAsia="宋体"/>
          <w:sz w:val="22"/>
          <w:szCs w:val="22"/>
          <w:lang w:eastAsia="zh-CN"/>
        </w:rPr>
        <w:t xml:space="preserve"> for separate purposes</w:t>
      </w:r>
      <w:r w:rsidR="00D22DE1">
        <w:rPr>
          <w:rFonts w:eastAsia="宋体"/>
          <w:sz w:val="22"/>
          <w:szCs w:val="22"/>
          <w:lang w:eastAsia="zh-CN"/>
        </w:rPr>
        <w:t xml:space="preserve">. </w:t>
      </w:r>
      <w:r w:rsidR="004118A6">
        <w:rPr>
          <w:rFonts w:eastAsia="宋体"/>
          <w:sz w:val="22"/>
          <w:szCs w:val="22"/>
          <w:lang w:eastAsia="zh-CN"/>
        </w:rPr>
        <w:t xml:space="preserve">For </w:t>
      </w:r>
      <w:proofErr w:type="gramStart"/>
      <w:r w:rsidR="004118A6">
        <w:rPr>
          <w:rFonts w:eastAsia="宋体"/>
          <w:sz w:val="22"/>
          <w:szCs w:val="22"/>
          <w:lang w:eastAsia="zh-CN"/>
        </w:rPr>
        <w:t>example</w:t>
      </w:r>
      <w:proofErr w:type="gramEnd"/>
      <w:r w:rsidR="004118A6">
        <w:rPr>
          <w:rFonts w:eastAsia="宋体"/>
          <w:sz w:val="22"/>
          <w:szCs w:val="22"/>
          <w:lang w:eastAsia="zh-CN"/>
        </w:rPr>
        <w:t xml:space="preserve"> i</w:t>
      </w:r>
      <w:r w:rsidR="00D22DE1">
        <w:rPr>
          <w:rFonts w:eastAsia="宋体"/>
          <w:sz w:val="22"/>
          <w:szCs w:val="22"/>
          <w:lang w:eastAsia="zh-CN"/>
        </w:rPr>
        <w:t>n Scenario #2, the two SSBs can be configured in two separate MOs and UE follows legacy procedures</w:t>
      </w:r>
      <w:r w:rsidR="00782464">
        <w:rPr>
          <w:rFonts w:eastAsia="宋体"/>
          <w:sz w:val="22"/>
          <w:szCs w:val="22"/>
          <w:lang w:eastAsia="zh-CN"/>
        </w:rPr>
        <w:t xml:space="preserve"> for measuring each</w:t>
      </w:r>
      <w:r w:rsidR="00D22DE1">
        <w:rPr>
          <w:rFonts w:eastAsia="宋体"/>
          <w:sz w:val="22"/>
          <w:szCs w:val="22"/>
          <w:lang w:eastAsia="zh-CN"/>
        </w:rPr>
        <w:t xml:space="preserve">. In Scenario #2A, OD-SSB is </w:t>
      </w:r>
      <w:r w:rsidR="001D046E">
        <w:rPr>
          <w:rFonts w:eastAsia="宋体"/>
          <w:sz w:val="22"/>
          <w:szCs w:val="22"/>
          <w:lang w:eastAsia="zh-CN"/>
        </w:rPr>
        <w:t>prioritized</w:t>
      </w:r>
      <w:r w:rsidR="00D22DE1">
        <w:rPr>
          <w:rFonts w:eastAsia="宋体"/>
          <w:sz w:val="22"/>
          <w:szCs w:val="22"/>
          <w:lang w:eastAsia="zh-CN"/>
        </w:rPr>
        <w:t xml:space="preserve"> to enable a fast </w:t>
      </w:r>
      <w:proofErr w:type="spellStart"/>
      <w:r w:rsidR="00D22DE1">
        <w:rPr>
          <w:rFonts w:eastAsia="宋体"/>
          <w:sz w:val="22"/>
          <w:szCs w:val="22"/>
          <w:lang w:eastAsia="zh-CN"/>
        </w:rPr>
        <w:t>SCell</w:t>
      </w:r>
      <w:proofErr w:type="spellEnd"/>
      <w:r w:rsidR="00D22DE1">
        <w:rPr>
          <w:rFonts w:eastAsia="宋体"/>
          <w:sz w:val="22"/>
          <w:szCs w:val="22"/>
          <w:lang w:eastAsia="zh-CN"/>
        </w:rPr>
        <w:t xml:space="preserve"> activation</w:t>
      </w:r>
      <w:r w:rsidR="001D046E">
        <w:rPr>
          <w:rFonts w:eastAsia="宋体"/>
          <w:sz w:val="22"/>
          <w:szCs w:val="22"/>
          <w:lang w:eastAsia="zh-CN"/>
        </w:rPr>
        <w:t xml:space="preserve"> (which is the main motivation of activating OD-SSB in this scenario)</w:t>
      </w:r>
      <w:r w:rsidR="00D22DE1">
        <w:rPr>
          <w:rFonts w:eastAsia="宋体"/>
          <w:sz w:val="22"/>
          <w:szCs w:val="22"/>
          <w:lang w:eastAsia="zh-CN"/>
        </w:rPr>
        <w:t xml:space="preserve">. </w:t>
      </w:r>
      <w:r w:rsidR="009C6843">
        <w:rPr>
          <w:rFonts w:eastAsia="宋体"/>
          <w:sz w:val="22"/>
          <w:szCs w:val="22"/>
          <w:lang w:eastAsia="zh-CN"/>
        </w:rPr>
        <w:t xml:space="preserve">OD-SSB </w:t>
      </w:r>
      <w:r w:rsidR="004118A6">
        <w:rPr>
          <w:rFonts w:eastAsia="宋体" w:hint="eastAsia"/>
          <w:sz w:val="22"/>
          <w:szCs w:val="22"/>
          <w:lang w:eastAsia="zh-CN"/>
        </w:rPr>
        <w:t>c</w:t>
      </w:r>
      <w:r w:rsidR="004118A6">
        <w:rPr>
          <w:rFonts w:eastAsia="宋体"/>
          <w:sz w:val="22"/>
          <w:szCs w:val="22"/>
          <w:lang w:eastAsia="zh-CN"/>
        </w:rPr>
        <w:t xml:space="preserve">an </w:t>
      </w:r>
      <w:r w:rsidR="00A34607">
        <w:rPr>
          <w:rFonts w:eastAsia="宋体"/>
          <w:sz w:val="22"/>
          <w:szCs w:val="22"/>
          <w:lang w:eastAsia="zh-CN"/>
        </w:rPr>
        <w:t>hav</w:t>
      </w:r>
      <w:r w:rsidR="004118A6">
        <w:rPr>
          <w:rFonts w:eastAsia="宋体"/>
          <w:sz w:val="22"/>
          <w:szCs w:val="22"/>
          <w:lang w:eastAsia="zh-CN"/>
        </w:rPr>
        <w:t>e</w:t>
      </w:r>
      <w:r w:rsidR="00A34607">
        <w:rPr>
          <w:rFonts w:eastAsia="宋体"/>
          <w:sz w:val="22"/>
          <w:szCs w:val="22"/>
          <w:lang w:eastAsia="zh-CN"/>
        </w:rPr>
        <w:t xml:space="preserve"> the</w:t>
      </w:r>
      <w:r w:rsidR="009C6843">
        <w:rPr>
          <w:rFonts w:eastAsia="宋体"/>
          <w:sz w:val="22"/>
          <w:szCs w:val="22"/>
          <w:lang w:eastAsia="zh-CN"/>
        </w:rPr>
        <w:t xml:space="preserve"> </w:t>
      </w:r>
      <w:r w:rsidR="001D046E">
        <w:rPr>
          <w:rFonts w:eastAsia="宋体"/>
          <w:sz w:val="22"/>
          <w:szCs w:val="22"/>
          <w:lang w:eastAsia="zh-CN"/>
        </w:rPr>
        <w:t xml:space="preserve">same or </w:t>
      </w:r>
      <w:r w:rsidR="009C6843">
        <w:rPr>
          <w:rFonts w:eastAsia="宋体"/>
          <w:sz w:val="22"/>
          <w:szCs w:val="22"/>
          <w:lang w:eastAsia="zh-CN"/>
        </w:rPr>
        <w:t xml:space="preserve">different frequency </w:t>
      </w:r>
      <w:r w:rsidR="001D046E">
        <w:rPr>
          <w:rFonts w:eastAsia="宋体"/>
          <w:sz w:val="22"/>
          <w:szCs w:val="22"/>
          <w:lang w:eastAsia="zh-CN"/>
        </w:rPr>
        <w:t xml:space="preserve">as </w:t>
      </w:r>
      <w:r w:rsidR="009C6843">
        <w:rPr>
          <w:rFonts w:eastAsia="宋体"/>
          <w:sz w:val="22"/>
          <w:szCs w:val="22"/>
          <w:lang w:eastAsia="zh-CN"/>
        </w:rPr>
        <w:t>AO-SSB</w:t>
      </w:r>
      <w:r w:rsidR="004118A6">
        <w:rPr>
          <w:rFonts w:eastAsia="宋体"/>
          <w:sz w:val="22"/>
          <w:szCs w:val="22"/>
          <w:lang w:eastAsia="zh-CN"/>
        </w:rPr>
        <w:t xml:space="preserve"> upon use cases</w:t>
      </w:r>
      <w:r w:rsidR="00306483">
        <w:rPr>
          <w:rFonts w:eastAsia="宋体"/>
          <w:sz w:val="22"/>
          <w:szCs w:val="22"/>
          <w:lang w:eastAsia="zh-CN"/>
        </w:rPr>
        <w:t xml:space="preserve">. </w:t>
      </w:r>
    </w:p>
    <w:p w14:paraId="065A58C9" w14:textId="5C0A645B" w:rsidR="00306483" w:rsidRDefault="00327815" w:rsidP="007158AB">
      <w:pPr>
        <w:pStyle w:val="a5"/>
        <w:numPr>
          <w:ilvl w:val="0"/>
          <w:numId w:val="18"/>
        </w:numPr>
        <w:spacing w:beforeLines="50" w:before="120" w:afterLines="50" w:after="120"/>
        <w:ind w:leftChars="0"/>
        <w:jc w:val="both"/>
        <w:rPr>
          <w:rFonts w:eastAsia="宋体"/>
          <w:sz w:val="22"/>
          <w:szCs w:val="22"/>
          <w:lang w:eastAsia="zh-CN"/>
        </w:rPr>
      </w:pPr>
      <w:r>
        <w:rPr>
          <w:rFonts w:eastAsia="宋体"/>
          <w:b/>
          <w:sz w:val="22"/>
          <w:szCs w:val="22"/>
          <w:lang w:eastAsia="zh-CN"/>
        </w:rPr>
        <w:t>I</w:t>
      </w:r>
      <w:r w:rsidR="00306483" w:rsidRPr="00760BD6">
        <w:rPr>
          <w:rFonts w:eastAsia="宋体"/>
          <w:b/>
          <w:sz w:val="22"/>
          <w:szCs w:val="22"/>
          <w:lang w:eastAsia="zh-CN"/>
        </w:rPr>
        <w:t>n terms of periodicity</w:t>
      </w:r>
      <w:r w:rsidR="00306483">
        <w:rPr>
          <w:rFonts w:eastAsia="宋体"/>
          <w:sz w:val="22"/>
          <w:szCs w:val="22"/>
          <w:lang w:eastAsia="zh-CN"/>
        </w:rPr>
        <w:t xml:space="preserve">: </w:t>
      </w:r>
      <w:r w:rsidR="00F27773">
        <w:rPr>
          <w:rFonts w:eastAsia="宋体"/>
          <w:sz w:val="22"/>
          <w:szCs w:val="22"/>
          <w:lang w:eastAsia="zh-CN"/>
        </w:rPr>
        <w:t>H</w:t>
      </w:r>
      <w:r w:rsidR="00967A4B">
        <w:rPr>
          <w:rFonts w:eastAsia="宋体"/>
          <w:sz w:val="22"/>
          <w:szCs w:val="22"/>
          <w:lang w:eastAsia="zh-CN"/>
        </w:rPr>
        <w:t xml:space="preserve">aving </w:t>
      </w:r>
      <w:r w:rsidR="00F27773">
        <w:rPr>
          <w:rFonts w:eastAsia="宋体"/>
          <w:sz w:val="22"/>
          <w:szCs w:val="22"/>
          <w:lang w:eastAsia="zh-CN"/>
        </w:rPr>
        <w:t xml:space="preserve">the </w:t>
      </w:r>
      <w:r w:rsidR="00967A4B">
        <w:rPr>
          <w:rFonts w:eastAsia="宋体"/>
          <w:sz w:val="22"/>
          <w:szCs w:val="22"/>
          <w:lang w:eastAsia="zh-CN"/>
        </w:rPr>
        <w:t xml:space="preserve">same periodicity </w:t>
      </w:r>
      <w:r w:rsidR="00F27773">
        <w:rPr>
          <w:rFonts w:eastAsia="宋体"/>
          <w:sz w:val="22"/>
          <w:szCs w:val="22"/>
          <w:lang w:eastAsia="zh-CN"/>
        </w:rPr>
        <w:t xml:space="preserve">could </w:t>
      </w:r>
      <w:r w:rsidR="00967A4B">
        <w:rPr>
          <w:rFonts w:eastAsia="宋体"/>
          <w:sz w:val="22"/>
          <w:szCs w:val="22"/>
          <w:lang w:eastAsia="zh-CN"/>
        </w:rPr>
        <w:t>help producing smaller periodicity SSB pattern</w:t>
      </w:r>
      <w:r w:rsidR="00782464">
        <w:rPr>
          <w:rFonts w:eastAsia="宋体"/>
          <w:sz w:val="22"/>
          <w:szCs w:val="22"/>
          <w:lang w:eastAsia="zh-CN"/>
        </w:rPr>
        <w:t>,</w:t>
      </w:r>
      <w:r w:rsidR="00967A4B">
        <w:rPr>
          <w:rFonts w:eastAsia="宋体"/>
          <w:sz w:val="22"/>
          <w:szCs w:val="22"/>
          <w:lang w:eastAsia="zh-CN"/>
        </w:rPr>
        <w:t xml:space="preserve"> e.g., OD-SSB </w:t>
      </w:r>
      <w:r w:rsidR="00AF0794">
        <w:rPr>
          <w:rFonts w:eastAsia="宋体"/>
          <w:sz w:val="22"/>
          <w:szCs w:val="22"/>
          <w:lang w:eastAsia="zh-CN"/>
        </w:rPr>
        <w:t xml:space="preserve">with </w:t>
      </w:r>
      <w:r w:rsidR="00967A4B">
        <w:rPr>
          <w:rFonts w:eastAsia="宋体"/>
          <w:sz w:val="22"/>
          <w:szCs w:val="22"/>
          <w:lang w:eastAsia="zh-CN"/>
        </w:rPr>
        <w:t xml:space="preserve">period </w:t>
      </w:r>
      <w:r w:rsidR="00AF0794">
        <w:rPr>
          <w:rFonts w:eastAsia="宋体"/>
          <w:sz w:val="22"/>
          <w:szCs w:val="22"/>
          <w:lang w:eastAsia="zh-CN"/>
        </w:rPr>
        <w:t xml:space="preserve">of </w:t>
      </w:r>
      <w:r w:rsidR="00967A4B">
        <w:rPr>
          <w:rFonts w:eastAsia="宋体"/>
          <w:sz w:val="22"/>
          <w:szCs w:val="22"/>
          <w:lang w:eastAsia="zh-CN"/>
        </w:rPr>
        <w:t xml:space="preserve">80 </w:t>
      </w:r>
      <w:proofErr w:type="spellStart"/>
      <w:r w:rsidR="00967A4B">
        <w:rPr>
          <w:rFonts w:eastAsia="宋体"/>
          <w:sz w:val="22"/>
          <w:szCs w:val="22"/>
          <w:lang w:eastAsia="zh-CN"/>
        </w:rPr>
        <w:t>ms</w:t>
      </w:r>
      <w:proofErr w:type="spellEnd"/>
      <w:r w:rsidR="00967A4B">
        <w:rPr>
          <w:rFonts w:eastAsia="宋体"/>
          <w:sz w:val="22"/>
          <w:szCs w:val="22"/>
          <w:lang w:eastAsia="zh-CN"/>
        </w:rPr>
        <w:t xml:space="preserve"> and AO-SSB </w:t>
      </w:r>
      <w:r w:rsidR="00AF0794">
        <w:rPr>
          <w:rFonts w:eastAsia="宋体"/>
          <w:sz w:val="22"/>
          <w:szCs w:val="22"/>
          <w:lang w:eastAsia="zh-CN"/>
        </w:rPr>
        <w:t xml:space="preserve">with </w:t>
      </w:r>
      <w:r w:rsidR="00967A4B">
        <w:rPr>
          <w:rFonts w:eastAsia="宋体"/>
          <w:sz w:val="22"/>
          <w:szCs w:val="22"/>
          <w:lang w:eastAsia="zh-CN"/>
        </w:rPr>
        <w:t xml:space="preserve">period </w:t>
      </w:r>
      <w:r w:rsidR="00AF0794">
        <w:rPr>
          <w:rFonts w:eastAsia="宋体"/>
          <w:sz w:val="22"/>
          <w:szCs w:val="22"/>
          <w:lang w:eastAsia="zh-CN"/>
        </w:rPr>
        <w:t xml:space="preserve">of </w:t>
      </w:r>
      <w:r w:rsidR="00967A4B">
        <w:rPr>
          <w:rFonts w:eastAsia="宋体"/>
          <w:sz w:val="22"/>
          <w:szCs w:val="22"/>
          <w:lang w:eastAsia="zh-CN"/>
        </w:rPr>
        <w:t xml:space="preserve">80ms </w:t>
      </w:r>
      <w:r w:rsidR="00782464">
        <w:rPr>
          <w:rFonts w:eastAsia="宋体"/>
          <w:sz w:val="22"/>
          <w:szCs w:val="22"/>
          <w:lang w:eastAsia="zh-CN"/>
        </w:rPr>
        <w:t xml:space="preserve">in comb manner </w:t>
      </w:r>
      <w:r w:rsidR="00967A4B">
        <w:rPr>
          <w:rFonts w:eastAsia="宋体"/>
          <w:sz w:val="22"/>
          <w:szCs w:val="22"/>
          <w:lang w:eastAsia="zh-CN"/>
        </w:rPr>
        <w:t xml:space="preserve">could produce </w:t>
      </w:r>
      <w:r w:rsidR="00F27773">
        <w:rPr>
          <w:rFonts w:eastAsia="宋体"/>
          <w:sz w:val="22"/>
          <w:szCs w:val="22"/>
          <w:lang w:eastAsia="zh-CN"/>
        </w:rPr>
        <w:t>an</w:t>
      </w:r>
      <w:r w:rsidR="00967A4B">
        <w:rPr>
          <w:rFonts w:eastAsia="宋体"/>
          <w:sz w:val="22"/>
          <w:szCs w:val="22"/>
          <w:lang w:eastAsia="zh-CN"/>
        </w:rPr>
        <w:t xml:space="preserve"> SSB pattern of 40 </w:t>
      </w:r>
      <w:proofErr w:type="spellStart"/>
      <w:r w:rsidR="00967A4B">
        <w:rPr>
          <w:rFonts w:eastAsia="宋体"/>
          <w:sz w:val="22"/>
          <w:szCs w:val="22"/>
          <w:lang w:eastAsia="zh-CN"/>
        </w:rPr>
        <w:t>ms</w:t>
      </w:r>
      <w:proofErr w:type="spellEnd"/>
      <w:r w:rsidR="00967A4B">
        <w:rPr>
          <w:rFonts w:eastAsia="宋体"/>
          <w:sz w:val="22"/>
          <w:szCs w:val="22"/>
          <w:lang w:eastAsia="zh-CN"/>
        </w:rPr>
        <w:t xml:space="preserve"> </w:t>
      </w:r>
      <w:r w:rsidR="00782464">
        <w:rPr>
          <w:rFonts w:eastAsia="宋体"/>
          <w:sz w:val="22"/>
          <w:szCs w:val="22"/>
          <w:lang w:eastAsia="zh-CN"/>
        </w:rPr>
        <w:t>for</w:t>
      </w:r>
      <w:r w:rsidR="00F27773">
        <w:rPr>
          <w:rFonts w:eastAsia="宋体"/>
          <w:sz w:val="22"/>
          <w:szCs w:val="22"/>
          <w:lang w:eastAsia="zh-CN"/>
        </w:rPr>
        <w:t xml:space="preserve"> use </w:t>
      </w:r>
      <w:r w:rsidR="00782464">
        <w:rPr>
          <w:rFonts w:eastAsia="宋体"/>
          <w:sz w:val="22"/>
          <w:szCs w:val="22"/>
          <w:lang w:eastAsia="zh-CN"/>
        </w:rPr>
        <w:t>of</w:t>
      </w:r>
      <w:r w:rsidR="00F27773">
        <w:rPr>
          <w:rFonts w:eastAsia="宋体"/>
          <w:sz w:val="22"/>
          <w:szCs w:val="22"/>
          <w:lang w:eastAsia="zh-CN"/>
        </w:rPr>
        <w:t xml:space="preserve"> L3 measurements</w:t>
      </w:r>
      <w:r w:rsidR="00DC3081">
        <w:rPr>
          <w:rFonts w:eastAsia="宋体"/>
          <w:sz w:val="22"/>
          <w:szCs w:val="22"/>
          <w:lang w:eastAsia="zh-CN"/>
        </w:rPr>
        <w:t>,</w:t>
      </w:r>
      <w:r w:rsidR="00F27773">
        <w:rPr>
          <w:rFonts w:eastAsia="宋体"/>
          <w:sz w:val="22"/>
          <w:szCs w:val="22"/>
          <w:lang w:eastAsia="zh-CN"/>
        </w:rPr>
        <w:t xml:space="preserve"> as explained in previous para</w:t>
      </w:r>
      <w:r w:rsidR="002A3172">
        <w:rPr>
          <w:rFonts w:eastAsia="宋体"/>
          <w:sz w:val="22"/>
          <w:szCs w:val="22"/>
          <w:lang w:eastAsia="zh-CN"/>
        </w:rPr>
        <w:t>gra</w:t>
      </w:r>
      <w:r w:rsidR="00F27773">
        <w:rPr>
          <w:rFonts w:eastAsia="宋体"/>
          <w:sz w:val="22"/>
          <w:szCs w:val="22"/>
          <w:lang w:eastAsia="zh-CN"/>
        </w:rPr>
        <w:t>ph (same or different frequency).</w:t>
      </w:r>
      <w:r w:rsidR="00967A4B">
        <w:rPr>
          <w:rFonts w:eastAsia="宋体"/>
          <w:sz w:val="22"/>
          <w:szCs w:val="22"/>
          <w:lang w:eastAsia="zh-CN"/>
        </w:rPr>
        <w:t xml:space="preserve"> </w:t>
      </w:r>
      <w:r w:rsidR="004118A6">
        <w:rPr>
          <w:rFonts w:eastAsia="宋体"/>
          <w:sz w:val="22"/>
          <w:szCs w:val="22"/>
          <w:lang w:eastAsia="zh-CN"/>
        </w:rPr>
        <w:t>Also</w:t>
      </w:r>
      <w:r w:rsidR="00DC3081">
        <w:rPr>
          <w:rFonts w:eastAsia="宋体"/>
          <w:sz w:val="22"/>
          <w:szCs w:val="22"/>
          <w:lang w:eastAsia="zh-CN"/>
        </w:rPr>
        <w:t>,</w:t>
      </w:r>
      <w:r w:rsidR="004118A6">
        <w:rPr>
          <w:rFonts w:eastAsia="宋体"/>
          <w:sz w:val="22"/>
          <w:szCs w:val="22"/>
          <w:lang w:eastAsia="zh-CN"/>
        </w:rPr>
        <w:t xml:space="preserve"> it could be used to formulate even smaller measurement periodicity that has not been supported by existing SSB periodicit</w:t>
      </w:r>
      <w:r w:rsidR="00782464">
        <w:rPr>
          <w:rFonts w:eastAsia="宋体"/>
          <w:sz w:val="22"/>
          <w:szCs w:val="22"/>
          <w:lang w:eastAsia="zh-CN"/>
        </w:rPr>
        <w:t>ies</w:t>
      </w:r>
      <w:r w:rsidR="004118A6">
        <w:rPr>
          <w:rFonts w:eastAsia="宋体"/>
          <w:sz w:val="22"/>
          <w:szCs w:val="22"/>
          <w:lang w:eastAsia="zh-CN"/>
        </w:rPr>
        <w:t xml:space="preserve">, </w:t>
      </w:r>
      <w:proofErr w:type="gramStart"/>
      <w:r w:rsidR="004118A6">
        <w:rPr>
          <w:rFonts w:eastAsia="宋体"/>
          <w:sz w:val="22"/>
          <w:szCs w:val="22"/>
          <w:lang w:eastAsia="zh-CN"/>
        </w:rPr>
        <w:t>e.g.</w:t>
      </w:r>
      <w:proofErr w:type="gramEnd"/>
      <w:r w:rsidR="004118A6">
        <w:rPr>
          <w:rFonts w:eastAsia="宋体"/>
          <w:sz w:val="22"/>
          <w:szCs w:val="22"/>
          <w:lang w:eastAsia="zh-CN"/>
        </w:rPr>
        <w:t xml:space="preserve"> around 3ms by back-to-back placed two SSBs with </w:t>
      </w:r>
      <w:r w:rsidR="004118A6">
        <w:rPr>
          <w:rFonts w:eastAsia="宋体"/>
          <w:sz w:val="22"/>
          <w:szCs w:val="22"/>
          <w:lang w:eastAsia="zh-CN"/>
        </w:rPr>
        <w:lastRenderedPageBreak/>
        <w:t>5ms periodicity (see more details in the next part). Since two SSBs can also be used for different purpose, the periodicity does not need to be coupled/constrained between each other</w:t>
      </w:r>
      <w:r w:rsidR="00306483" w:rsidRPr="00306483">
        <w:rPr>
          <w:rFonts w:eastAsia="宋体"/>
          <w:sz w:val="22"/>
          <w:szCs w:val="22"/>
          <w:lang w:eastAsia="zh-CN"/>
        </w:rPr>
        <w:t>.</w:t>
      </w:r>
    </w:p>
    <w:p w14:paraId="21F0C986" w14:textId="69D8C675" w:rsidR="00170DFD" w:rsidRPr="00170DFD" w:rsidRDefault="00327815" w:rsidP="007158AB">
      <w:pPr>
        <w:pStyle w:val="a5"/>
        <w:numPr>
          <w:ilvl w:val="0"/>
          <w:numId w:val="18"/>
        </w:numPr>
        <w:spacing w:beforeLines="50" w:before="120" w:afterLines="50" w:after="120"/>
        <w:ind w:leftChars="0"/>
        <w:jc w:val="both"/>
        <w:rPr>
          <w:rFonts w:eastAsia="宋体"/>
          <w:sz w:val="22"/>
          <w:szCs w:val="22"/>
          <w:lang w:eastAsia="zh-CN"/>
        </w:rPr>
      </w:pPr>
      <w:r>
        <w:rPr>
          <w:rFonts w:eastAsia="宋体"/>
          <w:b/>
          <w:sz w:val="22"/>
          <w:szCs w:val="22"/>
          <w:lang w:eastAsia="zh-CN"/>
        </w:rPr>
        <w:t>I</w:t>
      </w:r>
      <w:r w:rsidR="00760BD6" w:rsidRPr="00760BD6">
        <w:rPr>
          <w:rFonts w:eastAsia="宋体"/>
          <w:b/>
          <w:sz w:val="22"/>
          <w:szCs w:val="22"/>
          <w:lang w:eastAsia="zh-CN"/>
        </w:rPr>
        <w:t>n terms of time location</w:t>
      </w:r>
      <w:r w:rsidR="00760BD6">
        <w:rPr>
          <w:rFonts w:eastAsia="宋体"/>
          <w:sz w:val="22"/>
          <w:szCs w:val="22"/>
          <w:lang w:eastAsia="zh-CN"/>
        </w:rPr>
        <w:t>: Besides periodicity, there are two identified characteristics related to the terms of time location. First, limitation on the offset between OD-SSB bursts and AO-SSB bursts</w:t>
      </w:r>
      <w:r w:rsidR="00782464" w:rsidRPr="00782464">
        <w:rPr>
          <w:rFonts w:eastAsia="宋体"/>
          <w:sz w:val="22"/>
          <w:szCs w:val="22"/>
          <w:lang w:eastAsia="zh-CN"/>
        </w:rPr>
        <w:t xml:space="preserve"> </w:t>
      </w:r>
      <w:r w:rsidR="00782464">
        <w:rPr>
          <w:rFonts w:eastAsia="宋体"/>
          <w:sz w:val="22"/>
          <w:szCs w:val="22"/>
          <w:lang w:eastAsia="zh-CN"/>
        </w:rPr>
        <w:t>is not necessary nor beneficial</w:t>
      </w:r>
      <w:r w:rsidR="00760BD6">
        <w:rPr>
          <w:rFonts w:eastAsia="宋体"/>
          <w:sz w:val="22"/>
          <w:szCs w:val="22"/>
          <w:lang w:eastAsia="zh-CN"/>
        </w:rPr>
        <w:t>. E</w:t>
      </w:r>
      <w:r w:rsidR="00760BD6" w:rsidRPr="00760BD6">
        <w:rPr>
          <w:rFonts w:eastAsia="宋体"/>
          <w:sz w:val="22"/>
          <w:szCs w:val="22"/>
          <w:lang w:eastAsia="zh-CN"/>
        </w:rPr>
        <w:t>ven if triggered with a different offset, UE can still leverage the bursts of two SSBs altogether since serving cell measurement does not require a strict measurement window alignment (e.g., the fixed SMTC window of 20ms).</w:t>
      </w:r>
      <w:r w:rsidR="00760BD6">
        <w:rPr>
          <w:rFonts w:eastAsia="宋体"/>
          <w:sz w:val="22"/>
          <w:szCs w:val="22"/>
          <w:lang w:eastAsia="zh-CN"/>
        </w:rPr>
        <w:t xml:space="preserve"> Second, </w:t>
      </w:r>
      <w:r w:rsidR="00170DFD">
        <w:rPr>
          <w:rFonts w:eastAsia="宋体"/>
          <w:sz w:val="22"/>
          <w:szCs w:val="22"/>
          <w:lang w:eastAsia="zh-CN"/>
        </w:rPr>
        <w:t>limitation on the pattern between OD-SSB and AO-SSB</w:t>
      </w:r>
      <w:r w:rsidR="00782464">
        <w:rPr>
          <w:rFonts w:eastAsia="宋体"/>
          <w:sz w:val="22"/>
          <w:szCs w:val="22"/>
          <w:lang w:eastAsia="zh-CN"/>
        </w:rPr>
        <w:t xml:space="preserve"> is not necessary nor beneficial</w:t>
      </w:r>
      <w:r w:rsidR="00170DFD">
        <w:rPr>
          <w:rFonts w:eastAsia="宋体"/>
          <w:sz w:val="22"/>
          <w:szCs w:val="22"/>
          <w:lang w:eastAsia="zh-CN"/>
        </w:rPr>
        <w:t xml:space="preserve">. As a dynamically-triggered signal which serves various functionalities including expedite </w:t>
      </w:r>
      <w:proofErr w:type="spellStart"/>
      <w:r w:rsidR="00170DFD">
        <w:rPr>
          <w:rFonts w:eastAsia="宋体"/>
          <w:sz w:val="22"/>
          <w:szCs w:val="22"/>
          <w:lang w:eastAsia="zh-CN"/>
        </w:rPr>
        <w:t>SCell</w:t>
      </w:r>
      <w:proofErr w:type="spellEnd"/>
      <w:r w:rsidR="00170DFD">
        <w:rPr>
          <w:rFonts w:eastAsia="宋体"/>
          <w:sz w:val="22"/>
          <w:szCs w:val="22"/>
          <w:lang w:eastAsia="zh-CN"/>
        </w:rPr>
        <w:t xml:space="preserve"> activation, OD-SSB can</w:t>
      </w:r>
      <w:r w:rsidR="00782464">
        <w:rPr>
          <w:rFonts w:eastAsia="宋体"/>
          <w:sz w:val="22"/>
          <w:szCs w:val="22"/>
          <w:lang w:eastAsia="zh-CN"/>
        </w:rPr>
        <w:t xml:space="preserve"> and is preferable to</w:t>
      </w:r>
      <w:r w:rsidR="00170DFD">
        <w:rPr>
          <w:rFonts w:eastAsia="宋体"/>
          <w:sz w:val="22"/>
          <w:szCs w:val="22"/>
          <w:lang w:eastAsia="zh-CN"/>
        </w:rPr>
        <w:t xml:space="preserve"> have a more flexible pattern (e.g., a compact pattern in which the time locations of SSBs within a burst are dense, leading to a faster round of beam scan). </w:t>
      </w:r>
      <w:r w:rsidR="00170DFD" w:rsidRPr="00170DFD">
        <w:rPr>
          <w:rFonts w:eastAsia="宋体"/>
          <w:sz w:val="22"/>
          <w:szCs w:val="22"/>
          <w:lang w:eastAsia="zh-CN"/>
        </w:rPr>
        <w:t xml:space="preserve">Since </w:t>
      </w:r>
      <w:proofErr w:type="spellStart"/>
      <w:r w:rsidR="00170DFD" w:rsidRPr="00170DFD">
        <w:rPr>
          <w:rFonts w:eastAsia="宋体"/>
          <w:sz w:val="22"/>
          <w:szCs w:val="22"/>
          <w:lang w:eastAsia="zh-CN"/>
        </w:rPr>
        <w:t>gNB</w:t>
      </w:r>
      <w:proofErr w:type="spellEnd"/>
      <w:r w:rsidR="00170DFD">
        <w:rPr>
          <w:rFonts w:eastAsia="宋体"/>
          <w:sz w:val="22"/>
          <w:szCs w:val="22"/>
          <w:lang w:eastAsia="zh-CN"/>
        </w:rPr>
        <w:t xml:space="preserve"> can use different RRC to</w:t>
      </w:r>
      <w:r w:rsidR="00170DFD" w:rsidRPr="00170DFD">
        <w:rPr>
          <w:rFonts w:eastAsia="宋体"/>
          <w:sz w:val="22"/>
          <w:szCs w:val="22"/>
          <w:lang w:eastAsia="zh-CN"/>
        </w:rPr>
        <w:t xml:space="preserve"> provide configuration</w:t>
      </w:r>
      <w:r w:rsidR="00170DFD">
        <w:rPr>
          <w:rFonts w:eastAsia="宋体"/>
          <w:sz w:val="22"/>
          <w:szCs w:val="22"/>
          <w:lang w:eastAsia="zh-CN"/>
        </w:rPr>
        <w:t xml:space="preserve"> of AO-SSB and OD-SSB separately, UE can distinguish them.</w:t>
      </w:r>
    </w:p>
    <w:p w14:paraId="7FA971DF" w14:textId="366A212E" w:rsidR="0052421E" w:rsidRPr="0052421E" w:rsidRDefault="0052421E" w:rsidP="0052421E">
      <w:pPr>
        <w:spacing w:beforeLines="50" w:before="120" w:afterLines="50" w:after="120"/>
        <w:jc w:val="both"/>
        <w:rPr>
          <w:sz w:val="22"/>
          <w:szCs w:val="22"/>
          <w:lang w:eastAsia="zh-CN"/>
        </w:rPr>
      </w:pPr>
      <w:r w:rsidRPr="0052421E">
        <w:rPr>
          <w:sz w:val="22"/>
          <w:szCs w:val="22"/>
          <w:lang w:eastAsia="zh-CN"/>
        </w:rPr>
        <w:t xml:space="preserve">To provide </w:t>
      </w:r>
      <w:r w:rsidR="00476E1C">
        <w:rPr>
          <w:sz w:val="22"/>
          <w:szCs w:val="22"/>
          <w:lang w:eastAsia="zh-CN"/>
        </w:rPr>
        <w:t xml:space="preserve">maximum </w:t>
      </w:r>
      <w:r w:rsidRPr="0052421E">
        <w:rPr>
          <w:sz w:val="22"/>
          <w:szCs w:val="22"/>
          <w:lang w:eastAsia="zh-CN"/>
        </w:rPr>
        <w:t xml:space="preserve">flexibility </w:t>
      </w:r>
      <w:r w:rsidR="00967A4B">
        <w:rPr>
          <w:sz w:val="22"/>
          <w:szCs w:val="22"/>
          <w:lang w:eastAsia="zh-CN"/>
        </w:rPr>
        <w:t>for</w:t>
      </w:r>
      <w:r w:rsidR="00967A4B" w:rsidRPr="0052421E">
        <w:rPr>
          <w:sz w:val="22"/>
          <w:szCs w:val="22"/>
          <w:lang w:eastAsia="zh-CN"/>
        </w:rPr>
        <w:t xml:space="preserve"> </w:t>
      </w:r>
      <w:r w:rsidR="00967A4B">
        <w:rPr>
          <w:sz w:val="22"/>
          <w:szCs w:val="22"/>
          <w:lang w:eastAsia="zh-CN"/>
        </w:rPr>
        <w:t xml:space="preserve">the NES </w:t>
      </w:r>
      <w:r w:rsidRPr="0052421E">
        <w:rPr>
          <w:sz w:val="22"/>
          <w:szCs w:val="22"/>
          <w:lang w:eastAsia="zh-CN"/>
        </w:rPr>
        <w:t xml:space="preserve">cell, </w:t>
      </w:r>
      <w:r w:rsidR="00037730">
        <w:rPr>
          <w:sz w:val="22"/>
          <w:szCs w:val="22"/>
          <w:lang w:eastAsia="zh-CN"/>
        </w:rPr>
        <w:t>we propose</w:t>
      </w:r>
      <w:r>
        <w:rPr>
          <w:sz w:val="22"/>
          <w:szCs w:val="22"/>
          <w:lang w:eastAsia="zh-CN"/>
        </w:rPr>
        <w:t>:</w:t>
      </w:r>
    </w:p>
    <w:p w14:paraId="1B523555" w14:textId="77777777" w:rsidR="0052421E" w:rsidRPr="0052421E" w:rsidRDefault="0052421E" w:rsidP="0052421E">
      <w:pPr>
        <w:spacing w:beforeLines="50" w:before="120" w:afterLines="50" w:after="120" w:line="276" w:lineRule="auto"/>
        <w:jc w:val="both"/>
        <w:rPr>
          <w:b/>
          <w:i/>
          <w:sz w:val="22"/>
          <w:szCs w:val="22"/>
        </w:rPr>
      </w:pPr>
      <w:r w:rsidRPr="0052421E">
        <w:rPr>
          <w:b/>
          <w:i/>
          <w:sz w:val="22"/>
          <w:szCs w:val="22"/>
        </w:rPr>
        <w:t xml:space="preserve">Proposed </w:t>
      </w:r>
      <w:r w:rsidRPr="0052421E">
        <w:rPr>
          <w:rFonts w:hint="eastAsia"/>
          <w:b/>
          <w:i/>
          <w:sz w:val="22"/>
          <w:szCs w:val="22"/>
        </w:rPr>
        <w:t>reply</w:t>
      </w:r>
      <w:r w:rsidRPr="0052421E">
        <w:rPr>
          <w:b/>
          <w:i/>
          <w:sz w:val="22"/>
          <w:szCs w:val="22"/>
        </w:rPr>
        <w:t xml:space="preserve"> 1: </w:t>
      </w:r>
    </w:p>
    <w:p w14:paraId="0D207D23" w14:textId="215544CE" w:rsidR="0052421E" w:rsidRPr="0052421E" w:rsidRDefault="0052421E" w:rsidP="0052421E">
      <w:pPr>
        <w:spacing w:beforeLines="50" w:before="120" w:afterLines="50" w:after="120" w:line="276" w:lineRule="auto"/>
        <w:jc w:val="both"/>
        <w:rPr>
          <w:b/>
          <w:i/>
          <w:sz w:val="22"/>
          <w:szCs w:val="22"/>
        </w:rPr>
      </w:pPr>
      <w:r w:rsidRPr="0052421E">
        <w:rPr>
          <w:b/>
          <w:i/>
          <w:sz w:val="22"/>
          <w:szCs w:val="22"/>
        </w:rPr>
        <w:t>There is no constraint on the relation in terms of periodicity / time location / frequency location between always-on SSB and on-demand SSB.</w:t>
      </w:r>
    </w:p>
    <w:p w14:paraId="4DD07FCC" w14:textId="4002DF83" w:rsidR="00BF1A1E" w:rsidRDefault="00BF1A1E" w:rsidP="003A1D69">
      <w:pPr>
        <w:spacing w:beforeLines="50" w:before="120" w:afterLines="50" w:after="120"/>
        <w:jc w:val="both"/>
        <w:rPr>
          <w:rFonts w:eastAsia="宋体"/>
          <w:sz w:val="22"/>
          <w:szCs w:val="22"/>
          <w:lang w:val="en-US" w:eastAsia="zh-CN"/>
        </w:rPr>
      </w:pPr>
    </w:p>
    <w:p w14:paraId="6B751CB4" w14:textId="2DD20011" w:rsidR="003A1D69" w:rsidRPr="005034FE" w:rsidRDefault="0052421E" w:rsidP="003A1D69">
      <w:pPr>
        <w:spacing w:beforeLines="50" w:before="120" w:afterLines="50" w:after="120"/>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urthermore, RAN1 would like to </w:t>
      </w:r>
      <w:r w:rsidR="005034FE" w:rsidRPr="005034FE">
        <w:rPr>
          <w:rFonts w:eastAsia="宋体"/>
          <w:sz w:val="22"/>
          <w:szCs w:val="22"/>
          <w:lang w:val="en-US" w:eastAsia="zh-CN"/>
        </w:rPr>
        <w:t xml:space="preserve">provide the </w:t>
      </w:r>
      <w:r w:rsidR="005034FE">
        <w:rPr>
          <w:rFonts w:eastAsia="宋体"/>
          <w:sz w:val="22"/>
          <w:szCs w:val="22"/>
          <w:lang w:val="en-US" w:eastAsia="zh-CN"/>
        </w:rPr>
        <w:t>consideration of collision handling between AO-SSB and OD-SSB</w:t>
      </w:r>
      <w:r w:rsidR="005034FE" w:rsidRPr="005034FE">
        <w:rPr>
          <w:rFonts w:eastAsia="宋体"/>
          <w:sz w:val="22"/>
          <w:szCs w:val="22"/>
          <w:lang w:val="en-US" w:eastAsia="zh-CN"/>
        </w:rPr>
        <w:t xml:space="preserve"> to RAN</w:t>
      </w:r>
      <w:r w:rsidR="005034FE">
        <w:rPr>
          <w:rFonts w:eastAsia="宋体"/>
          <w:sz w:val="22"/>
          <w:szCs w:val="22"/>
          <w:lang w:val="en-US" w:eastAsia="zh-CN"/>
        </w:rPr>
        <w:t>4</w:t>
      </w:r>
      <w:r w:rsidR="005034FE" w:rsidRPr="005034FE">
        <w:rPr>
          <w:rFonts w:eastAsia="宋体"/>
          <w:sz w:val="22"/>
          <w:szCs w:val="22"/>
          <w:lang w:val="en-US" w:eastAsia="zh-CN"/>
        </w:rPr>
        <w:t xml:space="preserve"> in addition to the replies of RAN</w:t>
      </w:r>
      <w:r w:rsidR="005034FE">
        <w:rPr>
          <w:rFonts w:eastAsia="宋体"/>
          <w:sz w:val="22"/>
          <w:szCs w:val="22"/>
          <w:lang w:val="en-US" w:eastAsia="zh-CN"/>
        </w:rPr>
        <w:t>4</w:t>
      </w:r>
      <w:r w:rsidR="005034FE" w:rsidRPr="005034FE">
        <w:rPr>
          <w:rFonts w:eastAsia="宋体"/>
          <w:sz w:val="22"/>
          <w:szCs w:val="22"/>
          <w:lang w:val="en-US" w:eastAsia="zh-CN"/>
        </w:rPr>
        <w:t>’s questions</w:t>
      </w:r>
      <w:r w:rsidR="00CE1D9D">
        <w:rPr>
          <w:rFonts w:eastAsia="宋体"/>
          <w:sz w:val="22"/>
          <w:szCs w:val="22"/>
          <w:lang w:val="en-US" w:eastAsia="zh-CN"/>
        </w:rPr>
        <w:t>, which could also have impact on RAN4 discussion</w:t>
      </w:r>
      <w:r w:rsidR="005034FE" w:rsidRPr="005034FE">
        <w:rPr>
          <w:rFonts w:eastAsia="宋体"/>
          <w:sz w:val="22"/>
          <w:szCs w:val="22"/>
          <w:lang w:val="en-US" w:eastAsia="zh-CN"/>
        </w:rPr>
        <w:t>.</w:t>
      </w:r>
    </w:p>
    <w:p w14:paraId="06DB1137" w14:textId="6F21E8EE" w:rsidR="003A1D69" w:rsidRPr="003A1D69" w:rsidRDefault="003A1D69" w:rsidP="003A1D69">
      <w:pPr>
        <w:spacing w:beforeLines="50" w:before="120" w:afterLines="50" w:after="120"/>
        <w:jc w:val="both"/>
        <w:rPr>
          <w:sz w:val="22"/>
          <w:szCs w:val="22"/>
          <w:lang w:eastAsia="zh-CN"/>
        </w:rPr>
      </w:pPr>
      <w:r w:rsidRPr="003A1D69">
        <w:rPr>
          <w:sz w:val="22"/>
          <w:szCs w:val="22"/>
          <w:lang w:eastAsia="zh-CN"/>
        </w:rPr>
        <w:t xml:space="preserve">Regarding the </w:t>
      </w:r>
      <w:r w:rsidR="00D4112D">
        <w:rPr>
          <w:sz w:val="22"/>
          <w:szCs w:val="22"/>
          <w:lang w:eastAsia="zh-CN"/>
        </w:rPr>
        <w:t xml:space="preserve">RAN1 </w:t>
      </w:r>
      <w:r w:rsidRPr="003A1D69">
        <w:rPr>
          <w:sz w:val="22"/>
          <w:szCs w:val="22"/>
          <w:lang w:eastAsia="zh-CN"/>
        </w:rPr>
        <w:t>agreement achieved in the last meeting,</w:t>
      </w:r>
      <w:r w:rsidRPr="003A1D69">
        <w:rPr>
          <w:rFonts w:hint="eastAsia"/>
          <w:sz w:val="22"/>
          <w:szCs w:val="22"/>
          <w:lang w:eastAsia="zh-CN"/>
        </w:rPr>
        <w:t xml:space="preserve"> M</w:t>
      </w:r>
      <w:r w:rsidRPr="003A1D69">
        <w:rPr>
          <w:sz w:val="22"/>
          <w:szCs w:val="22"/>
          <w:lang w:eastAsia="zh-CN"/>
        </w:rPr>
        <w:t xml:space="preserve">ux-Case #1 and #2 are both possible if there is no constraint on the configuration of </w:t>
      </w:r>
      <w:r w:rsidR="00D4112D">
        <w:rPr>
          <w:sz w:val="22"/>
          <w:szCs w:val="22"/>
          <w:lang w:eastAsia="zh-CN"/>
        </w:rPr>
        <w:t>OD-</w:t>
      </w:r>
      <w:r w:rsidRPr="003A1D69">
        <w:rPr>
          <w:sz w:val="22"/>
          <w:szCs w:val="22"/>
          <w:lang w:eastAsia="zh-CN"/>
        </w:rPr>
        <w:t>SSB, and can be both supported.</w:t>
      </w:r>
    </w:p>
    <w:tbl>
      <w:tblPr>
        <w:tblStyle w:val="a9"/>
        <w:tblW w:w="9634" w:type="dxa"/>
        <w:tblLook w:val="04A0" w:firstRow="1" w:lastRow="0" w:firstColumn="1" w:lastColumn="0" w:noHBand="0" w:noVBand="1"/>
      </w:tblPr>
      <w:tblGrid>
        <w:gridCol w:w="9634"/>
      </w:tblGrid>
      <w:tr w:rsidR="003A1D69" w14:paraId="6523238A" w14:textId="77777777" w:rsidTr="00D4112D">
        <w:tc>
          <w:tcPr>
            <w:tcW w:w="9634" w:type="dxa"/>
          </w:tcPr>
          <w:p w14:paraId="1D302D25" w14:textId="77777777" w:rsidR="003A1D69" w:rsidRPr="00FD5E7F" w:rsidRDefault="003A1D69" w:rsidP="00E658FB">
            <w:pPr>
              <w:spacing w:afterLines="50" w:after="120" w:line="180" w:lineRule="exact"/>
              <w:rPr>
                <w:b/>
                <w:bCs/>
                <w:highlight w:val="green"/>
                <w:lang w:eastAsia="x-none"/>
              </w:rPr>
            </w:pPr>
            <w:r w:rsidRPr="00FD5E7F">
              <w:rPr>
                <w:b/>
                <w:bCs/>
                <w:highlight w:val="green"/>
                <w:lang w:eastAsia="x-none"/>
              </w:rPr>
              <w:t>Agreement</w:t>
            </w:r>
          </w:p>
          <w:p w14:paraId="5C40A6D4" w14:textId="77777777" w:rsidR="003A1D69" w:rsidRPr="00A713F6" w:rsidRDefault="003A1D69" w:rsidP="00E658FB">
            <w:pPr>
              <w:contextualSpacing/>
            </w:pPr>
            <w:r w:rsidRPr="00A713F6">
              <w:rPr>
                <w:rFonts w:hint="eastAsia"/>
              </w:rPr>
              <w:t>For</w:t>
            </w:r>
            <w:r w:rsidRPr="00A713F6">
              <w:t xml:space="preserve"> a cell supporting on-demand SSB </w:t>
            </w:r>
            <w:proofErr w:type="spellStart"/>
            <w:r w:rsidRPr="00A713F6">
              <w:t>SCell</w:t>
            </w:r>
            <w:proofErr w:type="spellEnd"/>
            <w:r w:rsidRPr="00A713F6">
              <w:t xml:space="preserve"> operation</w:t>
            </w:r>
            <w:r w:rsidRPr="00A713F6">
              <w:rPr>
                <w:rFonts w:hint="eastAsia"/>
              </w:rPr>
              <w:t xml:space="preserve"> and for Case #2 (i.e., </w:t>
            </w:r>
            <w:r w:rsidRPr="00A713F6">
              <w:t>Always-on SSB is periodically transmitted on the cell</w:t>
            </w:r>
            <w:r w:rsidRPr="00A713F6">
              <w:rPr>
                <w:rFonts w:hint="eastAsia"/>
              </w:rPr>
              <w:t xml:space="preserve">), </w:t>
            </w:r>
            <w:r w:rsidRPr="00A713F6">
              <w:t>study</w:t>
            </w:r>
            <w:r w:rsidRPr="00A713F6">
              <w:rPr>
                <w:rFonts w:hint="eastAsia"/>
              </w:rPr>
              <w:t xml:space="preserve"> at least the following Mux-Cases.</w:t>
            </w:r>
          </w:p>
          <w:p w14:paraId="374CEA4F" w14:textId="77777777" w:rsidR="003A1D69" w:rsidRPr="00A713F6" w:rsidRDefault="003A1D69" w:rsidP="007158AB">
            <w:pPr>
              <w:pStyle w:val="a5"/>
              <w:widowControl w:val="0"/>
              <w:numPr>
                <w:ilvl w:val="0"/>
                <w:numId w:val="13"/>
              </w:numPr>
              <w:autoSpaceDE w:val="0"/>
              <w:autoSpaceDN w:val="0"/>
              <w:adjustRightInd w:val="0"/>
              <w:spacing w:after="120"/>
              <w:ind w:leftChars="0"/>
              <w:contextualSpacing/>
              <w:jc w:val="both"/>
            </w:pPr>
            <w:r w:rsidRPr="00A713F6">
              <w:rPr>
                <w:rFonts w:hint="eastAsia"/>
              </w:rPr>
              <w:t xml:space="preserve">Mux-Case #1: No time-domain overlap between </w:t>
            </w:r>
            <w:r w:rsidRPr="00A713F6">
              <w:t>always</w:t>
            </w:r>
            <w:r w:rsidRPr="00A713F6">
              <w:rPr>
                <w:rFonts w:hint="eastAsia"/>
              </w:rPr>
              <w:t>-on SSB and on-demand SSB</w:t>
            </w:r>
          </w:p>
          <w:p w14:paraId="1CC5A3A1" w14:textId="77777777" w:rsidR="003A1D69" w:rsidRPr="00A713F6" w:rsidRDefault="003A1D69" w:rsidP="007158AB">
            <w:pPr>
              <w:pStyle w:val="a5"/>
              <w:widowControl w:val="0"/>
              <w:numPr>
                <w:ilvl w:val="0"/>
                <w:numId w:val="13"/>
              </w:numPr>
              <w:autoSpaceDE w:val="0"/>
              <w:autoSpaceDN w:val="0"/>
              <w:adjustRightInd w:val="0"/>
              <w:spacing w:after="120"/>
              <w:ind w:leftChars="0"/>
              <w:contextualSpacing/>
              <w:jc w:val="both"/>
            </w:pPr>
            <w:r w:rsidRPr="00A713F6">
              <w:rPr>
                <w:rFonts w:hint="eastAsia"/>
              </w:rPr>
              <w:t xml:space="preserve">Mux-Case #2: </w:t>
            </w:r>
            <w:r w:rsidRPr="00A713F6">
              <w:t>Always</w:t>
            </w:r>
            <w:r w:rsidRPr="00A713F6">
              <w:rPr>
                <w:rFonts w:hint="eastAsia"/>
              </w:rPr>
              <w:t xml:space="preserve">-on SSB and on-demand SSB overlap </w:t>
            </w:r>
            <w:r w:rsidRPr="00A713F6">
              <w:t xml:space="preserve">at least </w:t>
            </w:r>
            <w:r w:rsidRPr="00A713F6">
              <w:rPr>
                <w:rFonts w:hint="eastAsia"/>
              </w:rPr>
              <w:t xml:space="preserve">in time </w:t>
            </w:r>
            <w:r w:rsidRPr="00A713F6">
              <w:t>or</w:t>
            </w:r>
            <w:r w:rsidRPr="00A713F6">
              <w:rPr>
                <w:rFonts w:hint="eastAsia"/>
              </w:rPr>
              <w:t xml:space="preserve"> frequency domain</w:t>
            </w:r>
          </w:p>
        </w:tc>
      </w:tr>
    </w:tbl>
    <w:p w14:paraId="10174CFD" w14:textId="0A4E0C39" w:rsidR="003A1D69" w:rsidRPr="003A1D69" w:rsidRDefault="00E61DD0" w:rsidP="003A1D69">
      <w:pPr>
        <w:spacing w:beforeLines="50" w:before="120" w:afterLines="50" w:after="120"/>
        <w:jc w:val="both"/>
        <w:rPr>
          <w:sz w:val="22"/>
          <w:szCs w:val="22"/>
          <w:lang w:eastAsia="zh-CN"/>
        </w:rPr>
      </w:pPr>
      <w:r>
        <w:rPr>
          <w:sz w:val="22"/>
          <w:szCs w:val="22"/>
          <w:lang w:eastAsia="zh-CN"/>
        </w:rPr>
        <w:t>I</w:t>
      </w:r>
      <w:r w:rsidR="003A1D69" w:rsidRPr="003A1D69">
        <w:rPr>
          <w:sz w:val="22"/>
          <w:szCs w:val="22"/>
          <w:lang w:eastAsia="zh-CN"/>
        </w:rPr>
        <w:t>n Mux-Case #2</w:t>
      </w:r>
      <w:r w:rsidR="000A31C6">
        <w:rPr>
          <w:sz w:val="22"/>
          <w:szCs w:val="22"/>
          <w:lang w:eastAsia="zh-CN"/>
        </w:rPr>
        <w:t>,</w:t>
      </w:r>
      <w:r w:rsidR="003A1D69" w:rsidRPr="003A1D69">
        <w:rPr>
          <w:sz w:val="22"/>
          <w:szCs w:val="22"/>
          <w:lang w:eastAsia="zh-CN"/>
        </w:rPr>
        <w:t xml:space="preserve"> </w:t>
      </w:r>
      <w:r w:rsidR="000A31C6">
        <w:rPr>
          <w:sz w:val="22"/>
          <w:szCs w:val="22"/>
          <w:lang w:eastAsia="zh-CN"/>
        </w:rPr>
        <w:t>i</w:t>
      </w:r>
      <w:r w:rsidR="007F1D3C">
        <w:rPr>
          <w:sz w:val="22"/>
          <w:szCs w:val="22"/>
          <w:lang w:eastAsia="zh-CN"/>
        </w:rPr>
        <w:t xml:space="preserve">f </w:t>
      </w:r>
      <w:r>
        <w:rPr>
          <w:sz w:val="22"/>
          <w:szCs w:val="22"/>
          <w:lang w:eastAsia="zh-CN"/>
        </w:rPr>
        <w:t xml:space="preserve">OD-SSB and AO-SSB exist </w:t>
      </w:r>
      <w:r w:rsidR="007F1D3C">
        <w:rPr>
          <w:sz w:val="22"/>
          <w:szCs w:val="22"/>
          <w:lang w:eastAsia="zh-CN"/>
        </w:rPr>
        <w:t>in a same frequency</w:t>
      </w:r>
      <w:r w:rsidR="003A1D69" w:rsidRPr="003A1D69">
        <w:rPr>
          <w:sz w:val="22"/>
          <w:szCs w:val="22"/>
          <w:lang w:eastAsia="zh-CN"/>
        </w:rPr>
        <w:t>, some of the SSBs may collide in both time and frequency domain</w:t>
      </w:r>
      <w:r w:rsidR="003A1D69" w:rsidRPr="003A1D69">
        <w:rPr>
          <w:sz w:val="22"/>
          <w:szCs w:val="22"/>
        </w:rPr>
        <w:t xml:space="preserve">, </w:t>
      </w:r>
      <w:r w:rsidR="003A1D69" w:rsidRPr="003A1D69">
        <w:rPr>
          <w:sz w:val="22"/>
          <w:szCs w:val="22"/>
          <w:lang w:eastAsia="zh-CN"/>
        </w:rPr>
        <w:t xml:space="preserve">causing ambiguity in UE’s interpreting the RBs where collision happens. </w:t>
      </w:r>
      <w:r w:rsidR="007F1D3C">
        <w:rPr>
          <w:sz w:val="22"/>
          <w:szCs w:val="22"/>
          <w:lang w:eastAsia="zh-CN"/>
        </w:rPr>
        <w:t>If configured in different frequency</w:t>
      </w:r>
      <w:r w:rsidR="003A1D69" w:rsidRPr="003A1D69">
        <w:rPr>
          <w:sz w:val="22"/>
          <w:szCs w:val="22"/>
          <w:lang w:eastAsia="zh-CN"/>
        </w:rPr>
        <w:t>, some of the SSBs may collide in time domain, i.e., more than one SSBs are present for UE at a specific moment.</w:t>
      </w:r>
    </w:p>
    <w:p w14:paraId="68F12FF1" w14:textId="0F6ED801" w:rsidR="003A1D69" w:rsidRDefault="00D4112D" w:rsidP="003A1D69">
      <w:pPr>
        <w:spacing w:beforeLines="50" w:before="120" w:afterLines="50" w:after="120"/>
        <w:jc w:val="center"/>
        <w:rPr>
          <w:lang w:eastAsia="zh-CN"/>
        </w:rPr>
      </w:pPr>
      <w:r w:rsidRPr="00D4112D">
        <w:rPr>
          <w:noProof/>
          <w:lang w:val="en-US" w:eastAsia="zh-CN"/>
        </w:rPr>
        <w:drawing>
          <wp:inline distT="0" distB="0" distL="0" distR="0" wp14:anchorId="2A614660" wp14:editId="09D518AB">
            <wp:extent cx="4742299" cy="256032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50164" cy="2564566"/>
                    </a:xfrm>
                    <a:prstGeom prst="rect">
                      <a:avLst/>
                    </a:prstGeom>
                  </pic:spPr>
                </pic:pic>
              </a:graphicData>
            </a:graphic>
          </wp:inline>
        </w:drawing>
      </w:r>
    </w:p>
    <w:p w14:paraId="07C92CEF" w14:textId="6AD0F6D6" w:rsidR="003A1D69" w:rsidRPr="00A218C8" w:rsidRDefault="003A1D69" w:rsidP="003A1D69">
      <w:pPr>
        <w:pStyle w:val="aa"/>
        <w:spacing w:beforeLines="50" w:before="120" w:afterLines="50" w:after="120"/>
        <w:rPr>
          <w:lang w:eastAsia="zh-CN"/>
        </w:rPr>
      </w:pPr>
      <w:r>
        <w:t xml:space="preserve">Figure </w:t>
      </w:r>
      <w:r w:rsidR="00D4112D">
        <w:t>1</w:t>
      </w:r>
      <w:r w:rsidRPr="00A03E3A">
        <w:rPr>
          <w:b w:val="0"/>
          <w:lang w:eastAsia="zh-CN"/>
        </w:rPr>
        <w:t xml:space="preserve">: Illustration </w:t>
      </w:r>
      <w:r>
        <w:rPr>
          <w:b w:val="0"/>
          <w:lang w:eastAsia="zh-CN"/>
        </w:rPr>
        <w:t xml:space="preserve">of </w:t>
      </w:r>
      <w:r w:rsidR="00D4112D">
        <w:rPr>
          <w:b w:val="0"/>
          <w:lang w:eastAsia="zh-CN"/>
        </w:rPr>
        <w:t>collision be</w:t>
      </w:r>
      <w:r w:rsidR="007F1D3C">
        <w:rPr>
          <w:b w:val="0"/>
          <w:lang w:eastAsia="zh-CN"/>
        </w:rPr>
        <w:t>tween AO-SSB and OD-SSB</w:t>
      </w:r>
    </w:p>
    <w:p w14:paraId="4BCD9461" w14:textId="6F3792FD" w:rsidR="003A1D69" w:rsidRPr="003A1D69" w:rsidRDefault="003A1D69" w:rsidP="003A1D69">
      <w:pPr>
        <w:spacing w:beforeLines="50" w:before="120" w:afterLines="50" w:after="120"/>
        <w:jc w:val="both"/>
        <w:rPr>
          <w:sz w:val="22"/>
          <w:szCs w:val="22"/>
          <w:lang w:eastAsia="zh-CN"/>
        </w:rPr>
      </w:pPr>
      <w:r w:rsidRPr="003A1D69">
        <w:rPr>
          <w:sz w:val="22"/>
          <w:szCs w:val="22"/>
          <w:lang w:eastAsia="zh-CN"/>
        </w:rPr>
        <w:lastRenderedPageBreak/>
        <w:t xml:space="preserve">To avoid </w:t>
      </w:r>
      <w:r w:rsidR="008B2AC1">
        <w:rPr>
          <w:sz w:val="22"/>
          <w:szCs w:val="22"/>
          <w:lang w:eastAsia="zh-CN"/>
        </w:rPr>
        <w:t xml:space="preserve">partial or full </w:t>
      </w:r>
      <w:r w:rsidRPr="003A1D69">
        <w:rPr>
          <w:sz w:val="22"/>
          <w:szCs w:val="22"/>
          <w:lang w:eastAsia="zh-CN"/>
        </w:rPr>
        <w:t xml:space="preserve">collision in both time and frequency domain, a priority-based rule can be defined, e.g., </w:t>
      </w:r>
      <w:r w:rsidR="00D34B1E">
        <w:rPr>
          <w:sz w:val="22"/>
          <w:szCs w:val="22"/>
          <w:lang w:eastAsia="zh-CN"/>
        </w:rPr>
        <w:t>AO-</w:t>
      </w:r>
      <w:r w:rsidRPr="003A1D69">
        <w:rPr>
          <w:sz w:val="22"/>
          <w:szCs w:val="22"/>
          <w:lang w:eastAsia="zh-CN"/>
        </w:rPr>
        <w:t xml:space="preserve">SSB can be prioritized over </w:t>
      </w:r>
      <w:r w:rsidR="00D34B1E">
        <w:rPr>
          <w:sz w:val="22"/>
          <w:szCs w:val="22"/>
          <w:lang w:eastAsia="zh-CN"/>
        </w:rPr>
        <w:t>OD-</w:t>
      </w:r>
      <w:r w:rsidRPr="003A1D69">
        <w:rPr>
          <w:sz w:val="22"/>
          <w:szCs w:val="22"/>
          <w:lang w:eastAsia="zh-CN"/>
        </w:rPr>
        <w:t xml:space="preserve">SSB if collision happens </w:t>
      </w:r>
      <w:r w:rsidR="008B2AC1">
        <w:rPr>
          <w:sz w:val="22"/>
          <w:szCs w:val="22"/>
          <w:lang w:eastAsia="zh-CN"/>
        </w:rPr>
        <w:t xml:space="preserve">partially or fully </w:t>
      </w:r>
      <w:r w:rsidRPr="003A1D69">
        <w:rPr>
          <w:sz w:val="22"/>
          <w:szCs w:val="22"/>
          <w:lang w:eastAsia="zh-CN"/>
        </w:rPr>
        <w:t>in both time</w:t>
      </w:r>
      <w:r w:rsidR="008B2AC1">
        <w:rPr>
          <w:sz w:val="22"/>
          <w:szCs w:val="22"/>
          <w:lang w:eastAsia="zh-CN"/>
        </w:rPr>
        <w:t xml:space="preserve"> and </w:t>
      </w:r>
      <w:r w:rsidRPr="003A1D69">
        <w:rPr>
          <w:sz w:val="22"/>
          <w:szCs w:val="22"/>
          <w:lang w:eastAsia="zh-CN"/>
        </w:rPr>
        <w:t xml:space="preserve">frequency domain or avoidance-based rules can be defined, e.g., UE does not expect the SSBs to collide </w:t>
      </w:r>
      <w:r w:rsidR="008B2AC1">
        <w:rPr>
          <w:sz w:val="22"/>
          <w:szCs w:val="22"/>
          <w:lang w:eastAsia="zh-CN"/>
        </w:rPr>
        <w:t xml:space="preserve">partially </w:t>
      </w:r>
      <w:r w:rsidRPr="003A1D69">
        <w:rPr>
          <w:sz w:val="22"/>
          <w:szCs w:val="22"/>
          <w:lang w:eastAsia="zh-CN"/>
        </w:rPr>
        <w:t xml:space="preserve">in both time and frequency and </w:t>
      </w:r>
      <w:proofErr w:type="spellStart"/>
      <w:r w:rsidRPr="003A1D69">
        <w:rPr>
          <w:sz w:val="22"/>
          <w:szCs w:val="22"/>
          <w:lang w:eastAsia="zh-CN"/>
        </w:rPr>
        <w:t>gNB</w:t>
      </w:r>
      <w:proofErr w:type="spellEnd"/>
      <w:r w:rsidRPr="003A1D69">
        <w:rPr>
          <w:sz w:val="22"/>
          <w:szCs w:val="22"/>
          <w:lang w:eastAsia="zh-CN"/>
        </w:rPr>
        <w:t xml:space="preserve"> should guarantee that.  </w:t>
      </w:r>
    </w:p>
    <w:p w14:paraId="28C238FD" w14:textId="420EDB29" w:rsidR="003A1D69" w:rsidRPr="003A1D69" w:rsidRDefault="003A1D69" w:rsidP="003A1D69">
      <w:pPr>
        <w:spacing w:beforeLines="50" w:before="120" w:afterLines="50" w:after="120"/>
        <w:jc w:val="both"/>
        <w:rPr>
          <w:sz w:val="22"/>
          <w:szCs w:val="22"/>
          <w:lang w:eastAsia="zh-CN"/>
        </w:rPr>
      </w:pPr>
      <w:r w:rsidRPr="003A1D69">
        <w:rPr>
          <w:sz w:val="22"/>
          <w:szCs w:val="22"/>
          <w:lang w:eastAsia="zh-CN"/>
        </w:rPr>
        <w:t xml:space="preserve">Furthermore, for the case where collision only happens </w:t>
      </w:r>
      <w:r w:rsidR="00A05552">
        <w:rPr>
          <w:sz w:val="22"/>
          <w:szCs w:val="22"/>
          <w:lang w:eastAsia="zh-CN"/>
        </w:rPr>
        <w:t xml:space="preserve">partially or fully </w:t>
      </w:r>
      <w:r w:rsidRPr="003A1D69">
        <w:rPr>
          <w:sz w:val="22"/>
          <w:szCs w:val="22"/>
          <w:lang w:eastAsia="zh-CN"/>
        </w:rPr>
        <w:t xml:space="preserve">in time domain, a priority-based rule can also be defined, e.g., UE is not expected to monitor </w:t>
      </w:r>
      <w:r w:rsidR="00D34B1E">
        <w:rPr>
          <w:sz w:val="22"/>
          <w:szCs w:val="22"/>
          <w:lang w:eastAsia="zh-CN"/>
        </w:rPr>
        <w:t>AO-</w:t>
      </w:r>
      <w:r w:rsidRPr="003A1D69">
        <w:rPr>
          <w:sz w:val="22"/>
          <w:szCs w:val="22"/>
          <w:lang w:eastAsia="zh-CN"/>
        </w:rPr>
        <w:t xml:space="preserve">SSB after </w:t>
      </w:r>
      <w:r w:rsidR="00D34B1E">
        <w:rPr>
          <w:sz w:val="22"/>
          <w:szCs w:val="22"/>
          <w:lang w:eastAsia="zh-CN"/>
        </w:rPr>
        <w:t>OD-</w:t>
      </w:r>
      <w:r w:rsidRPr="003A1D69">
        <w:rPr>
          <w:sz w:val="22"/>
          <w:szCs w:val="22"/>
          <w:lang w:eastAsia="zh-CN"/>
        </w:rPr>
        <w:t>SSB is indicated for it. This is due to the reason that simultaneous monitoring two SSBs in different frequencies can be meaningless and is a waste for UE processing.</w:t>
      </w:r>
    </w:p>
    <w:p w14:paraId="4C0A8987" w14:textId="61E03788" w:rsidR="003A1D69" w:rsidRPr="00D34B1E" w:rsidRDefault="00CE1D9D" w:rsidP="007158AB">
      <w:pPr>
        <w:numPr>
          <w:ilvl w:val="0"/>
          <w:numId w:val="14"/>
        </w:numPr>
        <w:spacing w:beforeLines="50" w:before="120" w:afterLines="50" w:after="120"/>
        <w:ind w:left="360"/>
        <w:jc w:val="both"/>
        <w:rPr>
          <w:b/>
          <w:i/>
          <w:sz w:val="22"/>
          <w:szCs w:val="22"/>
        </w:rPr>
      </w:pPr>
      <w:r>
        <w:rPr>
          <w:b/>
          <w:i/>
          <w:sz w:val="22"/>
          <w:szCs w:val="22"/>
        </w:rPr>
        <w:t>Inform RAN4 that RAN1 is also discussing the overlapping/multiplexing cases where</w:t>
      </w:r>
      <w:r w:rsidR="003A1D69" w:rsidRPr="003A1D69">
        <w:rPr>
          <w:b/>
          <w:i/>
          <w:sz w:val="22"/>
          <w:szCs w:val="22"/>
        </w:rPr>
        <w:t xml:space="preserve"> priority-based rules </w:t>
      </w:r>
      <w:r w:rsidR="00A00440">
        <w:rPr>
          <w:b/>
          <w:i/>
          <w:sz w:val="22"/>
          <w:szCs w:val="22"/>
        </w:rPr>
        <w:t>may</w:t>
      </w:r>
      <w:r w:rsidR="00A00440" w:rsidRPr="003A1D69">
        <w:rPr>
          <w:b/>
          <w:i/>
          <w:sz w:val="22"/>
          <w:szCs w:val="22"/>
        </w:rPr>
        <w:t xml:space="preserve"> </w:t>
      </w:r>
      <w:r w:rsidR="003A1D69" w:rsidRPr="003A1D69">
        <w:rPr>
          <w:b/>
          <w:i/>
          <w:sz w:val="22"/>
          <w:szCs w:val="22"/>
        </w:rPr>
        <w:t xml:space="preserve">be </w:t>
      </w:r>
      <w:r>
        <w:rPr>
          <w:b/>
          <w:i/>
          <w:sz w:val="22"/>
          <w:szCs w:val="22"/>
        </w:rPr>
        <w:t>introduced</w:t>
      </w:r>
      <w:r w:rsidRPr="003A1D69">
        <w:rPr>
          <w:b/>
          <w:i/>
          <w:sz w:val="22"/>
          <w:szCs w:val="22"/>
        </w:rPr>
        <w:t xml:space="preserve"> </w:t>
      </w:r>
      <w:r w:rsidR="003A1D69" w:rsidRPr="003A1D69">
        <w:rPr>
          <w:b/>
          <w:i/>
          <w:sz w:val="22"/>
          <w:szCs w:val="22"/>
        </w:rPr>
        <w:t>for collision handling.</w:t>
      </w:r>
    </w:p>
    <w:p w14:paraId="0054B09E" w14:textId="77777777" w:rsidR="000578CB" w:rsidRDefault="000578CB" w:rsidP="000578CB">
      <w:pPr>
        <w:spacing w:beforeLines="50" w:before="120" w:afterLines="50" w:after="120"/>
        <w:jc w:val="both"/>
        <w:rPr>
          <w:b/>
          <w:sz w:val="24"/>
          <w:u w:val="single"/>
          <w:lang w:eastAsia="zh-CN"/>
        </w:rPr>
      </w:pPr>
    </w:p>
    <w:p w14:paraId="4C0853B9" w14:textId="66E59C8D" w:rsidR="000578CB" w:rsidRPr="0048115C" w:rsidRDefault="000578CB" w:rsidP="000578CB">
      <w:pPr>
        <w:spacing w:beforeLines="50" w:before="120" w:afterLines="50" w:after="120"/>
        <w:jc w:val="both"/>
        <w:rPr>
          <w:b/>
          <w:sz w:val="24"/>
          <w:u w:val="single"/>
          <w:lang w:eastAsia="zh-CN"/>
        </w:rPr>
      </w:pPr>
      <w:r w:rsidRPr="0048115C">
        <w:rPr>
          <w:rFonts w:hint="eastAsia"/>
          <w:b/>
          <w:sz w:val="24"/>
          <w:u w:val="single"/>
          <w:lang w:eastAsia="zh-CN"/>
        </w:rPr>
        <w:t>R</w:t>
      </w:r>
      <w:r w:rsidRPr="0048115C">
        <w:rPr>
          <w:b/>
          <w:sz w:val="24"/>
          <w:u w:val="single"/>
          <w:lang w:eastAsia="zh-CN"/>
        </w:rPr>
        <w:t>eply to Q4</w:t>
      </w:r>
      <w:r w:rsidR="007F1D3C">
        <w:rPr>
          <w:b/>
          <w:sz w:val="24"/>
          <w:u w:val="single"/>
          <w:lang w:eastAsia="zh-CN"/>
        </w:rPr>
        <w:t xml:space="preserve"> in Obj. 1</w:t>
      </w:r>
    </w:p>
    <w:p w14:paraId="41A532FB" w14:textId="715E286D" w:rsidR="000578CB" w:rsidRPr="00B24026" w:rsidRDefault="00B24026" w:rsidP="000578CB">
      <w:pPr>
        <w:spacing w:beforeLines="50" w:before="120" w:afterLines="50" w:after="120"/>
        <w:jc w:val="both"/>
        <w:rPr>
          <w:sz w:val="22"/>
          <w:szCs w:val="22"/>
          <w:lang w:eastAsia="zh-CN"/>
        </w:rPr>
      </w:pPr>
      <w:r w:rsidRPr="00B24026">
        <w:rPr>
          <w:rFonts w:hint="eastAsia"/>
          <w:sz w:val="22"/>
          <w:szCs w:val="22"/>
          <w:lang w:eastAsia="zh-CN"/>
        </w:rPr>
        <w:t>W</w:t>
      </w:r>
      <w:r w:rsidRPr="00B24026">
        <w:rPr>
          <w:sz w:val="22"/>
          <w:szCs w:val="22"/>
          <w:lang w:eastAsia="zh-CN"/>
        </w:rPr>
        <w:t>e examine the QCL relationship in between the two SSBs. F</w:t>
      </w:r>
      <w:r w:rsidR="000578CB" w:rsidRPr="00B24026">
        <w:rPr>
          <w:sz w:val="22"/>
          <w:szCs w:val="22"/>
          <w:lang w:eastAsia="zh-CN"/>
        </w:rPr>
        <w:t>or a given index #</w:t>
      </w:r>
      <w:r w:rsidR="000A31C6">
        <w:rPr>
          <w:sz w:val="22"/>
          <w:szCs w:val="22"/>
          <w:lang w:eastAsia="zh-CN"/>
        </w:rPr>
        <w:t>m</w:t>
      </w:r>
      <w:r w:rsidR="000578CB" w:rsidRPr="00B24026">
        <w:rPr>
          <w:sz w:val="22"/>
          <w:szCs w:val="22"/>
          <w:lang w:eastAsia="zh-CN"/>
        </w:rPr>
        <w:t xml:space="preserve">, whether UE should assume </w:t>
      </w:r>
      <w:r w:rsidRPr="00B24026">
        <w:rPr>
          <w:sz w:val="22"/>
          <w:szCs w:val="22"/>
          <w:lang w:eastAsia="zh-CN"/>
        </w:rPr>
        <w:t>AO-</w:t>
      </w:r>
      <w:r w:rsidR="000578CB" w:rsidRPr="00B24026">
        <w:rPr>
          <w:sz w:val="22"/>
          <w:szCs w:val="22"/>
          <w:lang w:eastAsia="zh-CN"/>
        </w:rPr>
        <w:t>SSB #</w:t>
      </w:r>
      <w:r w:rsidR="000A31C6">
        <w:rPr>
          <w:sz w:val="22"/>
          <w:szCs w:val="22"/>
          <w:lang w:eastAsia="zh-CN"/>
        </w:rPr>
        <w:t>m</w:t>
      </w:r>
      <w:r w:rsidR="000A31C6" w:rsidRPr="00B24026">
        <w:rPr>
          <w:sz w:val="22"/>
          <w:szCs w:val="22"/>
          <w:lang w:eastAsia="zh-CN"/>
        </w:rPr>
        <w:t xml:space="preserve"> </w:t>
      </w:r>
      <w:r w:rsidR="000578CB" w:rsidRPr="00B24026">
        <w:rPr>
          <w:sz w:val="22"/>
          <w:szCs w:val="22"/>
          <w:lang w:eastAsia="zh-CN"/>
        </w:rPr>
        <w:t xml:space="preserve">and </w:t>
      </w:r>
      <w:r w:rsidRPr="00B24026">
        <w:rPr>
          <w:sz w:val="22"/>
          <w:szCs w:val="22"/>
          <w:lang w:eastAsia="zh-CN"/>
        </w:rPr>
        <w:t>OD-</w:t>
      </w:r>
      <w:r w:rsidR="000578CB" w:rsidRPr="00B24026">
        <w:rPr>
          <w:sz w:val="22"/>
          <w:szCs w:val="22"/>
          <w:lang w:eastAsia="zh-CN"/>
        </w:rPr>
        <w:t>SSB #</w:t>
      </w:r>
      <w:r w:rsidR="000A31C6">
        <w:rPr>
          <w:sz w:val="22"/>
          <w:szCs w:val="22"/>
          <w:lang w:eastAsia="zh-CN"/>
        </w:rPr>
        <w:t>m</w:t>
      </w:r>
      <w:r w:rsidR="000A31C6" w:rsidRPr="00B24026">
        <w:rPr>
          <w:sz w:val="22"/>
          <w:szCs w:val="22"/>
          <w:lang w:eastAsia="zh-CN"/>
        </w:rPr>
        <w:t xml:space="preserve"> </w:t>
      </w:r>
      <w:r w:rsidR="000578CB" w:rsidRPr="00B24026">
        <w:rPr>
          <w:sz w:val="22"/>
          <w:szCs w:val="22"/>
          <w:lang w:eastAsia="zh-CN"/>
        </w:rPr>
        <w:t>both undergo the same channel should be specified. This is important since “</w:t>
      </w:r>
      <w:proofErr w:type="spellStart"/>
      <w:r w:rsidR="000578CB" w:rsidRPr="00B24026">
        <w:rPr>
          <w:sz w:val="22"/>
          <w:szCs w:val="22"/>
          <w:lang w:eastAsia="zh-CN"/>
        </w:rPr>
        <w:t>ssb</w:t>
      </w:r>
      <w:proofErr w:type="spellEnd"/>
      <w:r w:rsidR="000578CB" w:rsidRPr="00B24026">
        <w:rPr>
          <w:sz w:val="22"/>
          <w:szCs w:val="22"/>
          <w:lang w:eastAsia="zh-CN"/>
        </w:rPr>
        <w:t xml:space="preserve">-index” is a crucial parameter in current BFR, TRS, CSI-RS framework, etc., and is also set as an FFS for CSI Reporting in the last </w:t>
      </w:r>
      <w:r w:rsidRPr="00B24026">
        <w:rPr>
          <w:sz w:val="22"/>
          <w:szCs w:val="22"/>
          <w:lang w:eastAsia="zh-CN"/>
        </w:rPr>
        <w:t xml:space="preserve">RAN1 </w:t>
      </w:r>
      <w:r w:rsidR="000578CB" w:rsidRPr="00B24026">
        <w:rPr>
          <w:sz w:val="22"/>
          <w:szCs w:val="22"/>
          <w:lang w:eastAsia="zh-CN"/>
        </w:rPr>
        <w:t>meeting.</w:t>
      </w:r>
    </w:p>
    <w:tbl>
      <w:tblPr>
        <w:tblStyle w:val="a9"/>
        <w:tblW w:w="9006" w:type="dxa"/>
        <w:tblLook w:val="04A0" w:firstRow="1" w:lastRow="0" w:firstColumn="1" w:lastColumn="0" w:noHBand="0" w:noVBand="1"/>
      </w:tblPr>
      <w:tblGrid>
        <w:gridCol w:w="9006"/>
      </w:tblGrid>
      <w:tr w:rsidR="000578CB" w:rsidRPr="00FF4347" w14:paraId="3DBBBE96" w14:textId="77777777" w:rsidTr="00E658FB">
        <w:trPr>
          <w:trHeight w:val="416"/>
        </w:trPr>
        <w:tc>
          <w:tcPr>
            <w:tcW w:w="9006" w:type="dxa"/>
          </w:tcPr>
          <w:p w14:paraId="79A19EEC" w14:textId="77777777" w:rsidR="000578CB" w:rsidRPr="00ED5621" w:rsidRDefault="000578CB" w:rsidP="00E658FB">
            <w:pPr>
              <w:spacing w:after="0"/>
              <w:rPr>
                <w:rFonts w:cs="Times"/>
                <w:b/>
                <w:bCs/>
                <w:highlight w:val="green"/>
                <w:lang w:eastAsia="x-none"/>
              </w:rPr>
            </w:pPr>
            <w:r w:rsidRPr="00ED5621">
              <w:rPr>
                <w:rFonts w:cs="Times"/>
                <w:b/>
                <w:bCs/>
                <w:highlight w:val="green"/>
                <w:lang w:eastAsia="x-none"/>
              </w:rPr>
              <w:t>Agreement</w:t>
            </w:r>
          </w:p>
          <w:p w14:paraId="485AB879" w14:textId="77777777" w:rsidR="000578CB" w:rsidRPr="00002887" w:rsidRDefault="000578CB" w:rsidP="007158AB">
            <w:pPr>
              <w:pStyle w:val="a5"/>
              <w:widowControl w:val="0"/>
              <w:numPr>
                <w:ilvl w:val="0"/>
                <w:numId w:val="13"/>
              </w:numPr>
              <w:autoSpaceDE w:val="0"/>
              <w:autoSpaceDN w:val="0"/>
              <w:adjustRightInd w:val="0"/>
              <w:spacing w:after="120"/>
              <w:ind w:leftChars="0"/>
              <w:contextualSpacing/>
              <w:jc w:val="both"/>
            </w:pPr>
            <w:r w:rsidRPr="00002887">
              <w:rPr>
                <w:rFonts w:hint="eastAsia"/>
              </w:rPr>
              <w:t>For</w:t>
            </w:r>
            <w:r w:rsidRPr="00002887">
              <w:t xml:space="preserve"> a cell supporting on-demand SSB </w:t>
            </w:r>
            <w:proofErr w:type="spellStart"/>
            <w:r w:rsidRPr="00002887">
              <w:t>SCell</w:t>
            </w:r>
            <w:proofErr w:type="spellEnd"/>
            <w:r w:rsidRPr="00002887">
              <w:t xml:space="preserve"> operation</w:t>
            </w:r>
            <w:r w:rsidRPr="00002887">
              <w:rPr>
                <w:rFonts w:hint="eastAsia"/>
              </w:rPr>
              <w:t xml:space="preserve"> and for Case #2 (i.e., </w:t>
            </w:r>
            <w:r w:rsidRPr="00002887">
              <w:t>Always-on SSB is periodically transmitted on the cell</w:t>
            </w:r>
            <w:r w:rsidRPr="00002887">
              <w:rPr>
                <w:rFonts w:hint="eastAsia"/>
              </w:rPr>
              <w:t>), consider only one or both of the following options for UE to perform L1 measurement based on on-demand SSB.</w:t>
            </w:r>
          </w:p>
          <w:p w14:paraId="5B63D3CB" w14:textId="77777777" w:rsidR="000578CB" w:rsidRPr="00002887" w:rsidRDefault="000578CB" w:rsidP="007158AB">
            <w:pPr>
              <w:pStyle w:val="a5"/>
              <w:widowControl w:val="0"/>
              <w:numPr>
                <w:ilvl w:val="1"/>
                <w:numId w:val="13"/>
              </w:numPr>
              <w:autoSpaceDE w:val="0"/>
              <w:autoSpaceDN w:val="0"/>
              <w:adjustRightInd w:val="0"/>
              <w:spacing w:after="120"/>
              <w:ind w:leftChars="0"/>
              <w:contextualSpacing/>
              <w:jc w:val="both"/>
            </w:pPr>
            <w:r w:rsidRPr="00002887">
              <w:rPr>
                <w:rFonts w:hint="eastAsia"/>
              </w:rPr>
              <w:t xml:space="preserve">Option 1: A CSI report configuration is associated with both of on-demand SSB and </w:t>
            </w:r>
            <w:r w:rsidRPr="00002887">
              <w:t>always</w:t>
            </w:r>
            <w:r w:rsidRPr="00002887">
              <w:rPr>
                <w:rFonts w:hint="eastAsia"/>
              </w:rPr>
              <w:t>-on SSB</w:t>
            </w:r>
          </w:p>
          <w:p w14:paraId="1FC10AC9" w14:textId="77777777" w:rsidR="000578CB" w:rsidRPr="00002887" w:rsidRDefault="000578CB" w:rsidP="007158AB">
            <w:pPr>
              <w:pStyle w:val="a5"/>
              <w:widowControl w:val="0"/>
              <w:numPr>
                <w:ilvl w:val="1"/>
                <w:numId w:val="13"/>
              </w:numPr>
              <w:autoSpaceDE w:val="0"/>
              <w:autoSpaceDN w:val="0"/>
              <w:adjustRightInd w:val="0"/>
              <w:spacing w:after="120"/>
              <w:ind w:leftChars="0"/>
              <w:contextualSpacing/>
              <w:jc w:val="both"/>
            </w:pPr>
            <w:r w:rsidRPr="00002887">
              <w:rPr>
                <w:rFonts w:hint="eastAsia"/>
              </w:rPr>
              <w:t xml:space="preserve">Option 2: A CSI report configuration is associated with one of </w:t>
            </w:r>
            <w:r w:rsidRPr="00002887">
              <w:t>always</w:t>
            </w:r>
            <w:r w:rsidRPr="00002887">
              <w:rPr>
                <w:rFonts w:hint="eastAsia"/>
              </w:rPr>
              <w:t>-on SSB and on-demand SSB</w:t>
            </w:r>
            <w:r w:rsidRPr="00002887">
              <w:t xml:space="preserve"> </w:t>
            </w:r>
          </w:p>
          <w:p w14:paraId="4BC7740C" w14:textId="77777777" w:rsidR="000578CB" w:rsidRPr="00002887" w:rsidRDefault="000578CB" w:rsidP="007158AB">
            <w:pPr>
              <w:pStyle w:val="a5"/>
              <w:widowControl w:val="0"/>
              <w:numPr>
                <w:ilvl w:val="1"/>
                <w:numId w:val="13"/>
              </w:numPr>
              <w:autoSpaceDE w:val="0"/>
              <w:autoSpaceDN w:val="0"/>
              <w:adjustRightInd w:val="0"/>
              <w:spacing w:after="120"/>
              <w:ind w:leftChars="0"/>
              <w:contextualSpacing/>
              <w:jc w:val="both"/>
            </w:pPr>
            <w:r w:rsidRPr="00002887">
              <w:t>FFS: Whether OD-SSB and always on SSB have same beam or not</w:t>
            </w:r>
          </w:p>
        </w:tc>
      </w:tr>
    </w:tbl>
    <w:p w14:paraId="08F8D8DE" w14:textId="3270876B" w:rsidR="000578CB" w:rsidRDefault="000578CB" w:rsidP="00D04BF3">
      <w:pPr>
        <w:spacing w:beforeLines="50" w:before="120" w:afterLines="50" w:after="120"/>
        <w:jc w:val="both"/>
        <w:rPr>
          <w:sz w:val="22"/>
          <w:szCs w:val="22"/>
          <w:lang w:eastAsia="zh-CN"/>
        </w:rPr>
      </w:pPr>
      <w:r w:rsidRPr="00CE08DE">
        <w:rPr>
          <w:rFonts w:hint="eastAsia"/>
          <w:sz w:val="22"/>
          <w:szCs w:val="22"/>
          <w:lang w:eastAsia="zh-CN"/>
        </w:rPr>
        <w:t>T</w:t>
      </w:r>
      <w:r w:rsidRPr="00CE08DE">
        <w:rPr>
          <w:sz w:val="22"/>
          <w:szCs w:val="22"/>
          <w:lang w:eastAsia="zh-CN"/>
        </w:rPr>
        <w:t xml:space="preserve">he easiest but less </w:t>
      </w:r>
      <w:r w:rsidR="000D2465">
        <w:rPr>
          <w:sz w:val="22"/>
          <w:szCs w:val="22"/>
          <w:lang w:eastAsia="zh-CN"/>
        </w:rPr>
        <w:t>flexible</w:t>
      </w:r>
      <w:r w:rsidR="000D2465" w:rsidRPr="00CE08DE">
        <w:rPr>
          <w:sz w:val="22"/>
          <w:szCs w:val="22"/>
          <w:lang w:eastAsia="zh-CN"/>
        </w:rPr>
        <w:t xml:space="preserve"> </w:t>
      </w:r>
      <w:r w:rsidRPr="00CE08DE">
        <w:rPr>
          <w:sz w:val="22"/>
          <w:szCs w:val="22"/>
          <w:lang w:eastAsia="zh-CN"/>
        </w:rPr>
        <w:t xml:space="preserve">way is </w:t>
      </w:r>
      <w:r w:rsidR="00FF76BA">
        <w:rPr>
          <w:sz w:val="22"/>
          <w:szCs w:val="22"/>
          <w:lang w:eastAsia="zh-CN"/>
        </w:rPr>
        <w:t xml:space="preserve">that the </w:t>
      </w:r>
      <w:r w:rsidRPr="00CE08DE">
        <w:rPr>
          <w:sz w:val="22"/>
          <w:szCs w:val="22"/>
          <w:lang w:eastAsia="zh-CN"/>
        </w:rPr>
        <w:t xml:space="preserve">UE assumes </w:t>
      </w:r>
      <w:r w:rsidR="000D2465">
        <w:rPr>
          <w:sz w:val="22"/>
          <w:szCs w:val="22"/>
          <w:lang w:eastAsia="zh-CN"/>
        </w:rPr>
        <w:t xml:space="preserve">a candidate </w:t>
      </w:r>
      <w:r w:rsidR="00B24026" w:rsidRPr="00CE08DE">
        <w:rPr>
          <w:sz w:val="22"/>
          <w:szCs w:val="22"/>
          <w:lang w:eastAsia="zh-CN"/>
        </w:rPr>
        <w:t>AO-</w:t>
      </w:r>
      <w:r w:rsidRPr="00CE08DE">
        <w:rPr>
          <w:sz w:val="22"/>
          <w:szCs w:val="22"/>
          <w:lang w:eastAsia="zh-CN"/>
        </w:rPr>
        <w:t>SSB #</w:t>
      </w:r>
      <w:r w:rsidRPr="00CE08DE">
        <w:rPr>
          <w:rFonts w:hint="eastAsia"/>
          <w:sz w:val="22"/>
          <w:szCs w:val="22"/>
          <w:lang w:eastAsia="zh-CN"/>
        </w:rPr>
        <w:t>m</w:t>
      </w:r>
      <w:r w:rsidRPr="00CE08DE">
        <w:rPr>
          <w:sz w:val="22"/>
          <w:szCs w:val="22"/>
          <w:lang w:eastAsia="zh-CN"/>
        </w:rPr>
        <w:t xml:space="preserve"> </w:t>
      </w:r>
      <w:r w:rsidR="00696578">
        <w:rPr>
          <w:sz w:val="22"/>
          <w:szCs w:val="22"/>
          <w:lang w:eastAsia="zh-CN"/>
        </w:rPr>
        <w:t>and</w:t>
      </w:r>
      <w:r w:rsidRPr="00CE08DE">
        <w:rPr>
          <w:sz w:val="22"/>
          <w:szCs w:val="22"/>
          <w:lang w:eastAsia="zh-CN"/>
        </w:rPr>
        <w:t xml:space="preserve"> </w:t>
      </w:r>
      <w:r w:rsidR="000D2465">
        <w:rPr>
          <w:sz w:val="22"/>
          <w:szCs w:val="22"/>
          <w:lang w:eastAsia="zh-CN"/>
        </w:rPr>
        <w:t xml:space="preserve">a candidate </w:t>
      </w:r>
      <w:r w:rsidR="00B24026" w:rsidRPr="00CE08DE">
        <w:rPr>
          <w:sz w:val="22"/>
          <w:szCs w:val="22"/>
          <w:lang w:eastAsia="zh-CN"/>
        </w:rPr>
        <w:t>OD-</w:t>
      </w:r>
      <w:r w:rsidRPr="00CE08DE">
        <w:rPr>
          <w:sz w:val="22"/>
          <w:szCs w:val="22"/>
          <w:lang w:eastAsia="zh-CN"/>
        </w:rPr>
        <w:t>SSB #m</w:t>
      </w:r>
      <w:r w:rsidR="00696578">
        <w:rPr>
          <w:sz w:val="22"/>
          <w:szCs w:val="22"/>
          <w:lang w:eastAsia="zh-CN"/>
        </w:rPr>
        <w:t xml:space="preserve"> </w:t>
      </w:r>
      <w:r w:rsidR="000D2465">
        <w:rPr>
          <w:sz w:val="22"/>
          <w:szCs w:val="22"/>
          <w:lang w:eastAsia="zh-CN"/>
        </w:rPr>
        <w:t>in SSB burst</w:t>
      </w:r>
      <w:r w:rsidR="000A31C6">
        <w:rPr>
          <w:sz w:val="22"/>
          <w:szCs w:val="22"/>
          <w:lang w:eastAsia="zh-CN"/>
        </w:rPr>
        <w:t>s</w:t>
      </w:r>
      <w:r w:rsidR="000D2465">
        <w:rPr>
          <w:sz w:val="22"/>
          <w:szCs w:val="22"/>
          <w:lang w:eastAsia="zh-CN"/>
        </w:rPr>
        <w:t xml:space="preserve"> </w:t>
      </w:r>
      <w:r w:rsidR="00696578">
        <w:rPr>
          <w:sz w:val="22"/>
          <w:szCs w:val="22"/>
          <w:lang w:eastAsia="zh-CN"/>
        </w:rPr>
        <w:t>ha</w:t>
      </w:r>
      <w:r w:rsidR="000A31C6">
        <w:rPr>
          <w:sz w:val="22"/>
          <w:szCs w:val="22"/>
          <w:lang w:eastAsia="zh-CN"/>
        </w:rPr>
        <w:t>ve</w:t>
      </w:r>
      <w:r w:rsidR="00696578">
        <w:rPr>
          <w:sz w:val="22"/>
          <w:szCs w:val="22"/>
          <w:lang w:eastAsia="zh-CN"/>
        </w:rPr>
        <w:t xml:space="preserve"> </w:t>
      </w:r>
      <w:r w:rsidR="000A31C6">
        <w:rPr>
          <w:sz w:val="22"/>
          <w:szCs w:val="22"/>
          <w:lang w:eastAsia="zh-CN"/>
        </w:rPr>
        <w:t xml:space="preserve">the </w:t>
      </w:r>
      <w:r w:rsidR="00696578">
        <w:rPr>
          <w:sz w:val="22"/>
          <w:szCs w:val="22"/>
          <w:lang w:eastAsia="zh-CN"/>
        </w:rPr>
        <w:t>same spatial beam</w:t>
      </w:r>
      <w:r w:rsidRPr="00CE08DE">
        <w:rPr>
          <w:sz w:val="22"/>
          <w:szCs w:val="22"/>
          <w:lang w:eastAsia="zh-CN"/>
        </w:rPr>
        <w:t xml:space="preserve">. </w:t>
      </w:r>
      <w:r w:rsidRPr="00CE08DE">
        <w:rPr>
          <w:rFonts w:hint="eastAsia"/>
          <w:sz w:val="22"/>
          <w:szCs w:val="22"/>
          <w:lang w:eastAsia="zh-CN"/>
        </w:rPr>
        <w:t>A</w:t>
      </w:r>
      <w:r w:rsidRPr="00CE08DE">
        <w:rPr>
          <w:sz w:val="22"/>
          <w:szCs w:val="22"/>
          <w:lang w:eastAsia="zh-CN"/>
        </w:rPr>
        <w:t xml:space="preserve">lternatively, </w:t>
      </w:r>
      <w:r w:rsidR="000A31C6">
        <w:rPr>
          <w:sz w:val="22"/>
          <w:szCs w:val="22"/>
          <w:lang w:eastAsia="zh-CN"/>
        </w:rPr>
        <w:t xml:space="preserve">the QCL relationship between </w:t>
      </w:r>
      <w:r w:rsidR="00B24026" w:rsidRPr="00CE08DE">
        <w:rPr>
          <w:sz w:val="22"/>
          <w:szCs w:val="22"/>
          <w:lang w:eastAsia="zh-CN"/>
        </w:rPr>
        <w:t>AO-</w:t>
      </w:r>
      <w:r w:rsidRPr="00CE08DE">
        <w:rPr>
          <w:sz w:val="22"/>
          <w:szCs w:val="22"/>
          <w:lang w:eastAsia="zh-CN"/>
        </w:rPr>
        <w:t>SSB #</w:t>
      </w:r>
      <m:oMath>
        <m:r>
          <m:rPr>
            <m:sty m:val="p"/>
          </m:rPr>
          <w:rPr>
            <w:rFonts w:ascii="Cambria Math" w:hAnsi="Cambria Math"/>
            <w:sz w:val="22"/>
            <w:szCs w:val="22"/>
            <w:lang w:eastAsia="zh-CN"/>
          </w:rPr>
          <m:t>m</m:t>
        </m:r>
      </m:oMath>
      <w:r w:rsidR="000A31C6">
        <w:rPr>
          <w:sz w:val="22"/>
          <w:szCs w:val="22"/>
          <w:lang w:eastAsia="zh-CN"/>
        </w:rPr>
        <w:t xml:space="preserve"> and</w:t>
      </w:r>
      <w:r w:rsidRPr="00CE08DE">
        <w:rPr>
          <w:sz w:val="22"/>
          <w:szCs w:val="22"/>
          <w:lang w:eastAsia="zh-CN"/>
        </w:rPr>
        <w:t xml:space="preserve"> </w:t>
      </w:r>
      <w:r w:rsidR="00B24026" w:rsidRPr="00CE08DE">
        <w:rPr>
          <w:sz w:val="22"/>
          <w:szCs w:val="22"/>
          <w:lang w:eastAsia="zh-CN"/>
        </w:rPr>
        <w:t>OD-</w:t>
      </w:r>
      <w:r w:rsidRPr="00CE08DE">
        <w:rPr>
          <w:sz w:val="22"/>
          <w:szCs w:val="22"/>
          <w:lang w:eastAsia="zh-CN"/>
        </w:rPr>
        <w:t>SSB #</w:t>
      </w:r>
      <m:oMath>
        <m:r>
          <m:rPr>
            <m:sty m:val="p"/>
          </m:rPr>
          <w:rPr>
            <w:rFonts w:ascii="Cambria Math" w:hAnsi="Cambria Math"/>
            <w:sz w:val="22"/>
            <w:szCs w:val="22"/>
            <w:lang w:eastAsia="zh-CN"/>
          </w:rPr>
          <m:t xml:space="preserve">n </m:t>
        </m:r>
      </m:oMath>
      <w:r w:rsidR="000D2465">
        <w:rPr>
          <w:sz w:val="22"/>
          <w:szCs w:val="22"/>
          <w:lang w:eastAsia="zh-CN"/>
        </w:rPr>
        <w:t>can be configured</w:t>
      </w:r>
      <w:r w:rsidRPr="00CE08DE">
        <w:rPr>
          <w:sz w:val="22"/>
          <w:szCs w:val="22"/>
          <w:lang w:eastAsia="zh-CN"/>
        </w:rPr>
        <w:t>,</w:t>
      </w:r>
      <w:r w:rsidR="000D2465">
        <w:rPr>
          <w:sz w:val="22"/>
          <w:szCs w:val="22"/>
          <w:lang w:eastAsia="zh-CN"/>
        </w:rPr>
        <w:t xml:space="preserve"> where</w:t>
      </w:r>
      <w:r w:rsidRPr="00CE08DE">
        <w:rPr>
          <w:sz w:val="22"/>
          <w:szCs w:val="22"/>
          <w:lang w:eastAsia="zh-CN"/>
        </w:rPr>
        <w:t xml:space="preserve"> </w:t>
      </w:r>
      <m:oMath>
        <m:r>
          <m:rPr>
            <m:sty m:val="p"/>
          </m:rPr>
          <w:rPr>
            <w:rFonts w:ascii="Cambria Math" w:hAnsi="Cambria Math"/>
            <w:sz w:val="22"/>
            <w:szCs w:val="22"/>
            <w:lang w:eastAsia="zh-CN"/>
          </w:rPr>
          <m:t>m=n OR m≠n</m:t>
        </m:r>
      </m:oMath>
      <w:r w:rsidRPr="00CE08DE">
        <w:rPr>
          <w:rFonts w:hint="eastAsia"/>
          <w:sz w:val="22"/>
          <w:szCs w:val="22"/>
          <w:lang w:eastAsia="zh-CN"/>
        </w:rPr>
        <w:t>,</w:t>
      </w:r>
      <w:r w:rsidRPr="00CE08DE">
        <w:rPr>
          <w:sz w:val="22"/>
          <w:szCs w:val="22"/>
          <w:lang w:eastAsia="zh-CN"/>
        </w:rPr>
        <w:t xml:space="preserve"> </w:t>
      </w:r>
      <m:oMath>
        <m:r>
          <m:rPr>
            <m:sty m:val="p"/>
          </m:rPr>
          <w:rPr>
            <w:rFonts w:ascii="Cambria Math" w:hAnsi="Cambria Math"/>
            <w:sz w:val="22"/>
            <w:szCs w:val="22"/>
            <w:lang w:eastAsia="zh-CN"/>
          </w:rPr>
          <m:t>m∈</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1,⋯,M</m:t>
            </m:r>
          </m:e>
        </m:d>
        <m:r>
          <m:rPr>
            <m:sty m:val="p"/>
          </m:rPr>
          <w:rPr>
            <w:rFonts w:ascii="Cambria Math" w:hAnsi="Cambria Math"/>
            <w:sz w:val="22"/>
            <w:szCs w:val="22"/>
            <w:lang w:eastAsia="zh-CN"/>
          </w:rPr>
          <m:t>, n∈</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1,⋯,N</m:t>
            </m:r>
          </m:e>
        </m:d>
      </m:oMath>
      <w:r w:rsidR="000A31C6">
        <w:rPr>
          <w:sz w:val="22"/>
          <w:szCs w:val="22"/>
          <w:lang w:eastAsia="zh-CN"/>
        </w:rPr>
        <w:t>,</w:t>
      </w:r>
      <w:r w:rsidRPr="00CE08DE">
        <w:rPr>
          <w:sz w:val="22"/>
          <w:szCs w:val="22"/>
          <w:lang w:eastAsia="zh-CN"/>
        </w:rPr>
        <w:t xml:space="preserve"> </w:t>
      </w:r>
      <m:oMath>
        <m:r>
          <m:rPr>
            <m:sty m:val="p"/>
          </m:rPr>
          <w:rPr>
            <w:rFonts w:ascii="Cambria Math" w:hAnsi="Cambria Math"/>
            <w:sz w:val="22"/>
            <w:szCs w:val="22"/>
            <w:lang w:eastAsia="zh-CN"/>
          </w:rPr>
          <m:t>M</m:t>
        </m:r>
      </m:oMath>
      <w:r w:rsidRPr="00CE08DE">
        <w:rPr>
          <w:sz w:val="22"/>
          <w:szCs w:val="22"/>
          <w:lang w:eastAsia="zh-CN"/>
        </w:rPr>
        <w:t xml:space="preserve"> and </w:t>
      </w:r>
      <m:oMath>
        <m:r>
          <m:rPr>
            <m:sty m:val="p"/>
          </m:rPr>
          <w:rPr>
            <w:rFonts w:ascii="Cambria Math" w:hAnsi="Cambria Math"/>
            <w:sz w:val="22"/>
            <w:szCs w:val="22"/>
            <w:lang w:eastAsia="zh-CN"/>
          </w:rPr>
          <m:t>N</m:t>
        </m:r>
      </m:oMath>
      <w:r w:rsidRPr="00CE08DE">
        <w:rPr>
          <w:sz w:val="22"/>
          <w:szCs w:val="22"/>
          <w:lang w:eastAsia="zh-CN"/>
        </w:rPr>
        <w:t xml:space="preserve"> are the number of actually transmitted SSBs in the </w:t>
      </w:r>
      <w:r w:rsidR="00B24026" w:rsidRPr="00CE08DE">
        <w:rPr>
          <w:sz w:val="22"/>
          <w:szCs w:val="22"/>
          <w:lang w:eastAsia="zh-CN"/>
        </w:rPr>
        <w:t>AO-</w:t>
      </w:r>
      <w:r w:rsidRPr="00CE08DE">
        <w:rPr>
          <w:sz w:val="22"/>
          <w:szCs w:val="22"/>
          <w:lang w:eastAsia="zh-CN"/>
        </w:rPr>
        <w:t xml:space="preserve">SSB burst and OD-SSB burst, respectively. In </w:t>
      </w:r>
      <w:proofErr w:type="spellStart"/>
      <w:r w:rsidRPr="00CE08DE">
        <w:rPr>
          <w:sz w:val="22"/>
          <w:szCs w:val="22"/>
          <w:lang w:eastAsia="zh-CN"/>
        </w:rPr>
        <w:t>SCell</w:t>
      </w:r>
      <w:proofErr w:type="spellEnd"/>
      <w:r w:rsidRPr="00CE08DE">
        <w:rPr>
          <w:sz w:val="22"/>
          <w:szCs w:val="22"/>
          <w:lang w:eastAsia="zh-CN"/>
        </w:rPr>
        <w:t xml:space="preserve"> activation scenario, this can help, </w:t>
      </w:r>
      <w:r w:rsidR="00CC5BCC">
        <w:rPr>
          <w:sz w:val="22"/>
          <w:szCs w:val="22"/>
          <w:lang w:eastAsia="zh-CN"/>
        </w:rPr>
        <w:t xml:space="preserve">since </w:t>
      </w:r>
      <w:r w:rsidRPr="00CE08DE">
        <w:rPr>
          <w:sz w:val="22"/>
          <w:szCs w:val="22"/>
          <w:lang w:eastAsia="zh-CN"/>
        </w:rPr>
        <w:t xml:space="preserve">finer measurement and more precise CSI report can be done by the end of </w:t>
      </w:r>
      <w:proofErr w:type="spellStart"/>
      <w:r w:rsidRPr="00CE08DE">
        <w:rPr>
          <w:sz w:val="22"/>
          <w:szCs w:val="22"/>
          <w:lang w:eastAsia="zh-CN"/>
        </w:rPr>
        <w:t>SCell</w:t>
      </w:r>
      <w:proofErr w:type="spellEnd"/>
      <w:r w:rsidRPr="00CE08DE">
        <w:rPr>
          <w:sz w:val="22"/>
          <w:szCs w:val="22"/>
          <w:lang w:eastAsia="zh-CN"/>
        </w:rPr>
        <w:t xml:space="preserve"> activation.</w:t>
      </w:r>
    </w:p>
    <w:p w14:paraId="6197BF30" w14:textId="75DBDD79" w:rsidR="00CE08DE" w:rsidRPr="0052421E" w:rsidRDefault="00CE08DE" w:rsidP="00CE08DE">
      <w:pPr>
        <w:spacing w:beforeLines="50" w:before="120" w:afterLines="50" w:after="120" w:line="276" w:lineRule="auto"/>
        <w:jc w:val="both"/>
        <w:rPr>
          <w:b/>
          <w:i/>
          <w:sz w:val="22"/>
          <w:szCs w:val="22"/>
        </w:rPr>
      </w:pPr>
      <w:r w:rsidRPr="0052421E">
        <w:rPr>
          <w:b/>
          <w:i/>
          <w:sz w:val="22"/>
          <w:szCs w:val="22"/>
        </w:rPr>
        <w:t xml:space="preserve">Proposed </w:t>
      </w:r>
      <w:r w:rsidRPr="0052421E">
        <w:rPr>
          <w:rFonts w:hint="eastAsia"/>
          <w:b/>
          <w:i/>
          <w:sz w:val="22"/>
          <w:szCs w:val="22"/>
        </w:rPr>
        <w:t>reply</w:t>
      </w:r>
      <w:r>
        <w:rPr>
          <w:b/>
          <w:i/>
          <w:sz w:val="22"/>
          <w:szCs w:val="22"/>
        </w:rPr>
        <w:t xml:space="preserve"> 2</w:t>
      </w:r>
      <w:r w:rsidRPr="0052421E">
        <w:rPr>
          <w:b/>
          <w:i/>
          <w:sz w:val="22"/>
          <w:szCs w:val="22"/>
        </w:rPr>
        <w:t xml:space="preserve">: </w:t>
      </w:r>
    </w:p>
    <w:p w14:paraId="158E80F0" w14:textId="01555D37" w:rsidR="00CE08DE" w:rsidRPr="0052421E" w:rsidRDefault="00CE08DE" w:rsidP="00CE08DE">
      <w:pPr>
        <w:spacing w:beforeLines="50" w:before="120" w:afterLines="50" w:after="120" w:line="276" w:lineRule="auto"/>
        <w:jc w:val="both"/>
        <w:rPr>
          <w:b/>
          <w:i/>
          <w:sz w:val="22"/>
          <w:szCs w:val="22"/>
        </w:rPr>
      </w:pPr>
      <w:r w:rsidRPr="0052421E">
        <w:rPr>
          <w:b/>
          <w:i/>
          <w:sz w:val="22"/>
          <w:szCs w:val="22"/>
        </w:rPr>
        <w:t xml:space="preserve">There is no constraint on the </w:t>
      </w:r>
      <w:r>
        <w:rPr>
          <w:b/>
          <w:i/>
          <w:sz w:val="22"/>
          <w:szCs w:val="22"/>
        </w:rPr>
        <w:t>spatial relation</w:t>
      </w:r>
      <w:r w:rsidRPr="0052421E">
        <w:rPr>
          <w:b/>
          <w:i/>
          <w:sz w:val="22"/>
          <w:szCs w:val="22"/>
        </w:rPr>
        <w:t xml:space="preserve"> between always-on SSB and on-demand SSB.</w:t>
      </w:r>
      <w:r>
        <w:rPr>
          <w:b/>
          <w:i/>
          <w:sz w:val="22"/>
          <w:szCs w:val="22"/>
        </w:rPr>
        <w:t xml:space="preserve"> </w:t>
      </w:r>
      <w:r w:rsidR="00D72957">
        <w:rPr>
          <w:b/>
          <w:i/>
          <w:sz w:val="22"/>
          <w:szCs w:val="22"/>
        </w:rPr>
        <w:t xml:space="preserve">The </w:t>
      </w:r>
      <w:r w:rsidR="00CC5BCC">
        <w:rPr>
          <w:b/>
          <w:i/>
          <w:sz w:val="22"/>
          <w:szCs w:val="22"/>
        </w:rPr>
        <w:t xml:space="preserve">on-demand </w:t>
      </w:r>
      <w:r w:rsidR="00D72957" w:rsidRPr="00D72957">
        <w:rPr>
          <w:b/>
          <w:i/>
          <w:sz w:val="22"/>
          <w:szCs w:val="22"/>
        </w:rPr>
        <w:t>SSB and always</w:t>
      </w:r>
      <w:r w:rsidR="00CC5BCC">
        <w:rPr>
          <w:b/>
          <w:i/>
          <w:sz w:val="22"/>
          <w:szCs w:val="22"/>
        </w:rPr>
        <w:t>-</w:t>
      </w:r>
      <w:r w:rsidR="00D72957" w:rsidRPr="00D72957">
        <w:rPr>
          <w:b/>
          <w:i/>
          <w:sz w:val="22"/>
          <w:szCs w:val="22"/>
        </w:rPr>
        <w:t xml:space="preserve">on SSB </w:t>
      </w:r>
      <w:r w:rsidR="00D72957">
        <w:rPr>
          <w:b/>
          <w:i/>
          <w:sz w:val="22"/>
          <w:szCs w:val="22"/>
        </w:rPr>
        <w:t xml:space="preserve">can </w:t>
      </w:r>
      <w:r w:rsidR="00D72957" w:rsidRPr="00D72957">
        <w:rPr>
          <w:b/>
          <w:i/>
          <w:sz w:val="22"/>
          <w:szCs w:val="22"/>
        </w:rPr>
        <w:t xml:space="preserve">have </w:t>
      </w:r>
      <w:r w:rsidR="00CC5BCC">
        <w:rPr>
          <w:b/>
          <w:i/>
          <w:sz w:val="22"/>
          <w:szCs w:val="22"/>
        </w:rPr>
        <w:t xml:space="preserve">the </w:t>
      </w:r>
      <w:r w:rsidR="00D72957" w:rsidRPr="00D72957">
        <w:rPr>
          <w:b/>
          <w:i/>
          <w:sz w:val="22"/>
          <w:szCs w:val="22"/>
        </w:rPr>
        <w:t>same beam</w:t>
      </w:r>
      <w:r w:rsidR="00CC5BCC">
        <w:rPr>
          <w:b/>
          <w:i/>
          <w:sz w:val="22"/>
          <w:szCs w:val="22"/>
        </w:rPr>
        <w:t>s</w:t>
      </w:r>
      <w:r w:rsidR="00D72957" w:rsidRPr="00D72957">
        <w:rPr>
          <w:b/>
          <w:i/>
          <w:sz w:val="22"/>
          <w:szCs w:val="22"/>
        </w:rPr>
        <w:t xml:space="preserve"> or </w:t>
      </w:r>
      <w:r w:rsidR="00D72957">
        <w:rPr>
          <w:b/>
          <w:i/>
          <w:sz w:val="22"/>
          <w:szCs w:val="22"/>
        </w:rPr>
        <w:t>different</w:t>
      </w:r>
      <w:r w:rsidR="00DA5A39">
        <w:rPr>
          <w:b/>
          <w:i/>
          <w:sz w:val="22"/>
          <w:szCs w:val="22"/>
        </w:rPr>
        <w:t>.</w:t>
      </w:r>
      <w:r w:rsidR="00D72957">
        <w:rPr>
          <w:b/>
          <w:i/>
          <w:sz w:val="22"/>
          <w:szCs w:val="22"/>
        </w:rPr>
        <w:t xml:space="preserve"> RAN1 is discussing and studying the details of how and </w:t>
      </w:r>
      <w:r w:rsidR="000E2646">
        <w:rPr>
          <w:b/>
          <w:i/>
          <w:sz w:val="22"/>
          <w:szCs w:val="22"/>
        </w:rPr>
        <w:t>when (</w:t>
      </w:r>
      <w:r w:rsidR="00E613C2">
        <w:rPr>
          <w:b/>
          <w:i/>
          <w:sz w:val="22"/>
          <w:szCs w:val="22"/>
        </w:rPr>
        <w:t>under which scenario)</w:t>
      </w:r>
      <w:r w:rsidR="00D72957">
        <w:rPr>
          <w:b/>
          <w:i/>
          <w:sz w:val="22"/>
          <w:szCs w:val="22"/>
        </w:rPr>
        <w:t xml:space="preserve"> the UE should be informed about this spatial relationship.</w:t>
      </w:r>
    </w:p>
    <w:p w14:paraId="397C8124" w14:textId="77777777" w:rsidR="000578CB" w:rsidRPr="007E2A7A" w:rsidRDefault="000578CB" w:rsidP="00DA5A39">
      <w:pPr>
        <w:spacing w:beforeLines="50" w:before="120" w:afterLines="50" w:after="120"/>
        <w:jc w:val="both"/>
        <w:rPr>
          <w:b/>
          <w:i/>
        </w:rPr>
      </w:pPr>
    </w:p>
    <w:p w14:paraId="3E5ECE35" w14:textId="60C58751" w:rsidR="00A45676" w:rsidRDefault="00DA5A39" w:rsidP="00DA5A39">
      <w:pPr>
        <w:pStyle w:val="2"/>
        <w:jc w:val="both"/>
        <w:rPr>
          <w:rFonts w:ascii="Times New Roman" w:eastAsia="宋体" w:hAnsi="Times New Roman"/>
          <w:b/>
          <w:szCs w:val="24"/>
          <w:lang w:eastAsia="zh-CN"/>
        </w:rPr>
      </w:pPr>
      <w:r w:rsidRPr="003A1D69">
        <w:rPr>
          <w:rFonts w:ascii="Times New Roman" w:eastAsia="宋体" w:hAnsi="Times New Roman"/>
          <w:b/>
          <w:szCs w:val="24"/>
          <w:lang w:eastAsia="zh-CN"/>
        </w:rPr>
        <w:t>2.</w:t>
      </w:r>
      <w:r>
        <w:rPr>
          <w:rFonts w:ascii="Times New Roman" w:eastAsia="宋体" w:hAnsi="Times New Roman"/>
          <w:b/>
          <w:szCs w:val="24"/>
          <w:lang w:eastAsia="zh-CN"/>
        </w:rPr>
        <w:t>2</w:t>
      </w:r>
      <w:r w:rsidRPr="003A1D69">
        <w:rPr>
          <w:rFonts w:ascii="Times New Roman" w:eastAsia="宋体" w:hAnsi="Times New Roman"/>
          <w:b/>
          <w:szCs w:val="24"/>
          <w:lang w:eastAsia="zh-CN"/>
        </w:rPr>
        <w:t xml:space="preserve"> Obj. </w:t>
      </w:r>
      <w:r>
        <w:rPr>
          <w:rFonts w:ascii="Times New Roman" w:eastAsia="宋体" w:hAnsi="Times New Roman"/>
          <w:b/>
          <w:szCs w:val="24"/>
          <w:lang w:eastAsia="zh-CN"/>
        </w:rPr>
        <w:t>3</w:t>
      </w:r>
      <w:r w:rsidRPr="003A1D69">
        <w:rPr>
          <w:rFonts w:ascii="Times New Roman" w:eastAsia="宋体" w:hAnsi="Times New Roman"/>
          <w:b/>
          <w:szCs w:val="24"/>
          <w:lang w:eastAsia="zh-CN"/>
        </w:rPr>
        <w:t xml:space="preserve"> related to </w:t>
      </w:r>
      <w:r>
        <w:rPr>
          <w:rFonts w:ascii="Times New Roman" w:eastAsia="宋体" w:hAnsi="Times New Roman"/>
          <w:b/>
          <w:szCs w:val="24"/>
          <w:lang w:eastAsia="zh-CN"/>
        </w:rPr>
        <w:t>SSB adaptation</w:t>
      </w:r>
    </w:p>
    <w:p w14:paraId="7861F332" w14:textId="4B1E4B49" w:rsidR="00DA5A39" w:rsidRPr="0048115C" w:rsidRDefault="00DA5A39" w:rsidP="00DA5A39">
      <w:pPr>
        <w:spacing w:beforeLines="50" w:before="120" w:afterLines="50" w:after="120"/>
        <w:jc w:val="both"/>
        <w:rPr>
          <w:b/>
          <w:sz w:val="24"/>
          <w:u w:val="single"/>
          <w:lang w:eastAsia="zh-CN"/>
        </w:rPr>
      </w:pPr>
      <w:r w:rsidRPr="0048115C">
        <w:rPr>
          <w:rFonts w:hint="eastAsia"/>
          <w:b/>
          <w:sz w:val="24"/>
          <w:u w:val="single"/>
          <w:lang w:eastAsia="zh-CN"/>
        </w:rPr>
        <w:t>R</w:t>
      </w:r>
      <w:r w:rsidRPr="0048115C">
        <w:rPr>
          <w:b/>
          <w:sz w:val="24"/>
          <w:u w:val="single"/>
          <w:lang w:eastAsia="zh-CN"/>
        </w:rPr>
        <w:t>eply to Q</w:t>
      </w:r>
      <w:r>
        <w:rPr>
          <w:b/>
          <w:sz w:val="24"/>
          <w:u w:val="single"/>
          <w:lang w:eastAsia="zh-CN"/>
        </w:rPr>
        <w:t>1 in Obj. 3</w:t>
      </w:r>
    </w:p>
    <w:p w14:paraId="2E463E69" w14:textId="2B643AB3" w:rsidR="00A45676" w:rsidRPr="001C441A" w:rsidRDefault="00A45676" w:rsidP="00E658FB">
      <w:pPr>
        <w:spacing w:after="120"/>
        <w:jc w:val="both"/>
        <w:rPr>
          <w:rFonts w:eastAsia="宋体"/>
          <w:sz w:val="22"/>
        </w:rPr>
      </w:pPr>
      <w:r>
        <w:rPr>
          <w:rFonts w:eastAsia="宋体"/>
          <w:sz w:val="22"/>
        </w:rPr>
        <w:t>In RAN1#116 meeting, an agreement on what SSB adaptation mechanisms to study</w:t>
      </w:r>
      <w:r>
        <w:rPr>
          <w:rFonts w:eastAsia="宋体" w:hint="eastAsia"/>
          <w:sz w:val="22"/>
        </w:rPr>
        <w:t xml:space="preserve"> </w:t>
      </w:r>
      <w:r>
        <w:rPr>
          <w:rFonts w:eastAsia="宋体"/>
          <w:sz w:val="22"/>
        </w:rPr>
        <w:t>was achieved.</w:t>
      </w:r>
      <w:r w:rsidR="007B2631">
        <w:rPr>
          <w:rFonts w:eastAsia="宋体"/>
          <w:sz w:val="22"/>
        </w:rPr>
        <w:t xml:space="preserve"> </w:t>
      </w:r>
      <w:r w:rsidR="00FA07B0">
        <w:rPr>
          <w:rFonts w:eastAsia="宋体"/>
          <w:sz w:val="22"/>
        </w:rPr>
        <w:t>Further,</w:t>
      </w:r>
      <w:r w:rsidR="007B2631">
        <w:rPr>
          <w:rFonts w:eastAsia="宋体"/>
          <w:sz w:val="22"/>
        </w:rPr>
        <w:t xml:space="preserve"> in RAN1#117 meeting, the adaptation of SSB burst periodicity using one or more SSB burst periodicity value(s) was supported. </w:t>
      </w:r>
    </w:p>
    <w:tbl>
      <w:tblPr>
        <w:tblStyle w:val="a9"/>
        <w:tblW w:w="0" w:type="auto"/>
        <w:tblLook w:val="04A0" w:firstRow="1" w:lastRow="0" w:firstColumn="1" w:lastColumn="0" w:noHBand="0" w:noVBand="1"/>
      </w:tblPr>
      <w:tblGrid>
        <w:gridCol w:w="9629"/>
      </w:tblGrid>
      <w:tr w:rsidR="00A45676" w14:paraId="15C13912" w14:textId="77777777" w:rsidTr="00E658FB">
        <w:tc>
          <w:tcPr>
            <w:tcW w:w="9855" w:type="dxa"/>
          </w:tcPr>
          <w:p w14:paraId="57D5202E" w14:textId="77777777" w:rsidR="00A45676" w:rsidRPr="00DE613B" w:rsidRDefault="00A45676" w:rsidP="00E658FB">
            <w:pPr>
              <w:rPr>
                <w:b/>
                <w:bCs/>
                <w:lang w:eastAsia="x-none"/>
              </w:rPr>
            </w:pPr>
            <w:r w:rsidRPr="00DE613B">
              <w:rPr>
                <w:b/>
                <w:bCs/>
                <w:highlight w:val="green"/>
                <w:lang w:eastAsia="x-none"/>
              </w:rPr>
              <w:t>Agreement</w:t>
            </w:r>
          </w:p>
          <w:p w14:paraId="26405CFA" w14:textId="77777777" w:rsidR="00A45676" w:rsidRDefault="00A45676" w:rsidP="00E658FB">
            <w:pPr>
              <w:rPr>
                <w:rFonts w:ascii="Times" w:eastAsia="Batang" w:hAnsi="Times" w:cs="Times"/>
              </w:rPr>
            </w:pPr>
            <w:r>
              <w:rPr>
                <w:rFonts w:ascii="Times" w:eastAsia="Batang" w:hAnsi="Times" w:cs="Times"/>
              </w:rPr>
              <w:t xml:space="preserve">For adaptation of SSB in time-domain, consider the following adaptation mechanisms for further study </w:t>
            </w:r>
          </w:p>
          <w:p w14:paraId="0E3BBB9D" w14:textId="77777777" w:rsidR="00A45676" w:rsidRDefault="00A45676" w:rsidP="007158AB">
            <w:pPr>
              <w:numPr>
                <w:ilvl w:val="0"/>
                <w:numId w:val="16"/>
              </w:numPr>
              <w:suppressAutoHyphens/>
              <w:autoSpaceDE w:val="0"/>
              <w:adjustRightInd w:val="0"/>
              <w:spacing w:after="0"/>
              <w:ind w:hanging="357"/>
              <w:jc w:val="both"/>
              <w:rPr>
                <w:rFonts w:ascii="Times" w:eastAsia="Batang" w:hAnsi="Times" w:cs="Times"/>
              </w:rPr>
            </w:pPr>
            <w:r>
              <w:rPr>
                <w:rFonts w:ascii="Times" w:eastAsia="Batang" w:hAnsi="Times" w:cs="Times"/>
              </w:rPr>
              <w:t>Adaptation of SSB burst periodicity</w:t>
            </w:r>
          </w:p>
          <w:p w14:paraId="249932E1" w14:textId="77777777" w:rsidR="00A45676" w:rsidRDefault="00A45676" w:rsidP="007158AB">
            <w:pPr>
              <w:numPr>
                <w:ilvl w:val="0"/>
                <w:numId w:val="16"/>
              </w:numPr>
              <w:suppressAutoHyphens/>
              <w:autoSpaceDE w:val="0"/>
              <w:adjustRightInd w:val="0"/>
              <w:spacing w:after="0"/>
              <w:ind w:hanging="357"/>
              <w:jc w:val="both"/>
              <w:rPr>
                <w:rFonts w:ascii="Times" w:eastAsia="Batang" w:hAnsi="Times" w:cs="Times"/>
              </w:rPr>
            </w:pPr>
            <w:r>
              <w:rPr>
                <w:rFonts w:ascii="Times" w:eastAsia="Batang" w:hAnsi="Times" w:cs="Times"/>
              </w:rPr>
              <w:t>Adaptation based on two SSB configurations where up to two configurations can be active</w:t>
            </w:r>
          </w:p>
          <w:p w14:paraId="2441A819" w14:textId="77777777" w:rsidR="00A45676" w:rsidRDefault="00A45676" w:rsidP="007158AB">
            <w:pPr>
              <w:numPr>
                <w:ilvl w:val="0"/>
                <w:numId w:val="16"/>
              </w:numPr>
              <w:autoSpaceDE w:val="0"/>
              <w:adjustRightInd w:val="0"/>
              <w:spacing w:after="0"/>
              <w:ind w:hanging="357"/>
              <w:rPr>
                <w:rFonts w:ascii="Times" w:eastAsia="Batang" w:hAnsi="Times" w:cs="Times"/>
              </w:rPr>
            </w:pPr>
            <w:r>
              <w:rPr>
                <w:rFonts w:ascii="Times" w:eastAsia="Batang" w:hAnsi="Times" w:cs="Times"/>
              </w:rPr>
              <w:t>Adaptation based on skipping/transmitting some SSB bursts non-uniformly with single SSB configuration</w:t>
            </w:r>
          </w:p>
          <w:p w14:paraId="05DA9011" w14:textId="77777777" w:rsidR="00A45676" w:rsidRDefault="00A45676" w:rsidP="007158AB">
            <w:pPr>
              <w:numPr>
                <w:ilvl w:val="0"/>
                <w:numId w:val="16"/>
              </w:numPr>
              <w:autoSpaceDE w:val="0"/>
              <w:adjustRightInd w:val="0"/>
              <w:spacing w:after="0"/>
              <w:ind w:hanging="357"/>
              <w:rPr>
                <w:rFonts w:ascii="Times" w:eastAsia="Batang" w:hAnsi="Times" w:cs="Times"/>
              </w:rPr>
            </w:pPr>
            <w:r>
              <w:rPr>
                <w:rFonts w:ascii="Times" w:eastAsia="Batang" w:hAnsi="Times" w:cs="Times"/>
              </w:rPr>
              <w:t>Adapting the transmitted number of SSBs within a SSB burst</w:t>
            </w:r>
          </w:p>
          <w:p w14:paraId="2CD58C82" w14:textId="77777777" w:rsidR="00A45676" w:rsidRDefault="00A45676" w:rsidP="007158AB">
            <w:pPr>
              <w:numPr>
                <w:ilvl w:val="0"/>
                <w:numId w:val="16"/>
              </w:numPr>
              <w:suppressAutoHyphens/>
              <w:autoSpaceDE w:val="0"/>
              <w:adjustRightInd w:val="0"/>
              <w:spacing w:after="0"/>
              <w:ind w:hanging="357"/>
              <w:jc w:val="both"/>
              <w:rPr>
                <w:rFonts w:ascii="Times" w:eastAsia="Batang" w:hAnsi="Times" w:cs="Times"/>
              </w:rPr>
            </w:pPr>
            <w:r>
              <w:rPr>
                <w:rFonts w:ascii="Times" w:eastAsia="Batang" w:hAnsi="Times" w:cs="Times"/>
              </w:rPr>
              <w:lastRenderedPageBreak/>
              <w:t>Cell DTX for SSB adaptation</w:t>
            </w:r>
          </w:p>
          <w:p w14:paraId="177C10C6" w14:textId="77777777" w:rsidR="00A45676" w:rsidRDefault="00A45676" w:rsidP="007158AB">
            <w:pPr>
              <w:numPr>
                <w:ilvl w:val="0"/>
                <w:numId w:val="16"/>
              </w:numPr>
              <w:suppressAutoHyphens/>
              <w:autoSpaceDE w:val="0"/>
              <w:adjustRightInd w:val="0"/>
              <w:spacing w:after="0"/>
              <w:ind w:hanging="357"/>
              <w:jc w:val="both"/>
              <w:rPr>
                <w:rFonts w:ascii="Times" w:eastAsia="Batang" w:hAnsi="Times" w:cs="Times"/>
              </w:rPr>
            </w:pPr>
            <w:r>
              <w:rPr>
                <w:rFonts w:ascii="Times" w:eastAsia="Batang" w:hAnsi="Times" w:cs="Times"/>
              </w:rPr>
              <w:t>Whether to support new SSB burst periodicity value(s)</w:t>
            </w:r>
          </w:p>
          <w:p w14:paraId="0D9C4297" w14:textId="77777777" w:rsidR="00A45676" w:rsidRDefault="00A45676" w:rsidP="007158AB">
            <w:pPr>
              <w:numPr>
                <w:ilvl w:val="0"/>
                <w:numId w:val="16"/>
              </w:numPr>
              <w:suppressAutoHyphens/>
              <w:autoSpaceDE w:val="0"/>
              <w:adjustRightInd w:val="0"/>
              <w:spacing w:after="0"/>
              <w:ind w:hanging="357"/>
              <w:jc w:val="both"/>
              <w:rPr>
                <w:rFonts w:ascii="Times" w:eastAsia="Batang" w:hAnsi="Times" w:cs="Times"/>
              </w:rPr>
            </w:pPr>
            <w:r>
              <w:rPr>
                <w:rFonts w:ascii="Times" w:eastAsia="Batang" w:hAnsi="Times" w:cs="Times"/>
              </w:rPr>
              <w:t>Whether to support new SSB burst(s) (</w:t>
            </w:r>
            <w:proofErr w:type="gramStart"/>
            <w:r>
              <w:rPr>
                <w:rFonts w:ascii="Times" w:eastAsia="Batang" w:hAnsi="Times" w:cs="Times"/>
              </w:rPr>
              <w:t>i.e.</w:t>
            </w:r>
            <w:proofErr w:type="gramEnd"/>
            <w:r>
              <w:rPr>
                <w:rFonts w:ascii="Times" w:eastAsia="Batang" w:hAnsi="Times" w:cs="Times"/>
              </w:rPr>
              <w:t xml:space="preserve"> how SSB transmission is made within a burst)</w:t>
            </w:r>
          </w:p>
          <w:p w14:paraId="3EB35959" w14:textId="77777777" w:rsidR="00A45676" w:rsidRDefault="00A45676" w:rsidP="007158AB">
            <w:pPr>
              <w:numPr>
                <w:ilvl w:val="1"/>
                <w:numId w:val="16"/>
              </w:numPr>
              <w:suppressAutoHyphens/>
              <w:autoSpaceDE w:val="0"/>
              <w:adjustRightInd w:val="0"/>
              <w:spacing w:after="0"/>
              <w:ind w:hanging="357"/>
              <w:jc w:val="both"/>
              <w:rPr>
                <w:rFonts w:ascii="Times" w:eastAsia="Batang" w:hAnsi="Times" w:cs="Times"/>
              </w:rPr>
            </w:pPr>
            <w:r>
              <w:rPr>
                <w:rFonts w:ascii="Times" w:eastAsia="Batang" w:hAnsi="Times" w:cs="Times"/>
              </w:rPr>
              <w:t xml:space="preserve">New compact SSB burst(s) </w:t>
            </w:r>
          </w:p>
          <w:p w14:paraId="0177718B" w14:textId="77777777" w:rsidR="00A45676" w:rsidRDefault="00A45676" w:rsidP="007158AB">
            <w:pPr>
              <w:numPr>
                <w:ilvl w:val="1"/>
                <w:numId w:val="16"/>
              </w:numPr>
              <w:suppressAutoHyphens/>
              <w:autoSpaceDE w:val="0"/>
              <w:adjustRightInd w:val="0"/>
              <w:spacing w:after="0"/>
              <w:ind w:hanging="357"/>
              <w:jc w:val="both"/>
              <w:rPr>
                <w:rFonts w:ascii="Times" w:eastAsia="Batang" w:hAnsi="Times" w:cs="Times"/>
              </w:rPr>
            </w:pPr>
            <w:r>
              <w:rPr>
                <w:rFonts w:ascii="Times" w:eastAsia="Batang" w:hAnsi="Times" w:cs="Times"/>
              </w:rPr>
              <w:t>Adapting the position of SSBs within a SSB burst</w:t>
            </w:r>
          </w:p>
          <w:p w14:paraId="0606CBAD" w14:textId="77777777" w:rsidR="00A45676" w:rsidRDefault="00A45676" w:rsidP="007158AB">
            <w:pPr>
              <w:numPr>
                <w:ilvl w:val="0"/>
                <w:numId w:val="16"/>
              </w:numPr>
              <w:suppressAutoHyphens/>
              <w:autoSpaceDE w:val="0"/>
              <w:adjustRightInd w:val="0"/>
              <w:spacing w:after="0"/>
              <w:ind w:hanging="357"/>
              <w:jc w:val="both"/>
              <w:rPr>
                <w:rFonts w:ascii="Times" w:eastAsia="Batang" w:hAnsi="Times" w:cs="Times"/>
              </w:rPr>
            </w:pPr>
            <w:r>
              <w:rPr>
                <w:rFonts w:ascii="Times" w:eastAsia="Batang" w:hAnsi="Times" w:cs="Times"/>
              </w:rPr>
              <w:t>Other mechanisms/combinations are not precluded</w:t>
            </w:r>
          </w:p>
          <w:p w14:paraId="4DC054E8" w14:textId="77777777" w:rsidR="007B2631" w:rsidRDefault="007B2631" w:rsidP="007B2631">
            <w:pPr>
              <w:ind w:left="420"/>
              <w:rPr>
                <w:lang w:eastAsia="ko"/>
              </w:rPr>
            </w:pPr>
          </w:p>
          <w:p w14:paraId="668636CC" w14:textId="77777777" w:rsidR="007B2631" w:rsidRDefault="007B2631" w:rsidP="00A05AE8">
            <w:pPr>
              <w:rPr>
                <w:b/>
                <w:bCs/>
              </w:rPr>
            </w:pPr>
            <w:r>
              <w:rPr>
                <w:rFonts w:ascii="Times" w:eastAsia="Batang" w:hAnsi="Times"/>
                <w:b/>
                <w:bCs/>
                <w:szCs w:val="24"/>
                <w:highlight w:val="green"/>
                <w:lang w:bidi="ar"/>
              </w:rPr>
              <w:t>Agreement</w:t>
            </w:r>
          </w:p>
          <w:p w14:paraId="45F12D3D" w14:textId="77777777" w:rsidR="007B2631" w:rsidRDefault="007B2631" w:rsidP="00A05AE8">
            <w:r>
              <w:rPr>
                <w:rFonts w:eastAsia="Batang"/>
                <w:lang w:bidi="ar"/>
              </w:rPr>
              <w:t>For adaptation of SSB in time-domain, Option 1 is supported</w:t>
            </w:r>
          </w:p>
          <w:p w14:paraId="50616409" w14:textId="77777777" w:rsidR="007B2631" w:rsidRDefault="007B2631" w:rsidP="00A05AE8">
            <w:pPr>
              <w:numPr>
                <w:ilvl w:val="0"/>
                <w:numId w:val="19"/>
              </w:numPr>
              <w:tabs>
                <w:tab w:val="left" w:pos="720"/>
              </w:tabs>
              <w:suppressAutoHyphens/>
              <w:autoSpaceDE w:val="0"/>
              <w:autoSpaceDN w:val="0"/>
              <w:adjustRightInd w:val="0"/>
              <w:spacing w:after="0"/>
              <w:ind w:leftChars="200" w:left="760"/>
              <w:rPr>
                <w:rFonts w:ascii="Times" w:eastAsia="Batang" w:hAnsi="Times" w:cs="Times"/>
              </w:rPr>
            </w:pPr>
            <w:r>
              <w:rPr>
                <w:rFonts w:ascii="Times" w:eastAsia="Batang" w:hAnsi="Times" w:cs="Times"/>
              </w:rPr>
              <w:t>Option 1: Adaptation of SSB burst periodicity using one or more SSB burst periodicity value(s)</w:t>
            </w:r>
          </w:p>
          <w:p w14:paraId="4347962B" w14:textId="77777777" w:rsidR="007B2631" w:rsidRDefault="007B2631" w:rsidP="00A05AE8">
            <w:pPr>
              <w:numPr>
                <w:ilvl w:val="0"/>
                <w:numId w:val="19"/>
              </w:numPr>
              <w:tabs>
                <w:tab w:val="left" w:pos="720"/>
              </w:tabs>
              <w:suppressAutoHyphens/>
              <w:autoSpaceDE w:val="0"/>
              <w:autoSpaceDN w:val="0"/>
              <w:adjustRightInd w:val="0"/>
              <w:spacing w:after="0"/>
              <w:ind w:leftChars="200" w:left="760"/>
              <w:rPr>
                <w:rFonts w:ascii="Times" w:eastAsia="Batang" w:hAnsi="Times" w:cs="Times"/>
              </w:rPr>
            </w:pPr>
            <w:r>
              <w:rPr>
                <w:rFonts w:ascii="Times" w:eastAsia="Batang" w:hAnsi="Times" w:cs="Times"/>
                <w:lang w:eastAsia="ko"/>
              </w:rPr>
              <w:t>Note: Using Option 2 to realize Option 1 is not precluded</w:t>
            </w:r>
          </w:p>
          <w:p w14:paraId="2C58D4DA" w14:textId="77777777" w:rsidR="007B2631" w:rsidRDefault="007B2631" w:rsidP="00A05AE8">
            <w:pPr>
              <w:numPr>
                <w:ilvl w:val="1"/>
                <w:numId w:val="19"/>
              </w:numPr>
              <w:tabs>
                <w:tab w:val="left" w:pos="1440"/>
              </w:tabs>
              <w:suppressAutoHyphens/>
              <w:autoSpaceDE w:val="0"/>
              <w:autoSpaceDN w:val="0"/>
              <w:adjustRightInd w:val="0"/>
              <w:spacing w:after="0"/>
              <w:ind w:leftChars="200" w:left="760"/>
              <w:rPr>
                <w:rFonts w:ascii="Times" w:eastAsia="Batang" w:hAnsi="Times" w:cs="Times"/>
              </w:rPr>
            </w:pPr>
            <w:r>
              <w:rPr>
                <w:rFonts w:ascii="Times" w:eastAsia="Batang" w:hAnsi="Times" w:cs="Times"/>
              </w:rPr>
              <w:t>Option 2: Adaptation based on two SSB configurations [where up to two configurations can be active]</w:t>
            </w:r>
          </w:p>
          <w:p w14:paraId="66EA71E1" w14:textId="77777777" w:rsidR="007B2631" w:rsidRDefault="007B2631" w:rsidP="00A05AE8">
            <w:pPr>
              <w:numPr>
                <w:ilvl w:val="2"/>
                <w:numId w:val="19"/>
              </w:numPr>
              <w:tabs>
                <w:tab w:val="left" w:pos="2160"/>
              </w:tabs>
              <w:suppressAutoHyphens/>
              <w:autoSpaceDE w:val="0"/>
              <w:autoSpaceDN w:val="0"/>
              <w:adjustRightInd w:val="0"/>
              <w:spacing w:after="0"/>
              <w:ind w:leftChars="200" w:left="760"/>
              <w:rPr>
                <w:rFonts w:ascii="Times" w:eastAsia="Batang" w:hAnsi="Times" w:cs="Times"/>
              </w:rPr>
            </w:pPr>
            <w:r>
              <w:rPr>
                <w:rFonts w:ascii="Times" w:eastAsia="Batang" w:hAnsi="Times" w:cs="Times"/>
              </w:rPr>
              <w:t xml:space="preserve">FFS: details of the differences between the two SSB configurations, </w:t>
            </w:r>
            <w:proofErr w:type="gramStart"/>
            <w:r>
              <w:rPr>
                <w:rFonts w:ascii="Times" w:eastAsia="Batang" w:hAnsi="Times" w:cs="Times"/>
              </w:rPr>
              <w:t>e.g.</w:t>
            </w:r>
            <w:proofErr w:type="gramEnd"/>
            <w:r>
              <w:rPr>
                <w:rFonts w:ascii="Times" w:eastAsia="Batang" w:hAnsi="Times" w:cs="Times"/>
              </w:rPr>
              <w:t xml:space="preserve"> two different periodicities</w:t>
            </w:r>
          </w:p>
          <w:p w14:paraId="4B1FB7E7" w14:textId="77777777" w:rsidR="007B2631" w:rsidRDefault="007B2631" w:rsidP="00A05AE8">
            <w:pPr>
              <w:numPr>
                <w:ilvl w:val="0"/>
                <w:numId w:val="19"/>
              </w:numPr>
              <w:tabs>
                <w:tab w:val="left" w:pos="720"/>
              </w:tabs>
              <w:suppressAutoHyphens/>
              <w:autoSpaceDE w:val="0"/>
              <w:autoSpaceDN w:val="0"/>
              <w:adjustRightInd w:val="0"/>
              <w:spacing w:after="0"/>
              <w:ind w:leftChars="200" w:left="760"/>
              <w:rPr>
                <w:rFonts w:ascii="Times" w:eastAsia="Batang" w:hAnsi="Times" w:cs="Times"/>
              </w:rPr>
            </w:pPr>
            <w:r>
              <w:rPr>
                <w:rFonts w:ascii="Times" w:eastAsia="Batang" w:hAnsi="Times" w:cs="Times"/>
              </w:rPr>
              <w:t xml:space="preserve">FFS: Details including applicable scenarios </w:t>
            </w:r>
          </w:p>
          <w:p w14:paraId="5E4B9C8A" w14:textId="3F2CC144" w:rsidR="007B2631" w:rsidRPr="001F78FF" w:rsidRDefault="007B2631" w:rsidP="00A05AE8">
            <w:pPr>
              <w:numPr>
                <w:ilvl w:val="0"/>
                <w:numId w:val="19"/>
              </w:numPr>
              <w:tabs>
                <w:tab w:val="left" w:pos="720"/>
              </w:tabs>
              <w:suppressAutoHyphens/>
              <w:autoSpaceDE w:val="0"/>
              <w:autoSpaceDN w:val="0"/>
              <w:adjustRightInd w:val="0"/>
              <w:spacing w:after="0"/>
              <w:ind w:leftChars="200" w:left="760"/>
              <w:rPr>
                <w:rFonts w:ascii="Times" w:eastAsia="Batang" w:hAnsi="Times" w:cs="Times"/>
              </w:rPr>
            </w:pPr>
            <w:r>
              <w:rPr>
                <w:rFonts w:ascii="Times" w:eastAsia="Batang" w:hAnsi="Times" w:cs="Times"/>
              </w:rPr>
              <w:t>FFS: Support of Cell DTX for connected mode UEs for SSB</w:t>
            </w:r>
          </w:p>
        </w:tc>
      </w:tr>
    </w:tbl>
    <w:p w14:paraId="10B92EFA" w14:textId="77777777" w:rsidR="00CE1D9D" w:rsidRDefault="00CE1D9D" w:rsidP="00E658FB">
      <w:pPr>
        <w:spacing w:after="120"/>
        <w:jc w:val="both"/>
        <w:rPr>
          <w:rFonts w:eastAsia="宋体"/>
          <w:sz w:val="22"/>
        </w:rPr>
      </w:pPr>
    </w:p>
    <w:p w14:paraId="7E235E85" w14:textId="39A6C7A8" w:rsidR="00A45676" w:rsidRDefault="009F34AA" w:rsidP="00E658FB">
      <w:pPr>
        <w:spacing w:after="120"/>
        <w:jc w:val="both"/>
        <w:rPr>
          <w:rFonts w:eastAsia="宋体"/>
          <w:sz w:val="22"/>
        </w:rPr>
      </w:pPr>
      <w:r>
        <w:rPr>
          <w:rFonts w:eastAsia="宋体"/>
          <w:sz w:val="22"/>
        </w:rPr>
        <w:t xml:space="preserve">Whether new SSB periodicity, </w:t>
      </w:r>
      <w:proofErr w:type="gramStart"/>
      <w:r>
        <w:rPr>
          <w:rFonts w:eastAsia="宋体"/>
          <w:sz w:val="22"/>
        </w:rPr>
        <w:t>e.g.</w:t>
      </w:r>
      <w:proofErr w:type="gramEnd"/>
      <w:r>
        <w:rPr>
          <w:rFonts w:eastAsia="宋体"/>
          <w:sz w:val="22"/>
        </w:rPr>
        <w:t xml:space="preserve"> smaller than 5ms for facilitating </w:t>
      </w:r>
      <w:proofErr w:type="spellStart"/>
      <w:r>
        <w:rPr>
          <w:rFonts w:eastAsia="宋体"/>
          <w:sz w:val="22"/>
        </w:rPr>
        <w:t>SCell</w:t>
      </w:r>
      <w:proofErr w:type="spellEnd"/>
      <w:r>
        <w:rPr>
          <w:rFonts w:eastAsia="宋体"/>
          <w:sz w:val="22"/>
        </w:rPr>
        <w:t xml:space="preserve"> activation or greater than 160ms for more NW energy savings, can be introduced or not is one of discussion points. Correspondingly</w:t>
      </w:r>
      <w:r w:rsidR="00CE1D9D">
        <w:rPr>
          <w:rFonts w:eastAsia="宋体"/>
          <w:sz w:val="22"/>
        </w:rPr>
        <w:t>, introduction of new</w:t>
      </w:r>
      <w:r>
        <w:rPr>
          <w:rFonts w:eastAsia="宋体"/>
          <w:sz w:val="22"/>
        </w:rPr>
        <w:t xml:space="preserve"> compact</w:t>
      </w:r>
      <w:r w:rsidR="00CE1D9D">
        <w:rPr>
          <w:rFonts w:eastAsia="宋体"/>
          <w:sz w:val="22"/>
        </w:rPr>
        <w:t xml:space="preserve"> SSB patterns as one approach of </w:t>
      </w:r>
      <w:r>
        <w:rPr>
          <w:rFonts w:eastAsia="宋体"/>
          <w:sz w:val="22"/>
        </w:rPr>
        <w:t>enabling</w:t>
      </w:r>
      <w:r w:rsidR="00CE1D9D">
        <w:rPr>
          <w:rFonts w:eastAsia="宋体"/>
          <w:sz w:val="22"/>
        </w:rPr>
        <w:t xml:space="preserve"> </w:t>
      </w:r>
      <w:r>
        <w:rPr>
          <w:rFonts w:eastAsia="宋体"/>
          <w:sz w:val="22"/>
        </w:rPr>
        <w:t>those</w:t>
      </w:r>
      <w:r w:rsidR="00CE1D9D">
        <w:rPr>
          <w:rFonts w:eastAsia="宋体"/>
          <w:sz w:val="22"/>
        </w:rPr>
        <w:t xml:space="preserve"> effective SSB periodicity is being discussed as well. </w:t>
      </w:r>
      <w:r>
        <w:rPr>
          <w:rFonts w:eastAsia="宋体"/>
          <w:sz w:val="22"/>
        </w:rPr>
        <w:t>Furthermore</w:t>
      </w:r>
      <w:r w:rsidR="006926BE">
        <w:rPr>
          <w:rFonts w:eastAsia="宋体"/>
          <w:sz w:val="22"/>
        </w:rPr>
        <w:t>,</w:t>
      </w:r>
      <w:r w:rsidR="00E658FB" w:rsidRPr="00787E2C">
        <w:rPr>
          <w:rFonts w:eastAsia="宋体"/>
          <w:sz w:val="22"/>
        </w:rPr>
        <w:t xml:space="preserve"> </w:t>
      </w:r>
      <w:r>
        <w:rPr>
          <w:rFonts w:eastAsia="宋体"/>
          <w:sz w:val="22"/>
        </w:rPr>
        <w:t xml:space="preserve">upon update of </w:t>
      </w:r>
      <w:r w:rsidR="00E658FB">
        <w:rPr>
          <w:rFonts w:eastAsia="宋体"/>
          <w:sz w:val="22"/>
        </w:rPr>
        <w:t xml:space="preserve">the </w:t>
      </w:r>
      <w:r w:rsidR="003A5D6A">
        <w:rPr>
          <w:rFonts w:eastAsia="宋体"/>
          <w:sz w:val="22"/>
        </w:rPr>
        <w:t xml:space="preserve">pattern </w:t>
      </w:r>
      <w:r w:rsidR="00E658FB">
        <w:rPr>
          <w:rFonts w:eastAsia="宋体"/>
          <w:sz w:val="22"/>
        </w:rPr>
        <w:t xml:space="preserve">of </w:t>
      </w:r>
      <w:r w:rsidR="003A5D6A">
        <w:rPr>
          <w:rFonts w:eastAsia="宋体"/>
          <w:sz w:val="22"/>
        </w:rPr>
        <w:t xml:space="preserve">the </w:t>
      </w:r>
      <w:r w:rsidR="00E658FB">
        <w:rPr>
          <w:rFonts w:eastAsia="宋体"/>
          <w:sz w:val="22"/>
        </w:rPr>
        <w:t>actually transmitted SSBs in the SSB</w:t>
      </w:r>
      <w:r>
        <w:rPr>
          <w:rFonts w:eastAsia="宋体"/>
          <w:sz w:val="22"/>
        </w:rPr>
        <w:t xml:space="preserve">, for </w:t>
      </w:r>
      <w:r>
        <w:rPr>
          <w:rFonts w:eastAsia="宋体" w:hint="eastAsia"/>
          <w:sz w:val="22"/>
          <w:lang w:eastAsia="zh-CN"/>
        </w:rPr>
        <w:t>NES</w:t>
      </w:r>
      <w:r>
        <w:rPr>
          <w:rFonts w:eastAsia="宋体"/>
          <w:sz w:val="22"/>
        </w:rPr>
        <w:t xml:space="preserve"> gain in a level of subset of SSBs (beams) within a</w:t>
      </w:r>
      <w:r w:rsidR="00E658FB">
        <w:rPr>
          <w:rFonts w:eastAsia="宋体"/>
          <w:sz w:val="22"/>
        </w:rPr>
        <w:t xml:space="preserve"> burst</w:t>
      </w:r>
      <w:r>
        <w:rPr>
          <w:rFonts w:eastAsia="宋体"/>
          <w:sz w:val="22"/>
        </w:rPr>
        <w:t xml:space="preserve"> is possible, </w:t>
      </w:r>
      <w:r w:rsidR="00F20F16">
        <w:rPr>
          <w:rFonts w:eastAsia="宋体"/>
          <w:sz w:val="22"/>
        </w:rPr>
        <w:t xml:space="preserve">making a valid use case for </w:t>
      </w:r>
      <w:r w:rsidR="00F945F5">
        <w:rPr>
          <w:rFonts w:eastAsia="宋体"/>
          <w:sz w:val="22"/>
        </w:rPr>
        <w:t>not changing the</w:t>
      </w:r>
      <w:r w:rsidR="00E658FB">
        <w:rPr>
          <w:rFonts w:eastAsia="宋体"/>
          <w:sz w:val="22"/>
        </w:rPr>
        <w:t xml:space="preserve"> periodicity</w:t>
      </w:r>
      <w:r>
        <w:rPr>
          <w:rFonts w:eastAsia="宋体"/>
          <w:sz w:val="22"/>
        </w:rPr>
        <w:t xml:space="preserve"> before and after SSB periodicity adaptation</w:t>
      </w:r>
      <w:r w:rsidR="00A45676">
        <w:rPr>
          <w:rFonts w:eastAsia="宋体"/>
          <w:sz w:val="22"/>
        </w:rPr>
        <w:t xml:space="preserve">. </w:t>
      </w:r>
    </w:p>
    <w:p w14:paraId="2C26D386" w14:textId="65925C6E" w:rsidR="00DA5A39" w:rsidRPr="00DA5A39" w:rsidRDefault="00DA5A39" w:rsidP="00DA5A39">
      <w:pPr>
        <w:spacing w:beforeLines="50" w:before="120" w:afterLines="50" w:after="120" w:line="276" w:lineRule="auto"/>
        <w:jc w:val="both"/>
        <w:rPr>
          <w:b/>
          <w:i/>
          <w:sz w:val="22"/>
          <w:szCs w:val="22"/>
        </w:rPr>
      </w:pPr>
      <w:r w:rsidRPr="0052421E">
        <w:rPr>
          <w:b/>
          <w:i/>
          <w:sz w:val="22"/>
          <w:szCs w:val="22"/>
        </w:rPr>
        <w:t xml:space="preserve">Proposed </w:t>
      </w:r>
      <w:r w:rsidRPr="0052421E">
        <w:rPr>
          <w:rFonts w:hint="eastAsia"/>
          <w:b/>
          <w:i/>
          <w:sz w:val="22"/>
          <w:szCs w:val="22"/>
        </w:rPr>
        <w:t>reply</w:t>
      </w:r>
      <w:r>
        <w:rPr>
          <w:b/>
          <w:i/>
          <w:sz w:val="22"/>
          <w:szCs w:val="22"/>
        </w:rPr>
        <w:t xml:space="preserve"> 3</w:t>
      </w:r>
      <w:r w:rsidRPr="0052421E">
        <w:rPr>
          <w:b/>
          <w:i/>
          <w:sz w:val="22"/>
          <w:szCs w:val="22"/>
        </w:rPr>
        <w:t xml:space="preserve">: </w:t>
      </w:r>
    </w:p>
    <w:p w14:paraId="2DEE102D" w14:textId="44586ECE" w:rsidR="00A45676" w:rsidRPr="00AA7FA6" w:rsidRDefault="00A00440" w:rsidP="00F32A54">
      <w:pPr>
        <w:spacing w:after="120"/>
        <w:jc w:val="both"/>
        <w:rPr>
          <w:rFonts w:eastAsia="宋体"/>
          <w:b/>
          <w:i/>
          <w:sz w:val="22"/>
        </w:rPr>
      </w:pPr>
      <w:r>
        <w:rPr>
          <w:rFonts w:eastAsia="宋体"/>
          <w:b/>
          <w:i/>
          <w:sz w:val="22"/>
        </w:rPr>
        <w:t>RAN1 is discussing details of adaptation of SSB periodicity where t</w:t>
      </w:r>
      <w:r w:rsidR="00A45676">
        <w:rPr>
          <w:rFonts w:eastAsia="宋体"/>
          <w:b/>
          <w:i/>
          <w:sz w:val="22"/>
        </w:rPr>
        <w:t xml:space="preserve">he </w:t>
      </w:r>
      <w:r w:rsidR="00F32A54">
        <w:rPr>
          <w:rFonts w:eastAsia="宋体"/>
          <w:b/>
          <w:i/>
          <w:sz w:val="22"/>
        </w:rPr>
        <w:t xml:space="preserve">SSB burst periodicity </w:t>
      </w:r>
      <w:r w:rsidR="00A45676">
        <w:rPr>
          <w:rFonts w:eastAsia="宋体"/>
          <w:b/>
          <w:i/>
          <w:sz w:val="22"/>
        </w:rPr>
        <w:t xml:space="preserve">before and after </w:t>
      </w:r>
      <w:r w:rsidR="00F32A54">
        <w:rPr>
          <w:rFonts w:eastAsia="宋体"/>
          <w:b/>
          <w:i/>
          <w:sz w:val="22"/>
        </w:rPr>
        <w:t xml:space="preserve">the reception of </w:t>
      </w:r>
      <w:r w:rsidR="00A45676">
        <w:rPr>
          <w:rFonts w:eastAsia="宋体"/>
          <w:b/>
          <w:i/>
          <w:sz w:val="22"/>
        </w:rPr>
        <w:t xml:space="preserve">SSB adaptation </w:t>
      </w:r>
      <w:r w:rsidR="00F32A54">
        <w:rPr>
          <w:rFonts w:eastAsia="宋体"/>
          <w:b/>
          <w:i/>
          <w:sz w:val="22"/>
        </w:rPr>
        <w:t xml:space="preserve">signalling </w:t>
      </w:r>
      <w:r>
        <w:rPr>
          <w:rFonts w:eastAsia="宋体"/>
          <w:b/>
          <w:i/>
          <w:sz w:val="22"/>
        </w:rPr>
        <w:t xml:space="preserve">may </w:t>
      </w:r>
      <w:r w:rsidR="00A45676">
        <w:rPr>
          <w:rFonts w:eastAsia="宋体"/>
          <w:b/>
          <w:i/>
          <w:sz w:val="22"/>
        </w:rPr>
        <w:t xml:space="preserve">be </w:t>
      </w:r>
      <w:r w:rsidR="007B2631">
        <w:rPr>
          <w:rFonts w:eastAsia="宋体"/>
          <w:b/>
          <w:i/>
          <w:sz w:val="22"/>
        </w:rPr>
        <w:t xml:space="preserve">same or </w:t>
      </w:r>
      <w:r w:rsidR="00A45676">
        <w:rPr>
          <w:rFonts w:eastAsia="宋体"/>
          <w:b/>
          <w:i/>
          <w:sz w:val="22"/>
        </w:rPr>
        <w:t>different</w:t>
      </w:r>
      <w:r>
        <w:rPr>
          <w:rFonts w:eastAsia="宋体"/>
          <w:b/>
          <w:i/>
          <w:sz w:val="22"/>
        </w:rPr>
        <w:t>, depending on the adaptation level among SSB burst, actually transmitted SSBs within a burst or SSB patterns</w:t>
      </w:r>
      <w:r w:rsidR="00A45676">
        <w:rPr>
          <w:rFonts w:eastAsia="宋体"/>
          <w:b/>
          <w:i/>
          <w:sz w:val="22"/>
        </w:rPr>
        <w:t>.</w:t>
      </w:r>
      <w:r w:rsidR="003A5D6A">
        <w:rPr>
          <w:rFonts w:eastAsia="宋体"/>
          <w:b/>
          <w:i/>
          <w:sz w:val="22"/>
        </w:rPr>
        <w:t xml:space="preserve">  </w:t>
      </w:r>
      <w:r w:rsidR="00F32A54" w:rsidDel="00F32A54">
        <w:rPr>
          <w:rStyle w:val="ad"/>
        </w:rPr>
        <w:t xml:space="preserve"> </w:t>
      </w:r>
    </w:p>
    <w:p w14:paraId="20EF4B91" w14:textId="77777777" w:rsidR="00A45676" w:rsidRPr="001C441A" w:rsidRDefault="00A45676" w:rsidP="00F32A54">
      <w:pPr>
        <w:spacing w:after="120"/>
        <w:rPr>
          <w:rFonts w:eastAsia="宋体"/>
          <w:sz w:val="22"/>
        </w:rPr>
      </w:pPr>
    </w:p>
    <w:p w14:paraId="1732BC84" w14:textId="45AE7473" w:rsidR="00A45676" w:rsidRPr="00AA7FA6" w:rsidRDefault="00A45676" w:rsidP="00F32A54">
      <w:pPr>
        <w:spacing w:after="120"/>
        <w:rPr>
          <w:rFonts w:eastAsia="宋体"/>
          <w:b/>
          <w:sz w:val="24"/>
          <w:u w:val="single"/>
        </w:rPr>
      </w:pPr>
      <w:r w:rsidRPr="00AA7FA6">
        <w:rPr>
          <w:rFonts w:eastAsia="宋体" w:hint="eastAsia"/>
          <w:b/>
          <w:sz w:val="24"/>
          <w:u w:val="single"/>
        </w:rPr>
        <w:t>Reply</w:t>
      </w:r>
      <w:r w:rsidRPr="00AA7FA6">
        <w:rPr>
          <w:rFonts w:eastAsia="宋体"/>
          <w:b/>
          <w:sz w:val="24"/>
          <w:u w:val="single"/>
        </w:rPr>
        <w:t xml:space="preserve"> to Q</w:t>
      </w:r>
      <w:r>
        <w:rPr>
          <w:rFonts w:eastAsia="宋体"/>
          <w:b/>
          <w:sz w:val="24"/>
          <w:u w:val="single"/>
        </w:rPr>
        <w:t>2</w:t>
      </w:r>
      <w:r w:rsidR="00DA5A39">
        <w:rPr>
          <w:b/>
          <w:sz w:val="24"/>
          <w:u w:val="single"/>
          <w:lang w:eastAsia="zh-CN"/>
        </w:rPr>
        <w:t xml:space="preserve"> in Obj. 3</w:t>
      </w:r>
    </w:p>
    <w:p w14:paraId="36EBEFC4" w14:textId="77777777" w:rsidR="005B04AF" w:rsidRDefault="005B04AF" w:rsidP="00DA5A39">
      <w:pPr>
        <w:spacing w:after="120"/>
        <w:jc w:val="both"/>
        <w:rPr>
          <w:rFonts w:eastAsia="宋体"/>
          <w:sz w:val="22"/>
        </w:rPr>
      </w:pPr>
      <w:r>
        <w:rPr>
          <w:rFonts w:eastAsia="宋体"/>
          <w:sz w:val="22"/>
        </w:rPr>
        <w:t>The WID requires the SSB adaptation to be performed in time domain only. Thus, it is assumed that frequency is not changed before and after SSB adaptation.</w:t>
      </w:r>
    </w:p>
    <w:p w14:paraId="1DDAC00F" w14:textId="4F262C76" w:rsidR="00A45676" w:rsidRDefault="005B04AF" w:rsidP="00DA5A39">
      <w:pPr>
        <w:spacing w:after="120"/>
        <w:jc w:val="both"/>
        <w:rPr>
          <w:rFonts w:eastAsia="宋体"/>
          <w:sz w:val="22"/>
        </w:rPr>
      </w:pPr>
      <w:r>
        <w:rPr>
          <w:rFonts w:eastAsia="宋体"/>
          <w:sz w:val="22"/>
        </w:rPr>
        <w:t xml:space="preserve">On the other hand, it is natural that the SSB related enhancements are specified in a unified way such that there is no unnecessary constraint on the possible use cases. Therefore, when the </w:t>
      </w:r>
      <w:r w:rsidR="00A45676">
        <w:rPr>
          <w:rFonts w:eastAsia="宋体"/>
          <w:sz w:val="22"/>
        </w:rPr>
        <w:t xml:space="preserve">adaptation of SSB periodicity </w:t>
      </w:r>
      <w:r>
        <w:rPr>
          <w:rFonts w:eastAsia="宋体"/>
          <w:sz w:val="22"/>
        </w:rPr>
        <w:t>is</w:t>
      </w:r>
      <w:r w:rsidR="00A45676">
        <w:rPr>
          <w:rFonts w:eastAsia="宋体"/>
          <w:sz w:val="22"/>
        </w:rPr>
        <w:t xml:space="preserve"> achieved through the adaptation based on two SSB configurations</w:t>
      </w:r>
      <w:r>
        <w:rPr>
          <w:rFonts w:eastAsia="宋体"/>
          <w:sz w:val="22"/>
        </w:rPr>
        <w:t xml:space="preserve"> (as agreed), t</w:t>
      </w:r>
      <w:r w:rsidR="00A45676">
        <w:rPr>
          <w:rFonts w:eastAsia="宋体"/>
          <w:sz w:val="22"/>
        </w:rPr>
        <w:t xml:space="preserve">here </w:t>
      </w:r>
      <w:r>
        <w:rPr>
          <w:rFonts w:eastAsia="宋体"/>
          <w:sz w:val="22"/>
        </w:rPr>
        <w:t xml:space="preserve">can be </w:t>
      </w:r>
      <w:r w:rsidR="00A45676">
        <w:rPr>
          <w:rFonts w:eastAsia="宋体"/>
          <w:sz w:val="22"/>
        </w:rPr>
        <w:t>two identified cases regarding this mechanism:</w:t>
      </w:r>
    </w:p>
    <w:p w14:paraId="6C06C31B" w14:textId="50B634F8" w:rsidR="00A45676" w:rsidRDefault="00A45676" w:rsidP="007158AB">
      <w:pPr>
        <w:pStyle w:val="a5"/>
        <w:numPr>
          <w:ilvl w:val="0"/>
          <w:numId w:val="17"/>
        </w:numPr>
        <w:spacing w:after="120"/>
        <w:ind w:leftChars="0"/>
        <w:jc w:val="both"/>
        <w:rPr>
          <w:sz w:val="22"/>
        </w:rPr>
      </w:pPr>
      <w:r>
        <w:rPr>
          <w:rFonts w:hint="eastAsia"/>
          <w:sz w:val="22"/>
          <w:lang w:eastAsia="zh-CN"/>
        </w:rPr>
        <w:t>C</w:t>
      </w:r>
      <w:r>
        <w:rPr>
          <w:sz w:val="22"/>
          <w:lang w:eastAsia="zh-CN"/>
        </w:rPr>
        <w:t xml:space="preserve">ase 1: The two SSBs are configured on a same frequency. For example, there is a 160ms SSB on freq#1 </w:t>
      </w:r>
      <w:r w:rsidRPr="001C441A">
        <w:rPr>
          <w:sz w:val="22"/>
        </w:rPr>
        <w:t>before adaptation</w:t>
      </w:r>
      <w:r>
        <w:rPr>
          <w:sz w:val="22"/>
        </w:rPr>
        <w:t>. At some point, a 20ms SSB starts to be sent on freq#1 and it is superposed among the 160ms SSB bursts.</w:t>
      </w:r>
    </w:p>
    <w:p w14:paraId="5A77E3D5" w14:textId="77777777" w:rsidR="00A45676" w:rsidRDefault="00A45676" w:rsidP="007158AB">
      <w:pPr>
        <w:pStyle w:val="a5"/>
        <w:numPr>
          <w:ilvl w:val="0"/>
          <w:numId w:val="17"/>
        </w:numPr>
        <w:spacing w:after="120"/>
        <w:ind w:leftChars="0"/>
        <w:jc w:val="both"/>
        <w:rPr>
          <w:sz w:val="22"/>
        </w:rPr>
      </w:pPr>
      <w:r>
        <w:rPr>
          <w:rFonts w:hint="eastAsia"/>
          <w:sz w:val="22"/>
          <w:lang w:eastAsia="zh-CN"/>
        </w:rPr>
        <w:t>C</w:t>
      </w:r>
      <w:r>
        <w:rPr>
          <w:sz w:val="22"/>
          <w:lang w:eastAsia="zh-CN"/>
        </w:rPr>
        <w:t>ase 2: The two SSBs are configured on a different frequency. For example, there is a 160ms SSB on freq#1 before adaptation. At some point, a &lt;5ms SSB (with adapted beams) starts to be sent on freq#2. UE is indicated to monitor SSB on freq#2 after the adaptation.</w:t>
      </w:r>
    </w:p>
    <w:p w14:paraId="446C5A7D" w14:textId="49399383" w:rsidR="00A45676" w:rsidRDefault="00A45676" w:rsidP="00DA5A39">
      <w:pPr>
        <w:spacing w:after="120"/>
        <w:jc w:val="both"/>
        <w:rPr>
          <w:rFonts w:eastAsia="宋体"/>
          <w:sz w:val="22"/>
        </w:rPr>
      </w:pPr>
      <w:r w:rsidRPr="001C441A">
        <w:rPr>
          <w:rFonts w:eastAsia="宋体"/>
          <w:sz w:val="22"/>
        </w:rPr>
        <w:t xml:space="preserve">Note that </w:t>
      </w:r>
      <w:r>
        <w:rPr>
          <w:rFonts w:eastAsia="宋体"/>
          <w:sz w:val="22"/>
        </w:rPr>
        <w:t xml:space="preserve">the above two cases </w:t>
      </w:r>
      <w:r w:rsidR="00DA5A39">
        <w:rPr>
          <w:rFonts w:eastAsia="宋体"/>
          <w:sz w:val="22"/>
        </w:rPr>
        <w:t xml:space="preserve">are akin to the </w:t>
      </w:r>
      <w:r w:rsidR="00DA5A39" w:rsidRPr="00DA5A39">
        <w:rPr>
          <w:rFonts w:eastAsia="宋体"/>
          <w:sz w:val="22"/>
          <w:u w:val="single"/>
        </w:rPr>
        <w:t>Reply to Q1, Q2 and Q3 in Obj. 1</w:t>
      </w:r>
      <w:r w:rsidR="00DA5A39">
        <w:rPr>
          <w:rFonts w:eastAsia="宋体"/>
          <w:sz w:val="22"/>
        </w:rPr>
        <w:t xml:space="preserve"> and the </w:t>
      </w:r>
      <w:r>
        <w:rPr>
          <w:rFonts w:eastAsia="宋体"/>
          <w:sz w:val="22"/>
        </w:rPr>
        <w:t>benefits of these</w:t>
      </w:r>
      <w:r w:rsidR="00DA5A39">
        <w:rPr>
          <w:rFonts w:eastAsia="宋体"/>
          <w:sz w:val="22"/>
        </w:rPr>
        <w:t xml:space="preserve"> </w:t>
      </w:r>
      <w:r>
        <w:rPr>
          <w:rFonts w:eastAsia="宋体"/>
          <w:sz w:val="22"/>
        </w:rPr>
        <w:t xml:space="preserve">cases can be referred to in that one. </w:t>
      </w:r>
    </w:p>
    <w:p w14:paraId="760C9A70" w14:textId="6C9C1C02" w:rsidR="00DA5A39" w:rsidRPr="00DA5A39" w:rsidRDefault="00DA5A39" w:rsidP="00DA5A39">
      <w:pPr>
        <w:spacing w:beforeLines="50" w:before="120" w:afterLines="50" w:after="120" w:line="276" w:lineRule="auto"/>
        <w:jc w:val="both"/>
        <w:rPr>
          <w:b/>
          <w:i/>
          <w:sz w:val="22"/>
          <w:szCs w:val="22"/>
        </w:rPr>
      </w:pPr>
      <w:r w:rsidRPr="0052421E">
        <w:rPr>
          <w:b/>
          <w:i/>
          <w:sz w:val="22"/>
          <w:szCs w:val="22"/>
        </w:rPr>
        <w:t xml:space="preserve">Proposed </w:t>
      </w:r>
      <w:r w:rsidRPr="0052421E">
        <w:rPr>
          <w:rFonts w:hint="eastAsia"/>
          <w:b/>
          <w:i/>
          <w:sz w:val="22"/>
          <w:szCs w:val="22"/>
        </w:rPr>
        <w:t>reply</w:t>
      </w:r>
      <w:r>
        <w:rPr>
          <w:b/>
          <w:i/>
          <w:sz w:val="22"/>
          <w:szCs w:val="22"/>
        </w:rPr>
        <w:t xml:space="preserve"> 4</w:t>
      </w:r>
      <w:r w:rsidRPr="0052421E">
        <w:rPr>
          <w:b/>
          <w:i/>
          <w:sz w:val="22"/>
          <w:szCs w:val="22"/>
        </w:rPr>
        <w:t xml:space="preserve">: </w:t>
      </w:r>
    </w:p>
    <w:p w14:paraId="0BD84DC5" w14:textId="77777777" w:rsidR="00A45676" w:rsidRDefault="00A45676" w:rsidP="00DA5A39">
      <w:pPr>
        <w:spacing w:after="120"/>
        <w:jc w:val="both"/>
        <w:rPr>
          <w:rFonts w:eastAsia="宋体"/>
          <w:b/>
          <w:i/>
          <w:sz w:val="22"/>
        </w:rPr>
      </w:pPr>
      <w:r>
        <w:rPr>
          <w:rFonts w:eastAsia="宋体"/>
          <w:b/>
          <w:i/>
          <w:sz w:val="22"/>
        </w:rPr>
        <w:t>The frequency location before and after SSB adaptation can be the same or different, according to the SSB configuration.</w:t>
      </w:r>
    </w:p>
    <w:p w14:paraId="042C48AD" w14:textId="77777777" w:rsidR="00A45676" w:rsidRPr="001C441A" w:rsidRDefault="00A45676" w:rsidP="00A45676">
      <w:pPr>
        <w:spacing w:after="120"/>
        <w:ind w:left="360"/>
        <w:rPr>
          <w:rFonts w:eastAsia="宋体"/>
          <w:b/>
          <w:i/>
          <w:sz w:val="22"/>
        </w:rPr>
      </w:pPr>
    </w:p>
    <w:p w14:paraId="52156505" w14:textId="0DF037C8" w:rsidR="00DA5A39" w:rsidRPr="00AA7FA6" w:rsidRDefault="00DA5A39" w:rsidP="00DA5A39">
      <w:pPr>
        <w:spacing w:after="120"/>
        <w:rPr>
          <w:rFonts w:eastAsia="宋体"/>
          <w:b/>
          <w:sz w:val="24"/>
          <w:u w:val="single"/>
        </w:rPr>
      </w:pPr>
      <w:r w:rsidRPr="00AA7FA6">
        <w:rPr>
          <w:rFonts w:eastAsia="宋体" w:hint="eastAsia"/>
          <w:b/>
          <w:sz w:val="24"/>
          <w:u w:val="single"/>
        </w:rPr>
        <w:t>Reply</w:t>
      </w:r>
      <w:r w:rsidRPr="00AA7FA6">
        <w:rPr>
          <w:rFonts w:eastAsia="宋体"/>
          <w:b/>
          <w:sz w:val="24"/>
          <w:u w:val="single"/>
        </w:rPr>
        <w:t xml:space="preserve"> to Q</w:t>
      </w:r>
      <w:r>
        <w:rPr>
          <w:rFonts w:eastAsia="宋体"/>
          <w:b/>
          <w:sz w:val="24"/>
          <w:u w:val="single"/>
        </w:rPr>
        <w:t>3</w:t>
      </w:r>
      <w:r>
        <w:rPr>
          <w:b/>
          <w:sz w:val="24"/>
          <w:u w:val="single"/>
          <w:lang w:eastAsia="zh-CN"/>
        </w:rPr>
        <w:t xml:space="preserve"> in Obj. 3</w:t>
      </w:r>
    </w:p>
    <w:p w14:paraId="61BFE17D" w14:textId="00B39DDB" w:rsidR="00A45676" w:rsidRDefault="00A45676" w:rsidP="00A45676">
      <w:pPr>
        <w:spacing w:after="120"/>
        <w:rPr>
          <w:rFonts w:eastAsia="宋体"/>
          <w:sz w:val="22"/>
        </w:rPr>
      </w:pPr>
      <w:r>
        <w:rPr>
          <w:rFonts w:eastAsia="宋体"/>
          <w:sz w:val="22"/>
        </w:rPr>
        <w:lastRenderedPageBreak/>
        <w:t xml:space="preserve">For more analysis in spatial domain, please refer to </w:t>
      </w:r>
      <w:r w:rsidR="00DA5A39" w:rsidRPr="00DA5A39">
        <w:rPr>
          <w:rFonts w:eastAsia="宋体"/>
          <w:sz w:val="22"/>
          <w:u w:val="single"/>
        </w:rPr>
        <w:t>Reply to Q</w:t>
      </w:r>
      <w:r w:rsidR="00DA5A39">
        <w:rPr>
          <w:rFonts w:eastAsia="宋体"/>
          <w:sz w:val="22"/>
          <w:u w:val="single"/>
        </w:rPr>
        <w:t>4</w:t>
      </w:r>
      <w:r w:rsidR="00DA5A39" w:rsidRPr="00DA5A39">
        <w:rPr>
          <w:rFonts w:eastAsia="宋体"/>
          <w:sz w:val="22"/>
          <w:u w:val="single"/>
        </w:rPr>
        <w:t xml:space="preserve"> in Obj. 1</w:t>
      </w:r>
      <w:r>
        <w:rPr>
          <w:rFonts w:eastAsia="宋体"/>
          <w:sz w:val="22"/>
        </w:rPr>
        <w:t>.</w:t>
      </w:r>
    </w:p>
    <w:p w14:paraId="46DA7662" w14:textId="77777777" w:rsidR="008D37A7" w:rsidRPr="006827CE" w:rsidRDefault="008D37A7" w:rsidP="00B966BE">
      <w:pPr>
        <w:spacing w:beforeLines="50" w:before="120" w:afterLines="50" w:after="120" w:line="276" w:lineRule="auto"/>
        <w:jc w:val="both"/>
        <w:rPr>
          <w:rFonts w:eastAsia="宋体"/>
          <w:color w:val="000000" w:themeColor="text1"/>
          <w:sz w:val="22"/>
          <w:szCs w:val="22"/>
          <w:lang w:val="en-US" w:eastAsia="zh-CN"/>
        </w:rPr>
      </w:pPr>
    </w:p>
    <w:p w14:paraId="26CF41F7" w14:textId="77777777" w:rsidR="00C5586B" w:rsidRDefault="00C5586B" w:rsidP="00C5586B">
      <w:pPr>
        <w:pStyle w:val="10"/>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sidRPr="00BD2C6A">
        <w:rPr>
          <w:rFonts w:ascii="Times New Roman" w:eastAsia="宋体" w:hAnsi="Times New Roman"/>
          <w:lang w:eastAsia="zh-CN"/>
        </w:rPr>
        <w:t>Conclusion</w:t>
      </w:r>
    </w:p>
    <w:p w14:paraId="78226FDA" w14:textId="06BA6E92" w:rsidR="00C5586B" w:rsidRDefault="00C5586B" w:rsidP="00C5586B">
      <w:pPr>
        <w:jc w:val="both"/>
        <w:rPr>
          <w:rFonts w:eastAsia="宋体"/>
          <w:sz w:val="22"/>
          <w:szCs w:val="22"/>
          <w:lang w:eastAsia="zh-CN"/>
        </w:rPr>
      </w:pPr>
      <w:r w:rsidRPr="00AA2218">
        <w:rPr>
          <w:rFonts w:eastAsia="宋体" w:hint="eastAsia"/>
          <w:sz w:val="22"/>
          <w:szCs w:val="22"/>
          <w:lang w:eastAsia="zh-CN"/>
        </w:rPr>
        <w:t xml:space="preserve">The </w:t>
      </w:r>
      <w:r>
        <w:rPr>
          <w:rFonts w:eastAsia="宋体" w:hint="eastAsia"/>
          <w:sz w:val="22"/>
          <w:szCs w:val="22"/>
          <w:lang w:eastAsia="zh-CN"/>
        </w:rPr>
        <w:t xml:space="preserve">proposals made in this contribution are summarized below: </w:t>
      </w:r>
    </w:p>
    <w:p w14:paraId="78789866" w14:textId="77777777" w:rsidR="00A05AE8" w:rsidRPr="0052421E" w:rsidRDefault="00A05AE8" w:rsidP="00A05AE8">
      <w:pPr>
        <w:spacing w:beforeLines="50" w:before="120" w:afterLines="50" w:after="120" w:line="276" w:lineRule="auto"/>
        <w:jc w:val="both"/>
        <w:rPr>
          <w:b/>
          <w:i/>
          <w:sz w:val="22"/>
          <w:szCs w:val="22"/>
        </w:rPr>
      </w:pPr>
      <w:r w:rsidRPr="0052421E">
        <w:rPr>
          <w:b/>
          <w:i/>
          <w:sz w:val="22"/>
          <w:szCs w:val="22"/>
        </w:rPr>
        <w:t xml:space="preserve">Proposed </w:t>
      </w:r>
      <w:r w:rsidRPr="0052421E">
        <w:rPr>
          <w:rFonts w:hint="eastAsia"/>
          <w:b/>
          <w:i/>
          <w:sz w:val="22"/>
          <w:szCs w:val="22"/>
        </w:rPr>
        <w:t>reply</w:t>
      </w:r>
      <w:r w:rsidRPr="0052421E">
        <w:rPr>
          <w:b/>
          <w:i/>
          <w:sz w:val="22"/>
          <w:szCs w:val="22"/>
        </w:rPr>
        <w:t xml:space="preserve"> 1: </w:t>
      </w:r>
    </w:p>
    <w:p w14:paraId="457B87A0" w14:textId="69EE6816" w:rsidR="00A05AE8" w:rsidRDefault="00A05AE8" w:rsidP="00A05AE8">
      <w:pPr>
        <w:spacing w:beforeLines="50" w:before="120" w:afterLines="50" w:after="120" w:line="276" w:lineRule="auto"/>
        <w:jc w:val="both"/>
        <w:rPr>
          <w:b/>
          <w:i/>
          <w:sz w:val="22"/>
          <w:szCs w:val="22"/>
        </w:rPr>
      </w:pPr>
      <w:r w:rsidRPr="0052421E">
        <w:rPr>
          <w:b/>
          <w:i/>
          <w:sz w:val="22"/>
          <w:szCs w:val="22"/>
        </w:rPr>
        <w:t>There is no constraint on the relation in terms of periodicity / time location / frequency location between always-on SSB and on-demand SSB.</w:t>
      </w:r>
    </w:p>
    <w:p w14:paraId="7A1BFDCA" w14:textId="77777777" w:rsidR="00A05AE8" w:rsidRPr="0052421E" w:rsidRDefault="00A05AE8" w:rsidP="00A05AE8">
      <w:pPr>
        <w:spacing w:beforeLines="50" w:before="120" w:afterLines="50" w:after="120" w:line="276" w:lineRule="auto"/>
        <w:jc w:val="both"/>
        <w:rPr>
          <w:b/>
          <w:i/>
          <w:sz w:val="22"/>
          <w:szCs w:val="22"/>
        </w:rPr>
      </w:pPr>
    </w:p>
    <w:p w14:paraId="7FBBCD8D" w14:textId="77777777" w:rsidR="00A05AE8" w:rsidRPr="0052421E" w:rsidRDefault="00A05AE8" w:rsidP="00A05AE8">
      <w:pPr>
        <w:spacing w:beforeLines="50" w:before="120" w:afterLines="50" w:after="120" w:line="276" w:lineRule="auto"/>
        <w:jc w:val="both"/>
        <w:rPr>
          <w:b/>
          <w:i/>
          <w:sz w:val="22"/>
          <w:szCs w:val="22"/>
        </w:rPr>
      </w:pPr>
      <w:r w:rsidRPr="0052421E">
        <w:rPr>
          <w:b/>
          <w:i/>
          <w:sz w:val="22"/>
          <w:szCs w:val="22"/>
        </w:rPr>
        <w:t xml:space="preserve">Proposed </w:t>
      </w:r>
      <w:r w:rsidRPr="0052421E">
        <w:rPr>
          <w:rFonts w:hint="eastAsia"/>
          <w:b/>
          <w:i/>
          <w:sz w:val="22"/>
          <w:szCs w:val="22"/>
        </w:rPr>
        <w:t>reply</w:t>
      </w:r>
      <w:r>
        <w:rPr>
          <w:b/>
          <w:i/>
          <w:sz w:val="22"/>
          <w:szCs w:val="22"/>
        </w:rPr>
        <w:t xml:space="preserve"> 2</w:t>
      </w:r>
      <w:r w:rsidRPr="0052421E">
        <w:rPr>
          <w:b/>
          <w:i/>
          <w:sz w:val="22"/>
          <w:szCs w:val="22"/>
        </w:rPr>
        <w:t xml:space="preserve">: </w:t>
      </w:r>
    </w:p>
    <w:p w14:paraId="62C991E2" w14:textId="77777777" w:rsidR="00A05AE8" w:rsidRPr="0052421E" w:rsidRDefault="00A05AE8" w:rsidP="00A05AE8">
      <w:pPr>
        <w:spacing w:beforeLines="50" w:before="120" w:afterLines="50" w:after="120" w:line="276" w:lineRule="auto"/>
        <w:jc w:val="both"/>
        <w:rPr>
          <w:b/>
          <w:i/>
          <w:sz w:val="22"/>
          <w:szCs w:val="22"/>
        </w:rPr>
      </w:pPr>
      <w:r w:rsidRPr="0052421E">
        <w:rPr>
          <w:b/>
          <w:i/>
          <w:sz w:val="22"/>
          <w:szCs w:val="22"/>
        </w:rPr>
        <w:t xml:space="preserve">There is no constraint on the </w:t>
      </w:r>
      <w:r>
        <w:rPr>
          <w:b/>
          <w:i/>
          <w:sz w:val="22"/>
          <w:szCs w:val="22"/>
        </w:rPr>
        <w:t>spatial relation</w:t>
      </w:r>
      <w:r w:rsidRPr="0052421E">
        <w:rPr>
          <w:b/>
          <w:i/>
          <w:sz w:val="22"/>
          <w:szCs w:val="22"/>
        </w:rPr>
        <w:t xml:space="preserve"> between always-on SSB and on-demand SSB.</w:t>
      </w:r>
      <w:r>
        <w:rPr>
          <w:b/>
          <w:i/>
          <w:sz w:val="22"/>
          <w:szCs w:val="22"/>
        </w:rPr>
        <w:t xml:space="preserve"> The on-demand </w:t>
      </w:r>
      <w:r w:rsidRPr="00D72957">
        <w:rPr>
          <w:b/>
          <w:i/>
          <w:sz w:val="22"/>
          <w:szCs w:val="22"/>
        </w:rPr>
        <w:t>SSB and always</w:t>
      </w:r>
      <w:r>
        <w:rPr>
          <w:b/>
          <w:i/>
          <w:sz w:val="22"/>
          <w:szCs w:val="22"/>
        </w:rPr>
        <w:t>-</w:t>
      </w:r>
      <w:r w:rsidRPr="00D72957">
        <w:rPr>
          <w:b/>
          <w:i/>
          <w:sz w:val="22"/>
          <w:szCs w:val="22"/>
        </w:rPr>
        <w:t xml:space="preserve">on SSB </w:t>
      </w:r>
      <w:r>
        <w:rPr>
          <w:b/>
          <w:i/>
          <w:sz w:val="22"/>
          <w:szCs w:val="22"/>
        </w:rPr>
        <w:t xml:space="preserve">can </w:t>
      </w:r>
      <w:r w:rsidRPr="00D72957">
        <w:rPr>
          <w:b/>
          <w:i/>
          <w:sz w:val="22"/>
          <w:szCs w:val="22"/>
        </w:rPr>
        <w:t xml:space="preserve">have </w:t>
      </w:r>
      <w:r>
        <w:rPr>
          <w:b/>
          <w:i/>
          <w:sz w:val="22"/>
          <w:szCs w:val="22"/>
        </w:rPr>
        <w:t xml:space="preserve">the </w:t>
      </w:r>
      <w:r w:rsidRPr="00D72957">
        <w:rPr>
          <w:b/>
          <w:i/>
          <w:sz w:val="22"/>
          <w:szCs w:val="22"/>
        </w:rPr>
        <w:t>same beam</w:t>
      </w:r>
      <w:r>
        <w:rPr>
          <w:b/>
          <w:i/>
          <w:sz w:val="22"/>
          <w:szCs w:val="22"/>
        </w:rPr>
        <w:t>s</w:t>
      </w:r>
      <w:r w:rsidRPr="00D72957">
        <w:rPr>
          <w:b/>
          <w:i/>
          <w:sz w:val="22"/>
          <w:szCs w:val="22"/>
        </w:rPr>
        <w:t xml:space="preserve"> or </w:t>
      </w:r>
      <w:r>
        <w:rPr>
          <w:b/>
          <w:i/>
          <w:sz w:val="22"/>
          <w:szCs w:val="22"/>
        </w:rPr>
        <w:t>different. RAN1 is discussing and studying the details of how and when (under which scenario) the UE should be informed about this spatial relationship.</w:t>
      </w:r>
    </w:p>
    <w:p w14:paraId="72F796D3" w14:textId="69D9EC66" w:rsidR="008D37A7" w:rsidRPr="00A05AE8" w:rsidRDefault="008D37A7" w:rsidP="008D37A7">
      <w:pPr>
        <w:jc w:val="both"/>
        <w:rPr>
          <w:rFonts w:eastAsia="宋体"/>
          <w:i/>
          <w:sz w:val="22"/>
          <w:szCs w:val="22"/>
          <w:lang w:eastAsia="zh-CN"/>
        </w:rPr>
      </w:pPr>
    </w:p>
    <w:p w14:paraId="3C70F322" w14:textId="77777777" w:rsidR="00A05AE8" w:rsidRPr="00DA5A39" w:rsidRDefault="00A05AE8" w:rsidP="00A05AE8">
      <w:pPr>
        <w:spacing w:beforeLines="50" w:before="120" w:afterLines="50" w:after="120" w:line="276" w:lineRule="auto"/>
        <w:jc w:val="both"/>
        <w:rPr>
          <w:b/>
          <w:i/>
          <w:sz w:val="22"/>
          <w:szCs w:val="22"/>
        </w:rPr>
      </w:pPr>
      <w:r w:rsidRPr="0052421E">
        <w:rPr>
          <w:b/>
          <w:i/>
          <w:sz w:val="22"/>
          <w:szCs w:val="22"/>
        </w:rPr>
        <w:t xml:space="preserve">Proposed </w:t>
      </w:r>
      <w:r w:rsidRPr="0052421E">
        <w:rPr>
          <w:rFonts w:hint="eastAsia"/>
          <w:b/>
          <w:i/>
          <w:sz w:val="22"/>
          <w:szCs w:val="22"/>
        </w:rPr>
        <w:t>reply</w:t>
      </w:r>
      <w:r>
        <w:rPr>
          <w:b/>
          <w:i/>
          <w:sz w:val="22"/>
          <w:szCs w:val="22"/>
        </w:rPr>
        <w:t xml:space="preserve"> 3</w:t>
      </w:r>
      <w:r w:rsidRPr="0052421E">
        <w:rPr>
          <w:b/>
          <w:i/>
          <w:sz w:val="22"/>
          <w:szCs w:val="22"/>
        </w:rPr>
        <w:t xml:space="preserve">: </w:t>
      </w:r>
    </w:p>
    <w:p w14:paraId="684EF31F" w14:textId="7E3BDAA7" w:rsidR="00A05AE8" w:rsidRDefault="00A00440" w:rsidP="00A05AE8">
      <w:pPr>
        <w:jc w:val="both"/>
        <w:rPr>
          <w:rFonts w:eastAsia="宋体"/>
          <w:b/>
          <w:i/>
          <w:sz w:val="22"/>
        </w:rPr>
      </w:pPr>
      <w:r>
        <w:rPr>
          <w:rFonts w:eastAsia="宋体"/>
          <w:b/>
          <w:i/>
          <w:sz w:val="22"/>
        </w:rPr>
        <w:t>RAN1 is discussing details of adaptation of SSB periodicity where the SSB burst periodicity before and after the reception of SSB adaptation signalling may be same or different, depending on the adaptation level among SSB burst, actually transmitted SSBs within a burst or SSB patterns</w:t>
      </w:r>
      <w:r w:rsidR="00A05AE8">
        <w:rPr>
          <w:rFonts w:eastAsia="宋体"/>
          <w:b/>
          <w:i/>
          <w:sz w:val="22"/>
        </w:rPr>
        <w:t>.</w:t>
      </w:r>
    </w:p>
    <w:p w14:paraId="336C0552" w14:textId="5214F7B3" w:rsidR="00A05AE8" w:rsidRDefault="00A05AE8" w:rsidP="00A05AE8">
      <w:pPr>
        <w:jc w:val="both"/>
        <w:rPr>
          <w:rFonts w:eastAsiaTheme="minorEastAsia"/>
          <w:b/>
          <w:i/>
          <w:sz w:val="22"/>
        </w:rPr>
      </w:pPr>
    </w:p>
    <w:p w14:paraId="2465C7E2" w14:textId="77777777" w:rsidR="00A05AE8" w:rsidRPr="00DA5A39" w:rsidRDefault="00A05AE8" w:rsidP="00A05AE8">
      <w:pPr>
        <w:spacing w:beforeLines="50" w:before="120" w:afterLines="50" w:after="120" w:line="276" w:lineRule="auto"/>
        <w:jc w:val="both"/>
        <w:rPr>
          <w:b/>
          <w:i/>
          <w:sz w:val="22"/>
          <w:szCs w:val="22"/>
        </w:rPr>
      </w:pPr>
      <w:r w:rsidRPr="0052421E">
        <w:rPr>
          <w:b/>
          <w:i/>
          <w:sz w:val="22"/>
          <w:szCs w:val="22"/>
        </w:rPr>
        <w:t xml:space="preserve">Proposed </w:t>
      </w:r>
      <w:r w:rsidRPr="0052421E">
        <w:rPr>
          <w:rFonts w:hint="eastAsia"/>
          <w:b/>
          <w:i/>
          <w:sz w:val="22"/>
          <w:szCs w:val="22"/>
        </w:rPr>
        <w:t>reply</w:t>
      </w:r>
      <w:r>
        <w:rPr>
          <w:b/>
          <w:i/>
          <w:sz w:val="22"/>
          <w:szCs w:val="22"/>
        </w:rPr>
        <w:t xml:space="preserve"> 4</w:t>
      </w:r>
      <w:r w:rsidRPr="0052421E">
        <w:rPr>
          <w:b/>
          <w:i/>
          <w:sz w:val="22"/>
          <w:szCs w:val="22"/>
        </w:rPr>
        <w:t xml:space="preserve">: </w:t>
      </w:r>
    </w:p>
    <w:p w14:paraId="6FB1FAFF" w14:textId="77777777" w:rsidR="00A05AE8" w:rsidRDefault="00A05AE8" w:rsidP="00A05AE8">
      <w:pPr>
        <w:spacing w:after="120"/>
        <w:jc w:val="both"/>
        <w:rPr>
          <w:rFonts w:eastAsia="宋体"/>
          <w:b/>
          <w:i/>
          <w:sz w:val="22"/>
        </w:rPr>
      </w:pPr>
      <w:r>
        <w:rPr>
          <w:rFonts w:eastAsia="宋体"/>
          <w:b/>
          <w:i/>
          <w:sz w:val="22"/>
        </w:rPr>
        <w:t>The frequency location before and after SSB adaptation can be the same or different, according to the SSB configuration.</w:t>
      </w:r>
    </w:p>
    <w:p w14:paraId="039FA310" w14:textId="0684805D" w:rsidR="00A05AE8" w:rsidRDefault="00A05AE8" w:rsidP="00A05AE8">
      <w:pPr>
        <w:jc w:val="both"/>
        <w:rPr>
          <w:rFonts w:eastAsiaTheme="minorEastAsia"/>
          <w:b/>
          <w:i/>
          <w:sz w:val="22"/>
        </w:rPr>
      </w:pPr>
    </w:p>
    <w:p w14:paraId="243D2CEE" w14:textId="77777777" w:rsidR="006926BE" w:rsidRPr="006926BE" w:rsidRDefault="006926BE" w:rsidP="00A05AE8">
      <w:pPr>
        <w:jc w:val="both"/>
        <w:rPr>
          <w:rFonts w:eastAsia="宋体"/>
          <w:i/>
          <w:sz w:val="22"/>
          <w:szCs w:val="22"/>
          <w:lang w:eastAsia="zh-CN"/>
        </w:rPr>
      </w:pPr>
    </w:p>
    <w:p w14:paraId="5A910BD2" w14:textId="594025D6" w:rsidR="00A05AE8" w:rsidRPr="00D34B1E" w:rsidRDefault="00A00440" w:rsidP="00A05AE8">
      <w:pPr>
        <w:numPr>
          <w:ilvl w:val="0"/>
          <w:numId w:val="20"/>
        </w:numPr>
        <w:spacing w:beforeLines="50" w:before="120" w:afterLines="50" w:after="120"/>
        <w:jc w:val="both"/>
        <w:rPr>
          <w:b/>
          <w:i/>
          <w:sz w:val="22"/>
          <w:szCs w:val="22"/>
        </w:rPr>
      </w:pPr>
      <w:r>
        <w:rPr>
          <w:b/>
          <w:i/>
          <w:sz w:val="22"/>
          <w:szCs w:val="22"/>
        </w:rPr>
        <w:t>Inform RAN4 that RAN1 is also discussing the overlapping/multiplexing cases where</w:t>
      </w:r>
      <w:r w:rsidRPr="003A1D69">
        <w:rPr>
          <w:b/>
          <w:i/>
          <w:sz w:val="22"/>
          <w:szCs w:val="22"/>
        </w:rPr>
        <w:t xml:space="preserve"> priority-based rules </w:t>
      </w:r>
      <w:r>
        <w:rPr>
          <w:b/>
          <w:i/>
          <w:sz w:val="22"/>
          <w:szCs w:val="22"/>
        </w:rPr>
        <w:t>may</w:t>
      </w:r>
      <w:r w:rsidRPr="003A1D69">
        <w:rPr>
          <w:b/>
          <w:i/>
          <w:sz w:val="22"/>
          <w:szCs w:val="22"/>
        </w:rPr>
        <w:t xml:space="preserve"> be </w:t>
      </w:r>
      <w:r>
        <w:rPr>
          <w:b/>
          <w:i/>
          <w:sz w:val="22"/>
          <w:szCs w:val="22"/>
        </w:rPr>
        <w:t>introduced</w:t>
      </w:r>
      <w:r w:rsidRPr="003A1D69">
        <w:rPr>
          <w:b/>
          <w:i/>
          <w:sz w:val="22"/>
          <w:szCs w:val="22"/>
        </w:rPr>
        <w:t xml:space="preserve"> for collision handling</w:t>
      </w:r>
      <w:r w:rsidR="00A05AE8" w:rsidRPr="003A1D69">
        <w:rPr>
          <w:b/>
          <w:i/>
          <w:sz w:val="22"/>
          <w:szCs w:val="22"/>
        </w:rPr>
        <w:t>.</w:t>
      </w:r>
    </w:p>
    <w:p w14:paraId="49299049" w14:textId="77777777" w:rsidR="00A05AE8" w:rsidRPr="00A05AE8" w:rsidRDefault="00A05AE8" w:rsidP="008D37A7">
      <w:pPr>
        <w:jc w:val="both"/>
        <w:rPr>
          <w:rFonts w:eastAsia="宋体"/>
          <w:i/>
          <w:sz w:val="22"/>
          <w:szCs w:val="22"/>
          <w:lang w:eastAsia="zh-CN"/>
        </w:rPr>
      </w:pPr>
    </w:p>
    <w:p w14:paraId="46C952E7" w14:textId="7E9FEE41" w:rsidR="00C5586B" w:rsidRPr="00551AC2" w:rsidRDefault="00C5586B" w:rsidP="00C5586B">
      <w:pPr>
        <w:keepNext/>
        <w:autoSpaceDE w:val="0"/>
        <w:autoSpaceDN w:val="0"/>
        <w:adjustRightInd w:val="0"/>
        <w:snapToGrid w:val="0"/>
        <w:spacing w:before="120" w:after="120"/>
        <w:jc w:val="both"/>
        <w:outlineLvl w:val="0"/>
        <w:rPr>
          <w:rFonts w:eastAsia="宋体"/>
          <w:b/>
          <w:bCs/>
          <w:sz w:val="28"/>
          <w:szCs w:val="28"/>
          <w:lang w:val="en-US" w:eastAsia="en-US"/>
        </w:rPr>
      </w:pPr>
      <w:r w:rsidRPr="00551AC2">
        <w:rPr>
          <w:rFonts w:eastAsia="宋体"/>
          <w:b/>
          <w:bCs/>
          <w:sz w:val="28"/>
          <w:szCs w:val="28"/>
          <w:lang w:val="en-US" w:eastAsia="en-US"/>
        </w:rPr>
        <w:t>References</w:t>
      </w:r>
    </w:p>
    <w:p w14:paraId="347E54A4" w14:textId="7CCDD560" w:rsidR="00C5586B" w:rsidRPr="00E55D53" w:rsidRDefault="00774397" w:rsidP="00E55D53">
      <w:pPr>
        <w:pStyle w:val="a5"/>
        <w:numPr>
          <w:ilvl w:val="0"/>
          <w:numId w:val="10"/>
        </w:numPr>
        <w:ind w:leftChars="0"/>
        <w:rPr>
          <w:rFonts w:eastAsia="宋体"/>
          <w:sz w:val="22"/>
          <w:szCs w:val="22"/>
          <w:lang w:val="en-US" w:eastAsia="zh-CN"/>
        </w:rPr>
      </w:pPr>
      <w:r w:rsidRPr="00774397">
        <w:rPr>
          <w:rFonts w:eastAsia="宋体"/>
          <w:sz w:val="22"/>
          <w:szCs w:val="22"/>
          <w:lang w:val="en-US" w:eastAsia="zh-CN"/>
        </w:rPr>
        <w:t xml:space="preserve">R4-2416913, LS on SSB relation in On-demand SSB and SSB adaptation on </w:t>
      </w:r>
      <w:proofErr w:type="spellStart"/>
      <w:r w:rsidRPr="00774397">
        <w:rPr>
          <w:rFonts w:eastAsia="宋体"/>
          <w:sz w:val="22"/>
          <w:szCs w:val="22"/>
          <w:lang w:val="en-US" w:eastAsia="zh-CN"/>
        </w:rPr>
        <w:t>SCell</w:t>
      </w:r>
      <w:proofErr w:type="spellEnd"/>
      <w:r w:rsidRPr="00774397">
        <w:rPr>
          <w:rFonts w:eastAsia="宋体"/>
          <w:sz w:val="22"/>
          <w:szCs w:val="22"/>
          <w:lang w:val="en-US" w:eastAsia="zh-CN"/>
        </w:rPr>
        <w:t>, 3GPP TSG-RAN WG4, October, 2024.</w:t>
      </w:r>
    </w:p>
    <w:sectPr w:rsidR="00C5586B" w:rsidRPr="00E55D53"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98A80" w14:textId="77777777" w:rsidR="007C59F8" w:rsidRDefault="007C59F8" w:rsidP="00083046">
      <w:r>
        <w:separator/>
      </w:r>
    </w:p>
  </w:endnote>
  <w:endnote w:type="continuationSeparator" w:id="0">
    <w:p w14:paraId="4AD2EA95" w14:textId="77777777" w:rsidR="007C59F8" w:rsidRDefault="007C59F8"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3FEC6" w14:textId="77777777" w:rsidR="007C59F8" w:rsidRDefault="007C59F8" w:rsidP="00083046">
      <w:r>
        <w:separator/>
      </w:r>
    </w:p>
  </w:footnote>
  <w:footnote w:type="continuationSeparator" w:id="0">
    <w:p w14:paraId="08F2A444" w14:textId="77777777" w:rsidR="007C59F8" w:rsidRDefault="007C59F8"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E658FB" w:rsidRDefault="00E658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15A87400"/>
    <w:multiLevelType w:val="multilevel"/>
    <w:tmpl w:val="016CCC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E291D71"/>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2C4412B"/>
    <w:multiLevelType w:val="hybridMultilevel"/>
    <w:tmpl w:val="84C2AA9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F05F08"/>
    <w:multiLevelType w:val="hybridMultilevel"/>
    <w:tmpl w:val="0F080432"/>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1B">
      <w:start w:val="1"/>
      <w:numFmt w:val="lowerRoman"/>
      <w:lvlText w:val="%3."/>
      <w:lvlJc w:val="right"/>
      <w:pPr>
        <w:ind w:left="-2092" w:hanging="180"/>
      </w:pPr>
    </w:lvl>
    <w:lvl w:ilvl="3" w:tplc="0409000F" w:tentative="1">
      <w:start w:val="1"/>
      <w:numFmt w:val="decimal"/>
      <w:lvlText w:val="%4."/>
      <w:lvlJc w:val="left"/>
      <w:pPr>
        <w:ind w:left="-1372" w:hanging="360"/>
      </w:pPr>
    </w:lvl>
    <w:lvl w:ilvl="4" w:tplc="04090019" w:tentative="1">
      <w:start w:val="1"/>
      <w:numFmt w:val="lowerLetter"/>
      <w:lvlText w:val="%5."/>
      <w:lvlJc w:val="left"/>
      <w:pPr>
        <w:ind w:left="-652" w:hanging="360"/>
      </w:pPr>
    </w:lvl>
    <w:lvl w:ilvl="5" w:tplc="0409001B" w:tentative="1">
      <w:start w:val="1"/>
      <w:numFmt w:val="lowerRoman"/>
      <w:lvlText w:val="%6."/>
      <w:lvlJc w:val="right"/>
      <w:pPr>
        <w:ind w:left="68" w:hanging="180"/>
      </w:pPr>
    </w:lvl>
    <w:lvl w:ilvl="6" w:tplc="0409000F" w:tentative="1">
      <w:start w:val="1"/>
      <w:numFmt w:val="decimal"/>
      <w:lvlText w:val="%7."/>
      <w:lvlJc w:val="left"/>
      <w:pPr>
        <w:ind w:left="788" w:hanging="360"/>
      </w:pPr>
    </w:lvl>
    <w:lvl w:ilvl="7" w:tplc="04090019" w:tentative="1">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8" w15:restartNumberingAfterBreak="0">
    <w:nsid w:val="41EB0460"/>
    <w:multiLevelType w:val="multilevel"/>
    <w:tmpl w:val="26CCEB4E"/>
    <w:lvl w:ilvl="0">
      <w:start w:val="1"/>
      <w:numFmt w:val="decimal"/>
      <w:lvlText w:val="%1."/>
      <w:lvlJc w:val="left"/>
      <w:pPr>
        <w:ind w:left="360" w:hanging="360"/>
      </w:pPr>
      <w:rPr>
        <w:rFonts w:hint="default"/>
        <w:b/>
        <w:sz w:val="28"/>
        <w:szCs w:val="28"/>
      </w:rPr>
    </w:lvl>
    <w:lvl w:ilvl="1">
      <w:start w:val="1"/>
      <w:numFmt w:val="decimal"/>
      <w:isLgl/>
      <w:lvlText w:val="%1.%2"/>
      <w:lvlJc w:val="left"/>
      <w:pPr>
        <w:ind w:left="405" w:hanging="405"/>
      </w:pPr>
      <w:rPr>
        <w:rFonts w:ascii="Times New Roman" w:hAnsi="Times New Roman" w:cs="Times New Roman" w:hint="default"/>
        <w:b/>
        <w:sz w:val="24"/>
        <w:szCs w:val="28"/>
      </w:rPr>
    </w:lvl>
    <w:lvl w:ilvl="2">
      <w:start w:val="1"/>
      <w:numFmt w:val="decimal"/>
      <w:isLgl/>
      <w:lvlText w:val="%1.%2.%3"/>
      <w:lvlJc w:val="left"/>
      <w:pPr>
        <w:ind w:left="720" w:hanging="720"/>
      </w:pPr>
      <w:rPr>
        <w:rFonts w:hint="default"/>
      </w:rPr>
    </w:lvl>
    <w:lvl w:ilvl="3">
      <w:start w:val="1"/>
      <w:numFmt w:val="decimal"/>
      <w:pStyle w:val="1"/>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F5637C"/>
    <w:multiLevelType w:val="multilevel"/>
    <w:tmpl w:val="42F563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4B0CD6"/>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90973FB"/>
    <w:multiLevelType w:val="hybridMultilevel"/>
    <w:tmpl w:val="52C6DBB4"/>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3"/>
  </w:num>
  <w:num w:numId="2">
    <w:abstractNumId w:val="15"/>
  </w:num>
  <w:num w:numId="3">
    <w:abstractNumId w:val="18"/>
  </w:num>
  <w:num w:numId="4">
    <w:abstractNumId w:val="13"/>
  </w:num>
  <w:num w:numId="5">
    <w:abstractNumId w:val="20"/>
  </w:num>
  <w:num w:numId="6">
    <w:abstractNumId w:val="14"/>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7"/>
  </w:num>
  <w:num w:numId="9">
    <w:abstractNumId w:val="6"/>
  </w:num>
  <w:num w:numId="10">
    <w:abstractNumId w:val="19"/>
  </w:num>
  <w:num w:numId="11">
    <w:abstractNumId w:val="4"/>
  </w:num>
  <w:num w:numId="12">
    <w:abstractNumId w:val="11"/>
  </w:num>
  <w:num w:numId="13">
    <w:abstractNumId w:val="9"/>
  </w:num>
  <w:num w:numId="14">
    <w:abstractNumId w:val="12"/>
  </w:num>
  <w:num w:numId="15">
    <w:abstractNumId w:val="8"/>
  </w:num>
  <w:num w:numId="16">
    <w:abstractNumId w:val="2"/>
  </w:num>
  <w:num w:numId="17">
    <w:abstractNumId w:val="16"/>
  </w:num>
  <w:num w:numId="18">
    <w:abstractNumId w:val="5"/>
  </w:num>
  <w:num w:numId="19">
    <w:abstractNumId w:val="10"/>
  </w:num>
  <w:num w:numId="20">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DateAndTime/>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3E9"/>
    <w:rsid w:val="00001421"/>
    <w:rsid w:val="00001C76"/>
    <w:rsid w:val="000020C0"/>
    <w:rsid w:val="00002A92"/>
    <w:rsid w:val="000033A8"/>
    <w:rsid w:val="000038C6"/>
    <w:rsid w:val="00004076"/>
    <w:rsid w:val="00004577"/>
    <w:rsid w:val="00004FE9"/>
    <w:rsid w:val="0000512D"/>
    <w:rsid w:val="00005509"/>
    <w:rsid w:val="00005774"/>
    <w:rsid w:val="00005951"/>
    <w:rsid w:val="00005F48"/>
    <w:rsid w:val="00005F99"/>
    <w:rsid w:val="0000632C"/>
    <w:rsid w:val="00007083"/>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749"/>
    <w:rsid w:val="00012CC8"/>
    <w:rsid w:val="00012D3C"/>
    <w:rsid w:val="00012ECC"/>
    <w:rsid w:val="0001320B"/>
    <w:rsid w:val="000137E2"/>
    <w:rsid w:val="00013FB2"/>
    <w:rsid w:val="0001401B"/>
    <w:rsid w:val="0001527B"/>
    <w:rsid w:val="00015AFD"/>
    <w:rsid w:val="0001676E"/>
    <w:rsid w:val="000167DF"/>
    <w:rsid w:val="0001695D"/>
    <w:rsid w:val="00016C11"/>
    <w:rsid w:val="0001705B"/>
    <w:rsid w:val="000172F4"/>
    <w:rsid w:val="0001754F"/>
    <w:rsid w:val="000178AF"/>
    <w:rsid w:val="00017CA4"/>
    <w:rsid w:val="000205AD"/>
    <w:rsid w:val="000210FF"/>
    <w:rsid w:val="000214D8"/>
    <w:rsid w:val="00021A93"/>
    <w:rsid w:val="00021CA4"/>
    <w:rsid w:val="00021CB6"/>
    <w:rsid w:val="00021D55"/>
    <w:rsid w:val="00022194"/>
    <w:rsid w:val="0002223C"/>
    <w:rsid w:val="0002226C"/>
    <w:rsid w:val="000222E7"/>
    <w:rsid w:val="00022677"/>
    <w:rsid w:val="00022C4C"/>
    <w:rsid w:val="00022E33"/>
    <w:rsid w:val="000237C3"/>
    <w:rsid w:val="0002404B"/>
    <w:rsid w:val="00024227"/>
    <w:rsid w:val="00024D1D"/>
    <w:rsid w:val="000250DB"/>
    <w:rsid w:val="00025202"/>
    <w:rsid w:val="0002540F"/>
    <w:rsid w:val="00025609"/>
    <w:rsid w:val="00025DDA"/>
    <w:rsid w:val="00026508"/>
    <w:rsid w:val="00026F47"/>
    <w:rsid w:val="000273A3"/>
    <w:rsid w:val="00027941"/>
    <w:rsid w:val="00027A22"/>
    <w:rsid w:val="00027A99"/>
    <w:rsid w:val="00030341"/>
    <w:rsid w:val="00030B6F"/>
    <w:rsid w:val="00030EA8"/>
    <w:rsid w:val="00031237"/>
    <w:rsid w:val="00031BA0"/>
    <w:rsid w:val="00031EF0"/>
    <w:rsid w:val="000321A8"/>
    <w:rsid w:val="000321F7"/>
    <w:rsid w:val="000322A1"/>
    <w:rsid w:val="0003271D"/>
    <w:rsid w:val="00032720"/>
    <w:rsid w:val="00032854"/>
    <w:rsid w:val="00032E67"/>
    <w:rsid w:val="000337AE"/>
    <w:rsid w:val="00034960"/>
    <w:rsid w:val="000349D0"/>
    <w:rsid w:val="00034D7B"/>
    <w:rsid w:val="0003556C"/>
    <w:rsid w:val="0003557D"/>
    <w:rsid w:val="000359C4"/>
    <w:rsid w:val="00036428"/>
    <w:rsid w:val="00036690"/>
    <w:rsid w:val="00036C94"/>
    <w:rsid w:val="00037415"/>
    <w:rsid w:val="000374E0"/>
    <w:rsid w:val="000375ED"/>
    <w:rsid w:val="00037730"/>
    <w:rsid w:val="00037B29"/>
    <w:rsid w:val="00040076"/>
    <w:rsid w:val="0004059D"/>
    <w:rsid w:val="00040D18"/>
    <w:rsid w:val="0004104D"/>
    <w:rsid w:val="00041076"/>
    <w:rsid w:val="000410A8"/>
    <w:rsid w:val="00041408"/>
    <w:rsid w:val="00041416"/>
    <w:rsid w:val="0004152C"/>
    <w:rsid w:val="000419DF"/>
    <w:rsid w:val="0004201F"/>
    <w:rsid w:val="000422FF"/>
    <w:rsid w:val="000427F4"/>
    <w:rsid w:val="00043878"/>
    <w:rsid w:val="00043900"/>
    <w:rsid w:val="000439F4"/>
    <w:rsid w:val="00043B8A"/>
    <w:rsid w:val="00043C0C"/>
    <w:rsid w:val="00043F06"/>
    <w:rsid w:val="00044007"/>
    <w:rsid w:val="000445B6"/>
    <w:rsid w:val="00044D49"/>
    <w:rsid w:val="00045082"/>
    <w:rsid w:val="00045210"/>
    <w:rsid w:val="00045862"/>
    <w:rsid w:val="00045BBB"/>
    <w:rsid w:val="0004657B"/>
    <w:rsid w:val="00046AB8"/>
    <w:rsid w:val="00046EDE"/>
    <w:rsid w:val="00046F06"/>
    <w:rsid w:val="00047204"/>
    <w:rsid w:val="000474C0"/>
    <w:rsid w:val="00047D95"/>
    <w:rsid w:val="0005019A"/>
    <w:rsid w:val="00050372"/>
    <w:rsid w:val="00050412"/>
    <w:rsid w:val="000519D9"/>
    <w:rsid w:val="00051AFF"/>
    <w:rsid w:val="00052776"/>
    <w:rsid w:val="00052A95"/>
    <w:rsid w:val="00052BF8"/>
    <w:rsid w:val="00052FB5"/>
    <w:rsid w:val="00053132"/>
    <w:rsid w:val="00053633"/>
    <w:rsid w:val="000537BB"/>
    <w:rsid w:val="00053930"/>
    <w:rsid w:val="00053AE1"/>
    <w:rsid w:val="000541F0"/>
    <w:rsid w:val="000543C0"/>
    <w:rsid w:val="0005478D"/>
    <w:rsid w:val="00054AE1"/>
    <w:rsid w:val="000551A1"/>
    <w:rsid w:val="00055258"/>
    <w:rsid w:val="00055549"/>
    <w:rsid w:val="00055C18"/>
    <w:rsid w:val="00055EC9"/>
    <w:rsid w:val="000563CB"/>
    <w:rsid w:val="000568DD"/>
    <w:rsid w:val="00056928"/>
    <w:rsid w:val="00056B06"/>
    <w:rsid w:val="00057250"/>
    <w:rsid w:val="000572F3"/>
    <w:rsid w:val="00057853"/>
    <w:rsid w:val="000578CB"/>
    <w:rsid w:val="00057B7F"/>
    <w:rsid w:val="00057CB5"/>
    <w:rsid w:val="00060151"/>
    <w:rsid w:val="00060189"/>
    <w:rsid w:val="00060648"/>
    <w:rsid w:val="00060778"/>
    <w:rsid w:val="0006089F"/>
    <w:rsid w:val="00060907"/>
    <w:rsid w:val="000618B1"/>
    <w:rsid w:val="000620CD"/>
    <w:rsid w:val="000621DB"/>
    <w:rsid w:val="0006227C"/>
    <w:rsid w:val="0006267E"/>
    <w:rsid w:val="00062716"/>
    <w:rsid w:val="000627C6"/>
    <w:rsid w:val="00062907"/>
    <w:rsid w:val="000629B1"/>
    <w:rsid w:val="00063180"/>
    <w:rsid w:val="00063AB0"/>
    <w:rsid w:val="00063AC6"/>
    <w:rsid w:val="00063DBB"/>
    <w:rsid w:val="00063F1D"/>
    <w:rsid w:val="000641AA"/>
    <w:rsid w:val="00065630"/>
    <w:rsid w:val="00065C00"/>
    <w:rsid w:val="0006699D"/>
    <w:rsid w:val="00066CF1"/>
    <w:rsid w:val="000673BF"/>
    <w:rsid w:val="00070702"/>
    <w:rsid w:val="000707B3"/>
    <w:rsid w:val="00070B29"/>
    <w:rsid w:val="00071043"/>
    <w:rsid w:val="0007108A"/>
    <w:rsid w:val="0007119C"/>
    <w:rsid w:val="000711D5"/>
    <w:rsid w:val="00071F1E"/>
    <w:rsid w:val="00071FE0"/>
    <w:rsid w:val="00072086"/>
    <w:rsid w:val="000720DC"/>
    <w:rsid w:val="00072107"/>
    <w:rsid w:val="00072453"/>
    <w:rsid w:val="00072C1F"/>
    <w:rsid w:val="00072CA8"/>
    <w:rsid w:val="00072E9E"/>
    <w:rsid w:val="00073763"/>
    <w:rsid w:val="00073C42"/>
    <w:rsid w:val="00073E25"/>
    <w:rsid w:val="000755B5"/>
    <w:rsid w:val="00075C23"/>
    <w:rsid w:val="00075ED6"/>
    <w:rsid w:val="000763C7"/>
    <w:rsid w:val="0007641C"/>
    <w:rsid w:val="0007650C"/>
    <w:rsid w:val="00076C44"/>
    <w:rsid w:val="00076DD1"/>
    <w:rsid w:val="00076FF5"/>
    <w:rsid w:val="000775AB"/>
    <w:rsid w:val="00077A97"/>
    <w:rsid w:val="000803B1"/>
    <w:rsid w:val="00080821"/>
    <w:rsid w:val="00080AAE"/>
    <w:rsid w:val="0008165D"/>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A7E"/>
    <w:rsid w:val="000914FC"/>
    <w:rsid w:val="00091C52"/>
    <w:rsid w:val="00091DA8"/>
    <w:rsid w:val="00092123"/>
    <w:rsid w:val="00092289"/>
    <w:rsid w:val="000923E2"/>
    <w:rsid w:val="00092E0B"/>
    <w:rsid w:val="00092F16"/>
    <w:rsid w:val="000934B6"/>
    <w:rsid w:val="0009369A"/>
    <w:rsid w:val="000937E7"/>
    <w:rsid w:val="00093E45"/>
    <w:rsid w:val="0009443F"/>
    <w:rsid w:val="000948FB"/>
    <w:rsid w:val="00094B22"/>
    <w:rsid w:val="00095991"/>
    <w:rsid w:val="00096163"/>
    <w:rsid w:val="0009739B"/>
    <w:rsid w:val="0009741A"/>
    <w:rsid w:val="000975D5"/>
    <w:rsid w:val="00097605"/>
    <w:rsid w:val="0009779A"/>
    <w:rsid w:val="000979D7"/>
    <w:rsid w:val="00097AF5"/>
    <w:rsid w:val="00097B99"/>
    <w:rsid w:val="00097E8B"/>
    <w:rsid w:val="000A0011"/>
    <w:rsid w:val="000A0FAC"/>
    <w:rsid w:val="000A13B8"/>
    <w:rsid w:val="000A1C12"/>
    <w:rsid w:val="000A1D31"/>
    <w:rsid w:val="000A26F4"/>
    <w:rsid w:val="000A2D74"/>
    <w:rsid w:val="000A31C6"/>
    <w:rsid w:val="000A3432"/>
    <w:rsid w:val="000A3940"/>
    <w:rsid w:val="000A3E0B"/>
    <w:rsid w:val="000A4785"/>
    <w:rsid w:val="000A4899"/>
    <w:rsid w:val="000A4AE7"/>
    <w:rsid w:val="000A5022"/>
    <w:rsid w:val="000A5315"/>
    <w:rsid w:val="000A57A8"/>
    <w:rsid w:val="000A584D"/>
    <w:rsid w:val="000A591F"/>
    <w:rsid w:val="000A59AD"/>
    <w:rsid w:val="000A5C25"/>
    <w:rsid w:val="000A6336"/>
    <w:rsid w:val="000A6C4B"/>
    <w:rsid w:val="000A77A6"/>
    <w:rsid w:val="000A7D71"/>
    <w:rsid w:val="000B0584"/>
    <w:rsid w:val="000B0B99"/>
    <w:rsid w:val="000B126E"/>
    <w:rsid w:val="000B12F9"/>
    <w:rsid w:val="000B1654"/>
    <w:rsid w:val="000B168F"/>
    <w:rsid w:val="000B1FCD"/>
    <w:rsid w:val="000B2057"/>
    <w:rsid w:val="000B25B1"/>
    <w:rsid w:val="000B264D"/>
    <w:rsid w:val="000B2683"/>
    <w:rsid w:val="000B28D8"/>
    <w:rsid w:val="000B2B68"/>
    <w:rsid w:val="000B32FD"/>
    <w:rsid w:val="000B3369"/>
    <w:rsid w:val="000B38E1"/>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37B"/>
    <w:rsid w:val="000C3A4B"/>
    <w:rsid w:val="000C3BE1"/>
    <w:rsid w:val="000C3D7C"/>
    <w:rsid w:val="000C521E"/>
    <w:rsid w:val="000C560F"/>
    <w:rsid w:val="000C56CE"/>
    <w:rsid w:val="000C6075"/>
    <w:rsid w:val="000C650F"/>
    <w:rsid w:val="000C6B7A"/>
    <w:rsid w:val="000C78A0"/>
    <w:rsid w:val="000C7A12"/>
    <w:rsid w:val="000C7D54"/>
    <w:rsid w:val="000C7E56"/>
    <w:rsid w:val="000D0010"/>
    <w:rsid w:val="000D00DD"/>
    <w:rsid w:val="000D0AE1"/>
    <w:rsid w:val="000D1026"/>
    <w:rsid w:val="000D140A"/>
    <w:rsid w:val="000D19F4"/>
    <w:rsid w:val="000D1CB9"/>
    <w:rsid w:val="000D1F29"/>
    <w:rsid w:val="000D22C8"/>
    <w:rsid w:val="000D2465"/>
    <w:rsid w:val="000D25AC"/>
    <w:rsid w:val="000D288F"/>
    <w:rsid w:val="000D2930"/>
    <w:rsid w:val="000D2F5D"/>
    <w:rsid w:val="000D32B8"/>
    <w:rsid w:val="000D375B"/>
    <w:rsid w:val="000D3B08"/>
    <w:rsid w:val="000D430C"/>
    <w:rsid w:val="000D435D"/>
    <w:rsid w:val="000D4680"/>
    <w:rsid w:val="000D4806"/>
    <w:rsid w:val="000D4B54"/>
    <w:rsid w:val="000D51AA"/>
    <w:rsid w:val="000D5200"/>
    <w:rsid w:val="000D5C9F"/>
    <w:rsid w:val="000D60F0"/>
    <w:rsid w:val="000D6721"/>
    <w:rsid w:val="000D6A5C"/>
    <w:rsid w:val="000D732C"/>
    <w:rsid w:val="000D758A"/>
    <w:rsid w:val="000D7696"/>
    <w:rsid w:val="000D77B5"/>
    <w:rsid w:val="000D798E"/>
    <w:rsid w:val="000D7BBA"/>
    <w:rsid w:val="000D7EDF"/>
    <w:rsid w:val="000E09F0"/>
    <w:rsid w:val="000E1471"/>
    <w:rsid w:val="000E1714"/>
    <w:rsid w:val="000E1885"/>
    <w:rsid w:val="000E1AF3"/>
    <w:rsid w:val="000E2201"/>
    <w:rsid w:val="000E2646"/>
    <w:rsid w:val="000E273C"/>
    <w:rsid w:val="000E29DE"/>
    <w:rsid w:val="000E34D6"/>
    <w:rsid w:val="000E37FE"/>
    <w:rsid w:val="000E4098"/>
    <w:rsid w:val="000E443C"/>
    <w:rsid w:val="000E46DA"/>
    <w:rsid w:val="000E48A4"/>
    <w:rsid w:val="000E512F"/>
    <w:rsid w:val="000E57CB"/>
    <w:rsid w:val="000E6539"/>
    <w:rsid w:val="000E6D53"/>
    <w:rsid w:val="000E7166"/>
    <w:rsid w:val="000E7631"/>
    <w:rsid w:val="000E7C5D"/>
    <w:rsid w:val="000E7E06"/>
    <w:rsid w:val="000E7E9E"/>
    <w:rsid w:val="000F021D"/>
    <w:rsid w:val="000F02C1"/>
    <w:rsid w:val="000F0774"/>
    <w:rsid w:val="000F07D8"/>
    <w:rsid w:val="000F0D83"/>
    <w:rsid w:val="000F14FA"/>
    <w:rsid w:val="000F1EF6"/>
    <w:rsid w:val="000F1F49"/>
    <w:rsid w:val="000F28A5"/>
    <w:rsid w:val="000F2916"/>
    <w:rsid w:val="000F3287"/>
    <w:rsid w:val="000F3359"/>
    <w:rsid w:val="000F34A2"/>
    <w:rsid w:val="000F3AB3"/>
    <w:rsid w:val="000F41DF"/>
    <w:rsid w:val="000F433B"/>
    <w:rsid w:val="000F4573"/>
    <w:rsid w:val="000F4B50"/>
    <w:rsid w:val="000F5D7C"/>
    <w:rsid w:val="000F60C9"/>
    <w:rsid w:val="000F68D6"/>
    <w:rsid w:val="000F7193"/>
    <w:rsid w:val="000F729B"/>
    <w:rsid w:val="000F7493"/>
    <w:rsid w:val="000F762B"/>
    <w:rsid w:val="000F7A66"/>
    <w:rsid w:val="00100046"/>
    <w:rsid w:val="00100446"/>
    <w:rsid w:val="00100CCE"/>
    <w:rsid w:val="00100D26"/>
    <w:rsid w:val="00100FD1"/>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125"/>
    <w:rsid w:val="001067FF"/>
    <w:rsid w:val="00106C7B"/>
    <w:rsid w:val="00106E00"/>
    <w:rsid w:val="00106E98"/>
    <w:rsid w:val="00106F9A"/>
    <w:rsid w:val="00107218"/>
    <w:rsid w:val="001075DD"/>
    <w:rsid w:val="00107623"/>
    <w:rsid w:val="00107643"/>
    <w:rsid w:val="00107C3A"/>
    <w:rsid w:val="00110657"/>
    <w:rsid w:val="00110826"/>
    <w:rsid w:val="00110EE9"/>
    <w:rsid w:val="001111C4"/>
    <w:rsid w:val="00111247"/>
    <w:rsid w:val="00111454"/>
    <w:rsid w:val="00111EFE"/>
    <w:rsid w:val="00112869"/>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698"/>
    <w:rsid w:val="00116DD7"/>
    <w:rsid w:val="001172A5"/>
    <w:rsid w:val="0011739B"/>
    <w:rsid w:val="0011768F"/>
    <w:rsid w:val="00117745"/>
    <w:rsid w:val="0011796A"/>
    <w:rsid w:val="00117972"/>
    <w:rsid w:val="00117A16"/>
    <w:rsid w:val="00117B15"/>
    <w:rsid w:val="001207B0"/>
    <w:rsid w:val="00120B93"/>
    <w:rsid w:val="00121508"/>
    <w:rsid w:val="0012156A"/>
    <w:rsid w:val="001218EC"/>
    <w:rsid w:val="001219C2"/>
    <w:rsid w:val="00121AC2"/>
    <w:rsid w:val="00121C7F"/>
    <w:rsid w:val="00122A44"/>
    <w:rsid w:val="00122E2E"/>
    <w:rsid w:val="00122EAC"/>
    <w:rsid w:val="00122EBC"/>
    <w:rsid w:val="0012303A"/>
    <w:rsid w:val="00123B51"/>
    <w:rsid w:val="00123D3C"/>
    <w:rsid w:val="00124404"/>
    <w:rsid w:val="00125748"/>
    <w:rsid w:val="00125A5C"/>
    <w:rsid w:val="00125A9A"/>
    <w:rsid w:val="00126521"/>
    <w:rsid w:val="001279C4"/>
    <w:rsid w:val="00127AD3"/>
    <w:rsid w:val="0013023F"/>
    <w:rsid w:val="00130413"/>
    <w:rsid w:val="0013041F"/>
    <w:rsid w:val="001304F4"/>
    <w:rsid w:val="00130A5C"/>
    <w:rsid w:val="00130A79"/>
    <w:rsid w:val="00130D30"/>
    <w:rsid w:val="00130E97"/>
    <w:rsid w:val="00131682"/>
    <w:rsid w:val="00131748"/>
    <w:rsid w:val="00131B0C"/>
    <w:rsid w:val="00131FC9"/>
    <w:rsid w:val="00132139"/>
    <w:rsid w:val="00132CCB"/>
    <w:rsid w:val="00133026"/>
    <w:rsid w:val="00133527"/>
    <w:rsid w:val="00133A0C"/>
    <w:rsid w:val="00133ADD"/>
    <w:rsid w:val="00133D37"/>
    <w:rsid w:val="00134642"/>
    <w:rsid w:val="001348BF"/>
    <w:rsid w:val="00135071"/>
    <w:rsid w:val="001350D4"/>
    <w:rsid w:val="0013516A"/>
    <w:rsid w:val="00135364"/>
    <w:rsid w:val="001356F2"/>
    <w:rsid w:val="001358FE"/>
    <w:rsid w:val="00135EB0"/>
    <w:rsid w:val="00135F31"/>
    <w:rsid w:val="00136625"/>
    <w:rsid w:val="001368BD"/>
    <w:rsid w:val="0013697A"/>
    <w:rsid w:val="00136E4B"/>
    <w:rsid w:val="00137044"/>
    <w:rsid w:val="00137048"/>
    <w:rsid w:val="00137383"/>
    <w:rsid w:val="001376DC"/>
    <w:rsid w:val="001376EF"/>
    <w:rsid w:val="001379DE"/>
    <w:rsid w:val="00137BFE"/>
    <w:rsid w:val="00137DF2"/>
    <w:rsid w:val="00137EE1"/>
    <w:rsid w:val="00137F82"/>
    <w:rsid w:val="0014063F"/>
    <w:rsid w:val="001408CD"/>
    <w:rsid w:val="00140C1E"/>
    <w:rsid w:val="00140D19"/>
    <w:rsid w:val="00140D5C"/>
    <w:rsid w:val="00140E28"/>
    <w:rsid w:val="00141472"/>
    <w:rsid w:val="00141750"/>
    <w:rsid w:val="00141F04"/>
    <w:rsid w:val="0014201A"/>
    <w:rsid w:val="0014272C"/>
    <w:rsid w:val="001429A7"/>
    <w:rsid w:val="00142F25"/>
    <w:rsid w:val="0014343A"/>
    <w:rsid w:val="001435B4"/>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955"/>
    <w:rsid w:val="00151B1F"/>
    <w:rsid w:val="00152234"/>
    <w:rsid w:val="0015332C"/>
    <w:rsid w:val="001535A8"/>
    <w:rsid w:val="00153AA2"/>
    <w:rsid w:val="0015445A"/>
    <w:rsid w:val="00154465"/>
    <w:rsid w:val="0015468D"/>
    <w:rsid w:val="001551C5"/>
    <w:rsid w:val="001555A3"/>
    <w:rsid w:val="00155943"/>
    <w:rsid w:val="00155F30"/>
    <w:rsid w:val="0015641E"/>
    <w:rsid w:val="001564F6"/>
    <w:rsid w:val="00156ADE"/>
    <w:rsid w:val="0015708C"/>
    <w:rsid w:val="0015724A"/>
    <w:rsid w:val="0015724C"/>
    <w:rsid w:val="001574A7"/>
    <w:rsid w:val="00157995"/>
    <w:rsid w:val="00157C42"/>
    <w:rsid w:val="00161161"/>
    <w:rsid w:val="0016131E"/>
    <w:rsid w:val="0016182F"/>
    <w:rsid w:val="001618AA"/>
    <w:rsid w:val="00161C6F"/>
    <w:rsid w:val="00162169"/>
    <w:rsid w:val="00162392"/>
    <w:rsid w:val="00162B4A"/>
    <w:rsid w:val="00163404"/>
    <w:rsid w:val="001639BD"/>
    <w:rsid w:val="00163A9D"/>
    <w:rsid w:val="00164498"/>
    <w:rsid w:val="001649A0"/>
    <w:rsid w:val="00164D52"/>
    <w:rsid w:val="001654FB"/>
    <w:rsid w:val="00165514"/>
    <w:rsid w:val="0016551E"/>
    <w:rsid w:val="00165A72"/>
    <w:rsid w:val="00166648"/>
    <w:rsid w:val="001668E4"/>
    <w:rsid w:val="00166B83"/>
    <w:rsid w:val="00167319"/>
    <w:rsid w:val="0016793B"/>
    <w:rsid w:val="001679F4"/>
    <w:rsid w:val="00167B32"/>
    <w:rsid w:val="00167EB7"/>
    <w:rsid w:val="00167F3F"/>
    <w:rsid w:val="0017033E"/>
    <w:rsid w:val="00170CD5"/>
    <w:rsid w:val="00170DFD"/>
    <w:rsid w:val="00170FD1"/>
    <w:rsid w:val="001715CA"/>
    <w:rsid w:val="00171910"/>
    <w:rsid w:val="00171976"/>
    <w:rsid w:val="00171B57"/>
    <w:rsid w:val="00171C86"/>
    <w:rsid w:val="00171E74"/>
    <w:rsid w:val="0017238A"/>
    <w:rsid w:val="00172663"/>
    <w:rsid w:val="00172EAE"/>
    <w:rsid w:val="00173885"/>
    <w:rsid w:val="00173F11"/>
    <w:rsid w:val="0017473F"/>
    <w:rsid w:val="0017487C"/>
    <w:rsid w:val="00174C2B"/>
    <w:rsid w:val="001756F1"/>
    <w:rsid w:val="00175B19"/>
    <w:rsid w:val="0017673A"/>
    <w:rsid w:val="00176B67"/>
    <w:rsid w:val="00176C5D"/>
    <w:rsid w:val="001770B5"/>
    <w:rsid w:val="00177303"/>
    <w:rsid w:val="00177925"/>
    <w:rsid w:val="00177F8A"/>
    <w:rsid w:val="00177FDC"/>
    <w:rsid w:val="0018010F"/>
    <w:rsid w:val="00180AD4"/>
    <w:rsid w:val="00180CFB"/>
    <w:rsid w:val="00180D8E"/>
    <w:rsid w:val="001811D3"/>
    <w:rsid w:val="00181575"/>
    <w:rsid w:val="00181899"/>
    <w:rsid w:val="001818B3"/>
    <w:rsid w:val="001823DE"/>
    <w:rsid w:val="00182759"/>
    <w:rsid w:val="00182E06"/>
    <w:rsid w:val="00182F58"/>
    <w:rsid w:val="00184140"/>
    <w:rsid w:val="001841F4"/>
    <w:rsid w:val="00184388"/>
    <w:rsid w:val="00184592"/>
    <w:rsid w:val="00184848"/>
    <w:rsid w:val="0018495C"/>
    <w:rsid w:val="00184A6B"/>
    <w:rsid w:val="0018505E"/>
    <w:rsid w:val="001850D6"/>
    <w:rsid w:val="001855F9"/>
    <w:rsid w:val="00185E29"/>
    <w:rsid w:val="001866C3"/>
    <w:rsid w:val="00186866"/>
    <w:rsid w:val="00187430"/>
    <w:rsid w:val="001879BD"/>
    <w:rsid w:val="00187B8C"/>
    <w:rsid w:val="00187DAE"/>
    <w:rsid w:val="00187F81"/>
    <w:rsid w:val="0019035D"/>
    <w:rsid w:val="00190481"/>
    <w:rsid w:val="00190B32"/>
    <w:rsid w:val="00190BED"/>
    <w:rsid w:val="001911AC"/>
    <w:rsid w:val="0019161B"/>
    <w:rsid w:val="001917ED"/>
    <w:rsid w:val="00191986"/>
    <w:rsid w:val="00192240"/>
    <w:rsid w:val="00192473"/>
    <w:rsid w:val="001934CC"/>
    <w:rsid w:val="0019396C"/>
    <w:rsid w:val="001942D2"/>
    <w:rsid w:val="00194497"/>
    <w:rsid w:val="0019499E"/>
    <w:rsid w:val="00194A8D"/>
    <w:rsid w:val="0019650E"/>
    <w:rsid w:val="00196848"/>
    <w:rsid w:val="00196998"/>
    <w:rsid w:val="001969E1"/>
    <w:rsid w:val="00196A1A"/>
    <w:rsid w:val="00196A56"/>
    <w:rsid w:val="00196B28"/>
    <w:rsid w:val="00196D16"/>
    <w:rsid w:val="00197029"/>
    <w:rsid w:val="001970ED"/>
    <w:rsid w:val="0019735B"/>
    <w:rsid w:val="00197743"/>
    <w:rsid w:val="00197BA4"/>
    <w:rsid w:val="00197DD4"/>
    <w:rsid w:val="001A00D9"/>
    <w:rsid w:val="001A051E"/>
    <w:rsid w:val="001A0D80"/>
    <w:rsid w:val="001A0E2B"/>
    <w:rsid w:val="001A1955"/>
    <w:rsid w:val="001A1FB0"/>
    <w:rsid w:val="001A234D"/>
    <w:rsid w:val="001A2884"/>
    <w:rsid w:val="001A2DC4"/>
    <w:rsid w:val="001A3383"/>
    <w:rsid w:val="001A3681"/>
    <w:rsid w:val="001A3723"/>
    <w:rsid w:val="001A376E"/>
    <w:rsid w:val="001A37A2"/>
    <w:rsid w:val="001A3AFD"/>
    <w:rsid w:val="001A3DC2"/>
    <w:rsid w:val="001A3EC6"/>
    <w:rsid w:val="001A4F18"/>
    <w:rsid w:val="001A512E"/>
    <w:rsid w:val="001A53DF"/>
    <w:rsid w:val="001A56C7"/>
    <w:rsid w:val="001A5E5E"/>
    <w:rsid w:val="001A624C"/>
    <w:rsid w:val="001A62D1"/>
    <w:rsid w:val="001A6A61"/>
    <w:rsid w:val="001A70AC"/>
    <w:rsid w:val="001A7218"/>
    <w:rsid w:val="001A7C2C"/>
    <w:rsid w:val="001A7C4B"/>
    <w:rsid w:val="001B010D"/>
    <w:rsid w:val="001B0D8A"/>
    <w:rsid w:val="001B0DF4"/>
    <w:rsid w:val="001B1D24"/>
    <w:rsid w:val="001B1D93"/>
    <w:rsid w:val="001B1FAD"/>
    <w:rsid w:val="001B235C"/>
    <w:rsid w:val="001B2796"/>
    <w:rsid w:val="001B2B1D"/>
    <w:rsid w:val="001B31B9"/>
    <w:rsid w:val="001B36C3"/>
    <w:rsid w:val="001B4848"/>
    <w:rsid w:val="001B4FE8"/>
    <w:rsid w:val="001B51A3"/>
    <w:rsid w:val="001B543E"/>
    <w:rsid w:val="001B5717"/>
    <w:rsid w:val="001B620C"/>
    <w:rsid w:val="001B65D6"/>
    <w:rsid w:val="001B73F7"/>
    <w:rsid w:val="001B7839"/>
    <w:rsid w:val="001B783B"/>
    <w:rsid w:val="001B7B32"/>
    <w:rsid w:val="001B7B86"/>
    <w:rsid w:val="001B7DAC"/>
    <w:rsid w:val="001C011D"/>
    <w:rsid w:val="001C0292"/>
    <w:rsid w:val="001C06AA"/>
    <w:rsid w:val="001C0DEF"/>
    <w:rsid w:val="001C0F80"/>
    <w:rsid w:val="001C1032"/>
    <w:rsid w:val="001C11C1"/>
    <w:rsid w:val="001C1796"/>
    <w:rsid w:val="001C186D"/>
    <w:rsid w:val="001C1E17"/>
    <w:rsid w:val="001C204A"/>
    <w:rsid w:val="001C2D74"/>
    <w:rsid w:val="001C2E25"/>
    <w:rsid w:val="001C3462"/>
    <w:rsid w:val="001C3694"/>
    <w:rsid w:val="001C38C8"/>
    <w:rsid w:val="001C3FB5"/>
    <w:rsid w:val="001C46E4"/>
    <w:rsid w:val="001C480A"/>
    <w:rsid w:val="001C4B28"/>
    <w:rsid w:val="001C4C24"/>
    <w:rsid w:val="001C4E9C"/>
    <w:rsid w:val="001C511B"/>
    <w:rsid w:val="001C59E7"/>
    <w:rsid w:val="001C6323"/>
    <w:rsid w:val="001C64AB"/>
    <w:rsid w:val="001C65A5"/>
    <w:rsid w:val="001C6890"/>
    <w:rsid w:val="001C6C9B"/>
    <w:rsid w:val="001C6F81"/>
    <w:rsid w:val="001C73BB"/>
    <w:rsid w:val="001C759D"/>
    <w:rsid w:val="001C76A9"/>
    <w:rsid w:val="001C76C5"/>
    <w:rsid w:val="001C7CCA"/>
    <w:rsid w:val="001D046E"/>
    <w:rsid w:val="001D04EE"/>
    <w:rsid w:val="001D053D"/>
    <w:rsid w:val="001D0661"/>
    <w:rsid w:val="001D07C2"/>
    <w:rsid w:val="001D0C91"/>
    <w:rsid w:val="001D0D60"/>
    <w:rsid w:val="001D0DE3"/>
    <w:rsid w:val="001D0FAB"/>
    <w:rsid w:val="001D0FD7"/>
    <w:rsid w:val="001D12A5"/>
    <w:rsid w:val="001D197B"/>
    <w:rsid w:val="001D1C47"/>
    <w:rsid w:val="001D1EFF"/>
    <w:rsid w:val="001D23E7"/>
    <w:rsid w:val="001D2861"/>
    <w:rsid w:val="001D29FF"/>
    <w:rsid w:val="001D2CDA"/>
    <w:rsid w:val="001D3646"/>
    <w:rsid w:val="001D3BD3"/>
    <w:rsid w:val="001D3D2C"/>
    <w:rsid w:val="001D4091"/>
    <w:rsid w:val="001D4857"/>
    <w:rsid w:val="001D488C"/>
    <w:rsid w:val="001D518C"/>
    <w:rsid w:val="001D524E"/>
    <w:rsid w:val="001D52DF"/>
    <w:rsid w:val="001D54D5"/>
    <w:rsid w:val="001D5881"/>
    <w:rsid w:val="001D61B8"/>
    <w:rsid w:val="001D6D1C"/>
    <w:rsid w:val="001D6E28"/>
    <w:rsid w:val="001D73B3"/>
    <w:rsid w:val="001D7652"/>
    <w:rsid w:val="001D7E87"/>
    <w:rsid w:val="001D7EC2"/>
    <w:rsid w:val="001E01A3"/>
    <w:rsid w:val="001E0686"/>
    <w:rsid w:val="001E083E"/>
    <w:rsid w:val="001E0954"/>
    <w:rsid w:val="001E0CAB"/>
    <w:rsid w:val="001E0E88"/>
    <w:rsid w:val="001E1A32"/>
    <w:rsid w:val="001E1F0A"/>
    <w:rsid w:val="001E1FCB"/>
    <w:rsid w:val="001E2274"/>
    <w:rsid w:val="001E2551"/>
    <w:rsid w:val="001E311B"/>
    <w:rsid w:val="001E3205"/>
    <w:rsid w:val="001E3314"/>
    <w:rsid w:val="001E3EB9"/>
    <w:rsid w:val="001E466A"/>
    <w:rsid w:val="001E4A50"/>
    <w:rsid w:val="001E4F95"/>
    <w:rsid w:val="001E5210"/>
    <w:rsid w:val="001E53D6"/>
    <w:rsid w:val="001E5717"/>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1AF"/>
    <w:rsid w:val="001F4519"/>
    <w:rsid w:val="001F5199"/>
    <w:rsid w:val="001F5218"/>
    <w:rsid w:val="001F5AB6"/>
    <w:rsid w:val="001F5E96"/>
    <w:rsid w:val="001F6040"/>
    <w:rsid w:val="001F6043"/>
    <w:rsid w:val="001F675E"/>
    <w:rsid w:val="001F6F91"/>
    <w:rsid w:val="001F7272"/>
    <w:rsid w:val="001F78FF"/>
    <w:rsid w:val="001F7C2B"/>
    <w:rsid w:val="001F7C8A"/>
    <w:rsid w:val="001F7E80"/>
    <w:rsid w:val="00200066"/>
    <w:rsid w:val="0020023B"/>
    <w:rsid w:val="0020048F"/>
    <w:rsid w:val="002007F8"/>
    <w:rsid w:val="00200A2C"/>
    <w:rsid w:val="00201689"/>
    <w:rsid w:val="002016B8"/>
    <w:rsid w:val="00201736"/>
    <w:rsid w:val="00202049"/>
    <w:rsid w:val="00202219"/>
    <w:rsid w:val="00202249"/>
    <w:rsid w:val="00202279"/>
    <w:rsid w:val="00202518"/>
    <w:rsid w:val="00202635"/>
    <w:rsid w:val="002027C8"/>
    <w:rsid w:val="00202BE0"/>
    <w:rsid w:val="00202FDF"/>
    <w:rsid w:val="002039B6"/>
    <w:rsid w:val="00203A3A"/>
    <w:rsid w:val="00203F17"/>
    <w:rsid w:val="00203FC7"/>
    <w:rsid w:val="00204220"/>
    <w:rsid w:val="002044FD"/>
    <w:rsid w:val="0020454F"/>
    <w:rsid w:val="002049E5"/>
    <w:rsid w:val="00204B7E"/>
    <w:rsid w:val="002051F8"/>
    <w:rsid w:val="00205913"/>
    <w:rsid w:val="00205DF1"/>
    <w:rsid w:val="00205F4A"/>
    <w:rsid w:val="00206356"/>
    <w:rsid w:val="00206812"/>
    <w:rsid w:val="00207168"/>
    <w:rsid w:val="00207603"/>
    <w:rsid w:val="002078CD"/>
    <w:rsid w:val="002079AB"/>
    <w:rsid w:val="0021034B"/>
    <w:rsid w:val="0021056F"/>
    <w:rsid w:val="002109FB"/>
    <w:rsid w:val="00210C56"/>
    <w:rsid w:val="00210D0E"/>
    <w:rsid w:val="00210E00"/>
    <w:rsid w:val="00211195"/>
    <w:rsid w:val="0021177B"/>
    <w:rsid w:val="002119CA"/>
    <w:rsid w:val="00211CCD"/>
    <w:rsid w:val="00211EAD"/>
    <w:rsid w:val="00212265"/>
    <w:rsid w:val="0021354A"/>
    <w:rsid w:val="002137C3"/>
    <w:rsid w:val="00214221"/>
    <w:rsid w:val="0021488F"/>
    <w:rsid w:val="002149B3"/>
    <w:rsid w:val="00214AD7"/>
    <w:rsid w:val="00214E66"/>
    <w:rsid w:val="002151C4"/>
    <w:rsid w:val="0021595D"/>
    <w:rsid w:val="00215FE0"/>
    <w:rsid w:val="002160F1"/>
    <w:rsid w:val="002162D0"/>
    <w:rsid w:val="002164B4"/>
    <w:rsid w:val="002164F7"/>
    <w:rsid w:val="0021679E"/>
    <w:rsid w:val="00216A32"/>
    <w:rsid w:val="00216E9E"/>
    <w:rsid w:val="00217130"/>
    <w:rsid w:val="002171C5"/>
    <w:rsid w:val="002177FD"/>
    <w:rsid w:val="00217AA4"/>
    <w:rsid w:val="002200DF"/>
    <w:rsid w:val="00220205"/>
    <w:rsid w:val="00220CE6"/>
    <w:rsid w:val="00221014"/>
    <w:rsid w:val="0022180F"/>
    <w:rsid w:val="00221965"/>
    <w:rsid w:val="002220F3"/>
    <w:rsid w:val="00222B20"/>
    <w:rsid w:val="00222B5E"/>
    <w:rsid w:val="00223471"/>
    <w:rsid w:val="002234A3"/>
    <w:rsid w:val="002234ED"/>
    <w:rsid w:val="0022380F"/>
    <w:rsid w:val="00223BC8"/>
    <w:rsid w:val="00224629"/>
    <w:rsid w:val="00224CFF"/>
    <w:rsid w:val="00224DAC"/>
    <w:rsid w:val="00225263"/>
    <w:rsid w:val="002257E0"/>
    <w:rsid w:val="0022585D"/>
    <w:rsid w:val="00225F6B"/>
    <w:rsid w:val="00226077"/>
    <w:rsid w:val="0022699F"/>
    <w:rsid w:val="00226E95"/>
    <w:rsid w:val="002277A7"/>
    <w:rsid w:val="00227DFA"/>
    <w:rsid w:val="00227E85"/>
    <w:rsid w:val="002302CD"/>
    <w:rsid w:val="00230369"/>
    <w:rsid w:val="00230395"/>
    <w:rsid w:val="002308E5"/>
    <w:rsid w:val="00230F0B"/>
    <w:rsid w:val="00230F37"/>
    <w:rsid w:val="002311EF"/>
    <w:rsid w:val="00232052"/>
    <w:rsid w:val="00232925"/>
    <w:rsid w:val="00232CB7"/>
    <w:rsid w:val="00232E0C"/>
    <w:rsid w:val="00232FAD"/>
    <w:rsid w:val="00233868"/>
    <w:rsid w:val="0023391E"/>
    <w:rsid w:val="00233BD0"/>
    <w:rsid w:val="00233CDD"/>
    <w:rsid w:val="00233D95"/>
    <w:rsid w:val="0023457E"/>
    <w:rsid w:val="00234A54"/>
    <w:rsid w:val="00234C6B"/>
    <w:rsid w:val="002354CF"/>
    <w:rsid w:val="00235759"/>
    <w:rsid w:val="00235B56"/>
    <w:rsid w:val="00236FA1"/>
    <w:rsid w:val="002375E9"/>
    <w:rsid w:val="0023789F"/>
    <w:rsid w:val="00237A87"/>
    <w:rsid w:val="00237EB6"/>
    <w:rsid w:val="0024012A"/>
    <w:rsid w:val="00240808"/>
    <w:rsid w:val="00240A10"/>
    <w:rsid w:val="0024133B"/>
    <w:rsid w:val="0024179B"/>
    <w:rsid w:val="00241ACC"/>
    <w:rsid w:val="00242116"/>
    <w:rsid w:val="0024267C"/>
    <w:rsid w:val="00242798"/>
    <w:rsid w:val="002428B8"/>
    <w:rsid w:val="00242921"/>
    <w:rsid w:val="00243E32"/>
    <w:rsid w:val="0024485F"/>
    <w:rsid w:val="00244EF2"/>
    <w:rsid w:val="00245592"/>
    <w:rsid w:val="002457F1"/>
    <w:rsid w:val="00245C3D"/>
    <w:rsid w:val="00246872"/>
    <w:rsid w:val="002469F1"/>
    <w:rsid w:val="00246A42"/>
    <w:rsid w:val="00246B2D"/>
    <w:rsid w:val="00246C96"/>
    <w:rsid w:val="0024758D"/>
    <w:rsid w:val="00247D95"/>
    <w:rsid w:val="00250370"/>
    <w:rsid w:val="002505DF"/>
    <w:rsid w:val="002509E2"/>
    <w:rsid w:val="00250D9C"/>
    <w:rsid w:val="002513CB"/>
    <w:rsid w:val="002514DC"/>
    <w:rsid w:val="0025161A"/>
    <w:rsid w:val="002516A1"/>
    <w:rsid w:val="00251DAC"/>
    <w:rsid w:val="0025273D"/>
    <w:rsid w:val="0025287D"/>
    <w:rsid w:val="00252B96"/>
    <w:rsid w:val="00252CD0"/>
    <w:rsid w:val="0025340B"/>
    <w:rsid w:val="002534FA"/>
    <w:rsid w:val="002538E2"/>
    <w:rsid w:val="00253CC0"/>
    <w:rsid w:val="00253CC2"/>
    <w:rsid w:val="00253CD5"/>
    <w:rsid w:val="00253D38"/>
    <w:rsid w:val="00254023"/>
    <w:rsid w:val="0025444C"/>
    <w:rsid w:val="00254D33"/>
    <w:rsid w:val="00254D8C"/>
    <w:rsid w:val="00255182"/>
    <w:rsid w:val="002558D5"/>
    <w:rsid w:val="002562C5"/>
    <w:rsid w:val="00256495"/>
    <w:rsid w:val="00256503"/>
    <w:rsid w:val="0025688C"/>
    <w:rsid w:val="0025697E"/>
    <w:rsid w:val="00256E91"/>
    <w:rsid w:val="00257180"/>
    <w:rsid w:val="002571A0"/>
    <w:rsid w:val="00257306"/>
    <w:rsid w:val="002573C5"/>
    <w:rsid w:val="00257528"/>
    <w:rsid w:val="002576FF"/>
    <w:rsid w:val="002578BD"/>
    <w:rsid w:val="00257CF5"/>
    <w:rsid w:val="00257F7E"/>
    <w:rsid w:val="002600E6"/>
    <w:rsid w:val="002602D9"/>
    <w:rsid w:val="002604BF"/>
    <w:rsid w:val="002605DF"/>
    <w:rsid w:val="002608AE"/>
    <w:rsid w:val="00260A46"/>
    <w:rsid w:val="002610F1"/>
    <w:rsid w:val="002613C4"/>
    <w:rsid w:val="00261808"/>
    <w:rsid w:val="00261832"/>
    <w:rsid w:val="00261AD4"/>
    <w:rsid w:val="002621B2"/>
    <w:rsid w:val="00262292"/>
    <w:rsid w:val="002624DF"/>
    <w:rsid w:val="00262587"/>
    <w:rsid w:val="0026301A"/>
    <w:rsid w:val="00263113"/>
    <w:rsid w:val="002637A1"/>
    <w:rsid w:val="00263862"/>
    <w:rsid w:val="002638DC"/>
    <w:rsid w:val="00263A7E"/>
    <w:rsid w:val="002649E1"/>
    <w:rsid w:val="00264DBB"/>
    <w:rsid w:val="0026565A"/>
    <w:rsid w:val="00265BFF"/>
    <w:rsid w:val="00265DEA"/>
    <w:rsid w:val="0026648C"/>
    <w:rsid w:val="002665C7"/>
    <w:rsid w:val="002667B6"/>
    <w:rsid w:val="00266887"/>
    <w:rsid w:val="00266890"/>
    <w:rsid w:val="00266901"/>
    <w:rsid w:val="00266985"/>
    <w:rsid w:val="002669E5"/>
    <w:rsid w:val="00266A3B"/>
    <w:rsid w:val="00266A6D"/>
    <w:rsid w:val="00266BA7"/>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047"/>
    <w:rsid w:val="00274128"/>
    <w:rsid w:val="00274425"/>
    <w:rsid w:val="002744A4"/>
    <w:rsid w:val="002746C6"/>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29F"/>
    <w:rsid w:val="00280698"/>
    <w:rsid w:val="002806DE"/>
    <w:rsid w:val="00280A79"/>
    <w:rsid w:val="00280D04"/>
    <w:rsid w:val="00280DEA"/>
    <w:rsid w:val="00280E47"/>
    <w:rsid w:val="002817A0"/>
    <w:rsid w:val="002817EF"/>
    <w:rsid w:val="00281C04"/>
    <w:rsid w:val="00281E8D"/>
    <w:rsid w:val="002823A4"/>
    <w:rsid w:val="0028289A"/>
    <w:rsid w:val="00282DB7"/>
    <w:rsid w:val="00283135"/>
    <w:rsid w:val="002831F2"/>
    <w:rsid w:val="002831FF"/>
    <w:rsid w:val="00283B8F"/>
    <w:rsid w:val="00284524"/>
    <w:rsid w:val="002852BE"/>
    <w:rsid w:val="00286336"/>
    <w:rsid w:val="00286476"/>
    <w:rsid w:val="00286677"/>
    <w:rsid w:val="002868F5"/>
    <w:rsid w:val="00286C60"/>
    <w:rsid w:val="00287450"/>
    <w:rsid w:val="002876AD"/>
    <w:rsid w:val="002876DD"/>
    <w:rsid w:val="00287951"/>
    <w:rsid w:val="00287C21"/>
    <w:rsid w:val="00287F14"/>
    <w:rsid w:val="002900F7"/>
    <w:rsid w:val="002904E3"/>
    <w:rsid w:val="0029081C"/>
    <w:rsid w:val="00290AEF"/>
    <w:rsid w:val="00290BE2"/>
    <w:rsid w:val="00291F1B"/>
    <w:rsid w:val="0029296E"/>
    <w:rsid w:val="00292FA8"/>
    <w:rsid w:val="00293132"/>
    <w:rsid w:val="002938B1"/>
    <w:rsid w:val="00293CAF"/>
    <w:rsid w:val="00293E6E"/>
    <w:rsid w:val="00294508"/>
    <w:rsid w:val="00294FAA"/>
    <w:rsid w:val="002958FD"/>
    <w:rsid w:val="00295AEE"/>
    <w:rsid w:val="00295B0A"/>
    <w:rsid w:val="00295D45"/>
    <w:rsid w:val="00295DBA"/>
    <w:rsid w:val="0029605F"/>
    <w:rsid w:val="002961D1"/>
    <w:rsid w:val="0029658D"/>
    <w:rsid w:val="00296D41"/>
    <w:rsid w:val="00296E64"/>
    <w:rsid w:val="00297C2F"/>
    <w:rsid w:val="002A0128"/>
    <w:rsid w:val="002A0353"/>
    <w:rsid w:val="002A1856"/>
    <w:rsid w:val="002A19DE"/>
    <w:rsid w:val="002A1C9D"/>
    <w:rsid w:val="002A1E47"/>
    <w:rsid w:val="002A256B"/>
    <w:rsid w:val="002A2C0D"/>
    <w:rsid w:val="002A3172"/>
    <w:rsid w:val="002A3A3D"/>
    <w:rsid w:val="002A3BEA"/>
    <w:rsid w:val="002A3CB8"/>
    <w:rsid w:val="002A41D2"/>
    <w:rsid w:val="002A4260"/>
    <w:rsid w:val="002A463C"/>
    <w:rsid w:val="002A4B74"/>
    <w:rsid w:val="002A5880"/>
    <w:rsid w:val="002A5A67"/>
    <w:rsid w:val="002A626F"/>
    <w:rsid w:val="002A671A"/>
    <w:rsid w:val="002A6826"/>
    <w:rsid w:val="002A6EC1"/>
    <w:rsid w:val="002A7253"/>
    <w:rsid w:val="002A74D6"/>
    <w:rsid w:val="002A74FA"/>
    <w:rsid w:val="002A7F13"/>
    <w:rsid w:val="002A7F71"/>
    <w:rsid w:val="002B0046"/>
    <w:rsid w:val="002B00C2"/>
    <w:rsid w:val="002B08D0"/>
    <w:rsid w:val="002B099E"/>
    <w:rsid w:val="002B1610"/>
    <w:rsid w:val="002B16DB"/>
    <w:rsid w:val="002B18CD"/>
    <w:rsid w:val="002B2505"/>
    <w:rsid w:val="002B2CE5"/>
    <w:rsid w:val="002B343C"/>
    <w:rsid w:val="002B3729"/>
    <w:rsid w:val="002B44B0"/>
    <w:rsid w:val="002B47D0"/>
    <w:rsid w:val="002B499B"/>
    <w:rsid w:val="002B515A"/>
    <w:rsid w:val="002B52C6"/>
    <w:rsid w:val="002B57DB"/>
    <w:rsid w:val="002B64F5"/>
    <w:rsid w:val="002B6A59"/>
    <w:rsid w:val="002B6BDA"/>
    <w:rsid w:val="002B702D"/>
    <w:rsid w:val="002B71B0"/>
    <w:rsid w:val="002B76AC"/>
    <w:rsid w:val="002B7CB7"/>
    <w:rsid w:val="002C0453"/>
    <w:rsid w:val="002C0A10"/>
    <w:rsid w:val="002C0D05"/>
    <w:rsid w:val="002C0D28"/>
    <w:rsid w:val="002C0EE1"/>
    <w:rsid w:val="002C1230"/>
    <w:rsid w:val="002C172C"/>
    <w:rsid w:val="002C1DC7"/>
    <w:rsid w:val="002C1E4D"/>
    <w:rsid w:val="002C2157"/>
    <w:rsid w:val="002C253F"/>
    <w:rsid w:val="002C294D"/>
    <w:rsid w:val="002C2D96"/>
    <w:rsid w:val="002C300C"/>
    <w:rsid w:val="002C33A7"/>
    <w:rsid w:val="002C3BCB"/>
    <w:rsid w:val="002C3D7C"/>
    <w:rsid w:val="002C3F56"/>
    <w:rsid w:val="002C4101"/>
    <w:rsid w:val="002C44F8"/>
    <w:rsid w:val="002C46A5"/>
    <w:rsid w:val="002C47D9"/>
    <w:rsid w:val="002C493B"/>
    <w:rsid w:val="002C4A7E"/>
    <w:rsid w:val="002C4B04"/>
    <w:rsid w:val="002C4F56"/>
    <w:rsid w:val="002C4FCD"/>
    <w:rsid w:val="002C5430"/>
    <w:rsid w:val="002C55C8"/>
    <w:rsid w:val="002C64CC"/>
    <w:rsid w:val="002C669F"/>
    <w:rsid w:val="002C6806"/>
    <w:rsid w:val="002C6CE1"/>
    <w:rsid w:val="002C72E3"/>
    <w:rsid w:val="002C7681"/>
    <w:rsid w:val="002C77F0"/>
    <w:rsid w:val="002C7AAD"/>
    <w:rsid w:val="002C7BB1"/>
    <w:rsid w:val="002D03FF"/>
    <w:rsid w:val="002D04AC"/>
    <w:rsid w:val="002D1498"/>
    <w:rsid w:val="002D1851"/>
    <w:rsid w:val="002D185B"/>
    <w:rsid w:val="002D1958"/>
    <w:rsid w:val="002D233C"/>
    <w:rsid w:val="002D23C4"/>
    <w:rsid w:val="002D2483"/>
    <w:rsid w:val="002D2A38"/>
    <w:rsid w:val="002D2C23"/>
    <w:rsid w:val="002D2EF7"/>
    <w:rsid w:val="002D33D9"/>
    <w:rsid w:val="002D4572"/>
    <w:rsid w:val="002D46B4"/>
    <w:rsid w:val="002D488B"/>
    <w:rsid w:val="002D4A8A"/>
    <w:rsid w:val="002D53AF"/>
    <w:rsid w:val="002D5B2B"/>
    <w:rsid w:val="002D6D95"/>
    <w:rsid w:val="002D6FEE"/>
    <w:rsid w:val="002D7263"/>
    <w:rsid w:val="002E02E4"/>
    <w:rsid w:val="002E11B9"/>
    <w:rsid w:val="002E12E2"/>
    <w:rsid w:val="002E15B5"/>
    <w:rsid w:val="002E16C5"/>
    <w:rsid w:val="002E1950"/>
    <w:rsid w:val="002E2C90"/>
    <w:rsid w:val="002E2CB4"/>
    <w:rsid w:val="002E315D"/>
    <w:rsid w:val="002E3171"/>
    <w:rsid w:val="002E333E"/>
    <w:rsid w:val="002E3495"/>
    <w:rsid w:val="002E3CBC"/>
    <w:rsid w:val="002E3EA2"/>
    <w:rsid w:val="002E487F"/>
    <w:rsid w:val="002E4D07"/>
    <w:rsid w:val="002E528E"/>
    <w:rsid w:val="002E5790"/>
    <w:rsid w:val="002E5C14"/>
    <w:rsid w:val="002E5DCD"/>
    <w:rsid w:val="002E5EC2"/>
    <w:rsid w:val="002E60AB"/>
    <w:rsid w:val="002E64E5"/>
    <w:rsid w:val="002E7392"/>
    <w:rsid w:val="002E79AC"/>
    <w:rsid w:val="002F00C5"/>
    <w:rsid w:val="002F0505"/>
    <w:rsid w:val="002F0679"/>
    <w:rsid w:val="002F1A71"/>
    <w:rsid w:val="002F1C3B"/>
    <w:rsid w:val="002F2057"/>
    <w:rsid w:val="002F2451"/>
    <w:rsid w:val="002F28D8"/>
    <w:rsid w:val="002F30EE"/>
    <w:rsid w:val="002F3477"/>
    <w:rsid w:val="002F3777"/>
    <w:rsid w:val="002F3E13"/>
    <w:rsid w:val="002F4582"/>
    <w:rsid w:val="002F47AD"/>
    <w:rsid w:val="002F50B0"/>
    <w:rsid w:val="002F50DF"/>
    <w:rsid w:val="002F5790"/>
    <w:rsid w:val="002F5943"/>
    <w:rsid w:val="002F5D62"/>
    <w:rsid w:val="002F6295"/>
    <w:rsid w:val="002F69A8"/>
    <w:rsid w:val="002F6FEC"/>
    <w:rsid w:val="002F703B"/>
    <w:rsid w:val="002F7114"/>
    <w:rsid w:val="002F76F2"/>
    <w:rsid w:val="002F7C20"/>
    <w:rsid w:val="0030008B"/>
    <w:rsid w:val="00300267"/>
    <w:rsid w:val="003006CA"/>
    <w:rsid w:val="003007F8"/>
    <w:rsid w:val="003008BA"/>
    <w:rsid w:val="00300951"/>
    <w:rsid w:val="00300C1B"/>
    <w:rsid w:val="00300FC1"/>
    <w:rsid w:val="00301980"/>
    <w:rsid w:val="00302934"/>
    <w:rsid w:val="00302DC9"/>
    <w:rsid w:val="00303177"/>
    <w:rsid w:val="0030336D"/>
    <w:rsid w:val="00303A29"/>
    <w:rsid w:val="00303FBB"/>
    <w:rsid w:val="003041D1"/>
    <w:rsid w:val="00304209"/>
    <w:rsid w:val="00304419"/>
    <w:rsid w:val="00304500"/>
    <w:rsid w:val="003047A6"/>
    <w:rsid w:val="00304ACA"/>
    <w:rsid w:val="00304BE7"/>
    <w:rsid w:val="00304F39"/>
    <w:rsid w:val="003052A7"/>
    <w:rsid w:val="0030550F"/>
    <w:rsid w:val="003056E7"/>
    <w:rsid w:val="0030571C"/>
    <w:rsid w:val="00305933"/>
    <w:rsid w:val="00305A2F"/>
    <w:rsid w:val="00305B90"/>
    <w:rsid w:val="00306483"/>
    <w:rsid w:val="003065FC"/>
    <w:rsid w:val="003065FD"/>
    <w:rsid w:val="00306BCD"/>
    <w:rsid w:val="00307544"/>
    <w:rsid w:val="00307ADE"/>
    <w:rsid w:val="0031062D"/>
    <w:rsid w:val="00310B3E"/>
    <w:rsid w:val="003114E5"/>
    <w:rsid w:val="00311547"/>
    <w:rsid w:val="0031158D"/>
    <w:rsid w:val="0031190D"/>
    <w:rsid w:val="00311ECF"/>
    <w:rsid w:val="00312DD4"/>
    <w:rsid w:val="0031339A"/>
    <w:rsid w:val="00313945"/>
    <w:rsid w:val="00313ACF"/>
    <w:rsid w:val="00313DC6"/>
    <w:rsid w:val="00313DFD"/>
    <w:rsid w:val="00313E28"/>
    <w:rsid w:val="0031493F"/>
    <w:rsid w:val="00314A94"/>
    <w:rsid w:val="00314AEC"/>
    <w:rsid w:val="00314E63"/>
    <w:rsid w:val="003155DC"/>
    <w:rsid w:val="00315A08"/>
    <w:rsid w:val="00315EF0"/>
    <w:rsid w:val="003164CC"/>
    <w:rsid w:val="003164FD"/>
    <w:rsid w:val="00316644"/>
    <w:rsid w:val="00316AD7"/>
    <w:rsid w:val="00316CCA"/>
    <w:rsid w:val="0031723E"/>
    <w:rsid w:val="00317296"/>
    <w:rsid w:val="00317CA2"/>
    <w:rsid w:val="00317FB1"/>
    <w:rsid w:val="003202F7"/>
    <w:rsid w:val="00320414"/>
    <w:rsid w:val="0032098B"/>
    <w:rsid w:val="00320BC1"/>
    <w:rsid w:val="003214AE"/>
    <w:rsid w:val="0032165A"/>
    <w:rsid w:val="003217E5"/>
    <w:rsid w:val="00321863"/>
    <w:rsid w:val="00322BFB"/>
    <w:rsid w:val="003232A2"/>
    <w:rsid w:val="00323455"/>
    <w:rsid w:val="003237AF"/>
    <w:rsid w:val="00323BA0"/>
    <w:rsid w:val="00323E63"/>
    <w:rsid w:val="00324AC3"/>
    <w:rsid w:val="00324C20"/>
    <w:rsid w:val="00324DCD"/>
    <w:rsid w:val="00324E9C"/>
    <w:rsid w:val="003250F2"/>
    <w:rsid w:val="0032537E"/>
    <w:rsid w:val="0032543D"/>
    <w:rsid w:val="003254A4"/>
    <w:rsid w:val="003256BF"/>
    <w:rsid w:val="00325902"/>
    <w:rsid w:val="00325D7A"/>
    <w:rsid w:val="00326441"/>
    <w:rsid w:val="003264AA"/>
    <w:rsid w:val="003268C7"/>
    <w:rsid w:val="00326E08"/>
    <w:rsid w:val="003270F9"/>
    <w:rsid w:val="0032775A"/>
    <w:rsid w:val="00327815"/>
    <w:rsid w:val="00330018"/>
    <w:rsid w:val="00330340"/>
    <w:rsid w:val="003308A1"/>
    <w:rsid w:val="003310D3"/>
    <w:rsid w:val="0033129D"/>
    <w:rsid w:val="00331539"/>
    <w:rsid w:val="00331C34"/>
    <w:rsid w:val="00332218"/>
    <w:rsid w:val="003324E2"/>
    <w:rsid w:val="00332B9B"/>
    <w:rsid w:val="003335FB"/>
    <w:rsid w:val="003337C9"/>
    <w:rsid w:val="00333B9E"/>
    <w:rsid w:val="00333EDD"/>
    <w:rsid w:val="003343EB"/>
    <w:rsid w:val="003351B5"/>
    <w:rsid w:val="0033525C"/>
    <w:rsid w:val="003352FD"/>
    <w:rsid w:val="0033544D"/>
    <w:rsid w:val="00335A98"/>
    <w:rsid w:val="00335E72"/>
    <w:rsid w:val="00336575"/>
    <w:rsid w:val="00337211"/>
    <w:rsid w:val="00337623"/>
    <w:rsid w:val="0033781C"/>
    <w:rsid w:val="00337E1E"/>
    <w:rsid w:val="003406B4"/>
    <w:rsid w:val="0034083C"/>
    <w:rsid w:val="00340867"/>
    <w:rsid w:val="00340FC1"/>
    <w:rsid w:val="003416AE"/>
    <w:rsid w:val="003417D5"/>
    <w:rsid w:val="00341920"/>
    <w:rsid w:val="00341FC4"/>
    <w:rsid w:val="003420C1"/>
    <w:rsid w:val="003421C2"/>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2F3"/>
    <w:rsid w:val="0034733A"/>
    <w:rsid w:val="003476A1"/>
    <w:rsid w:val="003476D8"/>
    <w:rsid w:val="003503BC"/>
    <w:rsid w:val="00350A40"/>
    <w:rsid w:val="00350CE9"/>
    <w:rsid w:val="00350D8B"/>
    <w:rsid w:val="00351063"/>
    <w:rsid w:val="003514BC"/>
    <w:rsid w:val="003514CD"/>
    <w:rsid w:val="00351C4E"/>
    <w:rsid w:val="003524FD"/>
    <w:rsid w:val="0035341A"/>
    <w:rsid w:val="00353783"/>
    <w:rsid w:val="00353BE8"/>
    <w:rsid w:val="00353C93"/>
    <w:rsid w:val="00354667"/>
    <w:rsid w:val="00354C75"/>
    <w:rsid w:val="003552C8"/>
    <w:rsid w:val="003555F2"/>
    <w:rsid w:val="003556A4"/>
    <w:rsid w:val="00355A17"/>
    <w:rsid w:val="00355B15"/>
    <w:rsid w:val="00355B93"/>
    <w:rsid w:val="003575BA"/>
    <w:rsid w:val="00357C38"/>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5CD"/>
    <w:rsid w:val="003636D3"/>
    <w:rsid w:val="00363E55"/>
    <w:rsid w:val="00363F8E"/>
    <w:rsid w:val="00364359"/>
    <w:rsid w:val="00364A48"/>
    <w:rsid w:val="00364A9A"/>
    <w:rsid w:val="00364BF8"/>
    <w:rsid w:val="003651D5"/>
    <w:rsid w:val="00365A40"/>
    <w:rsid w:val="00365B49"/>
    <w:rsid w:val="00365BF7"/>
    <w:rsid w:val="00366256"/>
    <w:rsid w:val="0036641F"/>
    <w:rsid w:val="00366695"/>
    <w:rsid w:val="00366A97"/>
    <w:rsid w:val="00367444"/>
    <w:rsid w:val="00367459"/>
    <w:rsid w:val="0036755B"/>
    <w:rsid w:val="0036771C"/>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3E6"/>
    <w:rsid w:val="00374A0E"/>
    <w:rsid w:val="003752DA"/>
    <w:rsid w:val="003754EF"/>
    <w:rsid w:val="00375627"/>
    <w:rsid w:val="00376028"/>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3B3B"/>
    <w:rsid w:val="0038418D"/>
    <w:rsid w:val="00384422"/>
    <w:rsid w:val="003848C5"/>
    <w:rsid w:val="00384E54"/>
    <w:rsid w:val="00384E9B"/>
    <w:rsid w:val="0038584A"/>
    <w:rsid w:val="00385C58"/>
    <w:rsid w:val="00385FD9"/>
    <w:rsid w:val="00386117"/>
    <w:rsid w:val="003868A0"/>
    <w:rsid w:val="00386C6D"/>
    <w:rsid w:val="003870C9"/>
    <w:rsid w:val="003872BB"/>
    <w:rsid w:val="003877AE"/>
    <w:rsid w:val="00387FE1"/>
    <w:rsid w:val="00390179"/>
    <w:rsid w:val="00390188"/>
    <w:rsid w:val="00390D43"/>
    <w:rsid w:val="00391798"/>
    <w:rsid w:val="00391AA1"/>
    <w:rsid w:val="00391B86"/>
    <w:rsid w:val="003928C9"/>
    <w:rsid w:val="00392977"/>
    <w:rsid w:val="00392B69"/>
    <w:rsid w:val="00392E06"/>
    <w:rsid w:val="00392E67"/>
    <w:rsid w:val="0039366B"/>
    <w:rsid w:val="003936E9"/>
    <w:rsid w:val="00393923"/>
    <w:rsid w:val="00393B62"/>
    <w:rsid w:val="0039435D"/>
    <w:rsid w:val="00394370"/>
    <w:rsid w:val="003943D4"/>
    <w:rsid w:val="00394401"/>
    <w:rsid w:val="0039448A"/>
    <w:rsid w:val="0039464E"/>
    <w:rsid w:val="003947B1"/>
    <w:rsid w:val="00394915"/>
    <w:rsid w:val="00394CB0"/>
    <w:rsid w:val="003958CA"/>
    <w:rsid w:val="00395913"/>
    <w:rsid w:val="0039592D"/>
    <w:rsid w:val="0039593B"/>
    <w:rsid w:val="00395E02"/>
    <w:rsid w:val="00395E89"/>
    <w:rsid w:val="00396217"/>
    <w:rsid w:val="00396365"/>
    <w:rsid w:val="003963C8"/>
    <w:rsid w:val="003965FC"/>
    <w:rsid w:val="003969FF"/>
    <w:rsid w:val="0039756F"/>
    <w:rsid w:val="003975AC"/>
    <w:rsid w:val="00397619"/>
    <w:rsid w:val="003977DC"/>
    <w:rsid w:val="00397B02"/>
    <w:rsid w:val="00397BE9"/>
    <w:rsid w:val="00397FC6"/>
    <w:rsid w:val="003A0677"/>
    <w:rsid w:val="003A087F"/>
    <w:rsid w:val="003A0A80"/>
    <w:rsid w:val="003A1310"/>
    <w:rsid w:val="003A1414"/>
    <w:rsid w:val="003A1747"/>
    <w:rsid w:val="003A17EF"/>
    <w:rsid w:val="003A1D69"/>
    <w:rsid w:val="003A21C6"/>
    <w:rsid w:val="003A267A"/>
    <w:rsid w:val="003A26E9"/>
    <w:rsid w:val="003A2745"/>
    <w:rsid w:val="003A2974"/>
    <w:rsid w:val="003A33DE"/>
    <w:rsid w:val="003A40A5"/>
    <w:rsid w:val="003A4806"/>
    <w:rsid w:val="003A517A"/>
    <w:rsid w:val="003A5945"/>
    <w:rsid w:val="003A5BA7"/>
    <w:rsid w:val="003A5D6A"/>
    <w:rsid w:val="003A68D3"/>
    <w:rsid w:val="003A71C1"/>
    <w:rsid w:val="003A730C"/>
    <w:rsid w:val="003A7BF2"/>
    <w:rsid w:val="003A7E26"/>
    <w:rsid w:val="003B0031"/>
    <w:rsid w:val="003B0AC6"/>
    <w:rsid w:val="003B11D4"/>
    <w:rsid w:val="003B1826"/>
    <w:rsid w:val="003B2BE4"/>
    <w:rsid w:val="003B2FEB"/>
    <w:rsid w:val="003B33FB"/>
    <w:rsid w:val="003B3896"/>
    <w:rsid w:val="003B3918"/>
    <w:rsid w:val="003B3A03"/>
    <w:rsid w:val="003B3BE3"/>
    <w:rsid w:val="003B42F4"/>
    <w:rsid w:val="003B4812"/>
    <w:rsid w:val="003B486C"/>
    <w:rsid w:val="003B4D4A"/>
    <w:rsid w:val="003B4F37"/>
    <w:rsid w:val="003B55C8"/>
    <w:rsid w:val="003B5700"/>
    <w:rsid w:val="003B5827"/>
    <w:rsid w:val="003B597F"/>
    <w:rsid w:val="003B6137"/>
    <w:rsid w:val="003B6D74"/>
    <w:rsid w:val="003B6FC0"/>
    <w:rsid w:val="003B72B9"/>
    <w:rsid w:val="003B7632"/>
    <w:rsid w:val="003B784F"/>
    <w:rsid w:val="003C0206"/>
    <w:rsid w:val="003C0353"/>
    <w:rsid w:val="003C05D7"/>
    <w:rsid w:val="003C0CED"/>
    <w:rsid w:val="003C1174"/>
    <w:rsid w:val="003C13C6"/>
    <w:rsid w:val="003C1C2D"/>
    <w:rsid w:val="003C1E94"/>
    <w:rsid w:val="003C27F4"/>
    <w:rsid w:val="003C2982"/>
    <w:rsid w:val="003C2C5D"/>
    <w:rsid w:val="003C32F0"/>
    <w:rsid w:val="003C343D"/>
    <w:rsid w:val="003C3B35"/>
    <w:rsid w:val="003C3D90"/>
    <w:rsid w:val="003C458B"/>
    <w:rsid w:val="003C4CDF"/>
    <w:rsid w:val="003C50BA"/>
    <w:rsid w:val="003C53D6"/>
    <w:rsid w:val="003C5A7F"/>
    <w:rsid w:val="003C5BAF"/>
    <w:rsid w:val="003C5ED0"/>
    <w:rsid w:val="003C6364"/>
    <w:rsid w:val="003C6D30"/>
    <w:rsid w:val="003C6D97"/>
    <w:rsid w:val="003C73BB"/>
    <w:rsid w:val="003C748B"/>
    <w:rsid w:val="003D02B2"/>
    <w:rsid w:val="003D09E0"/>
    <w:rsid w:val="003D0BF0"/>
    <w:rsid w:val="003D1001"/>
    <w:rsid w:val="003D1649"/>
    <w:rsid w:val="003D2845"/>
    <w:rsid w:val="003D31A1"/>
    <w:rsid w:val="003D3265"/>
    <w:rsid w:val="003D34BC"/>
    <w:rsid w:val="003D3BBB"/>
    <w:rsid w:val="003D3E2E"/>
    <w:rsid w:val="003D3F21"/>
    <w:rsid w:val="003D44EF"/>
    <w:rsid w:val="003D4DA2"/>
    <w:rsid w:val="003D5005"/>
    <w:rsid w:val="003D562F"/>
    <w:rsid w:val="003D56BB"/>
    <w:rsid w:val="003D577E"/>
    <w:rsid w:val="003D5A3D"/>
    <w:rsid w:val="003D5EAA"/>
    <w:rsid w:val="003D695F"/>
    <w:rsid w:val="003D6F0C"/>
    <w:rsid w:val="003D78CF"/>
    <w:rsid w:val="003D798E"/>
    <w:rsid w:val="003D79A3"/>
    <w:rsid w:val="003D79CD"/>
    <w:rsid w:val="003D7BB1"/>
    <w:rsid w:val="003D7D34"/>
    <w:rsid w:val="003E03D0"/>
    <w:rsid w:val="003E066B"/>
    <w:rsid w:val="003E06F9"/>
    <w:rsid w:val="003E079D"/>
    <w:rsid w:val="003E0A3B"/>
    <w:rsid w:val="003E0A84"/>
    <w:rsid w:val="003E0D7E"/>
    <w:rsid w:val="003E0FEE"/>
    <w:rsid w:val="003E10C7"/>
    <w:rsid w:val="003E1282"/>
    <w:rsid w:val="003E1753"/>
    <w:rsid w:val="003E19F8"/>
    <w:rsid w:val="003E2779"/>
    <w:rsid w:val="003E2BC0"/>
    <w:rsid w:val="003E2E40"/>
    <w:rsid w:val="003E32C4"/>
    <w:rsid w:val="003E348F"/>
    <w:rsid w:val="003E4033"/>
    <w:rsid w:val="003E4F4F"/>
    <w:rsid w:val="003E58D1"/>
    <w:rsid w:val="003E625E"/>
    <w:rsid w:val="003E633B"/>
    <w:rsid w:val="003E65A0"/>
    <w:rsid w:val="003E6A7B"/>
    <w:rsid w:val="003E6EAB"/>
    <w:rsid w:val="003E792E"/>
    <w:rsid w:val="003E7F81"/>
    <w:rsid w:val="003F0727"/>
    <w:rsid w:val="003F0876"/>
    <w:rsid w:val="003F092A"/>
    <w:rsid w:val="003F0A78"/>
    <w:rsid w:val="003F0CD1"/>
    <w:rsid w:val="003F1546"/>
    <w:rsid w:val="003F1A3F"/>
    <w:rsid w:val="003F2002"/>
    <w:rsid w:val="003F2117"/>
    <w:rsid w:val="003F259A"/>
    <w:rsid w:val="003F2936"/>
    <w:rsid w:val="003F3257"/>
    <w:rsid w:val="003F3471"/>
    <w:rsid w:val="003F3B09"/>
    <w:rsid w:val="003F3BDD"/>
    <w:rsid w:val="003F3CFA"/>
    <w:rsid w:val="003F3F13"/>
    <w:rsid w:val="003F4495"/>
    <w:rsid w:val="003F48AA"/>
    <w:rsid w:val="003F4981"/>
    <w:rsid w:val="003F4D6D"/>
    <w:rsid w:val="003F4DE3"/>
    <w:rsid w:val="003F4E14"/>
    <w:rsid w:val="003F540A"/>
    <w:rsid w:val="003F5E49"/>
    <w:rsid w:val="003F626F"/>
    <w:rsid w:val="003F66D6"/>
    <w:rsid w:val="003F680E"/>
    <w:rsid w:val="003F6BD0"/>
    <w:rsid w:val="003F711F"/>
    <w:rsid w:val="003F7398"/>
    <w:rsid w:val="003F7931"/>
    <w:rsid w:val="003F7A1D"/>
    <w:rsid w:val="003F7A80"/>
    <w:rsid w:val="003F7E7C"/>
    <w:rsid w:val="003F7F2B"/>
    <w:rsid w:val="004000CB"/>
    <w:rsid w:val="0040028A"/>
    <w:rsid w:val="00400314"/>
    <w:rsid w:val="004008FE"/>
    <w:rsid w:val="0040110C"/>
    <w:rsid w:val="004011F2"/>
    <w:rsid w:val="00401872"/>
    <w:rsid w:val="00401F93"/>
    <w:rsid w:val="0040240E"/>
    <w:rsid w:val="0040246B"/>
    <w:rsid w:val="0040296F"/>
    <w:rsid w:val="00402B73"/>
    <w:rsid w:val="0040329D"/>
    <w:rsid w:val="0040342D"/>
    <w:rsid w:val="004038E2"/>
    <w:rsid w:val="0040391C"/>
    <w:rsid w:val="00403962"/>
    <w:rsid w:val="00403A5E"/>
    <w:rsid w:val="004042E9"/>
    <w:rsid w:val="00404752"/>
    <w:rsid w:val="00404B4A"/>
    <w:rsid w:val="00405471"/>
    <w:rsid w:val="004058C6"/>
    <w:rsid w:val="00406082"/>
    <w:rsid w:val="0040633D"/>
    <w:rsid w:val="004063EE"/>
    <w:rsid w:val="0040648C"/>
    <w:rsid w:val="004064B1"/>
    <w:rsid w:val="00406655"/>
    <w:rsid w:val="0040669B"/>
    <w:rsid w:val="00406A58"/>
    <w:rsid w:val="00407604"/>
    <w:rsid w:val="00407785"/>
    <w:rsid w:val="00407890"/>
    <w:rsid w:val="00407CD6"/>
    <w:rsid w:val="004102F3"/>
    <w:rsid w:val="00410411"/>
    <w:rsid w:val="00410528"/>
    <w:rsid w:val="004106ED"/>
    <w:rsid w:val="004107E6"/>
    <w:rsid w:val="00410B09"/>
    <w:rsid w:val="0041130C"/>
    <w:rsid w:val="0041132B"/>
    <w:rsid w:val="004114F7"/>
    <w:rsid w:val="00411681"/>
    <w:rsid w:val="004118A6"/>
    <w:rsid w:val="00411A72"/>
    <w:rsid w:val="00411C4B"/>
    <w:rsid w:val="004122FA"/>
    <w:rsid w:val="004128C2"/>
    <w:rsid w:val="00413160"/>
    <w:rsid w:val="00413C9D"/>
    <w:rsid w:val="00413E61"/>
    <w:rsid w:val="004141E8"/>
    <w:rsid w:val="00414B8F"/>
    <w:rsid w:val="00414C96"/>
    <w:rsid w:val="00414CA5"/>
    <w:rsid w:val="00414E95"/>
    <w:rsid w:val="00414F0B"/>
    <w:rsid w:val="00415146"/>
    <w:rsid w:val="004153EE"/>
    <w:rsid w:val="00415409"/>
    <w:rsid w:val="004155B2"/>
    <w:rsid w:val="004157C8"/>
    <w:rsid w:val="004159A4"/>
    <w:rsid w:val="00415B50"/>
    <w:rsid w:val="00415BDD"/>
    <w:rsid w:val="00415BE7"/>
    <w:rsid w:val="0041626E"/>
    <w:rsid w:val="00416906"/>
    <w:rsid w:val="00416E9F"/>
    <w:rsid w:val="004176F1"/>
    <w:rsid w:val="00417C94"/>
    <w:rsid w:val="00417D61"/>
    <w:rsid w:val="00417EED"/>
    <w:rsid w:val="00420290"/>
    <w:rsid w:val="004205D4"/>
    <w:rsid w:val="00420853"/>
    <w:rsid w:val="00420884"/>
    <w:rsid w:val="00420F24"/>
    <w:rsid w:val="004211BE"/>
    <w:rsid w:val="00421653"/>
    <w:rsid w:val="00421E04"/>
    <w:rsid w:val="00422D90"/>
    <w:rsid w:val="0042327F"/>
    <w:rsid w:val="004232F6"/>
    <w:rsid w:val="00423744"/>
    <w:rsid w:val="00423963"/>
    <w:rsid w:val="004239D8"/>
    <w:rsid w:val="004240D5"/>
    <w:rsid w:val="004243AA"/>
    <w:rsid w:val="00424553"/>
    <w:rsid w:val="00424741"/>
    <w:rsid w:val="00424A72"/>
    <w:rsid w:val="00424D6E"/>
    <w:rsid w:val="00425110"/>
    <w:rsid w:val="00425360"/>
    <w:rsid w:val="004254DF"/>
    <w:rsid w:val="00425939"/>
    <w:rsid w:val="00425A6A"/>
    <w:rsid w:val="00425C4E"/>
    <w:rsid w:val="00427144"/>
    <w:rsid w:val="00427387"/>
    <w:rsid w:val="00427822"/>
    <w:rsid w:val="00430093"/>
    <w:rsid w:val="004300DC"/>
    <w:rsid w:val="00430367"/>
    <w:rsid w:val="00430452"/>
    <w:rsid w:val="00430A87"/>
    <w:rsid w:val="00430C46"/>
    <w:rsid w:val="004315A7"/>
    <w:rsid w:val="00431A7B"/>
    <w:rsid w:val="00431B13"/>
    <w:rsid w:val="00431DF0"/>
    <w:rsid w:val="004322FF"/>
    <w:rsid w:val="00432D00"/>
    <w:rsid w:val="00433006"/>
    <w:rsid w:val="00433489"/>
    <w:rsid w:val="00433D03"/>
    <w:rsid w:val="004345BA"/>
    <w:rsid w:val="00434A6D"/>
    <w:rsid w:val="00435029"/>
    <w:rsid w:val="0043518E"/>
    <w:rsid w:val="004351C1"/>
    <w:rsid w:val="004353BF"/>
    <w:rsid w:val="0043548C"/>
    <w:rsid w:val="00435554"/>
    <w:rsid w:val="00435ADB"/>
    <w:rsid w:val="00435C12"/>
    <w:rsid w:val="00435E3A"/>
    <w:rsid w:val="00435EE6"/>
    <w:rsid w:val="00435F0A"/>
    <w:rsid w:val="0043644B"/>
    <w:rsid w:val="004366BC"/>
    <w:rsid w:val="004368A8"/>
    <w:rsid w:val="00436AEE"/>
    <w:rsid w:val="00436D77"/>
    <w:rsid w:val="00436E61"/>
    <w:rsid w:val="00436F17"/>
    <w:rsid w:val="00437386"/>
    <w:rsid w:val="00437561"/>
    <w:rsid w:val="00437D47"/>
    <w:rsid w:val="004402FD"/>
    <w:rsid w:val="00440A74"/>
    <w:rsid w:val="00440AC6"/>
    <w:rsid w:val="00440B24"/>
    <w:rsid w:val="00440D1D"/>
    <w:rsid w:val="00440E60"/>
    <w:rsid w:val="004412D1"/>
    <w:rsid w:val="004417A7"/>
    <w:rsid w:val="00441971"/>
    <w:rsid w:val="004425D7"/>
    <w:rsid w:val="004425D8"/>
    <w:rsid w:val="0044265B"/>
    <w:rsid w:val="0044279F"/>
    <w:rsid w:val="00442902"/>
    <w:rsid w:val="00442B5A"/>
    <w:rsid w:val="00442C0D"/>
    <w:rsid w:val="00442FE0"/>
    <w:rsid w:val="004430A5"/>
    <w:rsid w:val="004431FA"/>
    <w:rsid w:val="00443DAF"/>
    <w:rsid w:val="004447F9"/>
    <w:rsid w:val="00444995"/>
    <w:rsid w:val="0044532E"/>
    <w:rsid w:val="00445622"/>
    <w:rsid w:val="00445A2B"/>
    <w:rsid w:val="00446206"/>
    <w:rsid w:val="004462C3"/>
    <w:rsid w:val="00446377"/>
    <w:rsid w:val="00446384"/>
    <w:rsid w:val="00446C54"/>
    <w:rsid w:val="00446C8D"/>
    <w:rsid w:val="00446DCC"/>
    <w:rsid w:val="0044702F"/>
    <w:rsid w:val="004471CE"/>
    <w:rsid w:val="0044762E"/>
    <w:rsid w:val="00447AB0"/>
    <w:rsid w:val="00447C4E"/>
    <w:rsid w:val="00450544"/>
    <w:rsid w:val="004509B5"/>
    <w:rsid w:val="00450C48"/>
    <w:rsid w:val="00450D8D"/>
    <w:rsid w:val="004512A3"/>
    <w:rsid w:val="004512B2"/>
    <w:rsid w:val="00451D93"/>
    <w:rsid w:val="00451F27"/>
    <w:rsid w:val="004526A6"/>
    <w:rsid w:val="00452E54"/>
    <w:rsid w:val="004530DE"/>
    <w:rsid w:val="004531A4"/>
    <w:rsid w:val="0045322C"/>
    <w:rsid w:val="0045336D"/>
    <w:rsid w:val="00453650"/>
    <w:rsid w:val="004538E0"/>
    <w:rsid w:val="00453A81"/>
    <w:rsid w:val="00453FE3"/>
    <w:rsid w:val="004543EC"/>
    <w:rsid w:val="0045468D"/>
    <w:rsid w:val="004547C9"/>
    <w:rsid w:val="00454B83"/>
    <w:rsid w:val="00454D22"/>
    <w:rsid w:val="0045584E"/>
    <w:rsid w:val="00455E7A"/>
    <w:rsid w:val="00456447"/>
    <w:rsid w:val="004567CE"/>
    <w:rsid w:val="00456E98"/>
    <w:rsid w:val="00457C0F"/>
    <w:rsid w:val="00457C2A"/>
    <w:rsid w:val="00457CA1"/>
    <w:rsid w:val="004608CC"/>
    <w:rsid w:val="0046093C"/>
    <w:rsid w:val="00460C3E"/>
    <w:rsid w:val="00460C97"/>
    <w:rsid w:val="004615D2"/>
    <w:rsid w:val="00461C28"/>
    <w:rsid w:val="00461E53"/>
    <w:rsid w:val="00461F2D"/>
    <w:rsid w:val="0046231E"/>
    <w:rsid w:val="004624A3"/>
    <w:rsid w:val="004637E0"/>
    <w:rsid w:val="004650C3"/>
    <w:rsid w:val="00465726"/>
    <w:rsid w:val="00465874"/>
    <w:rsid w:val="00465880"/>
    <w:rsid w:val="00466532"/>
    <w:rsid w:val="0046666D"/>
    <w:rsid w:val="0046687D"/>
    <w:rsid w:val="00466BAF"/>
    <w:rsid w:val="00466F1C"/>
    <w:rsid w:val="00467A29"/>
    <w:rsid w:val="00467BF2"/>
    <w:rsid w:val="00470D36"/>
    <w:rsid w:val="00470E87"/>
    <w:rsid w:val="00471093"/>
    <w:rsid w:val="0047128F"/>
    <w:rsid w:val="004714C2"/>
    <w:rsid w:val="00471909"/>
    <w:rsid w:val="004719C3"/>
    <w:rsid w:val="004725F3"/>
    <w:rsid w:val="0047275A"/>
    <w:rsid w:val="00472D72"/>
    <w:rsid w:val="00473502"/>
    <w:rsid w:val="00473867"/>
    <w:rsid w:val="00473944"/>
    <w:rsid w:val="00473979"/>
    <w:rsid w:val="00473B21"/>
    <w:rsid w:val="00473BCB"/>
    <w:rsid w:val="00474060"/>
    <w:rsid w:val="004741EF"/>
    <w:rsid w:val="00474BDC"/>
    <w:rsid w:val="00474D07"/>
    <w:rsid w:val="00474D44"/>
    <w:rsid w:val="00474F44"/>
    <w:rsid w:val="00475983"/>
    <w:rsid w:val="00475C77"/>
    <w:rsid w:val="00476326"/>
    <w:rsid w:val="0047639F"/>
    <w:rsid w:val="0047692C"/>
    <w:rsid w:val="00476B90"/>
    <w:rsid w:val="00476E10"/>
    <w:rsid w:val="00476E1C"/>
    <w:rsid w:val="00477106"/>
    <w:rsid w:val="00477672"/>
    <w:rsid w:val="00477932"/>
    <w:rsid w:val="00477E34"/>
    <w:rsid w:val="004800A8"/>
    <w:rsid w:val="0048015F"/>
    <w:rsid w:val="004804F5"/>
    <w:rsid w:val="0048076B"/>
    <w:rsid w:val="00480CD6"/>
    <w:rsid w:val="00481074"/>
    <w:rsid w:val="004810CE"/>
    <w:rsid w:val="0048137B"/>
    <w:rsid w:val="004818C4"/>
    <w:rsid w:val="00481A6E"/>
    <w:rsid w:val="00481B0C"/>
    <w:rsid w:val="00481BD2"/>
    <w:rsid w:val="00481D44"/>
    <w:rsid w:val="00481F84"/>
    <w:rsid w:val="00481FAD"/>
    <w:rsid w:val="0048313C"/>
    <w:rsid w:val="00483310"/>
    <w:rsid w:val="00483578"/>
    <w:rsid w:val="004836BF"/>
    <w:rsid w:val="00483D20"/>
    <w:rsid w:val="00484397"/>
    <w:rsid w:val="004849FF"/>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644"/>
    <w:rsid w:val="00490724"/>
    <w:rsid w:val="00490744"/>
    <w:rsid w:val="00490B6A"/>
    <w:rsid w:val="00490BC6"/>
    <w:rsid w:val="00491688"/>
    <w:rsid w:val="00491903"/>
    <w:rsid w:val="00491AA2"/>
    <w:rsid w:val="0049238A"/>
    <w:rsid w:val="00492ACF"/>
    <w:rsid w:val="0049325B"/>
    <w:rsid w:val="00493A37"/>
    <w:rsid w:val="00494CA9"/>
    <w:rsid w:val="00494E34"/>
    <w:rsid w:val="0049581A"/>
    <w:rsid w:val="004958A6"/>
    <w:rsid w:val="004959ED"/>
    <w:rsid w:val="00495E09"/>
    <w:rsid w:val="004966E3"/>
    <w:rsid w:val="00496784"/>
    <w:rsid w:val="00496FF5"/>
    <w:rsid w:val="00497D37"/>
    <w:rsid w:val="004A0A28"/>
    <w:rsid w:val="004A0D10"/>
    <w:rsid w:val="004A1071"/>
    <w:rsid w:val="004A11F2"/>
    <w:rsid w:val="004A1358"/>
    <w:rsid w:val="004A13BF"/>
    <w:rsid w:val="004A178C"/>
    <w:rsid w:val="004A1E54"/>
    <w:rsid w:val="004A21AE"/>
    <w:rsid w:val="004A2422"/>
    <w:rsid w:val="004A2447"/>
    <w:rsid w:val="004A26E9"/>
    <w:rsid w:val="004A2F45"/>
    <w:rsid w:val="004A3527"/>
    <w:rsid w:val="004A3545"/>
    <w:rsid w:val="004A360E"/>
    <w:rsid w:val="004A402C"/>
    <w:rsid w:val="004A43B9"/>
    <w:rsid w:val="004A4659"/>
    <w:rsid w:val="004A465A"/>
    <w:rsid w:val="004A4830"/>
    <w:rsid w:val="004A4968"/>
    <w:rsid w:val="004A4F89"/>
    <w:rsid w:val="004A4FF7"/>
    <w:rsid w:val="004A50EA"/>
    <w:rsid w:val="004A5267"/>
    <w:rsid w:val="004A5353"/>
    <w:rsid w:val="004A5660"/>
    <w:rsid w:val="004A574A"/>
    <w:rsid w:val="004A57B5"/>
    <w:rsid w:val="004A5A2F"/>
    <w:rsid w:val="004A5B0A"/>
    <w:rsid w:val="004A6A0D"/>
    <w:rsid w:val="004A72BF"/>
    <w:rsid w:val="004A72D1"/>
    <w:rsid w:val="004A73B7"/>
    <w:rsid w:val="004A75CF"/>
    <w:rsid w:val="004A76A5"/>
    <w:rsid w:val="004A76CA"/>
    <w:rsid w:val="004A7B4C"/>
    <w:rsid w:val="004B001C"/>
    <w:rsid w:val="004B00F5"/>
    <w:rsid w:val="004B02A2"/>
    <w:rsid w:val="004B0763"/>
    <w:rsid w:val="004B15DF"/>
    <w:rsid w:val="004B1FD1"/>
    <w:rsid w:val="004B216D"/>
    <w:rsid w:val="004B2890"/>
    <w:rsid w:val="004B2A6A"/>
    <w:rsid w:val="004B3051"/>
    <w:rsid w:val="004B37FF"/>
    <w:rsid w:val="004B38E1"/>
    <w:rsid w:val="004B38F6"/>
    <w:rsid w:val="004B3959"/>
    <w:rsid w:val="004B3FBF"/>
    <w:rsid w:val="004B3FE5"/>
    <w:rsid w:val="004B461B"/>
    <w:rsid w:val="004B476B"/>
    <w:rsid w:val="004B47E6"/>
    <w:rsid w:val="004B48CF"/>
    <w:rsid w:val="004B4C96"/>
    <w:rsid w:val="004B5221"/>
    <w:rsid w:val="004B53F5"/>
    <w:rsid w:val="004B5913"/>
    <w:rsid w:val="004B625C"/>
    <w:rsid w:val="004B65FB"/>
    <w:rsid w:val="004B6F6C"/>
    <w:rsid w:val="004B787D"/>
    <w:rsid w:val="004C0799"/>
    <w:rsid w:val="004C0C66"/>
    <w:rsid w:val="004C1AC1"/>
    <w:rsid w:val="004C1B42"/>
    <w:rsid w:val="004C1B69"/>
    <w:rsid w:val="004C1FB1"/>
    <w:rsid w:val="004C2115"/>
    <w:rsid w:val="004C2124"/>
    <w:rsid w:val="004C25AA"/>
    <w:rsid w:val="004C29C7"/>
    <w:rsid w:val="004C3070"/>
    <w:rsid w:val="004C3628"/>
    <w:rsid w:val="004C366F"/>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20"/>
    <w:rsid w:val="004D159C"/>
    <w:rsid w:val="004D18D4"/>
    <w:rsid w:val="004D193F"/>
    <w:rsid w:val="004D1EEB"/>
    <w:rsid w:val="004D3072"/>
    <w:rsid w:val="004D41B1"/>
    <w:rsid w:val="004D4638"/>
    <w:rsid w:val="004D4B10"/>
    <w:rsid w:val="004D4DD3"/>
    <w:rsid w:val="004D5136"/>
    <w:rsid w:val="004D53AF"/>
    <w:rsid w:val="004D53CB"/>
    <w:rsid w:val="004D54C6"/>
    <w:rsid w:val="004D58B3"/>
    <w:rsid w:val="004D5B92"/>
    <w:rsid w:val="004D5D36"/>
    <w:rsid w:val="004D5FBE"/>
    <w:rsid w:val="004D5FF7"/>
    <w:rsid w:val="004D6791"/>
    <w:rsid w:val="004D67FB"/>
    <w:rsid w:val="004D6D9A"/>
    <w:rsid w:val="004D705F"/>
    <w:rsid w:val="004D7291"/>
    <w:rsid w:val="004D7B82"/>
    <w:rsid w:val="004D7CAE"/>
    <w:rsid w:val="004D7CE2"/>
    <w:rsid w:val="004E004B"/>
    <w:rsid w:val="004E03B4"/>
    <w:rsid w:val="004E0480"/>
    <w:rsid w:val="004E07E2"/>
    <w:rsid w:val="004E0CC6"/>
    <w:rsid w:val="004E1269"/>
    <w:rsid w:val="004E136B"/>
    <w:rsid w:val="004E1CCD"/>
    <w:rsid w:val="004E1DB3"/>
    <w:rsid w:val="004E21AE"/>
    <w:rsid w:val="004E21B1"/>
    <w:rsid w:val="004E36B0"/>
    <w:rsid w:val="004E3B40"/>
    <w:rsid w:val="004E3EC0"/>
    <w:rsid w:val="004E4465"/>
    <w:rsid w:val="004E4587"/>
    <w:rsid w:val="004E45C5"/>
    <w:rsid w:val="004E4832"/>
    <w:rsid w:val="004E4E83"/>
    <w:rsid w:val="004E5728"/>
    <w:rsid w:val="004E577A"/>
    <w:rsid w:val="004E6011"/>
    <w:rsid w:val="004E624F"/>
    <w:rsid w:val="004E6A4C"/>
    <w:rsid w:val="004E6F5F"/>
    <w:rsid w:val="004E7056"/>
    <w:rsid w:val="004E7247"/>
    <w:rsid w:val="004E737A"/>
    <w:rsid w:val="004E7D33"/>
    <w:rsid w:val="004E7FD8"/>
    <w:rsid w:val="004E7FF6"/>
    <w:rsid w:val="004F0306"/>
    <w:rsid w:val="004F040F"/>
    <w:rsid w:val="004F0B99"/>
    <w:rsid w:val="004F120F"/>
    <w:rsid w:val="004F169F"/>
    <w:rsid w:val="004F17BB"/>
    <w:rsid w:val="004F1DEE"/>
    <w:rsid w:val="004F1F9D"/>
    <w:rsid w:val="004F240A"/>
    <w:rsid w:val="004F247D"/>
    <w:rsid w:val="004F3084"/>
    <w:rsid w:val="004F3DE2"/>
    <w:rsid w:val="004F40E0"/>
    <w:rsid w:val="004F4802"/>
    <w:rsid w:val="004F4B18"/>
    <w:rsid w:val="004F4B63"/>
    <w:rsid w:val="004F4E83"/>
    <w:rsid w:val="004F5111"/>
    <w:rsid w:val="004F53C9"/>
    <w:rsid w:val="004F5980"/>
    <w:rsid w:val="004F6156"/>
    <w:rsid w:val="004F69AA"/>
    <w:rsid w:val="004F6D07"/>
    <w:rsid w:val="004F6F75"/>
    <w:rsid w:val="004F7024"/>
    <w:rsid w:val="004F7094"/>
    <w:rsid w:val="004F7C41"/>
    <w:rsid w:val="00500D4A"/>
    <w:rsid w:val="005017E8"/>
    <w:rsid w:val="005019AA"/>
    <w:rsid w:val="00501E42"/>
    <w:rsid w:val="00502E2D"/>
    <w:rsid w:val="00503311"/>
    <w:rsid w:val="005034FE"/>
    <w:rsid w:val="00503668"/>
    <w:rsid w:val="0050367A"/>
    <w:rsid w:val="00503993"/>
    <w:rsid w:val="00503F9D"/>
    <w:rsid w:val="00504021"/>
    <w:rsid w:val="005050BE"/>
    <w:rsid w:val="00505252"/>
    <w:rsid w:val="00505255"/>
    <w:rsid w:val="00505283"/>
    <w:rsid w:val="00505800"/>
    <w:rsid w:val="005059DA"/>
    <w:rsid w:val="00506448"/>
    <w:rsid w:val="0050645B"/>
    <w:rsid w:val="00507091"/>
    <w:rsid w:val="0050732F"/>
    <w:rsid w:val="005074C4"/>
    <w:rsid w:val="005079CC"/>
    <w:rsid w:val="00507D31"/>
    <w:rsid w:val="0051063A"/>
    <w:rsid w:val="005109A0"/>
    <w:rsid w:val="005109B8"/>
    <w:rsid w:val="00510C62"/>
    <w:rsid w:val="00510D77"/>
    <w:rsid w:val="00510E50"/>
    <w:rsid w:val="0051171D"/>
    <w:rsid w:val="00511788"/>
    <w:rsid w:val="0051198B"/>
    <w:rsid w:val="00511DAF"/>
    <w:rsid w:val="00512360"/>
    <w:rsid w:val="00512362"/>
    <w:rsid w:val="005128AA"/>
    <w:rsid w:val="00512A90"/>
    <w:rsid w:val="00512BA4"/>
    <w:rsid w:val="0051300C"/>
    <w:rsid w:val="00513895"/>
    <w:rsid w:val="0051403A"/>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2E72"/>
    <w:rsid w:val="0052347B"/>
    <w:rsid w:val="0052348B"/>
    <w:rsid w:val="00523C55"/>
    <w:rsid w:val="00523D9F"/>
    <w:rsid w:val="00523F8E"/>
    <w:rsid w:val="0052421E"/>
    <w:rsid w:val="00524408"/>
    <w:rsid w:val="00524EA9"/>
    <w:rsid w:val="00524ECD"/>
    <w:rsid w:val="0052565C"/>
    <w:rsid w:val="0052638C"/>
    <w:rsid w:val="00526519"/>
    <w:rsid w:val="00526910"/>
    <w:rsid w:val="00526A64"/>
    <w:rsid w:val="00526BC4"/>
    <w:rsid w:val="00526C5C"/>
    <w:rsid w:val="00526EB6"/>
    <w:rsid w:val="00526F30"/>
    <w:rsid w:val="00526FD1"/>
    <w:rsid w:val="00527339"/>
    <w:rsid w:val="00527405"/>
    <w:rsid w:val="0052763D"/>
    <w:rsid w:val="00527C05"/>
    <w:rsid w:val="00527FA8"/>
    <w:rsid w:val="00530079"/>
    <w:rsid w:val="005302A5"/>
    <w:rsid w:val="00530775"/>
    <w:rsid w:val="00530A54"/>
    <w:rsid w:val="00530B88"/>
    <w:rsid w:val="0053211B"/>
    <w:rsid w:val="00533028"/>
    <w:rsid w:val="0053361F"/>
    <w:rsid w:val="00533806"/>
    <w:rsid w:val="00533905"/>
    <w:rsid w:val="00533A68"/>
    <w:rsid w:val="00533D37"/>
    <w:rsid w:val="00533DE6"/>
    <w:rsid w:val="00533E42"/>
    <w:rsid w:val="00534416"/>
    <w:rsid w:val="005344B5"/>
    <w:rsid w:val="005349DB"/>
    <w:rsid w:val="00534DBA"/>
    <w:rsid w:val="00534DF6"/>
    <w:rsid w:val="00535E8C"/>
    <w:rsid w:val="005368BF"/>
    <w:rsid w:val="00536CCF"/>
    <w:rsid w:val="00536FAD"/>
    <w:rsid w:val="00537085"/>
    <w:rsid w:val="00537507"/>
    <w:rsid w:val="00537580"/>
    <w:rsid w:val="00537718"/>
    <w:rsid w:val="00537962"/>
    <w:rsid w:val="00537B18"/>
    <w:rsid w:val="00537F42"/>
    <w:rsid w:val="0054020F"/>
    <w:rsid w:val="00540BAC"/>
    <w:rsid w:val="00541207"/>
    <w:rsid w:val="00541829"/>
    <w:rsid w:val="0054187F"/>
    <w:rsid w:val="00541ACE"/>
    <w:rsid w:val="00541D2D"/>
    <w:rsid w:val="00541FFA"/>
    <w:rsid w:val="00542138"/>
    <w:rsid w:val="005425B5"/>
    <w:rsid w:val="0054263B"/>
    <w:rsid w:val="0054325B"/>
    <w:rsid w:val="005434F9"/>
    <w:rsid w:val="005435D3"/>
    <w:rsid w:val="0054367D"/>
    <w:rsid w:val="0054388E"/>
    <w:rsid w:val="0054397F"/>
    <w:rsid w:val="00543BF3"/>
    <w:rsid w:val="00543F67"/>
    <w:rsid w:val="00543F6E"/>
    <w:rsid w:val="00545156"/>
    <w:rsid w:val="00545850"/>
    <w:rsid w:val="00546454"/>
    <w:rsid w:val="005470A7"/>
    <w:rsid w:val="0054719C"/>
    <w:rsid w:val="005474F6"/>
    <w:rsid w:val="005475B9"/>
    <w:rsid w:val="005476AD"/>
    <w:rsid w:val="00547D83"/>
    <w:rsid w:val="005501BF"/>
    <w:rsid w:val="00550FF8"/>
    <w:rsid w:val="0055102D"/>
    <w:rsid w:val="0055125A"/>
    <w:rsid w:val="005515A9"/>
    <w:rsid w:val="0055161E"/>
    <w:rsid w:val="0055167A"/>
    <w:rsid w:val="00551852"/>
    <w:rsid w:val="00551AC2"/>
    <w:rsid w:val="00552226"/>
    <w:rsid w:val="00552449"/>
    <w:rsid w:val="005525FD"/>
    <w:rsid w:val="00552AF9"/>
    <w:rsid w:val="00553AF5"/>
    <w:rsid w:val="00553CCC"/>
    <w:rsid w:val="00554665"/>
    <w:rsid w:val="00554892"/>
    <w:rsid w:val="00554BA4"/>
    <w:rsid w:val="0055516D"/>
    <w:rsid w:val="00555F2F"/>
    <w:rsid w:val="00555FFA"/>
    <w:rsid w:val="00556579"/>
    <w:rsid w:val="00556926"/>
    <w:rsid w:val="00556CAB"/>
    <w:rsid w:val="0055712D"/>
    <w:rsid w:val="005576BB"/>
    <w:rsid w:val="00557F56"/>
    <w:rsid w:val="0056037E"/>
    <w:rsid w:val="005607B5"/>
    <w:rsid w:val="00561825"/>
    <w:rsid w:val="00561BF3"/>
    <w:rsid w:val="00561E14"/>
    <w:rsid w:val="00561E70"/>
    <w:rsid w:val="00562A7C"/>
    <w:rsid w:val="00563309"/>
    <w:rsid w:val="00563FD7"/>
    <w:rsid w:val="005645DC"/>
    <w:rsid w:val="005646AC"/>
    <w:rsid w:val="00564BD9"/>
    <w:rsid w:val="005653CB"/>
    <w:rsid w:val="00565823"/>
    <w:rsid w:val="00565D98"/>
    <w:rsid w:val="00565F55"/>
    <w:rsid w:val="00566A82"/>
    <w:rsid w:val="005673B2"/>
    <w:rsid w:val="005678F0"/>
    <w:rsid w:val="00567B39"/>
    <w:rsid w:val="00570A66"/>
    <w:rsid w:val="00570B84"/>
    <w:rsid w:val="00571442"/>
    <w:rsid w:val="00571745"/>
    <w:rsid w:val="005720D3"/>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2C"/>
    <w:rsid w:val="005804EC"/>
    <w:rsid w:val="00580671"/>
    <w:rsid w:val="005808CD"/>
    <w:rsid w:val="00581211"/>
    <w:rsid w:val="00581B33"/>
    <w:rsid w:val="00581C10"/>
    <w:rsid w:val="00581C4F"/>
    <w:rsid w:val="00581EBB"/>
    <w:rsid w:val="00582077"/>
    <w:rsid w:val="0058238F"/>
    <w:rsid w:val="00582473"/>
    <w:rsid w:val="0058290C"/>
    <w:rsid w:val="0058347C"/>
    <w:rsid w:val="00583839"/>
    <w:rsid w:val="00583848"/>
    <w:rsid w:val="005839D9"/>
    <w:rsid w:val="00583B76"/>
    <w:rsid w:val="0058443F"/>
    <w:rsid w:val="0058463D"/>
    <w:rsid w:val="005849C2"/>
    <w:rsid w:val="00584F3B"/>
    <w:rsid w:val="00585505"/>
    <w:rsid w:val="005863FB"/>
    <w:rsid w:val="00586684"/>
    <w:rsid w:val="00586C9D"/>
    <w:rsid w:val="00587785"/>
    <w:rsid w:val="00587E75"/>
    <w:rsid w:val="00590407"/>
    <w:rsid w:val="00590DDD"/>
    <w:rsid w:val="00590E08"/>
    <w:rsid w:val="0059155C"/>
    <w:rsid w:val="005916A7"/>
    <w:rsid w:val="00591E86"/>
    <w:rsid w:val="00592741"/>
    <w:rsid w:val="0059368B"/>
    <w:rsid w:val="00593BFF"/>
    <w:rsid w:val="00594308"/>
    <w:rsid w:val="00594841"/>
    <w:rsid w:val="00594AAF"/>
    <w:rsid w:val="00595425"/>
    <w:rsid w:val="005956D2"/>
    <w:rsid w:val="00595A9F"/>
    <w:rsid w:val="00595B38"/>
    <w:rsid w:val="00595BFB"/>
    <w:rsid w:val="00596458"/>
    <w:rsid w:val="00596B19"/>
    <w:rsid w:val="00597143"/>
    <w:rsid w:val="0059786D"/>
    <w:rsid w:val="00597A50"/>
    <w:rsid w:val="00597AB6"/>
    <w:rsid w:val="00597F38"/>
    <w:rsid w:val="005A0293"/>
    <w:rsid w:val="005A0475"/>
    <w:rsid w:val="005A0A89"/>
    <w:rsid w:val="005A0AEA"/>
    <w:rsid w:val="005A12F3"/>
    <w:rsid w:val="005A13BD"/>
    <w:rsid w:val="005A19B0"/>
    <w:rsid w:val="005A1A57"/>
    <w:rsid w:val="005A1CF9"/>
    <w:rsid w:val="005A1D16"/>
    <w:rsid w:val="005A1EC4"/>
    <w:rsid w:val="005A1F16"/>
    <w:rsid w:val="005A22A8"/>
    <w:rsid w:val="005A243A"/>
    <w:rsid w:val="005A2BF4"/>
    <w:rsid w:val="005A387D"/>
    <w:rsid w:val="005A4222"/>
    <w:rsid w:val="005A463E"/>
    <w:rsid w:val="005A490C"/>
    <w:rsid w:val="005A4C2A"/>
    <w:rsid w:val="005A4E9A"/>
    <w:rsid w:val="005A4EC5"/>
    <w:rsid w:val="005A5731"/>
    <w:rsid w:val="005A616C"/>
    <w:rsid w:val="005A6248"/>
    <w:rsid w:val="005A6E63"/>
    <w:rsid w:val="005A71B5"/>
    <w:rsid w:val="005A723B"/>
    <w:rsid w:val="005A7260"/>
    <w:rsid w:val="005A73AC"/>
    <w:rsid w:val="005A7589"/>
    <w:rsid w:val="005A7F30"/>
    <w:rsid w:val="005B04AF"/>
    <w:rsid w:val="005B0C50"/>
    <w:rsid w:val="005B1282"/>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1E3"/>
    <w:rsid w:val="005B491B"/>
    <w:rsid w:val="005B51B3"/>
    <w:rsid w:val="005B53B5"/>
    <w:rsid w:val="005B55F2"/>
    <w:rsid w:val="005B5915"/>
    <w:rsid w:val="005B5A7B"/>
    <w:rsid w:val="005B5C71"/>
    <w:rsid w:val="005B6EF3"/>
    <w:rsid w:val="005B7248"/>
    <w:rsid w:val="005B770A"/>
    <w:rsid w:val="005B7B5F"/>
    <w:rsid w:val="005B7CD6"/>
    <w:rsid w:val="005C023E"/>
    <w:rsid w:val="005C079B"/>
    <w:rsid w:val="005C087C"/>
    <w:rsid w:val="005C105E"/>
    <w:rsid w:val="005C1174"/>
    <w:rsid w:val="005C1175"/>
    <w:rsid w:val="005C14AD"/>
    <w:rsid w:val="005C1516"/>
    <w:rsid w:val="005C1740"/>
    <w:rsid w:val="005C1871"/>
    <w:rsid w:val="005C1C30"/>
    <w:rsid w:val="005C1C9F"/>
    <w:rsid w:val="005C1FE0"/>
    <w:rsid w:val="005C230A"/>
    <w:rsid w:val="005C3014"/>
    <w:rsid w:val="005C31F8"/>
    <w:rsid w:val="005C38FB"/>
    <w:rsid w:val="005C3938"/>
    <w:rsid w:val="005C3A1E"/>
    <w:rsid w:val="005C4035"/>
    <w:rsid w:val="005C42CF"/>
    <w:rsid w:val="005C5FC3"/>
    <w:rsid w:val="005C6803"/>
    <w:rsid w:val="005C6F17"/>
    <w:rsid w:val="005C6FFB"/>
    <w:rsid w:val="005C70AD"/>
    <w:rsid w:val="005C7D83"/>
    <w:rsid w:val="005C7E27"/>
    <w:rsid w:val="005C7FA3"/>
    <w:rsid w:val="005D06AB"/>
    <w:rsid w:val="005D079E"/>
    <w:rsid w:val="005D0C6E"/>
    <w:rsid w:val="005D0CC4"/>
    <w:rsid w:val="005D0D8C"/>
    <w:rsid w:val="005D0EB6"/>
    <w:rsid w:val="005D134D"/>
    <w:rsid w:val="005D18EA"/>
    <w:rsid w:val="005D1C71"/>
    <w:rsid w:val="005D25B5"/>
    <w:rsid w:val="005D2941"/>
    <w:rsid w:val="005D2E6F"/>
    <w:rsid w:val="005D2F66"/>
    <w:rsid w:val="005D35E4"/>
    <w:rsid w:val="005D37AB"/>
    <w:rsid w:val="005D3C4F"/>
    <w:rsid w:val="005D3F01"/>
    <w:rsid w:val="005D4008"/>
    <w:rsid w:val="005D46FD"/>
    <w:rsid w:val="005D4D64"/>
    <w:rsid w:val="005D545E"/>
    <w:rsid w:val="005D547F"/>
    <w:rsid w:val="005D5615"/>
    <w:rsid w:val="005D5694"/>
    <w:rsid w:val="005D56CB"/>
    <w:rsid w:val="005D59C6"/>
    <w:rsid w:val="005D59FA"/>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5F05"/>
    <w:rsid w:val="005E6207"/>
    <w:rsid w:val="005E630D"/>
    <w:rsid w:val="005E74B8"/>
    <w:rsid w:val="005E786E"/>
    <w:rsid w:val="005F0409"/>
    <w:rsid w:val="005F0483"/>
    <w:rsid w:val="005F082D"/>
    <w:rsid w:val="005F12EE"/>
    <w:rsid w:val="005F1691"/>
    <w:rsid w:val="005F1A7D"/>
    <w:rsid w:val="005F1E3B"/>
    <w:rsid w:val="005F1F04"/>
    <w:rsid w:val="005F1FBE"/>
    <w:rsid w:val="005F2426"/>
    <w:rsid w:val="005F2A6B"/>
    <w:rsid w:val="005F2FC6"/>
    <w:rsid w:val="005F30CF"/>
    <w:rsid w:val="005F3391"/>
    <w:rsid w:val="005F3AFE"/>
    <w:rsid w:val="005F445E"/>
    <w:rsid w:val="005F4554"/>
    <w:rsid w:val="005F4691"/>
    <w:rsid w:val="005F481B"/>
    <w:rsid w:val="005F4E6B"/>
    <w:rsid w:val="005F508E"/>
    <w:rsid w:val="005F514C"/>
    <w:rsid w:val="005F5331"/>
    <w:rsid w:val="005F5BAD"/>
    <w:rsid w:val="005F5E4C"/>
    <w:rsid w:val="005F6806"/>
    <w:rsid w:val="005F6895"/>
    <w:rsid w:val="005F6A44"/>
    <w:rsid w:val="005F6B69"/>
    <w:rsid w:val="005F6F5A"/>
    <w:rsid w:val="005F72CF"/>
    <w:rsid w:val="005F75A4"/>
    <w:rsid w:val="005F798E"/>
    <w:rsid w:val="005F7AE4"/>
    <w:rsid w:val="005F7EE3"/>
    <w:rsid w:val="006002A3"/>
    <w:rsid w:val="00600377"/>
    <w:rsid w:val="006006C8"/>
    <w:rsid w:val="00600C24"/>
    <w:rsid w:val="00600CDE"/>
    <w:rsid w:val="00601517"/>
    <w:rsid w:val="00601A70"/>
    <w:rsid w:val="00602332"/>
    <w:rsid w:val="0060297E"/>
    <w:rsid w:val="00602D49"/>
    <w:rsid w:val="00602D9D"/>
    <w:rsid w:val="00602EFA"/>
    <w:rsid w:val="00603253"/>
    <w:rsid w:val="006032C7"/>
    <w:rsid w:val="0060342E"/>
    <w:rsid w:val="00603893"/>
    <w:rsid w:val="00603986"/>
    <w:rsid w:val="00604004"/>
    <w:rsid w:val="00604224"/>
    <w:rsid w:val="006047B9"/>
    <w:rsid w:val="00604BB3"/>
    <w:rsid w:val="00605580"/>
    <w:rsid w:val="00605798"/>
    <w:rsid w:val="00605C80"/>
    <w:rsid w:val="006065A2"/>
    <w:rsid w:val="00607327"/>
    <w:rsid w:val="006078B5"/>
    <w:rsid w:val="006107CB"/>
    <w:rsid w:val="0061080E"/>
    <w:rsid w:val="00610AAC"/>
    <w:rsid w:val="00610BA8"/>
    <w:rsid w:val="006111AC"/>
    <w:rsid w:val="006118BE"/>
    <w:rsid w:val="00612085"/>
    <w:rsid w:val="00612B52"/>
    <w:rsid w:val="00612BC4"/>
    <w:rsid w:val="00612D68"/>
    <w:rsid w:val="006131CF"/>
    <w:rsid w:val="006133E4"/>
    <w:rsid w:val="00613E6E"/>
    <w:rsid w:val="00613FFD"/>
    <w:rsid w:val="0061436C"/>
    <w:rsid w:val="006145A8"/>
    <w:rsid w:val="00614F5C"/>
    <w:rsid w:val="00615A3A"/>
    <w:rsid w:val="00615A4A"/>
    <w:rsid w:val="00615A8C"/>
    <w:rsid w:val="00615B5C"/>
    <w:rsid w:val="00615CB1"/>
    <w:rsid w:val="00615D77"/>
    <w:rsid w:val="00615D88"/>
    <w:rsid w:val="00615FB5"/>
    <w:rsid w:val="00615FF5"/>
    <w:rsid w:val="00616160"/>
    <w:rsid w:val="00616AB6"/>
    <w:rsid w:val="00616F0A"/>
    <w:rsid w:val="00617606"/>
    <w:rsid w:val="006178E4"/>
    <w:rsid w:val="00617DD6"/>
    <w:rsid w:val="006201CE"/>
    <w:rsid w:val="00620B19"/>
    <w:rsid w:val="00620F3D"/>
    <w:rsid w:val="00621018"/>
    <w:rsid w:val="00621525"/>
    <w:rsid w:val="0062196D"/>
    <w:rsid w:val="00621A74"/>
    <w:rsid w:val="00621D55"/>
    <w:rsid w:val="00621E55"/>
    <w:rsid w:val="00621F9E"/>
    <w:rsid w:val="00622906"/>
    <w:rsid w:val="0062307E"/>
    <w:rsid w:val="006233CB"/>
    <w:rsid w:val="00623FCD"/>
    <w:rsid w:val="006248DD"/>
    <w:rsid w:val="00624901"/>
    <w:rsid w:val="00624B7F"/>
    <w:rsid w:val="00624DA9"/>
    <w:rsid w:val="006255CB"/>
    <w:rsid w:val="006256B3"/>
    <w:rsid w:val="006261D1"/>
    <w:rsid w:val="0062630D"/>
    <w:rsid w:val="00626F3C"/>
    <w:rsid w:val="0062732B"/>
    <w:rsid w:val="006274C0"/>
    <w:rsid w:val="00627509"/>
    <w:rsid w:val="00627635"/>
    <w:rsid w:val="00627B4E"/>
    <w:rsid w:val="00627F4F"/>
    <w:rsid w:val="00630E9A"/>
    <w:rsid w:val="006310B0"/>
    <w:rsid w:val="0063162C"/>
    <w:rsid w:val="00631A52"/>
    <w:rsid w:val="00631C9C"/>
    <w:rsid w:val="00631E70"/>
    <w:rsid w:val="00632544"/>
    <w:rsid w:val="0063257B"/>
    <w:rsid w:val="00632A45"/>
    <w:rsid w:val="00632EAC"/>
    <w:rsid w:val="00633AD4"/>
    <w:rsid w:val="00634450"/>
    <w:rsid w:val="0063477E"/>
    <w:rsid w:val="006347C1"/>
    <w:rsid w:val="00635155"/>
    <w:rsid w:val="006355F1"/>
    <w:rsid w:val="006356E3"/>
    <w:rsid w:val="00635B83"/>
    <w:rsid w:val="00635BFC"/>
    <w:rsid w:val="00635F52"/>
    <w:rsid w:val="00636B68"/>
    <w:rsid w:val="006370C1"/>
    <w:rsid w:val="00637589"/>
    <w:rsid w:val="00637AB1"/>
    <w:rsid w:val="00640EA0"/>
    <w:rsid w:val="00640F21"/>
    <w:rsid w:val="00641442"/>
    <w:rsid w:val="00641490"/>
    <w:rsid w:val="00641612"/>
    <w:rsid w:val="006419A8"/>
    <w:rsid w:val="00641B7E"/>
    <w:rsid w:val="006426B8"/>
    <w:rsid w:val="00642752"/>
    <w:rsid w:val="006429BC"/>
    <w:rsid w:val="00642A83"/>
    <w:rsid w:val="00642F3F"/>
    <w:rsid w:val="00643083"/>
    <w:rsid w:val="006430EB"/>
    <w:rsid w:val="006434AB"/>
    <w:rsid w:val="006448B7"/>
    <w:rsid w:val="006449CD"/>
    <w:rsid w:val="00644FD9"/>
    <w:rsid w:val="006458B7"/>
    <w:rsid w:val="00645BAD"/>
    <w:rsid w:val="00645E63"/>
    <w:rsid w:val="00646ECE"/>
    <w:rsid w:val="00647635"/>
    <w:rsid w:val="00647880"/>
    <w:rsid w:val="00647CEA"/>
    <w:rsid w:val="00647F50"/>
    <w:rsid w:val="0065003A"/>
    <w:rsid w:val="0065003C"/>
    <w:rsid w:val="0065014F"/>
    <w:rsid w:val="006501ED"/>
    <w:rsid w:val="00650399"/>
    <w:rsid w:val="00650A7D"/>
    <w:rsid w:val="00651293"/>
    <w:rsid w:val="006515BC"/>
    <w:rsid w:val="00651803"/>
    <w:rsid w:val="0065194A"/>
    <w:rsid w:val="00651A61"/>
    <w:rsid w:val="00651DA7"/>
    <w:rsid w:val="0065212D"/>
    <w:rsid w:val="0065236F"/>
    <w:rsid w:val="00652429"/>
    <w:rsid w:val="006525F5"/>
    <w:rsid w:val="006526FB"/>
    <w:rsid w:val="00652FBC"/>
    <w:rsid w:val="00653870"/>
    <w:rsid w:val="00653993"/>
    <w:rsid w:val="00653A11"/>
    <w:rsid w:val="00653A14"/>
    <w:rsid w:val="00653BCF"/>
    <w:rsid w:val="00653D73"/>
    <w:rsid w:val="006540E6"/>
    <w:rsid w:val="00654306"/>
    <w:rsid w:val="006546C9"/>
    <w:rsid w:val="00654E2E"/>
    <w:rsid w:val="0065562F"/>
    <w:rsid w:val="00655C2F"/>
    <w:rsid w:val="0065638C"/>
    <w:rsid w:val="00656862"/>
    <w:rsid w:val="00656E65"/>
    <w:rsid w:val="0065707A"/>
    <w:rsid w:val="00657E4F"/>
    <w:rsid w:val="00657ECF"/>
    <w:rsid w:val="00657F0C"/>
    <w:rsid w:val="00660011"/>
    <w:rsid w:val="0066002B"/>
    <w:rsid w:val="0066012F"/>
    <w:rsid w:val="00660ECE"/>
    <w:rsid w:val="006610A9"/>
    <w:rsid w:val="006610EE"/>
    <w:rsid w:val="0066135C"/>
    <w:rsid w:val="006620F9"/>
    <w:rsid w:val="00662FB7"/>
    <w:rsid w:val="00663167"/>
    <w:rsid w:val="00663230"/>
    <w:rsid w:val="006634B8"/>
    <w:rsid w:val="0066385E"/>
    <w:rsid w:val="00663911"/>
    <w:rsid w:val="00664270"/>
    <w:rsid w:val="006646CF"/>
    <w:rsid w:val="0066588E"/>
    <w:rsid w:val="00665A5C"/>
    <w:rsid w:val="00665B4E"/>
    <w:rsid w:val="00666348"/>
    <w:rsid w:val="006663DD"/>
    <w:rsid w:val="006667BD"/>
    <w:rsid w:val="006668D0"/>
    <w:rsid w:val="006669B6"/>
    <w:rsid w:val="0066761C"/>
    <w:rsid w:val="006676C8"/>
    <w:rsid w:val="006678AE"/>
    <w:rsid w:val="00667C74"/>
    <w:rsid w:val="00667E1E"/>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AD4"/>
    <w:rsid w:val="00673BF4"/>
    <w:rsid w:val="00673D46"/>
    <w:rsid w:val="00674542"/>
    <w:rsid w:val="00674B78"/>
    <w:rsid w:val="00674CDC"/>
    <w:rsid w:val="00675513"/>
    <w:rsid w:val="0067554B"/>
    <w:rsid w:val="0067593B"/>
    <w:rsid w:val="00675D96"/>
    <w:rsid w:val="00675F2B"/>
    <w:rsid w:val="0067628D"/>
    <w:rsid w:val="00676A46"/>
    <w:rsid w:val="00676B6A"/>
    <w:rsid w:val="00676CF0"/>
    <w:rsid w:val="006770E8"/>
    <w:rsid w:val="006773E2"/>
    <w:rsid w:val="0067742B"/>
    <w:rsid w:val="00677525"/>
    <w:rsid w:val="0067792D"/>
    <w:rsid w:val="00677C99"/>
    <w:rsid w:val="006800B0"/>
    <w:rsid w:val="0068019C"/>
    <w:rsid w:val="00680617"/>
    <w:rsid w:val="00680B19"/>
    <w:rsid w:val="00680FE3"/>
    <w:rsid w:val="006811C4"/>
    <w:rsid w:val="00681373"/>
    <w:rsid w:val="0068172E"/>
    <w:rsid w:val="0068173F"/>
    <w:rsid w:val="00681762"/>
    <w:rsid w:val="00681778"/>
    <w:rsid w:val="006817D3"/>
    <w:rsid w:val="00681A6D"/>
    <w:rsid w:val="00681AD3"/>
    <w:rsid w:val="00681C7F"/>
    <w:rsid w:val="00681D50"/>
    <w:rsid w:val="006826A1"/>
    <w:rsid w:val="006826B6"/>
    <w:rsid w:val="006826BA"/>
    <w:rsid w:val="006827CE"/>
    <w:rsid w:val="00682E04"/>
    <w:rsid w:val="0068307F"/>
    <w:rsid w:val="00683595"/>
    <w:rsid w:val="00684004"/>
    <w:rsid w:val="006843CC"/>
    <w:rsid w:val="006846D0"/>
    <w:rsid w:val="00684B10"/>
    <w:rsid w:val="00684BA3"/>
    <w:rsid w:val="006852DE"/>
    <w:rsid w:val="0068631B"/>
    <w:rsid w:val="006868AF"/>
    <w:rsid w:val="00687AD9"/>
    <w:rsid w:val="00690293"/>
    <w:rsid w:val="00690437"/>
    <w:rsid w:val="0069071A"/>
    <w:rsid w:val="00690764"/>
    <w:rsid w:val="006918CE"/>
    <w:rsid w:val="0069233F"/>
    <w:rsid w:val="00692348"/>
    <w:rsid w:val="00692566"/>
    <w:rsid w:val="006926BE"/>
    <w:rsid w:val="006927C5"/>
    <w:rsid w:val="00692E8D"/>
    <w:rsid w:val="0069410B"/>
    <w:rsid w:val="00694492"/>
    <w:rsid w:val="00694822"/>
    <w:rsid w:val="00694BC6"/>
    <w:rsid w:val="00694D1A"/>
    <w:rsid w:val="00694EC1"/>
    <w:rsid w:val="0069514B"/>
    <w:rsid w:val="00695DFF"/>
    <w:rsid w:val="0069603B"/>
    <w:rsid w:val="00696206"/>
    <w:rsid w:val="00696578"/>
    <w:rsid w:val="006967C7"/>
    <w:rsid w:val="00696E55"/>
    <w:rsid w:val="00697554"/>
    <w:rsid w:val="006975BC"/>
    <w:rsid w:val="0069764F"/>
    <w:rsid w:val="006976D9"/>
    <w:rsid w:val="006977DE"/>
    <w:rsid w:val="00697B5F"/>
    <w:rsid w:val="00697D2D"/>
    <w:rsid w:val="006A0925"/>
    <w:rsid w:val="006A0B92"/>
    <w:rsid w:val="006A0E4D"/>
    <w:rsid w:val="006A1B01"/>
    <w:rsid w:val="006A226E"/>
    <w:rsid w:val="006A227A"/>
    <w:rsid w:val="006A25EB"/>
    <w:rsid w:val="006A29EF"/>
    <w:rsid w:val="006A2B48"/>
    <w:rsid w:val="006A2B88"/>
    <w:rsid w:val="006A2D38"/>
    <w:rsid w:val="006A2DBD"/>
    <w:rsid w:val="006A333B"/>
    <w:rsid w:val="006A3341"/>
    <w:rsid w:val="006A35EA"/>
    <w:rsid w:val="006A3BBE"/>
    <w:rsid w:val="006A3C92"/>
    <w:rsid w:val="006A4853"/>
    <w:rsid w:val="006A4EB8"/>
    <w:rsid w:val="006A4F13"/>
    <w:rsid w:val="006A4F1F"/>
    <w:rsid w:val="006A5490"/>
    <w:rsid w:val="006A5593"/>
    <w:rsid w:val="006A56B5"/>
    <w:rsid w:val="006A5D79"/>
    <w:rsid w:val="006A5EFF"/>
    <w:rsid w:val="006A6F6C"/>
    <w:rsid w:val="006A6FAD"/>
    <w:rsid w:val="006A73E5"/>
    <w:rsid w:val="006A7B44"/>
    <w:rsid w:val="006A7D16"/>
    <w:rsid w:val="006B093C"/>
    <w:rsid w:val="006B17EB"/>
    <w:rsid w:val="006B1826"/>
    <w:rsid w:val="006B28CF"/>
    <w:rsid w:val="006B2C82"/>
    <w:rsid w:val="006B3385"/>
    <w:rsid w:val="006B347E"/>
    <w:rsid w:val="006B3494"/>
    <w:rsid w:val="006B3D2E"/>
    <w:rsid w:val="006B4007"/>
    <w:rsid w:val="006B4040"/>
    <w:rsid w:val="006B4275"/>
    <w:rsid w:val="006B4308"/>
    <w:rsid w:val="006B43B4"/>
    <w:rsid w:val="006B43E1"/>
    <w:rsid w:val="006B4467"/>
    <w:rsid w:val="006B496F"/>
    <w:rsid w:val="006B4ACF"/>
    <w:rsid w:val="006B5A3E"/>
    <w:rsid w:val="006B5A69"/>
    <w:rsid w:val="006B5D42"/>
    <w:rsid w:val="006B668E"/>
    <w:rsid w:val="006B6EFB"/>
    <w:rsid w:val="006B7014"/>
    <w:rsid w:val="006B7556"/>
    <w:rsid w:val="006B7AFD"/>
    <w:rsid w:val="006C01A0"/>
    <w:rsid w:val="006C07A4"/>
    <w:rsid w:val="006C0965"/>
    <w:rsid w:val="006C1191"/>
    <w:rsid w:val="006C1F81"/>
    <w:rsid w:val="006C25C9"/>
    <w:rsid w:val="006C269E"/>
    <w:rsid w:val="006C26F4"/>
    <w:rsid w:val="006C2882"/>
    <w:rsid w:val="006C292A"/>
    <w:rsid w:val="006C2ACB"/>
    <w:rsid w:val="006C2CEB"/>
    <w:rsid w:val="006C4072"/>
    <w:rsid w:val="006C4640"/>
    <w:rsid w:val="006C564C"/>
    <w:rsid w:val="006C5BD2"/>
    <w:rsid w:val="006C5F9E"/>
    <w:rsid w:val="006C6C7F"/>
    <w:rsid w:val="006C6E9F"/>
    <w:rsid w:val="006C72D2"/>
    <w:rsid w:val="006C75A0"/>
    <w:rsid w:val="006C77E9"/>
    <w:rsid w:val="006C7E83"/>
    <w:rsid w:val="006C7F8C"/>
    <w:rsid w:val="006D01E1"/>
    <w:rsid w:val="006D0769"/>
    <w:rsid w:val="006D0A7B"/>
    <w:rsid w:val="006D1219"/>
    <w:rsid w:val="006D147F"/>
    <w:rsid w:val="006D1622"/>
    <w:rsid w:val="006D17F0"/>
    <w:rsid w:val="006D1893"/>
    <w:rsid w:val="006D1FC5"/>
    <w:rsid w:val="006D206D"/>
    <w:rsid w:val="006D240A"/>
    <w:rsid w:val="006D258D"/>
    <w:rsid w:val="006D2658"/>
    <w:rsid w:val="006D280D"/>
    <w:rsid w:val="006D2D00"/>
    <w:rsid w:val="006D2ED0"/>
    <w:rsid w:val="006D2EDF"/>
    <w:rsid w:val="006D3047"/>
    <w:rsid w:val="006D3D85"/>
    <w:rsid w:val="006D4466"/>
    <w:rsid w:val="006D5098"/>
    <w:rsid w:val="006D55C8"/>
    <w:rsid w:val="006D5CF2"/>
    <w:rsid w:val="006D5EA2"/>
    <w:rsid w:val="006D5FF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27A3"/>
    <w:rsid w:val="006E3291"/>
    <w:rsid w:val="006E35A7"/>
    <w:rsid w:val="006E425E"/>
    <w:rsid w:val="006E51A2"/>
    <w:rsid w:val="006E5428"/>
    <w:rsid w:val="006E5657"/>
    <w:rsid w:val="006E5CAD"/>
    <w:rsid w:val="006E5E3C"/>
    <w:rsid w:val="006E6547"/>
    <w:rsid w:val="006E6A76"/>
    <w:rsid w:val="006E6C33"/>
    <w:rsid w:val="006E73A1"/>
    <w:rsid w:val="006E7531"/>
    <w:rsid w:val="006F0BA7"/>
    <w:rsid w:val="006F1548"/>
    <w:rsid w:val="006F15F8"/>
    <w:rsid w:val="006F199F"/>
    <w:rsid w:val="006F1DC6"/>
    <w:rsid w:val="006F204A"/>
    <w:rsid w:val="006F2352"/>
    <w:rsid w:val="006F2546"/>
    <w:rsid w:val="006F29C5"/>
    <w:rsid w:val="006F330C"/>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1CB1"/>
    <w:rsid w:val="0070268A"/>
    <w:rsid w:val="0070274F"/>
    <w:rsid w:val="007027DF"/>
    <w:rsid w:val="00702AD8"/>
    <w:rsid w:val="00702FF9"/>
    <w:rsid w:val="0070311F"/>
    <w:rsid w:val="00703323"/>
    <w:rsid w:val="00703F73"/>
    <w:rsid w:val="00703FC1"/>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DB9"/>
    <w:rsid w:val="00711E61"/>
    <w:rsid w:val="0071295C"/>
    <w:rsid w:val="00712AC1"/>
    <w:rsid w:val="00712C46"/>
    <w:rsid w:val="00712C5D"/>
    <w:rsid w:val="007130BE"/>
    <w:rsid w:val="00713530"/>
    <w:rsid w:val="00713804"/>
    <w:rsid w:val="007138B1"/>
    <w:rsid w:val="00713970"/>
    <w:rsid w:val="00713A2A"/>
    <w:rsid w:val="00713C50"/>
    <w:rsid w:val="00713D88"/>
    <w:rsid w:val="00714030"/>
    <w:rsid w:val="00714848"/>
    <w:rsid w:val="00714DB1"/>
    <w:rsid w:val="00715018"/>
    <w:rsid w:val="00715508"/>
    <w:rsid w:val="007155D3"/>
    <w:rsid w:val="007158AB"/>
    <w:rsid w:val="00715CCC"/>
    <w:rsid w:val="00715D38"/>
    <w:rsid w:val="00715E7B"/>
    <w:rsid w:val="007169B3"/>
    <w:rsid w:val="00716B34"/>
    <w:rsid w:val="00717375"/>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2864"/>
    <w:rsid w:val="00722C34"/>
    <w:rsid w:val="0072336D"/>
    <w:rsid w:val="0072353E"/>
    <w:rsid w:val="007238F8"/>
    <w:rsid w:val="00723FCA"/>
    <w:rsid w:val="00724190"/>
    <w:rsid w:val="00724593"/>
    <w:rsid w:val="007250C5"/>
    <w:rsid w:val="007252CD"/>
    <w:rsid w:val="007253E5"/>
    <w:rsid w:val="00725549"/>
    <w:rsid w:val="0072558C"/>
    <w:rsid w:val="00725CFD"/>
    <w:rsid w:val="00725D86"/>
    <w:rsid w:val="00726D19"/>
    <w:rsid w:val="00727135"/>
    <w:rsid w:val="007271B1"/>
    <w:rsid w:val="0072790B"/>
    <w:rsid w:val="007300A2"/>
    <w:rsid w:val="0073065F"/>
    <w:rsid w:val="00730C7C"/>
    <w:rsid w:val="007316B8"/>
    <w:rsid w:val="00731AAF"/>
    <w:rsid w:val="00731D5E"/>
    <w:rsid w:val="00731E27"/>
    <w:rsid w:val="00732453"/>
    <w:rsid w:val="007326FC"/>
    <w:rsid w:val="00732903"/>
    <w:rsid w:val="00732A86"/>
    <w:rsid w:val="00732B5B"/>
    <w:rsid w:val="00732C16"/>
    <w:rsid w:val="00732EEB"/>
    <w:rsid w:val="00733365"/>
    <w:rsid w:val="0073428D"/>
    <w:rsid w:val="0073462F"/>
    <w:rsid w:val="0073486E"/>
    <w:rsid w:val="007348E9"/>
    <w:rsid w:val="00734F37"/>
    <w:rsid w:val="00735463"/>
    <w:rsid w:val="007354A8"/>
    <w:rsid w:val="00735675"/>
    <w:rsid w:val="007356A5"/>
    <w:rsid w:val="00735BB9"/>
    <w:rsid w:val="00735D10"/>
    <w:rsid w:val="00735D6C"/>
    <w:rsid w:val="00735DCA"/>
    <w:rsid w:val="00735E2A"/>
    <w:rsid w:val="007365F7"/>
    <w:rsid w:val="00737037"/>
    <w:rsid w:val="00737197"/>
    <w:rsid w:val="007372B0"/>
    <w:rsid w:val="0073751C"/>
    <w:rsid w:val="007379B1"/>
    <w:rsid w:val="00737D6A"/>
    <w:rsid w:val="00737DC9"/>
    <w:rsid w:val="00737F4D"/>
    <w:rsid w:val="00740B38"/>
    <w:rsid w:val="00740FCE"/>
    <w:rsid w:val="00741106"/>
    <w:rsid w:val="00741ACE"/>
    <w:rsid w:val="00741B82"/>
    <w:rsid w:val="00741E7D"/>
    <w:rsid w:val="00741F20"/>
    <w:rsid w:val="0074237A"/>
    <w:rsid w:val="007424B9"/>
    <w:rsid w:val="00742AC9"/>
    <w:rsid w:val="00742CA2"/>
    <w:rsid w:val="00742EA6"/>
    <w:rsid w:val="00742F13"/>
    <w:rsid w:val="00743B48"/>
    <w:rsid w:val="0074401D"/>
    <w:rsid w:val="00744B93"/>
    <w:rsid w:val="00745A9F"/>
    <w:rsid w:val="00745BCD"/>
    <w:rsid w:val="00745D47"/>
    <w:rsid w:val="00745DED"/>
    <w:rsid w:val="00746D48"/>
    <w:rsid w:val="0074755B"/>
    <w:rsid w:val="0074762D"/>
    <w:rsid w:val="0075016A"/>
    <w:rsid w:val="007506EE"/>
    <w:rsid w:val="00750E72"/>
    <w:rsid w:val="00750F8F"/>
    <w:rsid w:val="0075100B"/>
    <w:rsid w:val="0075104E"/>
    <w:rsid w:val="0075133D"/>
    <w:rsid w:val="00752077"/>
    <w:rsid w:val="00753938"/>
    <w:rsid w:val="00753A41"/>
    <w:rsid w:val="00753E6F"/>
    <w:rsid w:val="00753E93"/>
    <w:rsid w:val="007550E6"/>
    <w:rsid w:val="00755AD7"/>
    <w:rsid w:val="00755C85"/>
    <w:rsid w:val="00755DF3"/>
    <w:rsid w:val="0075646A"/>
    <w:rsid w:val="007564BA"/>
    <w:rsid w:val="007564FF"/>
    <w:rsid w:val="00756864"/>
    <w:rsid w:val="00756BF6"/>
    <w:rsid w:val="00756F8C"/>
    <w:rsid w:val="00756FEF"/>
    <w:rsid w:val="007571C6"/>
    <w:rsid w:val="00757B9B"/>
    <w:rsid w:val="007603B4"/>
    <w:rsid w:val="007608C8"/>
    <w:rsid w:val="007608FB"/>
    <w:rsid w:val="00760BD6"/>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1D5"/>
    <w:rsid w:val="00764B16"/>
    <w:rsid w:val="00764B63"/>
    <w:rsid w:val="00764F03"/>
    <w:rsid w:val="007658A6"/>
    <w:rsid w:val="007659C8"/>
    <w:rsid w:val="00765C1B"/>
    <w:rsid w:val="00765DBE"/>
    <w:rsid w:val="00765EB3"/>
    <w:rsid w:val="00766013"/>
    <w:rsid w:val="0076606C"/>
    <w:rsid w:val="00766148"/>
    <w:rsid w:val="007663D1"/>
    <w:rsid w:val="0076688E"/>
    <w:rsid w:val="007668A7"/>
    <w:rsid w:val="00766BA8"/>
    <w:rsid w:val="00766F47"/>
    <w:rsid w:val="0077022A"/>
    <w:rsid w:val="0077087B"/>
    <w:rsid w:val="00770BAF"/>
    <w:rsid w:val="00770D10"/>
    <w:rsid w:val="00770E9B"/>
    <w:rsid w:val="00771124"/>
    <w:rsid w:val="007716F1"/>
    <w:rsid w:val="00771F90"/>
    <w:rsid w:val="007721DB"/>
    <w:rsid w:val="00772B36"/>
    <w:rsid w:val="00773110"/>
    <w:rsid w:val="007736EC"/>
    <w:rsid w:val="0077429E"/>
    <w:rsid w:val="00774397"/>
    <w:rsid w:val="00774527"/>
    <w:rsid w:val="007745DB"/>
    <w:rsid w:val="00774EA2"/>
    <w:rsid w:val="00775023"/>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464"/>
    <w:rsid w:val="0078274C"/>
    <w:rsid w:val="00782EDA"/>
    <w:rsid w:val="00782F72"/>
    <w:rsid w:val="0078316D"/>
    <w:rsid w:val="00783419"/>
    <w:rsid w:val="007834EB"/>
    <w:rsid w:val="0078358F"/>
    <w:rsid w:val="007838AB"/>
    <w:rsid w:val="0078402E"/>
    <w:rsid w:val="00784044"/>
    <w:rsid w:val="00784264"/>
    <w:rsid w:val="007843C4"/>
    <w:rsid w:val="00784798"/>
    <w:rsid w:val="00784AAD"/>
    <w:rsid w:val="00784B68"/>
    <w:rsid w:val="00784DED"/>
    <w:rsid w:val="007851CF"/>
    <w:rsid w:val="007853A8"/>
    <w:rsid w:val="007854A5"/>
    <w:rsid w:val="0078569F"/>
    <w:rsid w:val="00785802"/>
    <w:rsid w:val="007858E7"/>
    <w:rsid w:val="007858FC"/>
    <w:rsid w:val="007859A3"/>
    <w:rsid w:val="00786CA5"/>
    <w:rsid w:val="007873CE"/>
    <w:rsid w:val="007874F1"/>
    <w:rsid w:val="00787696"/>
    <w:rsid w:val="007901FD"/>
    <w:rsid w:val="007902B1"/>
    <w:rsid w:val="00790A32"/>
    <w:rsid w:val="0079133C"/>
    <w:rsid w:val="0079147A"/>
    <w:rsid w:val="00791704"/>
    <w:rsid w:val="00791742"/>
    <w:rsid w:val="00791981"/>
    <w:rsid w:val="00791CF4"/>
    <w:rsid w:val="00791E28"/>
    <w:rsid w:val="00792229"/>
    <w:rsid w:val="00792335"/>
    <w:rsid w:val="0079256E"/>
    <w:rsid w:val="007927AB"/>
    <w:rsid w:val="0079298B"/>
    <w:rsid w:val="00792B38"/>
    <w:rsid w:val="00792DE9"/>
    <w:rsid w:val="00792E6A"/>
    <w:rsid w:val="007930B2"/>
    <w:rsid w:val="00793519"/>
    <w:rsid w:val="0079373A"/>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7CF"/>
    <w:rsid w:val="007A087D"/>
    <w:rsid w:val="007A1749"/>
    <w:rsid w:val="007A1840"/>
    <w:rsid w:val="007A1C70"/>
    <w:rsid w:val="007A219C"/>
    <w:rsid w:val="007A262F"/>
    <w:rsid w:val="007A2A71"/>
    <w:rsid w:val="007A2BAC"/>
    <w:rsid w:val="007A324D"/>
    <w:rsid w:val="007A325B"/>
    <w:rsid w:val="007A3BBF"/>
    <w:rsid w:val="007A3DB5"/>
    <w:rsid w:val="007A3F7F"/>
    <w:rsid w:val="007A3FD4"/>
    <w:rsid w:val="007A4605"/>
    <w:rsid w:val="007A4ECA"/>
    <w:rsid w:val="007A645A"/>
    <w:rsid w:val="007A66C3"/>
    <w:rsid w:val="007A6ACE"/>
    <w:rsid w:val="007A6B2B"/>
    <w:rsid w:val="007A6E92"/>
    <w:rsid w:val="007A7187"/>
    <w:rsid w:val="007B15B4"/>
    <w:rsid w:val="007B2123"/>
    <w:rsid w:val="007B2631"/>
    <w:rsid w:val="007B2881"/>
    <w:rsid w:val="007B299C"/>
    <w:rsid w:val="007B2A97"/>
    <w:rsid w:val="007B2AA9"/>
    <w:rsid w:val="007B3B82"/>
    <w:rsid w:val="007B3C58"/>
    <w:rsid w:val="007B3CDC"/>
    <w:rsid w:val="007B3CEC"/>
    <w:rsid w:val="007B3EB3"/>
    <w:rsid w:val="007B3ED7"/>
    <w:rsid w:val="007B3F88"/>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2FC2"/>
    <w:rsid w:val="007C3494"/>
    <w:rsid w:val="007C423C"/>
    <w:rsid w:val="007C4D81"/>
    <w:rsid w:val="007C4DBA"/>
    <w:rsid w:val="007C5645"/>
    <w:rsid w:val="007C5842"/>
    <w:rsid w:val="007C58F6"/>
    <w:rsid w:val="007C59F8"/>
    <w:rsid w:val="007C5C82"/>
    <w:rsid w:val="007C6069"/>
    <w:rsid w:val="007C61C6"/>
    <w:rsid w:val="007C6231"/>
    <w:rsid w:val="007C62CC"/>
    <w:rsid w:val="007C67C9"/>
    <w:rsid w:val="007C6942"/>
    <w:rsid w:val="007C7353"/>
    <w:rsid w:val="007C77F7"/>
    <w:rsid w:val="007C799C"/>
    <w:rsid w:val="007C7A08"/>
    <w:rsid w:val="007C7CD0"/>
    <w:rsid w:val="007D002D"/>
    <w:rsid w:val="007D029A"/>
    <w:rsid w:val="007D0544"/>
    <w:rsid w:val="007D0CBF"/>
    <w:rsid w:val="007D1605"/>
    <w:rsid w:val="007D29E3"/>
    <w:rsid w:val="007D2F77"/>
    <w:rsid w:val="007D311E"/>
    <w:rsid w:val="007D3531"/>
    <w:rsid w:val="007D3572"/>
    <w:rsid w:val="007D3B92"/>
    <w:rsid w:val="007D3E19"/>
    <w:rsid w:val="007D41F7"/>
    <w:rsid w:val="007D42ED"/>
    <w:rsid w:val="007D4725"/>
    <w:rsid w:val="007D4A63"/>
    <w:rsid w:val="007D4BFD"/>
    <w:rsid w:val="007D5796"/>
    <w:rsid w:val="007D5D6A"/>
    <w:rsid w:val="007D5E2A"/>
    <w:rsid w:val="007D65C4"/>
    <w:rsid w:val="007D6C15"/>
    <w:rsid w:val="007D6D86"/>
    <w:rsid w:val="007D6F04"/>
    <w:rsid w:val="007D7471"/>
    <w:rsid w:val="007D7A62"/>
    <w:rsid w:val="007D7A6A"/>
    <w:rsid w:val="007E0005"/>
    <w:rsid w:val="007E04EB"/>
    <w:rsid w:val="007E087C"/>
    <w:rsid w:val="007E08F3"/>
    <w:rsid w:val="007E0BF1"/>
    <w:rsid w:val="007E1D9C"/>
    <w:rsid w:val="007E2793"/>
    <w:rsid w:val="007E2ADC"/>
    <w:rsid w:val="007E2B45"/>
    <w:rsid w:val="007E3773"/>
    <w:rsid w:val="007E38F4"/>
    <w:rsid w:val="007E39FC"/>
    <w:rsid w:val="007E3F1A"/>
    <w:rsid w:val="007E4174"/>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0B5B"/>
    <w:rsid w:val="007F0F75"/>
    <w:rsid w:val="007F16A2"/>
    <w:rsid w:val="007F1D3C"/>
    <w:rsid w:val="007F1D65"/>
    <w:rsid w:val="007F1FD4"/>
    <w:rsid w:val="007F20C5"/>
    <w:rsid w:val="007F2151"/>
    <w:rsid w:val="007F3BF4"/>
    <w:rsid w:val="007F400E"/>
    <w:rsid w:val="007F4244"/>
    <w:rsid w:val="007F4368"/>
    <w:rsid w:val="007F49D7"/>
    <w:rsid w:val="007F4BFD"/>
    <w:rsid w:val="007F5564"/>
    <w:rsid w:val="007F59E2"/>
    <w:rsid w:val="007F5F6F"/>
    <w:rsid w:val="007F6681"/>
    <w:rsid w:val="007F68E6"/>
    <w:rsid w:val="007F6D3A"/>
    <w:rsid w:val="007F74AB"/>
    <w:rsid w:val="007F75CB"/>
    <w:rsid w:val="007F76E5"/>
    <w:rsid w:val="00800196"/>
    <w:rsid w:val="008002FF"/>
    <w:rsid w:val="0080030E"/>
    <w:rsid w:val="00800436"/>
    <w:rsid w:val="008004E7"/>
    <w:rsid w:val="00800B5B"/>
    <w:rsid w:val="00800E4A"/>
    <w:rsid w:val="008019DA"/>
    <w:rsid w:val="00801B6B"/>
    <w:rsid w:val="00802295"/>
    <w:rsid w:val="008029C9"/>
    <w:rsid w:val="00802A3E"/>
    <w:rsid w:val="00802B57"/>
    <w:rsid w:val="00802BD8"/>
    <w:rsid w:val="0080308A"/>
    <w:rsid w:val="00803CC8"/>
    <w:rsid w:val="00804239"/>
    <w:rsid w:val="0080482F"/>
    <w:rsid w:val="00804976"/>
    <w:rsid w:val="00804AFE"/>
    <w:rsid w:val="0080538D"/>
    <w:rsid w:val="00805880"/>
    <w:rsid w:val="00806325"/>
    <w:rsid w:val="00806712"/>
    <w:rsid w:val="00806D84"/>
    <w:rsid w:val="00806DF5"/>
    <w:rsid w:val="00806F56"/>
    <w:rsid w:val="008070DA"/>
    <w:rsid w:val="00807B70"/>
    <w:rsid w:val="0081007A"/>
    <w:rsid w:val="00810832"/>
    <w:rsid w:val="00810FF3"/>
    <w:rsid w:val="008115D6"/>
    <w:rsid w:val="00811B1F"/>
    <w:rsid w:val="008127CF"/>
    <w:rsid w:val="00812A05"/>
    <w:rsid w:val="00812B7C"/>
    <w:rsid w:val="00812FD9"/>
    <w:rsid w:val="00813184"/>
    <w:rsid w:val="0081357E"/>
    <w:rsid w:val="00813C25"/>
    <w:rsid w:val="00814444"/>
    <w:rsid w:val="00814688"/>
    <w:rsid w:val="00814AB8"/>
    <w:rsid w:val="00814AD0"/>
    <w:rsid w:val="00814EE4"/>
    <w:rsid w:val="00815493"/>
    <w:rsid w:val="00815694"/>
    <w:rsid w:val="008157B6"/>
    <w:rsid w:val="00815A97"/>
    <w:rsid w:val="00815F1F"/>
    <w:rsid w:val="0081644F"/>
    <w:rsid w:val="008166DC"/>
    <w:rsid w:val="00816B5E"/>
    <w:rsid w:val="00816FDB"/>
    <w:rsid w:val="0081750D"/>
    <w:rsid w:val="00820887"/>
    <w:rsid w:val="008208F9"/>
    <w:rsid w:val="00820C64"/>
    <w:rsid w:val="008214C0"/>
    <w:rsid w:val="008218D8"/>
    <w:rsid w:val="00821B15"/>
    <w:rsid w:val="00821DF0"/>
    <w:rsid w:val="008221CE"/>
    <w:rsid w:val="0082267F"/>
    <w:rsid w:val="00822B88"/>
    <w:rsid w:val="00822DF4"/>
    <w:rsid w:val="00822E34"/>
    <w:rsid w:val="008236D5"/>
    <w:rsid w:val="00823D86"/>
    <w:rsid w:val="00824242"/>
    <w:rsid w:val="008242E2"/>
    <w:rsid w:val="00824B25"/>
    <w:rsid w:val="00824EC5"/>
    <w:rsid w:val="0082511D"/>
    <w:rsid w:val="0082540F"/>
    <w:rsid w:val="00825973"/>
    <w:rsid w:val="00825CB6"/>
    <w:rsid w:val="00825D31"/>
    <w:rsid w:val="00825FE1"/>
    <w:rsid w:val="00826017"/>
    <w:rsid w:val="00826364"/>
    <w:rsid w:val="008266A5"/>
    <w:rsid w:val="008268F7"/>
    <w:rsid w:val="008278B1"/>
    <w:rsid w:val="00827C35"/>
    <w:rsid w:val="00827D31"/>
    <w:rsid w:val="00827E77"/>
    <w:rsid w:val="00827F02"/>
    <w:rsid w:val="00827FFB"/>
    <w:rsid w:val="00830131"/>
    <w:rsid w:val="00830355"/>
    <w:rsid w:val="00830B1A"/>
    <w:rsid w:val="00830BDE"/>
    <w:rsid w:val="00830BF3"/>
    <w:rsid w:val="00830E6F"/>
    <w:rsid w:val="0083112C"/>
    <w:rsid w:val="00831200"/>
    <w:rsid w:val="00831893"/>
    <w:rsid w:val="00831BEB"/>
    <w:rsid w:val="00831E70"/>
    <w:rsid w:val="00832381"/>
    <w:rsid w:val="00833946"/>
    <w:rsid w:val="00833EE5"/>
    <w:rsid w:val="00833F5E"/>
    <w:rsid w:val="0083403D"/>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80"/>
    <w:rsid w:val="00842ABE"/>
    <w:rsid w:val="00842E6A"/>
    <w:rsid w:val="00842F4D"/>
    <w:rsid w:val="0084354B"/>
    <w:rsid w:val="00843705"/>
    <w:rsid w:val="00843D1A"/>
    <w:rsid w:val="00843D55"/>
    <w:rsid w:val="00843DD1"/>
    <w:rsid w:val="00844307"/>
    <w:rsid w:val="00844560"/>
    <w:rsid w:val="008446DE"/>
    <w:rsid w:val="0084492B"/>
    <w:rsid w:val="00845117"/>
    <w:rsid w:val="00845257"/>
    <w:rsid w:val="008454D0"/>
    <w:rsid w:val="00845A6C"/>
    <w:rsid w:val="008461E8"/>
    <w:rsid w:val="0084640D"/>
    <w:rsid w:val="00846D60"/>
    <w:rsid w:val="00847775"/>
    <w:rsid w:val="00850020"/>
    <w:rsid w:val="00850063"/>
    <w:rsid w:val="00850EE1"/>
    <w:rsid w:val="0085153B"/>
    <w:rsid w:val="00851584"/>
    <w:rsid w:val="0085168D"/>
    <w:rsid w:val="008518BF"/>
    <w:rsid w:val="0085197F"/>
    <w:rsid w:val="00851C86"/>
    <w:rsid w:val="00851DD7"/>
    <w:rsid w:val="00852194"/>
    <w:rsid w:val="00852694"/>
    <w:rsid w:val="00852FCA"/>
    <w:rsid w:val="008533D5"/>
    <w:rsid w:val="0085349F"/>
    <w:rsid w:val="00854303"/>
    <w:rsid w:val="008544D5"/>
    <w:rsid w:val="00854627"/>
    <w:rsid w:val="008549F1"/>
    <w:rsid w:val="00855434"/>
    <w:rsid w:val="008556E8"/>
    <w:rsid w:val="008558DE"/>
    <w:rsid w:val="00855ECA"/>
    <w:rsid w:val="00855FD7"/>
    <w:rsid w:val="008567F6"/>
    <w:rsid w:val="00856D64"/>
    <w:rsid w:val="00856E52"/>
    <w:rsid w:val="00857174"/>
    <w:rsid w:val="0085720E"/>
    <w:rsid w:val="00857868"/>
    <w:rsid w:val="00857C2A"/>
    <w:rsid w:val="00857D3E"/>
    <w:rsid w:val="00857E6C"/>
    <w:rsid w:val="00860184"/>
    <w:rsid w:val="00860D8F"/>
    <w:rsid w:val="00860ECC"/>
    <w:rsid w:val="0086122E"/>
    <w:rsid w:val="008612B8"/>
    <w:rsid w:val="008613F6"/>
    <w:rsid w:val="00861683"/>
    <w:rsid w:val="00861ED9"/>
    <w:rsid w:val="00862185"/>
    <w:rsid w:val="0086288E"/>
    <w:rsid w:val="0086293C"/>
    <w:rsid w:val="00863961"/>
    <w:rsid w:val="0086401C"/>
    <w:rsid w:val="008640F9"/>
    <w:rsid w:val="008643E1"/>
    <w:rsid w:val="00864E80"/>
    <w:rsid w:val="00865ABE"/>
    <w:rsid w:val="0086679D"/>
    <w:rsid w:val="00866A46"/>
    <w:rsid w:val="00866E62"/>
    <w:rsid w:val="0086711E"/>
    <w:rsid w:val="008677FE"/>
    <w:rsid w:val="00867BDB"/>
    <w:rsid w:val="00867C33"/>
    <w:rsid w:val="00867F83"/>
    <w:rsid w:val="008702D8"/>
    <w:rsid w:val="00870619"/>
    <w:rsid w:val="00870637"/>
    <w:rsid w:val="0087082E"/>
    <w:rsid w:val="00870D10"/>
    <w:rsid w:val="00871AB1"/>
    <w:rsid w:val="00871D48"/>
    <w:rsid w:val="00872047"/>
    <w:rsid w:val="00872434"/>
    <w:rsid w:val="0087249F"/>
    <w:rsid w:val="008726DC"/>
    <w:rsid w:val="00872910"/>
    <w:rsid w:val="00872B4C"/>
    <w:rsid w:val="00873BC4"/>
    <w:rsid w:val="008748AB"/>
    <w:rsid w:val="008748AC"/>
    <w:rsid w:val="00874EFF"/>
    <w:rsid w:val="00875006"/>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1A9"/>
    <w:rsid w:val="008804F8"/>
    <w:rsid w:val="00880A9E"/>
    <w:rsid w:val="00880D2A"/>
    <w:rsid w:val="00880DA7"/>
    <w:rsid w:val="00880E71"/>
    <w:rsid w:val="00880F81"/>
    <w:rsid w:val="00881099"/>
    <w:rsid w:val="00881485"/>
    <w:rsid w:val="00881CA6"/>
    <w:rsid w:val="0088217A"/>
    <w:rsid w:val="008822B4"/>
    <w:rsid w:val="00882316"/>
    <w:rsid w:val="00882558"/>
    <w:rsid w:val="00882BFB"/>
    <w:rsid w:val="00882ED1"/>
    <w:rsid w:val="00883568"/>
    <w:rsid w:val="008835D0"/>
    <w:rsid w:val="00883AEE"/>
    <w:rsid w:val="00883DB5"/>
    <w:rsid w:val="00883E77"/>
    <w:rsid w:val="00884784"/>
    <w:rsid w:val="00884A21"/>
    <w:rsid w:val="00884FE0"/>
    <w:rsid w:val="0088551F"/>
    <w:rsid w:val="00885E5E"/>
    <w:rsid w:val="008867A7"/>
    <w:rsid w:val="00886B22"/>
    <w:rsid w:val="00886F93"/>
    <w:rsid w:val="00887232"/>
    <w:rsid w:val="008876A1"/>
    <w:rsid w:val="00887A92"/>
    <w:rsid w:val="0089035B"/>
    <w:rsid w:val="008903AE"/>
    <w:rsid w:val="00890462"/>
    <w:rsid w:val="008907EA"/>
    <w:rsid w:val="00890B01"/>
    <w:rsid w:val="00890FDA"/>
    <w:rsid w:val="00891393"/>
    <w:rsid w:val="00891B57"/>
    <w:rsid w:val="00891D9B"/>
    <w:rsid w:val="00892052"/>
    <w:rsid w:val="00892057"/>
    <w:rsid w:val="00892EF8"/>
    <w:rsid w:val="008930D5"/>
    <w:rsid w:val="00893197"/>
    <w:rsid w:val="00893934"/>
    <w:rsid w:val="00894051"/>
    <w:rsid w:val="00894414"/>
    <w:rsid w:val="008945AE"/>
    <w:rsid w:val="008947AF"/>
    <w:rsid w:val="008951B3"/>
    <w:rsid w:val="008952F7"/>
    <w:rsid w:val="008953A1"/>
    <w:rsid w:val="00895646"/>
    <w:rsid w:val="00895A0D"/>
    <w:rsid w:val="00895E5D"/>
    <w:rsid w:val="00896083"/>
    <w:rsid w:val="00896D26"/>
    <w:rsid w:val="008971AD"/>
    <w:rsid w:val="00897325"/>
    <w:rsid w:val="00897364"/>
    <w:rsid w:val="008A026C"/>
    <w:rsid w:val="008A02C5"/>
    <w:rsid w:val="008A09B1"/>
    <w:rsid w:val="008A0D95"/>
    <w:rsid w:val="008A0FDB"/>
    <w:rsid w:val="008A1E39"/>
    <w:rsid w:val="008A265F"/>
    <w:rsid w:val="008A26C4"/>
    <w:rsid w:val="008A26DA"/>
    <w:rsid w:val="008A28B9"/>
    <w:rsid w:val="008A2EB7"/>
    <w:rsid w:val="008A2FC4"/>
    <w:rsid w:val="008A3312"/>
    <w:rsid w:val="008A3E8D"/>
    <w:rsid w:val="008A4040"/>
    <w:rsid w:val="008A4260"/>
    <w:rsid w:val="008A44DA"/>
    <w:rsid w:val="008A4506"/>
    <w:rsid w:val="008A462B"/>
    <w:rsid w:val="008A4846"/>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830"/>
    <w:rsid w:val="008B08FC"/>
    <w:rsid w:val="008B1C04"/>
    <w:rsid w:val="008B1D3A"/>
    <w:rsid w:val="008B25C4"/>
    <w:rsid w:val="008B2920"/>
    <w:rsid w:val="008B2AC1"/>
    <w:rsid w:val="008B494B"/>
    <w:rsid w:val="008B54A2"/>
    <w:rsid w:val="008B6030"/>
    <w:rsid w:val="008B642B"/>
    <w:rsid w:val="008B6519"/>
    <w:rsid w:val="008B6A77"/>
    <w:rsid w:val="008B72A9"/>
    <w:rsid w:val="008B770A"/>
    <w:rsid w:val="008B7723"/>
    <w:rsid w:val="008B7F4C"/>
    <w:rsid w:val="008C006E"/>
    <w:rsid w:val="008C06C4"/>
    <w:rsid w:val="008C092E"/>
    <w:rsid w:val="008C0A39"/>
    <w:rsid w:val="008C0AE4"/>
    <w:rsid w:val="008C0C9B"/>
    <w:rsid w:val="008C0EAA"/>
    <w:rsid w:val="008C1090"/>
    <w:rsid w:val="008C12F1"/>
    <w:rsid w:val="008C1976"/>
    <w:rsid w:val="008C19BA"/>
    <w:rsid w:val="008C1BB8"/>
    <w:rsid w:val="008C1CDE"/>
    <w:rsid w:val="008C1DD1"/>
    <w:rsid w:val="008C285D"/>
    <w:rsid w:val="008C29FC"/>
    <w:rsid w:val="008C340D"/>
    <w:rsid w:val="008C387B"/>
    <w:rsid w:val="008C3CEF"/>
    <w:rsid w:val="008C4384"/>
    <w:rsid w:val="008C4BC9"/>
    <w:rsid w:val="008C552C"/>
    <w:rsid w:val="008C586A"/>
    <w:rsid w:val="008C586C"/>
    <w:rsid w:val="008C5AFF"/>
    <w:rsid w:val="008C5D63"/>
    <w:rsid w:val="008C5DCE"/>
    <w:rsid w:val="008C621B"/>
    <w:rsid w:val="008C634C"/>
    <w:rsid w:val="008C68FD"/>
    <w:rsid w:val="008C6A92"/>
    <w:rsid w:val="008C6E61"/>
    <w:rsid w:val="008C72A4"/>
    <w:rsid w:val="008C72BD"/>
    <w:rsid w:val="008C7A40"/>
    <w:rsid w:val="008C7AEE"/>
    <w:rsid w:val="008D1258"/>
    <w:rsid w:val="008D26A1"/>
    <w:rsid w:val="008D2A28"/>
    <w:rsid w:val="008D324A"/>
    <w:rsid w:val="008D35ED"/>
    <w:rsid w:val="008D37A7"/>
    <w:rsid w:val="008D3836"/>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0873"/>
    <w:rsid w:val="008E101D"/>
    <w:rsid w:val="008E1091"/>
    <w:rsid w:val="008E158C"/>
    <w:rsid w:val="008E169D"/>
    <w:rsid w:val="008E1CBB"/>
    <w:rsid w:val="008E1EB9"/>
    <w:rsid w:val="008E2D42"/>
    <w:rsid w:val="008E2E86"/>
    <w:rsid w:val="008E2F4E"/>
    <w:rsid w:val="008E3710"/>
    <w:rsid w:val="008E4053"/>
    <w:rsid w:val="008E496F"/>
    <w:rsid w:val="008E4A28"/>
    <w:rsid w:val="008E4D3F"/>
    <w:rsid w:val="008E6027"/>
    <w:rsid w:val="008E60CD"/>
    <w:rsid w:val="008E644D"/>
    <w:rsid w:val="008E686B"/>
    <w:rsid w:val="008E6CE3"/>
    <w:rsid w:val="008E7016"/>
    <w:rsid w:val="008E71DB"/>
    <w:rsid w:val="008E732B"/>
    <w:rsid w:val="008E7A29"/>
    <w:rsid w:val="008E7EB4"/>
    <w:rsid w:val="008F0F44"/>
    <w:rsid w:val="008F1238"/>
    <w:rsid w:val="008F2510"/>
    <w:rsid w:val="008F2B67"/>
    <w:rsid w:val="008F301F"/>
    <w:rsid w:val="008F3DD3"/>
    <w:rsid w:val="008F3F16"/>
    <w:rsid w:val="008F3F58"/>
    <w:rsid w:val="008F40F2"/>
    <w:rsid w:val="008F469E"/>
    <w:rsid w:val="008F4799"/>
    <w:rsid w:val="008F52E5"/>
    <w:rsid w:val="008F55A4"/>
    <w:rsid w:val="008F60EC"/>
    <w:rsid w:val="008F6617"/>
    <w:rsid w:val="008F6930"/>
    <w:rsid w:val="008F6B64"/>
    <w:rsid w:val="008F70B9"/>
    <w:rsid w:val="008F719E"/>
    <w:rsid w:val="008F7436"/>
    <w:rsid w:val="008F749B"/>
    <w:rsid w:val="0090089A"/>
    <w:rsid w:val="00900A10"/>
    <w:rsid w:val="009014CA"/>
    <w:rsid w:val="00901876"/>
    <w:rsid w:val="00901A1C"/>
    <w:rsid w:val="009021E9"/>
    <w:rsid w:val="00902210"/>
    <w:rsid w:val="0090279F"/>
    <w:rsid w:val="00902A05"/>
    <w:rsid w:val="00902C87"/>
    <w:rsid w:val="00902F8A"/>
    <w:rsid w:val="009038A6"/>
    <w:rsid w:val="009038A9"/>
    <w:rsid w:val="00904908"/>
    <w:rsid w:val="00905A3E"/>
    <w:rsid w:val="00905CCB"/>
    <w:rsid w:val="00905E15"/>
    <w:rsid w:val="0090674E"/>
    <w:rsid w:val="00906BF3"/>
    <w:rsid w:val="00906D11"/>
    <w:rsid w:val="00907070"/>
    <w:rsid w:val="009070E8"/>
    <w:rsid w:val="009078A9"/>
    <w:rsid w:val="00907CE5"/>
    <w:rsid w:val="009102A4"/>
    <w:rsid w:val="009103AF"/>
    <w:rsid w:val="00910575"/>
    <w:rsid w:val="009108A2"/>
    <w:rsid w:val="00910A2D"/>
    <w:rsid w:val="00910DE7"/>
    <w:rsid w:val="00910DF1"/>
    <w:rsid w:val="009112F8"/>
    <w:rsid w:val="0091211C"/>
    <w:rsid w:val="0091365E"/>
    <w:rsid w:val="00913AF4"/>
    <w:rsid w:val="009142FA"/>
    <w:rsid w:val="00914E68"/>
    <w:rsid w:val="00915590"/>
    <w:rsid w:val="0091644B"/>
    <w:rsid w:val="009164EC"/>
    <w:rsid w:val="009168F0"/>
    <w:rsid w:val="00916AF2"/>
    <w:rsid w:val="00916C1A"/>
    <w:rsid w:val="009170D7"/>
    <w:rsid w:val="009174A7"/>
    <w:rsid w:val="00917B66"/>
    <w:rsid w:val="00917BD8"/>
    <w:rsid w:val="0092003A"/>
    <w:rsid w:val="00920237"/>
    <w:rsid w:val="009203D6"/>
    <w:rsid w:val="009205ED"/>
    <w:rsid w:val="00920705"/>
    <w:rsid w:val="009208DF"/>
    <w:rsid w:val="0092103F"/>
    <w:rsid w:val="0092191A"/>
    <w:rsid w:val="00921AC5"/>
    <w:rsid w:val="00921C98"/>
    <w:rsid w:val="0092222F"/>
    <w:rsid w:val="00922797"/>
    <w:rsid w:val="00922E92"/>
    <w:rsid w:val="00923404"/>
    <w:rsid w:val="00923DAF"/>
    <w:rsid w:val="00923F6E"/>
    <w:rsid w:val="00923FCA"/>
    <w:rsid w:val="0092403F"/>
    <w:rsid w:val="0092441A"/>
    <w:rsid w:val="009246F5"/>
    <w:rsid w:val="00924DA5"/>
    <w:rsid w:val="009250DB"/>
    <w:rsid w:val="0092530C"/>
    <w:rsid w:val="00925E71"/>
    <w:rsid w:val="00926424"/>
    <w:rsid w:val="00926668"/>
    <w:rsid w:val="0092698D"/>
    <w:rsid w:val="009270A3"/>
    <w:rsid w:val="009273D1"/>
    <w:rsid w:val="00927FB8"/>
    <w:rsid w:val="00927FF3"/>
    <w:rsid w:val="009307F8"/>
    <w:rsid w:val="00930DD2"/>
    <w:rsid w:val="00930E18"/>
    <w:rsid w:val="00930F31"/>
    <w:rsid w:val="009319C0"/>
    <w:rsid w:val="00931A7D"/>
    <w:rsid w:val="00931E59"/>
    <w:rsid w:val="009322F2"/>
    <w:rsid w:val="00932A37"/>
    <w:rsid w:val="00933A1A"/>
    <w:rsid w:val="00933BB5"/>
    <w:rsid w:val="009343D7"/>
    <w:rsid w:val="0093464A"/>
    <w:rsid w:val="00934B68"/>
    <w:rsid w:val="00934B7E"/>
    <w:rsid w:val="00934C44"/>
    <w:rsid w:val="00934D43"/>
    <w:rsid w:val="0093503E"/>
    <w:rsid w:val="009354B0"/>
    <w:rsid w:val="009355D7"/>
    <w:rsid w:val="0093585B"/>
    <w:rsid w:val="009358DD"/>
    <w:rsid w:val="00935E6D"/>
    <w:rsid w:val="00935ECD"/>
    <w:rsid w:val="0093725F"/>
    <w:rsid w:val="009374A3"/>
    <w:rsid w:val="00937B4B"/>
    <w:rsid w:val="00937C1F"/>
    <w:rsid w:val="00937E33"/>
    <w:rsid w:val="00937F12"/>
    <w:rsid w:val="009400A5"/>
    <w:rsid w:val="009409A5"/>
    <w:rsid w:val="009412C6"/>
    <w:rsid w:val="00941FC7"/>
    <w:rsid w:val="009426F7"/>
    <w:rsid w:val="00942A13"/>
    <w:rsid w:val="00943293"/>
    <w:rsid w:val="009436C6"/>
    <w:rsid w:val="00943F48"/>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301"/>
    <w:rsid w:val="00951378"/>
    <w:rsid w:val="00951ABD"/>
    <w:rsid w:val="00951C58"/>
    <w:rsid w:val="00951FEB"/>
    <w:rsid w:val="0095220B"/>
    <w:rsid w:val="00952316"/>
    <w:rsid w:val="00952327"/>
    <w:rsid w:val="009525FA"/>
    <w:rsid w:val="00952930"/>
    <w:rsid w:val="00952B7C"/>
    <w:rsid w:val="00953540"/>
    <w:rsid w:val="00953B2E"/>
    <w:rsid w:val="00954135"/>
    <w:rsid w:val="00954215"/>
    <w:rsid w:val="00954A84"/>
    <w:rsid w:val="00954C66"/>
    <w:rsid w:val="00954CD0"/>
    <w:rsid w:val="00955AA3"/>
    <w:rsid w:val="00956200"/>
    <w:rsid w:val="009564A8"/>
    <w:rsid w:val="009565BF"/>
    <w:rsid w:val="00956889"/>
    <w:rsid w:val="00956A71"/>
    <w:rsid w:val="00956C8A"/>
    <w:rsid w:val="009572F7"/>
    <w:rsid w:val="009576F0"/>
    <w:rsid w:val="00961446"/>
    <w:rsid w:val="00961EE4"/>
    <w:rsid w:val="00961F44"/>
    <w:rsid w:val="0096225A"/>
    <w:rsid w:val="00962811"/>
    <w:rsid w:val="00963AD4"/>
    <w:rsid w:val="00963BBC"/>
    <w:rsid w:val="00964255"/>
    <w:rsid w:val="00964A24"/>
    <w:rsid w:val="009651A6"/>
    <w:rsid w:val="00965C63"/>
    <w:rsid w:val="00965CDB"/>
    <w:rsid w:val="0096654C"/>
    <w:rsid w:val="00966AD8"/>
    <w:rsid w:val="0096711C"/>
    <w:rsid w:val="00967223"/>
    <w:rsid w:val="009673DC"/>
    <w:rsid w:val="009674C6"/>
    <w:rsid w:val="00967881"/>
    <w:rsid w:val="00967A4B"/>
    <w:rsid w:val="00967D6D"/>
    <w:rsid w:val="00967F06"/>
    <w:rsid w:val="00970094"/>
    <w:rsid w:val="0097040D"/>
    <w:rsid w:val="009704D9"/>
    <w:rsid w:val="00970A51"/>
    <w:rsid w:val="00970AEC"/>
    <w:rsid w:val="009714A9"/>
    <w:rsid w:val="009718A2"/>
    <w:rsid w:val="00971BCB"/>
    <w:rsid w:val="00971E34"/>
    <w:rsid w:val="0097283A"/>
    <w:rsid w:val="00972A2E"/>
    <w:rsid w:val="00972D70"/>
    <w:rsid w:val="00972E87"/>
    <w:rsid w:val="00973609"/>
    <w:rsid w:val="00973AE8"/>
    <w:rsid w:val="00973B79"/>
    <w:rsid w:val="00973DAC"/>
    <w:rsid w:val="0097429C"/>
    <w:rsid w:val="00974595"/>
    <w:rsid w:val="00974FA7"/>
    <w:rsid w:val="0097506E"/>
    <w:rsid w:val="009758C7"/>
    <w:rsid w:val="009758E9"/>
    <w:rsid w:val="00975CC7"/>
    <w:rsid w:val="00976AF2"/>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2CFD"/>
    <w:rsid w:val="009835EA"/>
    <w:rsid w:val="009836D0"/>
    <w:rsid w:val="00983E39"/>
    <w:rsid w:val="00984F3F"/>
    <w:rsid w:val="00985415"/>
    <w:rsid w:val="00985470"/>
    <w:rsid w:val="0098598C"/>
    <w:rsid w:val="00985B18"/>
    <w:rsid w:val="009866E7"/>
    <w:rsid w:val="00986810"/>
    <w:rsid w:val="00986B0B"/>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D1C"/>
    <w:rsid w:val="009975B4"/>
    <w:rsid w:val="009977E9"/>
    <w:rsid w:val="009A067C"/>
    <w:rsid w:val="009A187F"/>
    <w:rsid w:val="009A20C6"/>
    <w:rsid w:val="009A21A0"/>
    <w:rsid w:val="009A3267"/>
    <w:rsid w:val="009A3716"/>
    <w:rsid w:val="009A4121"/>
    <w:rsid w:val="009A546A"/>
    <w:rsid w:val="009A59AC"/>
    <w:rsid w:val="009A64C7"/>
    <w:rsid w:val="009A654D"/>
    <w:rsid w:val="009A6640"/>
    <w:rsid w:val="009A6936"/>
    <w:rsid w:val="009A6CB0"/>
    <w:rsid w:val="009A753D"/>
    <w:rsid w:val="009A79D0"/>
    <w:rsid w:val="009A7ABC"/>
    <w:rsid w:val="009B05B7"/>
    <w:rsid w:val="009B089D"/>
    <w:rsid w:val="009B0CE9"/>
    <w:rsid w:val="009B0D3E"/>
    <w:rsid w:val="009B1469"/>
    <w:rsid w:val="009B245D"/>
    <w:rsid w:val="009B3466"/>
    <w:rsid w:val="009B36B5"/>
    <w:rsid w:val="009B40B4"/>
    <w:rsid w:val="009B4445"/>
    <w:rsid w:val="009B4509"/>
    <w:rsid w:val="009B457C"/>
    <w:rsid w:val="009B4741"/>
    <w:rsid w:val="009B4837"/>
    <w:rsid w:val="009B49AD"/>
    <w:rsid w:val="009B4DCA"/>
    <w:rsid w:val="009B4FEB"/>
    <w:rsid w:val="009B5475"/>
    <w:rsid w:val="009B5A95"/>
    <w:rsid w:val="009B5D1F"/>
    <w:rsid w:val="009B67CC"/>
    <w:rsid w:val="009B6AE0"/>
    <w:rsid w:val="009B6BC2"/>
    <w:rsid w:val="009B6E5F"/>
    <w:rsid w:val="009B6F16"/>
    <w:rsid w:val="009B78C4"/>
    <w:rsid w:val="009B7B32"/>
    <w:rsid w:val="009B7BCE"/>
    <w:rsid w:val="009B7C53"/>
    <w:rsid w:val="009B7D12"/>
    <w:rsid w:val="009B7F8D"/>
    <w:rsid w:val="009C09A4"/>
    <w:rsid w:val="009C0B23"/>
    <w:rsid w:val="009C1541"/>
    <w:rsid w:val="009C1573"/>
    <w:rsid w:val="009C2514"/>
    <w:rsid w:val="009C2ACA"/>
    <w:rsid w:val="009C2D3C"/>
    <w:rsid w:val="009C2DD9"/>
    <w:rsid w:val="009C3431"/>
    <w:rsid w:val="009C3A0D"/>
    <w:rsid w:val="009C3EC0"/>
    <w:rsid w:val="009C4077"/>
    <w:rsid w:val="009C43E2"/>
    <w:rsid w:val="009C44B7"/>
    <w:rsid w:val="009C44F7"/>
    <w:rsid w:val="009C50F0"/>
    <w:rsid w:val="009C524B"/>
    <w:rsid w:val="009C54EA"/>
    <w:rsid w:val="009C5F10"/>
    <w:rsid w:val="009C60C0"/>
    <w:rsid w:val="009C614B"/>
    <w:rsid w:val="009C6209"/>
    <w:rsid w:val="009C65A0"/>
    <w:rsid w:val="009C6843"/>
    <w:rsid w:val="009C69FD"/>
    <w:rsid w:val="009C6B5D"/>
    <w:rsid w:val="009C6D95"/>
    <w:rsid w:val="009C6E4A"/>
    <w:rsid w:val="009C6F85"/>
    <w:rsid w:val="009C700D"/>
    <w:rsid w:val="009C7129"/>
    <w:rsid w:val="009C7149"/>
    <w:rsid w:val="009C7929"/>
    <w:rsid w:val="009D0202"/>
    <w:rsid w:val="009D0377"/>
    <w:rsid w:val="009D0769"/>
    <w:rsid w:val="009D0967"/>
    <w:rsid w:val="009D0F6C"/>
    <w:rsid w:val="009D1438"/>
    <w:rsid w:val="009D15E4"/>
    <w:rsid w:val="009D17C2"/>
    <w:rsid w:val="009D1B53"/>
    <w:rsid w:val="009D1CAA"/>
    <w:rsid w:val="009D21E6"/>
    <w:rsid w:val="009D246C"/>
    <w:rsid w:val="009D26AB"/>
    <w:rsid w:val="009D2ED2"/>
    <w:rsid w:val="009D30BC"/>
    <w:rsid w:val="009D3832"/>
    <w:rsid w:val="009D45C5"/>
    <w:rsid w:val="009D46FE"/>
    <w:rsid w:val="009D4764"/>
    <w:rsid w:val="009D4DE2"/>
    <w:rsid w:val="009D51A2"/>
    <w:rsid w:val="009D600C"/>
    <w:rsid w:val="009D616B"/>
    <w:rsid w:val="009D6FE3"/>
    <w:rsid w:val="009D7892"/>
    <w:rsid w:val="009D7A4B"/>
    <w:rsid w:val="009E098C"/>
    <w:rsid w:val="009E0E48"/>
    <w:rsid w:val="009E0FB7"/>
    <w:rsid w:val="009E1678"/>
    <w:rsid w:val="009E1AEB"/>
    <w:rsid w:val="009E2763"/>
    <w:rsid w:val="009E2872"/>
    <w:rsid w:val="009E3363"/>
    <w:rsid w:val="009E3B98"/>
    <w:rsid w:val="009E4A14"/>
    <w:rsid w:val="009E4A6C"/>
    <w:rsid w:val="009E4CC3"/>
    <w:rsid w:val="009E4D28"/>
    <w:rsid w:val="009E5133"/>
    <w:rsid w:val="009E541D"/>
    <w:rsid w:val="009E5704"/>
    <w:rsid w:val="009E57F7"/>
    <w:rsid w:val="009E5D21"/>
    <w:rsid w:val="009E5DDF"/>
    <w:rsid w:val="009E6B05"/>
    <w:rsid w:val="009E700A"/>
    <w:rsid w:val="009E75F7"/>
    <w:rsid w:val="009E78C8"/>
    <w:rsid w:val="009F01A3"/>
    <w:rsid w:val="009F02ED"/>
    <w:rsid w:val="009F047E"/>
    <w:rsid w:val="009F0D5B"/>
    <w:rsid w:val="009F16D8"/>
    <w:rsid w:val="009F1874"/>
    <w:rsid w:val="009F1A2B"/>
    <w:rsid w:val="009F2360"/>
    <w:rsid w:val="009F2CCF"/>
    <w:rsid w:val="009F2D04"/>
    <w:rsid w:val="009F307D"/>
    <w:rsid w:val="009F34AA"/>
    <w:rsid w:val="009F34AE"/>
    <w:rsid w:val="009F3686"/>
    <w:rsid w:val="009F3A16"/>
    <w:rsid w:val="009F3BEC"/>
    <w:rsid w:val="009F451D"/>
    <w:rsid w:val="009F4BC5"/>
    <w:rsid w:val="009F4DC3"/>
    <w:rsid w:val="009F5A20"/>
    <w:rsid w:val="009F5B4F"/>
    <w:rsid w:val="009F5D30"/>
    <w:rsid w:val="009F5E0B"/>
    <w:rsid w:val="009F6D83"/>
    <w:rsid w:val="009F726A"/>
    <w:rsid w:val="009F7946"/>
    <w:rsid w:val="00A00440"/>
    <w:rsid w:val="00A006DB"/>
    <w:rsid w:val="00A00720"/>
    <w:rsid w:val="00A00D8C"/>
    <w:rsid w:val="00A01443"/>
    <w:rsid w:val="00A01A1D"/>
    <w:rsid w:val="00A024D3"/>
    <w:rsid w:val="00A02777"/>
    <w:rsid w:val="00A0278B"/>
    <w:rsid w:val="00A02A6B"/>
    <w:rsid w:val="00A02D0F"/>
    <w:rsid w:val="00A03089"/>
    <w:rsid w:val="00A04117"/>
    <w:rsid w:val="00A04FCB"/>
    <w:rsid w:val="00A051CE"/>
    <w:rsid w:val="00A0533E"/>
    <w:rsid w:val="00A053C7"/>
    <w:rsid w:val="00A05552"/>
    <w:rsid w:val="00A058FB"/>
    <w:rsid w:val="00A05AE8"/>
    <w:rsid w:val="00A06CF6"/>
    <w:rsid w:val="00A06EA3"/>
    <w:rsid w:val="00A071D5"/>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275"/>
    <w:rsid w:val="00A124BB"/>
    <w:rsid w:val="00A12A90"/>
    <w:rsid w:val="00A12E2A"/>
    <w:rsid w:val="00A134D2"/>
    <w:rsid w:val="00A1365E"/>
    <w:rsid w:val="00A13C7E"/>
    <w:rsid w:val="00A13EDC"/>
    <w:rsid w:val="00A14175"/>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3D99"/>
    <w:rsid w:val="00A240AF"/>
    <w:rsid w:val="00A24514"/>
    <w:rsid w:val="00A24DE2"/>
    <w:rsid w:val="00A252F2"/>
    <w:rsid w:val="00A25FA2"/>
    <w:rsid w:val="00A26386"/>
    <w:rsid w:val="00A26BD0"/>
    <w:rsid w:val="00A26CCF"/>
    <w:rsid w:val="00A2712A"/>
    <w:rsid w:val="00A27237"/>
    <w:rsid w:val="00A272AE"/>
    <w:rsid w:val="00A27389"/>
    <w:rsid w:val="00A273E4"/>
    <w:rsid w:val="00A2781F"/>
    <w:rsid w:val="00A279D1"/>
    <w:rsid w:val="00A27C88"/>
    <w:rsid w:val="00A27FBF"/>
    <w:rsid w:val="00A30CBF"/>
    <w:rsid w:val="00A31043"/>
    <w:rsid w:val="00A3114F"/>
    <w:rsid w:val="00A31614"/>
    <w:rsid w:val="00A31823"/>
    <w:rsid w:val="00A31A41"/>
    <w:rsid w:val="00A31E66"/>
    <w:rsid w:val="00A3237E"/>
    <w:rsid w:val="00A32483"/>
    <w:rsid w:val="00A3256A"/>
    <w:rsid w:val="00A328DA"/>
    <w:rsid w:val="00A329F5"/>
    <w:rsid w:val="00A32FEA"/>
    <w:rsid w:val="00A3312F"/>
    <w:rsid w:val="00A333E5"/>
    <w:rsid w:val="00A33768"/>
    <w:rsid w:val="00A33E4A"/>
    <w:rsid w:val="00A33E56"/>
    <w:rsid w:val="00A34607"/>
    <w:rsid w:val="00A34939"/>
    <w:rsid w:val="00A34E65"/>
    <w:rsid w:val="00A35B54"/>
    <w:rsid w:val="00A3661C"/>
    <w:rsid w:val="00A36842"/>
    <w:rsid w:val="00A368E9"/>
    <w:rsid w:val="00A36D4C"/>
    <w:rsid w:val="00A371FA"/>
    <w:rsid w:val="00A374C8"/>
    <w:rsid w:val="00A37A66"/>
    <w:rsid w:val="00A37A7D"/>
    <w:rsid w:val="00A40879"/>
    <w:rsid w:val="00A40AD6"/>
    <w:rsid w:val="00A410C3"/>
    <w:rsid w:val="00A414AC"/>
    <w:rsid w:val="00A41899"/>
    <w:rsid w:val="00A41AD3"/>
    <w:rsid w:val="00A4328D"/>
    <w:rsid w:val="00A4353D"/>
    <w:rsid w:val="00A43750"/>
    <w:rsid w:val="00A43A2C"/>
    <w:rsid w:val="00A43D8E"/>
    <w:rsid w:val="00A444FB"/>
    <w:rsid w:val="00A451F2"/>
    <w:rsid w:val="00A45676"/>
    <w:rsid w:val="00A45B34"/>
    <w:rsid w:val="00A45DD4"/>
    <w:rsid w:val="00A4626E"/>
    <w:rsid w:val="00A471C4"/>
    <w:rsid w:val="00A474C6"/>
    <w:rsid w:val="00A475EA"/>
    <w:rsid w:val="00A47985"/>
    <w:rsid w:val="00A47A1D"/>
    <w:rsid w:val="00A47A54"/>
    <w:rsid w:val="00A47A9A"/>
    <w:rsid w:val="00A50A1E"/>
    <w:rsid w:val="00A5195F"/>
    <w:rsid w:val="00A51FC5"/>
    <w:rsid w:val="00A52B6E"/>
    <w:rsid w:val="00A53BC5"/>
    <w:rsid w:val="00A53E95"/>
    <w:rsid w:val="00A545AF"/>
    <w:rsid w:val="00A548A1"/>
    <w:rsid w:val="00A54966"/>
    <w:rsid w:val="00A54B0C"/>
    <w:rsid w:val="00A54B93"/>
    <w:rsid w:val="00A54D83"/>
    <w:rsid w:val="00A54F17"/>
    <w:rsid w:val="00A55152"/>
    <w:rsid w:val="00A55F42"/>
    <w:rsid w:val="00A56230"/>
    <w:rsid w:val="00A568DD"/>
    <w:rsid w:val="00A5697C"/>
    <w:rsid w:val="00A569D6"/>
    <w:rsid w:val="00A57123"/>
    <w:rsid w:val="00A5727D"/>
    <w:rsid w:val="00A575DD"/>
    <w:rsid w:val="00A578DC"/>
    <w:rsid w:val="00A5793E"/>
    <w:rsid w:val="00A5798E"/>
    <w:rsid w:val="00A57F86"/>
    <w:rsid w:val="00A600EB"/>
    <w:rsid w:val="00A60597"/>
    <w:rsid w:val="00A60755"/>
    <w:rsid w:val="00A6078A"/>
    <w:rsid w:val="00A60EBA"/>
    <w:rsid w:val="00A61895"/>
    <w:rsid w:val="00A6196B"/>
    <w:rsid w:val="00A61A3A"/>
    <w:rsid w:val="00A61C11"/>
    <w:rsid w:val="00A6241F"/>
    <w:rsid w:val="00A6274C"/>
    <w:rsid w:val="00A62B43"/>
    <w:rsid w:val="00A6347D"/>
    <w:rsid w:val="00A63CDC"/>
    <w:rsid w:val="00A63D53"/>
    <w:rsid w:val="00A64399"/>
    <w:rsid w:val="00A644DE"/>
    <w:rsid w:val="00A645E1"/>
    <w:rsid w:val="00A64D1C"/>
    <w:rsid w:val="00A64E78"/>
    <w:rsid w:val="00A64EED"/>
    <w:rsid w:val="00A6611E"/>
    <w:rsid w:val="00A66772"/>
    <w:rsid w:val="00A66778"/>
    <w:rsid w:val="00A66E8E"/>
    <w:rsid w:val="00A67225"/>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5A3D"/>
    <w:rsid w:val="00A75CC8"/>
    <w:rsid w:val="00A76907"/>
    <w:rsid w:val="00A7698F"/>
    <w:rsid w:val="00A77338"/>
    <w:rsid w:val="00A77710"/>
    <w:rsid w:val="00A778BB"/>
    <w:rsid w:val="00A77F81"/>
    <w:rsid w:val="00A80409"/>
    <w:rsid w:val="00A80BF6"/>
    <w:rsid w:val="00A81017"/>
    <w:rsid w:val="00A8148E"/>
    <w:rsid w:val="00A814C5"/>
    <w:rsid w:val="00A81805"/>
    <w:rsid w:val="00A81908"/>
    <w:rsid w:val="00A81958"/>
    <w:rsid w:val="00A81B80"/>
    <w:rsid w:val="00A81B88"/>
    <w:rsid w:val="00A81E8C"/>
    <w:rsid w:val="00A82342"/>
    <w:rsid w:val="00A824BB"/>
    <w:rsid w:val="00A8256A"/>
    <w:rsid w:val="00A83127"/>
    <w:rsid w:val="00A83321"/>
    <w:rsid w:val="00A8350B"/>
    <w:rsid w:val="00A83AB0"/>
    <w:rsid w:val="00A846F3"/>
    <w:rsid w:val="00A84C47"/>
    <w:rsid w:val="00A84D42"/>
    <w:rsid w:val="00A84DA0"/>
    <w:rsid w:val="00A84E99"/>
    <w:rsid w:val="00A857AA"/>
    <w:rsid w:val="00A857D4"/>
    <w:rsid w:val="00A85DDB"/>
    <w:rsid w:val="00A86177"/>
    <w:rsid w:val="00A86209"/>
    <w:rsid w:val="00A863FC"/>
    <w:rsid w:val="00A865BC"/>
    <w:rsid w:val="00A8693F"/>
    <w:rsid w:val="00A87228"/>
    <w:rsid w:val="00A8722B"/>
    <w:rsid w:val="00A872FF"/>
    <w:rsid w:val="00A87939"/>
    <w:rsid w:val="00A87A84"/>
    <w:rsid w:val="00A900C8"/>
    <w:rsid w:val="00A902BF"/>
    <w:rsid w:val="00A90717"/>
    <w:rsid w:val="00A9156E"/>
    <w:rsid w:val="00A91D25"/>
    <w:rsid w:val="00A92289"/>
    <w:rsid w:val="00A9280C"/>
    <w:rsid w:val="00A929A0"/>
    <w:rsid w:val="00A92B65"/>
    <w:rsid w:val="00A930E9"/>
    <w:rsid w:val="00A937FD"/>
    <w:rsid w:val="00A9398B"/>
    <w:rsid w:val="00A93F04"/>
    <w:rsid w:val="00A94104"/>
    <w:rsid w:val="00A941DF"/>
    <w:rsid w:val="00A94422"/>
    <w:rsid w:val="00A9458A"/>
    <w:rsid w:val="00A94AA7"/>
    <w:rsid w:val="00A951DB"/>
    <w:rsid w:val="00A95547"/>
    <w:rsid w:val="00A9571F"/>
    <w:rsid w:val="00A95736"/>
    <w:rsid w:val="00A959B1"/>
    <w:rsid w:val="00A962CB"/>
    <w:rsid w:val="00A96360"/>
    <w:rsid w:val="00A96ECA"/>
    <w:rsid w:val="00A96ED7"/>
    <w:rsid w:val="00A96FEE"/>
    <w:rsid w:val="00A97050"/>
    <w:rsid w:val="00A9778A"/>
    <w:rsid w:val="00A97967"/>
    <w:rsid w:val="00AA0185"/>
    <w:rsid w:val="00AA04A0"/>
    <w:rsid w:val="00AA07F5"/>
    <w:rsid w:val="00AA0BD9"/>
    <w:rsid w:val="00AA10C3"/>
    <w:rsid w:val="00AA1DFA"/>
    <w:rsid w:val="00AA2218"/>
    <w:rsid w:val="00AA26F6"/>
    <w:rsid w:val="00AA27E7"/>
    <w:rsid w:val="00AA291F"/>
    <w:rsid w:val="00AA293F"/>
    <w:rsid w:val="00AA2A7A"/>
    <w:rsid w:val="00AA3CDA"/>
    <w:rsid w:val="00AA3D32"/>
    <w:rsid w:val="00AA3EBB"/>
    <w:rsid w:val="00AA3FC0"/>
    <w:rsid w:val="00AA3FC3"/>
    <w:rsid w:val="00AA431D"/>
    <w:rsid w:val="00AA4330"/>
    <w:rsid w:val="00AA44DA"/>
    <w:rsid w:val="00AA46F1"/>
    <w:rsid w:val="00AA581B"/>
    <w:rsid w:val="00AA5FCD"/>
    <w:rsid w:val="00AA6476"/>
    <w:rsid w:val="00AA649D"/>
    <w:rsid w:val="00AA6916"/>
    <w:rsid w:val="00AA6D76"/>
    <w:rsid w:val="00AA729C"/>
    <w:rsid w:val="00AA729F"/>
    <w:rsid w:val="00AA7A6F"/>
    <w:rsid w:val="00AB06F5"/>
    <w:rsid w:val="00AB0C68"/>
    <w:rsid w:val="00AB14D8"/>
    <w:rsid w:val="00AB186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007"/>
    <w:rsid w:val="00AB51AA"/>
    <w:rsid w:val="00AB523C"/>
    <w:rsid w:val="00AB5268"/>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0E7"/>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2C7"/>
    <w:rsid w:val="00AD252D"/>
    <w:rsid w:val="00AD2995"/>
    <w:rsid w:val="00AD2C32"/>
    <w:rsid w:val="00AD3DB5"/>
    <w:rsid w:val="00AD405F"/>
    <w:rsid w:val="00AD4518"/>
    <w:rsid w:val="00AD4F77"/>
    <w:rsid w:val="00AD568E"/>
    <w:rsid w:val="00AD5A10"/>
    <w:rsid w:val="00AD5F6E"/>
    <w:rsid w:val="00AD5F7B"/>
    <w:rsid w:val="00AD6221"/>
    <w:rsid w:val="00AD6CA7"/>
    <w:rsid w:val="00AD6D1E"/>
    <w:rsid w:val="00AD6F41"/>
    <w:rsid w:val="00AD73A4"/>
    <w:rsid w:val="00AD7755"/>
    <w:rsid w:val="00AD7956"/>
    <w:rsid w:val="00AD7F00"/>
    <w:rsid w:val="00AE0088"/>
    <w:rsid w:val="00AE00E5"/>
    <w:rsid w:val="00AE0192"/>
    <w:rsid w:val="00AE06D3"/>
    <w:rsid w:val="00AE0E2D"/>
    <w:rsid w:val="00AE0E8B"/>
    <w:rsid w:val="00AE13A7"/>
    <w:rsid w:val="00AE1451"/>
    <w:rsid w:val="00AE183E"/>
    <w:rsid w:val="00AE18B3"/>
    <w:rsid w:val="00AE196A"/>
    <w:rsid w:val="00AE26ED"/>
    <w:rsid w:val="00AE2B9E"/>
    <w:rsid w:val="00AE2C2B"/>
    <w:rsid w:val="00AE2D67"/>
    <w:rsid w:val="00AE2D81"/>
    <w:rsid w:val="00AE2FF1"/>
    <w:rsid w:val="00AE327C"/>
    <w:rsid w:val="00AE33DF"/>
    <w:rsid w:val="00AE360A"/>
    <w:rsid w:val="00AE37BC"/>
    <w:rsid w:val="00AE39AF"/>
    <w:rsid w:val="00AE3E75"/>
    <w:rsid w:val="00AE41AF"/>
    <w:rsid w:val="00AE4511"/>
    <w:rsid w:val="00AE4A1F"/>
    <w:rsid w:val="00AE4A4C"/>
    <w:rsid w:val="00AE4EB1"/>
    <w:rsid w:val="00AE4F68"/>
    <w:rsid w:val="00AE4F8D"/>
    <w:rsid w:val="00AE531A"/>
    <w:rsid w:val="00AE58F5"/>
    <w:rsid w:val="00AE5FB0"/>
    <w:rsid w:val="00AE619F"/>
    <w:rsid w:val="00AE636F"/>
    <w:rsid w:val="00AE64B0"/>
    <w:rsid w:val="00AE663B"/>
    <w:rsid w:val="00AE6811"/>
    <w:rsid w:val="00AE744C"/>
    <w:rsid w:val="00AE7A51"/>
    <w:rsid w:val="00AE7D0F"/>
    <w:rsid w:val="00AE7FA8"/>
    <w:rsid w:val="00AF032B"/>
    <w:rsid w:val="00AF0569"/>
    <w:rsid w:val="00AF057E"/>
    <w:rsid w:val="00AF05C7"/>
    <w:rsid w:val="00AF05EB"/>
    <w:rsid w:val="00AF0794"/>
    <w:rsid w:val="00AF0867"/>
    <w:rsid w:val="00AF0AF9"/>
    <w:rsid w:val="00AF0C3B"/>
    <w:rsid w:val="00AF0E2B"/>
    <w:rsid w:val="00AF1100"/>
    <w:rsid w:val="00AF118A"/>
    <w:rsid w:val="00AF1310"/>
    <w:rsid w:val="00AF1F04"/>
    <w:rsid w:val="00AF2653"/>
    <w:rsid w:val="00AF2724"/>
    <w:rsid w:val="00AF2A2B"/>
    <w:rsid w:val="00AF3002"/>
    <w:rsid w:val="00AF337A"/>
    <w:rsid w:val="00AF35AF"/>
    <w:rsid w:val="00AF3637"/>
    <w:rsid w:val="00AF383B"/>
    <w:rsid w:val="00AF38BF"/>
    <w:rsid w:val="00AF3D27"/>
    <w:rsid w:val="00AF3E30"/>
    <w:rsid w:val="00AF471E"/>
    <w:rsid w:val="00AF4CBB"/>
    <w:rsid w:val="00AF4EFA"/>
    <w:rsid w:val="00AF5287"/>
    <w:rsid w:val="00AF5475"/>
    <w:rsid w:val="00AF5513"/>
    <w:rsid w:val="00AF5631"/>
    <w:rsid w:val="00AF5723"/>
    <w:rsid w:val="00AF57E4"/>
    <w:rsid w:val="00AF58B8"/>
    <w:rsid w:val="00AF6049"/>
    <w:rsid w:val="00AF6958"/>
    <w:rsid w:val="00AF70F6"/>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3E3D"/>
    <w:rsid w:val="00B04801"/>
    <w:rsid w:val="00B049BE"/>
    <w:rsid w:val="00B0543D"/>
    <w:rsid w:val="00B0544C"/>
    <w:rsid w:val="00B05758"/>
    <w:rsid w:val="00B058D3"/>
    <w:rsid w:val="00B05E5B"/>
    <w:rsid w:val="00B06290"/>
    <w:rsid w:val="00B06F38"/>
    <w:rsid w:val="00B07272"/>
    <w:rsid w:val="00B07877"/>
    <w:rsid w:val="00B10363"/>
    <w:rsid w:val="00B10EBC"/>
    <w:rsid w:val="00B123BD"/>
    <w:rsid w:val="00B12574"/>
    <w:rsid w:val="00B12A1A"/>
    <w:rsid w:val="00B12B1A"/>
    <w:rsid w:val="00B12C3B"/>
    <w:rsid w:val="00B12CB3"/>
    <w:rsid w:val="00B12EE5"/>
    <w:rsid w:val="00B12EF7"/>
    <w:rsid w:val="00B12F5D"/>
    <w:rsid w:val="00B12FFB"/>
    <w:rsid w:val="00B141FE"/>
    <w:rsid w:val="00B14A85"/>
    <w:rsid w:val="00B14B92"/>
    <w:rsid w:val="00B14D91"/>
    <w:rsid w:val="00B1538C"/>
    <w:rsid w:val="00B15898"/>
    <w:rsid w:val="00B159DD"/>
    <w:rsid w:val="00B15E17"/>
    <w:rsid w:val="00B15FB9"/>
    <w:rsid w:val="00B16326"/>
    <w:rsid w:val="00B163E8"/>
    <w:rsid w:val="00B16783"/>
    <w:rsid w:val="00B16A6A"/>
    <w:rsid w:val="00B17303"/>
    <w:rsid w:val="00B17653"/>
    <w:rsid w:val="00B178C0"/>
    <w:rsid w:val="00B200FC"/>
    <w:rsid w:val="00B202C2"/>
    <w:rsid w:val="00B202F1"/>
    <w:rsid w:val="00B2058E"/>
    <w:rsid w:val="00B205A5"/>
    <w:rsid w:val="00B2075D"/>
    <w:rsid w:val="00B209A0"/>
    <w:rsid w:val="00B209C0"/>
    <w:rsid w:val="00B2166B"/>
    <w:rsid w:val="00B21C13"/>
    <w:rsid w:val="00B222A7"/>
    <w:rsid w:val="00B2265E"/>
    <w:rsid w:val="00B23DD3"/>
    <w:rsid w:val="00B24026"/>
    <w:rsid w:val="00B242D9"/>
    <w:rsid w:val="00B243D1"/>
    <w:rsid w:val="00B256C0"/>
    <w:rsid w:val="00B26397"/>
    <w:rsid w:val="00B2681C"/>
    <w:rsid w:val="00B26B46"/>
    <w:rsid w:val="00B26C48"/>
    <w:rsid w:val="00B2781C"/>
    <w:rsid w:val="00B27D43"/>
    <w:rsid w:val="00B27D6B"/>
    <w:rsid w:val="00B3009E"/>
    <w:rsid w:val="00B3016C"/>
    <w:rsid w:val="00B303C8"/>
    <w:rsid w:val="00B30694"/>
    <w:rsid w:val="00B307BA"/>
    <w:rsid w:val="00B30C4A"/>
    <w:rsid w:val="00B30F84"/>
    <w:rsid w:val="00B3194B"/>
    <w:rsid w:val="00B325F5"/>
    <w:rsid w:val="00B32683"/>
    <w:rsid w:val="00B32D75"/>
    <w:rsid w:val="00B33145"/>
    <w:rsid w:val="00B3361F"/>
    <w:rsid w:val="00B339CD"/>
    <w:rsid w:val="00B33FAF"/>
    <w:rsid w:val="00B342AC"/>
    <w:rsid w:val="00B34E44"/>
    <w:rsid w:val="00B3541A"/>
    <w:rsid w:val="00B35E73"/>
    <w:rsid w:val="00B35F81"/>
    <w:rsid w:val="00B364AD"/>
    <w:rsid w:val="00B3662F"/>
    <w:rsid w:val="00B368B0"/>
    <w:rsid w:val="00B36D43"/>
    <w:rsid w:val="00B36DB4"/>
    <w:rsid w:val="00B371EC"/>
    <w:rsid w:val="00B37278"/>
    <w:rsid w:val="00B37648"/>
    <w:rsid w:val="00B37AC1"/>
    <w:rsid w:val="00B37C4E"/>
    <w:rsid w:val="00B402EF"/>
    <w:rsid w:val="00B4094F"/>
    <w:rsid w:val="00B40ADC"/>
    <w:rsid w:val="00B40DB9"/>
    <w:rsid w:val="00B410F3"/>
    <w:rsid w:val="00B4159B"/>
    <w:rsid w:val="00B420E2"/>
    <w:rsid w:val="00B42710"/>
    <w:rsid w:val="00B42D37"/>
    <w:rsid w:val="00B43074"/>
    <w:rsid w:val="00B43517"/>
    <w:rsid w:val="00B4397A"/>
    <w:rsid w:val="00B43BD2"/>
    <w:rsid w:val="00B43C2F"/>
    <w:rsid w:val="00B43DDB"/>
    <w:rsid w:val="00B43FF7"/>
    <w:rsid w:val="00B44625"/>
    <w:rsid w:val="00B44703"/>
    <w:rsid w:val="00B453F2"/>
    <w:rsid w:val="00B454D1"/>
    <w:rsid w:val="00B455D4"/>
    <w:rsid w:val="00B46252"/>
    <w:rsid w:val="00B4722A"/>
    <w:rsid w:val="00B47814"/>
    <w:rsid w:val="00B50AAA"/>
    <w:rsid w:val="00B51434"/>
    <w:rsid w:val="00B51715"/>
    <w:rsid w:val="00B51895"/>
    <w:rsid w:val="00B52118"/>
    <w:rsid w:val="00B5347E"/>
    <w:rsid w:val="00B5348A"/>
    <w:rsid w:val="00B535D2"/>
    <w:rsid w:val="00B53A5A"/>
    <w:rsid w:val="00B53B8E"/>
    <w:rsid w:val="00B53BDD"/>
    <w:rsid w:val="00B54391"/>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B71"/>
    <w:rsid w:val="00B61D56"/>
    <w:rsid w:val="00B61FF4"/>
    <w:rsid w:val="00B62011"/>
    <w:rsid w:val="00B628DA"/>
    <w:rsid w:val="00B62B8B"/>
    <w:rsid w:val="00B62CFE"/>
    <w:rsid w:val="00B6315E"/>
    <w:rsid w:val="00B63B88"/>
    <w:rsid w:val="00B63E21"/>
    <w:rsid w:val="00B640A2"/>
    <w:rsid w:val="00B643BF"/>
    <w:rsid w:val="00B648BC"/>
    <w:rsid w:val="00B64CB1"/>
    <w:rsid w:val="00B64FF2"/>
    <w:rsid w:val="00B656AE"/>
    <w:rsid w:val="00B659F4"/>
    <w:rsid w:val="00B65ADF"/>
    <w:rsid w:val="00B65AFC"/>
    <w:rsid w:val="00B65B07"/>
    <w:rsid w:val="00B6684D"/>
    <w:rsid w:val="00B669F5"/>
    <w:rsid w:val="00B66CC5"/>
    <w:rsid w:val="00B6722B"/>
    <w:rsid w:val="00B6735A"/>
    <w:rsid w:val="00B673D5"/>
    <w:rsid w:val="00B7077E"/>
    <w:rsid w:val="00B708DA"/>
    <w:rsid w:val="00B71051"/>
    <w:rsid w:val="00B710B7"/>
    <w:rsid w:val="00B71261"/>
    <w:rsid w:val="00B712A8"/>
    <w:rsid w:val="00B71576"/>
    <w:rsid w:val="00B7175E"/>
    <w:rsid w:val="00B7198C"/>
    <w:rsid w:val="00B7199F"/>
    <w:rsid w:val="00B71CD5"/>
    <w:rsid w:val="00B71D72"/>
    <w:rsid w:val="00B7250D"/>
    <w:rsid w:val="00B731D4"/>
    <w:rsid w:val="00B736CF"/>
    <w:rsid w:val="00B7387B"/>
    <w:rsid w:val="00B73C8D"/>
    <w:rsid w:val="00B73D3C"/>
    <w:rsid w:val="00B73EB8"/>
    <w:rsid w:val="00B73FD6"/>
    <w:rsid w:val="00B750A8"/>
    <w:rsid w:val="00B756F1"/>
    <w:rsid w:val="00B75ABC"/>
    <w:rsid w:val="00B75BD4"/>
    <w:rsid w:val="00B75D31"/>
    <w:rsid w:val="00B75E4C"/>
    <w:rsid w:val="00B7617A"/>
    <w:rsid w:val="00B764BC"/>
    <w:rsid w:val="00B7692A"/>
    <w:rsid w:val="00B76D25"/>
    <w:rsid w:val="00B76EDD"/>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288"/>
    <w:rsid w:val="00B836ED"/>
    <w:rsid w:val="00B83F4D"/>
    <w:rsid w:val="00B848C9"/>
    <w:rsid w:val="00B855C2"/>
    <w:rsid w:val="00B85B23"/>
    <w:rsid w:val="00B85D36"/>
    <w:rsid w:val="00B86529"/>
    <w:rsid w:val="00B86E12"/>
    <w:rsid w:val="00B9034E"/>
    <w:rsid w:val="00B90447"/>
    <w:rsid w:val="00B9067E"/>
    <w:rsid w:val="00B908E4"/>
    <w:rsid w:val="00B90E9C"/>
    <w:rsid w:val="00B90F43"/>
    <w:rsid w:val="00B9109C"/>
    <w:rsid w:val="00B91340"/>
    <w:rsid w:val="00B92133"/>
    <w:rsid w:val="00B921EC"/>
    <w:rsid w:val="00B92495"/>
    <w:rsid w:val="00B92C2B"/>
    <w:rsid w:val="00B936C9"/>
    <w:rsid w:val="00B93CE1"/>
    <w:rsid w:val="00B93DFB"/>
    <w:rsid w:val="00B93E09"/>
    <w:rsid w:val="00B93E60"/>
    <w:rsid w:val="00B93EE0"/>
    <w:rsid w:val="00B9405C"/>
    <w:rsid w:val="00B944D9"/>
    <w:rsid w:val="00B9484E"/>
    <w:rsid w:val="00B9495E"/>
    <w:rsid w:val="00B94BD3"/>
    <w:rsid w:val="00B951CF"/>
    <w:rsid w:val="00B9542D"/>
    <w:rsid w:val="00B95AA0"/>
    <w:rsid w:val="00B9621F"/>
    <w:rsid w:val="00B966BE"/>
    <w:rsid w:val="00B96A34"/>
    <w:rsid w:val="00B96BFE"/>
    <w:rsid w:val="00B9785E"/>
    <w:rsid w:val="00B97EAD"/>
    <w:rsid w:val="00BA027B"/>
    <w:rsid w:val="00BA0701"/>
    <w:rsid w:val="00BA0940"/>
    <w:rsid w:val="00BA0ABD"/>
    <w:rsid w:val="00BA0B7B"/>
    <w:rsid w:val="00BA0F8A"/>
    <w:rsid w:val="00BA1A8F"/>
    <w:rsid w:val="00BA1E7F"/>
    <w:rsid w:val="00BA2143"/>
    <w:rsid w:val="00BA25A9"/>
    <w:rsid w:val="00BA267A"/>
    <w:rsid w:val="00BA2A21"/>
    <w:rsid w:val="00BA2A53"/>
    <w:rsid w:val="00BA2B00"/>
    <w:rsid w:val="00BA3230"/>
    <w:rsid w:val="00BA3A0E"/>
    <w:rsid w:val="00BA3D0B"/>
    <w:rsid w:val="00BA4075"/>
    <w:rsid w:val="00BA44BF"/>
    <w:rsid w:val="00BA4534"/>
    <w:rsid w:val="00BA45CC"/>
    <w:rsid w:val="00BA49E3"/>
    <w:rsid w:val="00BA51BD"/>
    <w:rsid w:val="00BA586E"/>
    <w:rsid w:val="00BA5A0C"/>
    <w:rsid w:val="00BA5CB0"/>
    <w:rsid w:val="00BA5D7A"/>
    <w:rsid w:val="00BA624D"/>
    <w:rsid w:val="00BA6394"/>
    <w:rsid w:val="00BA63A6"/>
    <w:rsid w:val="00BA6BAD"/>
    <w:rsid w:val="00BA72BC"/>
    <w:rsid w:val="00BA7309"/>
    <w:rsid w:val="00BA73CE"/>
    <w:rsid w:val="00BA7AEC"/>
    <w:rsid w:val="00BB01E0"/>
    <w:rsid w:val="00BB0244"/>
    <w:rsid w:val="00BB0448"/>
    <w:rsid w:val="00BB0750"/>
    <w:rsid w:val="00BB096F"/>
    <w:rsid w:val="00BB10D0"/>
    <w:rsid w:val="00BB10D3"/>
    <w:rsid w:val="00BB18D4"/>
    <w:rsid w:val="00BB18F3"/>
    <w:rsid w:val="00BB2F04"/>
    <w:rsid w:val="00BB307E"/>
    <w:rsid w:val="00BB308A"/>
    <w:rsid w:val="00BB3744"/>
    <w:rsid w:val="00BB3840"/>
    <w:rsid w:val="00BB3C1A"/>
    <w:rsid w:val="00BB45A6"/>
    <w:rsid w:val="00BB4764"/>
    <w:rsid w:val="00BB4B59"/>
    <w:rsid w:val="00BB538B"/>
    <w:rsid w:val="00BB53C4"/>
    <w:rsid w:val="00BB53C9"/>
    <w:rsid w:val="00BB5898"/>
    <w:rsid w:val="00BB5972"/>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4BB"/>
    <w:rsid w:val="00BC1826"/>
    <w:rsid w:val="00BC1B9E"/>
    <w:rsid w:val="00BC23EF"/>
    <w:rsid w:val="00BC2741"/>
    <w:rsid w:val="00BC2831"/>
    <w:rsid w:val="00BC30EB"/>
    <w:rsid w:val="00BC33BC"/>
    <w:rsid w:val="00BC3A10"/>
    <w:rsid w:val="00BC3F74"/>
    <w:rsid w:val="00BC4029"/>
    <w:rsid w:val="00BC4245"/>
    <w:rsid w:val="00BC4FF7"/>
    <w:rsid w:val="00BC51D0"/>
    <w:rsid w:val="00BC5EC6"/>
    <w:rsid w:val="00BC5ECA"/>
    <w:rsid w:val="00BC5FA2"/>
    <w:rsid w:val="00BC61E3"/>
    <w:rsid w:val="00BC6B61"/>
    <w:rsid w:val="00BC744E"/>
    <w:rsid w:val="00BC7E4F"/>
    <w:rsid w:val="00BD041A"/>
    <w:rsid w:val="00BD05CA"/>
    <w:rsid w:val="00BD0932"/>
    <w:rsid w:val="00BD0DA5"/>
    <w:rsid w:val="00BD123B"/>
    <w:rsid w:val="00BD1838"/>
    <w:rsid w:val="00BD1F29"/>
    <w:rsid w:val="00BD215F"/>
    <w:rsid w:val="00BD23C5"/>
    <w:rsid w:val="00BD253C"/>
    <w:rsid w:val="00BD2C6A"/>
    <w:rsid w:val="00BD33B2"/>
    <w:rsid w:val="00BD3533"/>
    <w:rsid w:val="00BD3569"/>
    <w:rsid w:val="00BD4167"/>
    <w:rsid w:val="00BD42B3"/>
    <w:rsid w:val="00BD4462"/>
    <w:rsid w:val="00BD4CF4"/>
    <w:rsid w:val="00BD5776"/>
    <w:rsid w:val="00BD5AC0"/>
    <w:rsid w:val="00BD5C0A"/>
    <w:rsid w:val="00BD5C62"/>
    <w:rsid w:val="00BD5F9C"/>
    <w:rsid w:val="00BD61CC"/>
    <w:rsid w:val="00BD655E"/>
    <w:rsid w:val="00BD6787"/>
    <w:rsid w:val="00BD6A34"/>
    <w:rsid w:val="00BD734C"/>
    <w:rsid w:val="00BD7464"/>
    <w:rsid w:val="00BD79F1"/>
    <w:rsid w:val="00BD7DAB"/>
    <w:rsid w:val="00BE03AD"/>
    <w:rsid w:val="00BE03F6"/>
    <w:rsid w:val="00BE0464"/>
    <w:rsid w:val="00BE095F"/>
    <w:rsid w:val="00BE0D37"/>
    <w:rsid w:val="00BE1A0A"/>
    <w:rsid w:val="00BE1FB2"/>
    <w:rsid w:val="00BE23AC"/>
    <w:rsid w:val="00BE25BC"/>
    <w:rsid w:val="00BE3569"/>
    <w:rsid w:val="00BE389E"/>
    <w:rsid w:val="00BE398D"/>
    <w:rsid w:val="00BE3D38"/>
    <w:rsid w:val="00BE447E"/>
    <w:rsid w:val="00BE5030"/>
    <w:rsid w:val="00BE5048"/>
    <w:rsid w:val="00BE5300"/>
    <w:rsid w:val="00BE5661"/>
    <w:rsid w:val="00BE58E0"/>
    <w:rsid w:val="00BE5FD5"/>
    <w:rsid w:val="00BE64D7"/>
    <w:rsid w:val="00BE66B6"/>
    <w:rsid w:val="00BE690B"/>
    <w:rsid w:val="00BE6CDB"/>
    <w:rsid w:val="00BE77AD"/>
    <w:rsid w:val="00BE7A9E"/>
    <w:rsid w:val="00BE7C39"/>
    <w:rsid w:val="00BE7E89"/>
    <w:rsid w:val="00BF0025"/>
    <w:rsid w:val="00BF03CF"/>
    <w:rsid w:val="00BF0634"/>
    <w:rsid w:val="00BF09CE"/>
    <w:rsid w:val="00BF0B98"/>
    <w:rsid w:val="00BF0BE6"/>
    <w:rsid w:val="00BF16B5"/>
    <w:rsid w:val="00BF1A1E"/>
    <w:rsid w:val="00BF1D21"/>
    <w:rsid w:val="00BF216C"/>
    <w:rsid w:val="00BF2420"/>
    <w:rsid w:val="00BF26A0"/>
    <w:rsid w:val="00BF2759"/>
    <w:rsid w:val="00BF2780"/>
    <w:rsid w:val="00BF2813"/>
    <w:rsid w:val="00BF2926"/>
    <w:rsid w:val="00BF2B38"/>
    <w:rsid w:val="00BF2C7B"/>
    <w:rsid w:val="00BF2D51"/>
    <w:rsid w:val="00BF31C0"/>
    <w:rsid w:val="00BF39D9"/>
    <w:rsid w:val="00BF3BB8"/>
    <w:rsid w:val="00BF428D"/>
    <w:rsid w:val="00BF51F6"/>
    <w:rsid w:val="00BF5C32"/>
    <w:rsid w:val="00BF5C43"/>
    <w:rsid w:val="00BF60AE"/>
    <w:rsid w:val="00BF6EBE"/>
    <w:rsid w:val="00BF71A0"/>
    <w:rsid w:val="00C0042A"/>
    <w:rsid w:val="00C0078D"/>
    <w:rsid w:val="00C00956"/>
    <w:rsid w:val="00C00AF4"/>
    <w:rsid w:val="00C00D5F"/>
    <w:rsid w:val="00C00E5B"/>
    <w:rsid w:val="00C00E96"/>
    <w:rsid w:val="00C02207"/>
    <w:rsid w:val="00C02305"/>
    <w:rsid w:val="00C02460"/>
    <w:rsid w:val="00C02C22"/>
    <w:rsid w:val="00C035B2"/>
    <w:rsid w:val="00C0362A"/>
    <w:rsid w:val="00C0380F"/>
    <w:rsid w:val="00C0392D"/>
    <w:rsid w:val="00C0397A"/>
    <w:rsid w:val="00C03D28"/>
    <w:rsid w:val="00C03E2C"/>
    <w:rsid w:val="00C03EF5"/>
    <w:rsid w:val="00C0411A"/>
    <w:rsid w:val="00C0469F"/>
    <w:rsid w:val="00C04B2B"/>
    <w:rsid w:val="00C04EB8"/>
    <w:rsid w:val="00C04F41"/>
    <w:rsid w:val="00C04F4B"/>
    <w:rsid w:val="00C0522E"/>
    <w:rsid w:val="00C058D3"/>
    <w:rsid w:val="00C05F9D"/>
    <w:rsid w:val="00C0609D"/>
    <w:rsid w:val="00C06312"/>
    <w:rsid w:val="00C0648B"/>
    <w:rsid w:val="00C06B4F"/>
    <w:rsid w:val="00C06BB0"/>
    <w:rsid w:val="00C0702D"/>
    <w:rsid w:val="00C0734E"/>
    <w:rsid w:val="00C10261"/>
    <w:rsid w:val="00C10602"/>
    <w:rsid w:val="00C10A32"/>
    <w:rsid w:val="00C1122A"/>
    <w:rsid w:val="00C11405"/>
    <w:rsid w:val="00C11598"/>
    <w:rsid w:val="00C11DAB"/>
    <w:rsid w:val="00C11FA4"/>
    <w:rsid w:val="00C121BD"/>
    <w:rsid w:val="00C121D9"/>
    <w:rsid w:val="00C12295"/>
    <w:rsid w:val="00C1271B"/>
    <w:rsid w:val="00C12AC8"/>
    <w:rsid w:val="00C1351A"/>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6E0"/>
    <w:rsid w:val="00C22821"/>
    <w:rsid w:val="00C228CE"/>
    <w:rsid w:val="00C22C1A"/>
    <w:rsid w:val="00C232F1"/>
    <w:rsid w:val="00C23C48"/>
    <w:rsid w:val="00C2418C"/>
    <w:rsid w:val="00C242B3"/>
    <w:rsid w:val="00C24332"/>
    <w:rsid w:val="00C24A9D"/>
    <w:rsid w:val="00C250D3"/>
    <w:rsid w:val="00C2563F"/>
    <w:rsid w:val="00C2571F"/>
    <w:rsid w:val="00C25C03"/>
    <w:rsid w:val="00C2617F"/>
    <w:rsid w:val="00C2667E"/>
    <w:rsid w:val="00C27490"/>
    <w:rsid w:val="00C2760D"/>
    <w:rsid w:val="00C30F50"/>
    <w:rsid w:val="00C311DA"/>
    <w:rsid w:val="00C31712"/>
    <w:rsid w:val="00C320F6"/>
    <w:rsid w:val="00C32235"/>
    <w:rsid w:val="00C32284"/>
    <w:rsid w:val="00C32356"/>
    <w:rsid w:val="00C328DB"/>
    <w:rsid w:val="00C32AC2"/>
    <w:rsid w:val="00C32C85"/>
    <w:rsid w:val="00C32DF9"/>
    <w:rsid w:val="00C32EBB"/>
    <w:rsid w:val="00C32F65"/>
    <w:rsid w:val="00C33240"/>
    <w:rsid w:val="00C333BD"/>
    <w:rsid w:val="00C338B4"/>
    <w:rsid w:val="00C339D1"/>
    <w:rsid w:val="00C33BE7"/>
    <w:rsid w:val="00C34812"/>
    <w:rsid w:val="00C34C81"/>
    <w:rsid w:val="00C3538A"/>
    <w:rsid w:val="00C3547D"/>
    <w:rsid w:val="00C354F4"/>
    <w:rsid w:val="00C35867"/>
    <w:rsid w:val="00C359D2"/>
    <w:rsid w:val="00C35A66"/>
    <w:rsid w:val="00C367F8"/>
    <w:rsid w:val="00C36D51"/>
    <w:rsid w:val="00C36EEF"/>
    <w:rsid w:val="00C37D15"/>
    <w:rsid w:val="00C37D4F"/>
    <w:rsid w:val="00C40392"/>
    <w:rsid w:val="00C410BE"/>
    <w:rsid w:val="00C421B7"/>
    <w:rsid w:val="00C42ED0"/>
    <w:rsid w:val="00C444B7"/>
    <w:rsid w:val="00C44BB2"/>
    <w:rsid w:val="00C44D97"/>
    <w:rsid w:val="00C44E3A"/>
    <w:rsid w:val="00C4503A"/>
    <w:rsid w:val="00C45C2A"/>
    <w:rsid w:val="00C4654D"/>
    <w:rsid w:val="00C46602"/>
    <w:rsid w:val="00C46A83"/>
    <w:rsid w:val="00C46BA6"/>
    <w:rsid w:val="00C46BE1"/>
    <w:rsid w:val="00C46C77"/>
    <w:rsid w:val="00C46D2C"/>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CAF"/>
    <w:rsid w:val="00C53E87"/>
    <w:rsid w:val="00C543A7"/>
    <w:rsid w:val="00C543CC"/>
    <w:rsid w:val="00C544BF"/>
    <w:rsid w:val="00C54940"/>
    <w:rsid w:val="00C549ED"/>
    <w:rsid w:val="00C54B71"/>
    <w:rsid w:val="00C54F88"/>
    <w:rsid w:val="00C551A9"/>
    <w:rsid w:val="00C55414"/>
    <w:rsid w:val="00C5586B"/>
    <w:rsid w:val="00C56034"/>
    <w:rsid w:val="00C5613F"/>
    <w:rsid w:val="00C563A2"/>
    <w:rsid w:val="00C56A89"/>
    <w:rsid w:val="00C56BE4"/>
    <w:rsid w:val="00C57126"/>
    <w:rsid w:val="00C57D8A"/>
    <w:rsid w:val="00C57DA9"/>
    <w:rsid w:val="00C600FA"/>
    <w:rsid w:val="00C609EC"/>
    <w:rsid w:val="00C60F9B"/>
    <w:rsid w:val="00C610CE"/>
    <w:rsid w:val="00C6125B"/>
    <w:rsid w:val="00C61727"/>
    <w:rsid w:val="00C618E5"/>
    <w:rsid w:val="00C6193A"/>
    <w:rsid w:val="00C61D3B"/>
    <w:rsid w:val="00C62546"/>
    <w:rsid w:val="00C625F5"/>
    <w:rsid w:val="00C6282A"/>
    <w:rsid w:val="00C62B91"/>
    <w:rsid w:val="00C62BAD"/>
    <w:rsid w:val="00C63085"/>
    <w:rsid w:val="00C63571"/>
    <w:rsid w:val="00C6357A"/>
    <w:rsid w:val="00C63699"/>
    <w:rsid w:val="00C63980"/>
    <w:rsid w:val="00C63B76"/>
    <w:rsid w:val="00C63D34"/>
    <w:rsid w:val="00C63E32"/>
    <w:rsid w:val="00C643E9"/>
    <w:rsid w:val="00C64585"/>
    <w:rsid w:val="00C64837"/>
    <w:rsid w:val="00C64FF0"/>
    <w:rsid w:val="00C65EC3"/>
    <w:rsid w:val="00C660EF"/>
    <w:rsid w:val="00C66215"/>
    <w:rsid w:val="00C6654D"/>
    <w:rsid w:val="00C66879"/>
    <w:rsid w:val="00C670E1"/>
    <w:rsid w:val="00C671D7"/>
    <w:rsid w:val="00C6730D"/>
    <w:rsid w:val="00C67328"/>
    <w:rsid w:val="00C67622"/>
    <w:rsid w:val="00C67702"/>
    <w:rsid w:val="00C6771C"/>
    <w:rsid w:val="00C6776A"/>
    <w:rsid w:val="00C677B4"/>
    <w:rsid w:val="00C67FF6"/>
    <w:rsid w:val="00C70140"/>
    <w:rsid w:val="00C70F99"/>
    <w:rsid w:val="00C71218"/>
    <w:rsid w:val="00C71D11"/>
    <w:rsid w:val="00C71F57"/>
    <w:rsid w:val="00C72210"/>
    <w:rsid w:val="00C72CD0"/>
    <w:rsid w:val="00C72E17"/>
    <w:rsid w:val="00C73800"/>
    <w:rsid w:val="00C73A02"/>
    <w:rsid w:val="00C73CD0"/>
    <w:rsid w:val="00C73F34"/>
    <w:rsid w:val="00C74800"/>
    <w:rsid w:val="00C75058"/>
    <w:rsid w:val="00C753CF"/>
    <w:rsid w:val="00C756E5"/>
    <w:rsid w:val="00C75B14"/>
    <w:rsid w:val="00C75CAA"/>
    <w:rsid w:val="00C76625"/>
    <w:rsid w:val="00C777BC"/>
    <w:rsid w:val="00C80084"/>
    <w:rsid w:val="00C80395"/>
    <w:rsid w:val="00C8049E"/>
    <w:rsid w:val="00C804FC"/>
    <w:rsid w:val="00C80AF5"/>
    <w:rsid w:val="00C80EE7"/>
    <w:rsid w:val="00C816BC"/>
    <w:rsid w:val="00C818FE"/>
    <w:rsid w:val="00C81ADA"/>
    <w:rsid w:val="00C824C3"/>
    <w:rsid w:val="00C824D5"/>
    <w:rsid w:val="00C82545"/>
    <w:rsid w:val="00C82573"/>
    <w:rsid w:val="00C82C98"/>
    <w:rsid w:val="00C82F75"/>
    <w:rsid w:val="00C83013"/>
    <w:rsid w:val="00C83756"/>
    <w:rsid w:val="00C83C5C"/>
    <w:rsid w:val="00C83FEE"/>
    <w:rsid w:val="00C8437C"/>
    <w:rsid w:val="00C84604"/>
    <w:rsid w:val="00C84855"/>
    <w:rsid w:val="00C852E7"/>
    <w:rsid w:val="00C8558F"/>
    <w:rsid w:val="00C856B3"/>
    <w:rsid w:val="00C85CFE"/>
    <w:rsid w:val="00C8628A"/>
    <w:rsid w:val="00C865CD"/>
    <w:rsid w:val="00C865E0"/>
    <w:rsid w:val="00C866B3"/>
    <w:rsid w:val="00C86912"/>
    <w:rsid w:val="00C869C6"/>
    <w:rsid w:val="00C86D4C"/>
    <w:rsid w:val="00C87412"/>
    <w:rsid w:val="00C8745D"/>
    <w:rsid w:val="00C877FD"/>
    <w:rsid w:val="00C87A0B"/>
    <w:rsid w:val="00C87A2A"/>
    <w:rsid w:val="00C87AB9"/>
    <w:rsid w:val="00C87C14"/>
    <w:rsid w:val="00C87E29"/>
    <w:rsid w:val="00C905D0"/>
    <w:rsid w:val="00C90919"/>
    <w:rsid w:val="00C90C21"/>
    <w:rsid w:val="00C90E86"/>
    <w:rsid w:val="00C9223F"/>
    <w:rsid w:val="00C922F4"/>
    <w:rsid w:val="00C93759"/>
    <w:rsid w:val="00C940A0"/>
    <w:rsid w:val="00C9424E"/>
    <w:rsid w:val="00C943D1"/>
    <w:rsid w:val="00C95059"/>
    <w:rsid w:val="00C95337"/>
    <w:rsid w:val="00C953FB"/>
    <w:rsid w:val="00C95AC4"/>
    <w:rsid w:val="00C9601F"/>
    <w:rsid w:val="00C9621E"/>
    <w:rsid w:val="00C9698F"/>
    <w:rsid w:val="00C96AE3"/>
    <w:rsid w:val="00C97FAC"/>
    <w:rsid w:val="00CA019D"/>
    <w:rsid w:val="00CA082A"/>
    <w:rsid w:val="00CA1530"/>
    <w:rsid w:val="00CA177D"/>
    <w:rsid w:val="00CA18DB"/>
    <w:rsid w:val="00CA1B26"/>
    <w:rsid w:val="00CA1C4F"/>
    <w:rsid w:val="00CA220D"/>
    <w:rsid w:val="00CA22E2"/>
    <w:rsid w:val="00CA252D"/>
    <w:rsid w:val="00CA266E"/>
    <w:rsid w:val="00CA34BA"/>
    <w:rsid w:val="00CA37ED"/>
    <w:rsid w:val="00CA393D"/>
    <w:rsid w:val="00CA3A4B"/>
    <w:rsid w:val="00CA3C3E"/>
    <w:rsid w:val="00CA51FB"/>
    <w:rsid w:val="00CA5251"/>
    <w:rsid w:val="00CA5276"/>
    <w:rsid w:val="00CA534A"/>
    <w:rsid w:val="00CA56C6"/>
    <w:rsid w:val="00CA58FD"/>
    <w:rsid w:val="00CA5BE5"/>
    <w:rsid w:val="00CA5D19"/>
    <w:rsid w:val="00CA66E7"/>
    <w:rsid w:val="00CA7AD6"/>
    <w:rsid w:val="00CA7DF9"/>
    <w:rsid w:val="00CB0153"/>
    <w:rsid w:val="00CB0560"/>
    <w:rsid w:val="00CB06A9"/>
    <w:rsid w:val="00CB0999"/>
    <w:rsid w:val="00CB1011"/>
    <w:rsid w:val="00CB10CA"/>
    <w:rsid w:val="00CB1615"/>
    <w:rsid w:val="00CB176C"/>
    <w:rsid w:val="00CB1858"/>
    <w:rsid w:val="00CB1F70"/>
    <w:rsid w:val="00CB21C5"/>
    <w:rsid w:val="00CB2455"/>
    <w:rsid w:val="00CB25C5"/>
    <w:rsid w:val="00CB2C08"/>
    <w:rsid w:val="00CB313B"/>
    <w:rsid w:val="00CB3C47"/>
    <w:rsid w:val="00CB3F33"/>
    <w:rsid w:val="00CB3F90"/>
    <w:rsid w:val="00CB3FA8"/>
    <w:rsid w:val="00CB414B"/>
    <w:rsid w:val="00CB48FD"/>
    <w:rsid w:val="00CB4E62"/>
    <w:rsid w:val="00CB4EE7"/>
    <w:rsid w:val="00CB4FAD"/>
    <w:rsid w:val="00CB5DF1"/>
    <w:rsid w:val="00CB606B"/>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1FE1"/>
    <w:rsid w:val="00CC20A5"/>
    <w:rsid w:val="00CC2546"/>
    <w:rsid w:val="00CC27A1"/>
    <w:rsid w:val="00CC29CE"/>
    <w:rsid w:val="00CC2EC6"/>
    <w:rsid w:val="00CC3212"/>
    <w:rsid w:val="00CC337F"/>
    <w:rsid w:val="00CC3727"/>
    <w:rsid w:val="00CC3760"/>
    <w:rsid w:val="00CC423C"/>
    <w:rsid w:val="00CC4882"/>
    <w:rsid w:val="00CC4A2F"/>
    <w:rsid w:val="00CC54E8"/>
    <w:rsid w:val="00CC5700"/>
    <w:rsid w:val="00CC5BCC"/>
    <w:rsid w:val="00CC5C16"/>
    <w:rsid w:val="00CC5DFD"/>
    <w:rsid w:val="00CC6836"/>
    <w:rsid w:val="00CC6844"/>
    <w:rsid w:val="00CC714E"/>
    <w:rsid w:val="00CC757B"/>
    <w:rsid w:val="00CC75FF"/>
    <w:rsid w:val="00CC763A"/>
    <w:rsid w:val="00CC788D"/>
    <w:rsid w:val="00CC7C8D"/>
    <w:rsid w:val="00CC7F9E"/>
    <w:rsid w:val="00CD0543"/>
    <w:rsid w:val="00CD0B5F"/>
    <w:rsid w:val="00CD0DC4"/>
    <w:rsid w:val="00CD13E5"/>
    <w:rsid w:val="00CD1880"/>
    <w:rsid w:val="00CD1BD3"/>
    <w:rsid w:val="00CD1F74"/>
    <w:rsid w:val="00CD2820"/>
    <w:rsid w:val="00CD28A3"/>
    <w:rsid w:val="00CD2AC3"/>
    <w:rsid w:val="00CD3320"/>
    <w:rsid w:val="00CD386A"/>
    <w:rsid w:val="00CD3892"/>
    <w:rsid w:val="00CD39DC"/>
    <w:rsid w:val="00CD3D00"/>
    <w:rsid w:val="00CD452A"/>
    <w:rsid w:val="00CD4704"/>
    <w:rsid w:val="00CD4CA6"/>
    <w:rsid w:val="00CD546E"/>
    <w:rsid w:val="00CD5A12"/>
    <w:rsid w:val="00CD5C91"/>
    <w:rsid w:val="00CD5DF6"/>
    <w:rsid w:val="00CD5E70"/>
    <w:rsid w:val="00CD62C0"/>
    <w:rsid w:val="00CD66F3"/>
    <w:rsid w:val="00CD6800"/>
    <w:rsid w:val="00CD6C7A"/>
    <w:rsid w:val="00CD6CB8"/>
    <w:rsid w:val="00CD6D6B"/>
    <w:rsid w:val="00CD7A5B"/>
    <w:rsid w:val="00CD7F4D"/>
    <w:rsid w:val="00CE0402"/>
    <w:rsid w:val="00CE066C"/>
    <w:rsid w:val="00CE08DE"/>
    <w:rsid w:val="00CE112D"/>
    <w:rsid w:val="00CE1480"/>
    <w:rsid w:val="00CE19A7"/>
    <w:rsid w:val="00CE1C6A"/>
    <w:rsid w:val="00CE1D9D"/>
    <w:rsid w:val="00CE1F1F"/>
    <w:rsid w:val="00CE29FE"/>
    <w:rsid w:val="00CE2A2B"/>
    <w:rsid w:val="00CE2F5D"/>
    <w:rsid w:val="00CE2F84"/>
    <w:rsid w:val="00CE3B78"/>
    <w:rsid w:val="00CE3C1D"/>
    <w:rsid w:val="00CE3C82"/>
    <w:rsid w:val="00CE4059"/>
    <w:rsid w:val="00CE4816"/>
    <w:rsid w:val="00CE48D1"/>
    <w:rsid w:val="00CE4D77"/>
    <w:rsid w:val="00CE4E0F"/>
    <w:rsid w:val="00CE4F8B"/>
    <w:rsid w:val="00CE566C"/>
    <w:rsid w:val="00CE597D"/>
    <w:rsid w:val="00CE5DCD"/>
    <w:rsid w:val="00CE6665"/>
    <w:rsid w:val="00CE70DA"/>
    <w:rsid w:val="00CE7370"/>
    <w:rsid w:val="00CE7736"/>
    <w:rsid w:val="00CE7998"/>
    <w:rsid w:val="00CE7E25"/>
    <w:rsid w:val="00CE7E8B"/>
    <w:rsid w:val="00CE7F74"/>
    <w:rsid w:val="00CF01AC"/>
    <w:rsid w:val="00CF01C4"/>
    <w:rsid w:val="00CF021C"/>
    <w:rsid w:val="00CF0260"/>
    <w:rsid w:val="00CF03A8"/>
    <w:rsid w:val="00CF07AF"/>
    <w:rsid w:val="00CF0C5D"/>
    <w:rsid w:val="00CF0DF1"/>
    <w:rsid w:val="00CF1B76"/>
    <w:rsid w:val="00CF26B3"/>
    <w:rsid w:val="00CF281F"/>
    <w:rsid w:val="00CF2976"/>
    <w:rsid w:val="00CF2DEB"/>
    <w:rsid w:val="00CF32AB"/>
    <w:rsid w:val="00CF359A"/>
    <w:rsid w:val="00CF3790"/>
    <w:rsid w:val="00CF3AFB"/>
    <w:rsid w:val="00CF3B66"/>
    <w:rsid w:val="00CF4097"/>
    <w:rsid w:val="00CF40C5"/>
    <w:rsid w:val="00CF41A4"/>
    <w:rsid w:val="00CF4C49"/>
    <w:rsid w:val="00CF4F42"/>
    <w:rsid w:val="00CF513E"/>
    <w:rsid w:val="00CF56D5"/>
    <w:rsid w:val="00CF57C7"/>
    <w:rsid w:val="00CF5BCA"/>
    <w:rsid w:val="00CF5FA6"/>
    <w:rsid w:val="00CF675C"/>
    <w:rsid w:val="00CF6AD3"/>
    <w:rsid w:val="00CF7537"/>
    <w:rsid w:val="00CF7538"/>
    <w:rsid w:val="00CF7976"/>
    <w:rsid w:val="00CF7C58"/>
    <w:rsid w:val="00CF7E6E"/>
    <w:rsid w:val="00D001D4"/>
    <w:rsid w:val="00D00323"/>
    <w:rsid w:val="00D00CDD"/>
    <w:rsid w:val="00D00CF3"/>
    <w:rsid w:val="00D00FF9"/>
    <w:rsid w:val="00D01073"/>
    <w:rsid w:val="00D010BA"/>
    <w:rsid w:val="00D014D4"/>
    <w:rsid w:val="00D019E1"/>
    <w:rsid w:val="00D01B6E"/>
    <w:rsid w:val="00D01F71"/>
    <w:rsid w:val="00D0214C"/>
    <w:rsid w:val="00D02C0F"/>
    <w:rsid w:val="00D030E9"/>
    <w:rsid w:val="00D033B7"/>
    <w:rsid w:val="00D03AEA"/>
    <w:rsid w:val="00D0434F"/>
    <w:rsid w:val="00D045B9"/>
    <w:rsid w:val="00D04BF3"/>
    <w:rsid w:val="00D04F41"/>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2657"/>
    <w:rsid w:val="00D13BBC"/>
    <w:rsid w:val="00D13D2B"/>
    <w:rsid w:val="00D147F5"/>
    <w:rsid w:val="00D14849"/>
    <w:rsid w:val="00D148BD"/>
    <w:rsid w:val="00D148E1"/>
    <w:rsid w:val="00D14C5D"/>
    <w:rsid w:val="00D154BD"/>
    <w:rsid w:val="00D15803"/>
    <w:rsid w:val="00D15929"/>
    <w:rsid w:val="00D15A2A"/>
    <w:rsid w:val="00D16668"/>
    <w:rsid w:val="00D167C2"/>
    <w:rsid w:val="00D16868"/>
    <w:rsid w:val="00D16AD9"/>
    <w:rsid w:val="00D16DD3"/>
    <w:rsid w:val="00D16EAF"/>
    <w:rsid w:val="00D175A1"/>
    <w:rsid w:val="00D175C5"/>
    <w:rsid w:val="00D17800"/>
    <w:rsid w:val="00D203D2"/>
    <w:rsid w:val="00D204A7"/>
    <w:rsid w:val="00D21563"/>
    <w:rsid w:val="00D21732"/>
    <w:rsid w:val="00D2208F"/>
    <w:rsid w:val="00D22C71"/>
    <w:rsid w:val="00D22D0E"/>
    <w:rsid w:val="00D22DE1"/>
    <w:rsid w:val="00D22EDA"/>
    <w:rsid w:val="00D230A5"/>
    <w:rsid w:val="00D23248"/>
    <w:rsid w:val="00D23602"/>
    <w:rsid w:val="00D2369B"/>
    <w:rsid w:val="00D23966"/>
    <w:rsid w:val="00D23DAE"/>
    <w:rsid w:val="00D23DCA"/>
    <w:rsid w:val="00D23E2B"/>
    <w:rsid w:val="00D23EA0"/>
    <w:rsid w:val="00D24EB6"/>
    <w:rsid w:val="00D24FF5"/>
    <w:rsid w:val="00D256A8"/>
    <w:rsid w:val="00D25DA1"/>
    <w:rsid w:val="00D25E72"/>
    <w:rsid w:val="00D268BB"/>
    <w:rsid w:val="00D268ED"/>
    <w:rsid w:val="00D26DED"/>
    <w:rsid w:val="00D2719E"/>
    <w:rsid w:val="00D27B3D"/>
    <w:rsid w:val="00D3022F"/>
    <w:rsid w:val="00D3051E"/>
    <w:rsid w:val="00D30D5B"/>
    <w:rsid w:val="00D31133"/>
    <w:rsid w:val="00D312DF"/>
    <w:rsid w:val="00D3142E"/>
    <w:rsid w:val="00D31779"/>
    <w:rsid w:val="00D3207B"/>
    <w:rsid w:val="00D32097"/>
    <w:rsid w:val="00D320CC"/>
    <w:rsid w:val="00D326B4"/>
    <w:rsid w:val="00D328DB"/>
    <w:rsid w:val="00D33009"/>
    <w:rsid w:val="00D338F7"/>
    <w:rsid w:val="00D33ACD"/>
    <w:rsid w:val="00D340C1"/>
    <w:rsid w:val="00D34856"/>
    <w:rsid w:val="00D348E4"/>
    <w:rsid w:val="00D34B1E"/>
    <w:rsid w:val="00D34B4D"/>
    <w:rsid w:val="00D34D7D"/>
    <w:rsid w:val="00D35223"/>
    <w:rsid w:val="00D3533C"/>
    <w:rsid w:val="00D35F06"/>
    <w:rsid w:val="00D3618E"/>
    <w:rsid w:val="00D362CA"/>
    <w:rsid w:val="00D365A6"/>
    <w:rsid w:val="00D36D59"/>
    <w:rsid w:val="00D3729E"/>
    <w:rsid w:val="00D37AF7"/>
    <w:rsid w:val="00D37D75"/>
    <w:rsid w:val="00D4048A"/>
    <w:rsid w:val="00D406D9"/>
    <w:rsid w:val="00D40991"/>
    <w:rsid w:val="00D40C12"/>
    <w:rsid w:val="00D40C65"/>
    <w:rsid w:val="00D40DAB"/>
    <w:rsid w:val="00D4112D"/>
    <w:rsid w:val="00D41325"/>
    <w:rsid w:val="00D41AF2"/>
    <w:rsid w:val="00D42028"/>
    <w:rsid w:val="00D43FA0"/>
    <w:rsid w:val="00D442E5"/>
    <w:rsid w:val="00D44531"/>
    <w:rsid w:val="00D44817"/>
    <w:rsid w:val="00D44B7D"/>
    <w:rsid w:val="00D4578C"/>
    <w:rsid w:val="00D45A2E"/>
    <w:rsid w:val="00D464F3"/>
    <w:rsid w:val="00D4678D"/>
    <w:rsid w:val="00D4765B"/>
    <w:rsid w:val="00D47AEA"/>
    <w:rsid w:val="00D506C8"/>
    <w:rsid w:val="00D50ADD"/>
    <w:rsid w:val="00D50D28"/>
    <w:rsid w:val="00D512B1"/>
    <w:rsid w:val="00D5147E"/>
    <w:rsid w:val="00D51890"/>
    <w:rsid w:val="00D519D8"/>
    <w:rsid w:val="00D51B09"/>
    <w:rsid w:val="00D51ED0"/>
    <w:rsid w:val="00D52550"/>
    <w:rsid w:val="00D5285C"/>
    <w:rsid w:val="00D53155"/>
    <w:rsid w:val="00D53260"/>
    <w:rsid w:val="00D53BD8"/>
    <w:rsid w:val="00D53F83"/>
    <w:rsid w:val="00D542CF"/>
    <w:rsid w:val="00D547F0"/>
    <w:rsid w:val="00D54858"/>
    <w:rsid w:val="00D5493A"/>
    <w:rsid w:val="00D54DB1"/>
    <w:rsid w:val="00D54E7B"/>
    <w:rsid w:val="00D551C8"/>
    <w:rsid w:val="00D5568B"/>
    <w:rsid w:val="00D55C99"/>
    <w:rsid w:val="00D55CE6"/>
    <w:rsid w:val="00D5614C"/>
    <w:rsid w:val="00D56390"/>
    <w:rsid w:val="00D564D6"/>
    <w:rsid w:val="00D56839"/>
    <w:rsid w:val="00D56A09"/>
    <w:rsid w:val="00D57C91"/>
    <w:rsid w:val="00D60671"/>
    <w:rsid w:val="00D60A57"/>
    <w:rsid w:val="00D60E79"/>
    <w:rsid w:val="00D611F3"/>
    <w:rsid w:val="00D61897"/>
    <w:rsid w:val="00D618AB"/>
    <w:rsid w:val="00D61DD1"/>
    <w:rsid w:val="00D61F26"/>
    <w:rsid w:val="00D626C6"/>
    <w:rsid w:val="00D62938"/>
    <w:rsid w:val="00D62ACE"/>
    <w:rsid w:val="00D63046"/>
    <w:rsid w:val="00D633B7"/>
    <w:rsid w:val="00D633FB"/>
    <w:rsid w:val="00D63FE5"/>
    <w:rsid w:val="00D6482D"/>
    <w:rsid w:val="00D64A10"/>
    <w:rsid w:val="00D64C9D"/>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0BF"/>
    <w:rsid w:val="00D725AF"/>
    <w:rsid w:val="00D72768"/>
    <w:rsid w:val="00D72957"/>
    <w:rsid w:val="00D72B03"/>
    <w:rsid w:val="00D72E1A"/>
    <w:rsid w:val="00D72F1B"/>
    <w:rsid w:val="00D73057"/>
    <w:rsid w:val="00D733D4"/>
    <w:rsid w:val="00D734E4"/>
    <w:rsid w:val="00D73B03"/>
    <w:rsid w:val="00D73B8B"/>
    <w:rsid w:val="00D741D3"/>
    <w:rsid w:val="00D74AE3"/>
    <w:rsid w:val="00D74BE6"/>
    <w:rsid w:val="00D74EC1"/>
    <w:rsid w:val="00D74EF6"/>
    <w:rsid w:val="00D753B6"/>
    <w:rsid w:val="00D75514"/>
    <w:rsid w:val="00D759AC"/>
    <w:rsid w:val="00D75C9B"/>
    <w:rsid w:val="00D76329"/>
    <w:rsid w:val="00D76F3F"/>
    <w:rsid w:val="00D77708"/>
    <w:rsid w:val="00D77DB4"/>
    <w:rsid w:val="00D80203"/>
    <w:rsid w:val="00D8023F"/>
    <w:rsid w:val="00D80536"/>
    <w:rsid w:val="00D80950"/>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6CDA"/>
    <w:rsid w:val="00D8757F"/>
    <w:rsid w:val="00D87747"/>
    <w:rsid w:val="00D87CA4"/>
    <w:rsid w:val="00D87DC3"/>
    <w:rsid w:val="00D87E4B"/>
    <w:rsid w:val="00D87F36"/>
    <w:rsid w:val="00D90384"/>
    <w:rsid w:val="00D90602"/>
    <w:rsid w:val="00D90C34"/>
    <w:rsid w:val="00D90D6E"/>
    <w:rsid w:val="00D9103F"/>
    <w:rsid w:val="00D9126A"/>
    <w:rsid w:val="00D91800"/>
    <w:rsid w:val="00D919FC"/>
    <w:rsid w:val="00D91C81"/>
    <w:rsid w:val="00D91E6A"/>
    <w:rsid w:val="00D91F24"/>
    <w:rsid w:val="00D929E2"/>
    <w:rsid w:val="00D92E01"/>
    <w:rsid w:val="00D93529"/>
    <w:rsid w:val="00D93587"/>
    <w:rsid w:val="00D935E3"/>
    <w:rsid w:val="00D9362F"/>
    <w:rsid w:val="00D93BE3"/>
    <w:rsid w:val="00D941ED"/>
    <w:rsid w:val="00D94390"/>
    <w:rsid w:val="00D94CC5"/>
    <w:rsid w:val="00D94D0B"/>
    <w:rsid w:val="00D9533E"/>
    <w:rsid w:val="00D9542E"/>
    <w:rsid w:val="00D957EA"/>
    <w:rsid w:val="00D958E3"/>
    <w:rsid w:val="00D95DF8"/>
    <w:rsid w:val="00D95EB8"/>
    <w:rsid w:val="00D9629C"/>
    <w:rsid w:val="00D96559"/>
    <w:rsid w:val="00D96733"/>
    <w:rsid w:val="00D96BF0"/>
    <w:rsid w:val="00D96F77"/>
    <w:rsid w:val="00D97901"/>
    <w:rsid w:val="00D9794F"/>
    <w:rsid w:val="00D97B42"/>
    <w:rsid w:val="00D97C4F"/>
    <w:rsid w:val="00D97EC9"/>
    <w:rsid w:val="00DA109D"/>
    <w:rsid w:val="00DA19A1"/>
    <w:rsid w:val="00DA2D3B"/>
    <w:rsid w:val="00DA2FA1"/>
    <w:rsid w:val="00DA3175"/>
    <w:rsid w:val="00DA3C05"/>
    <w:rsid w:val="00DA3CD0"/>
    <w:rsid w:val="00DA4624"/>
    <w:rsid w:val="00DA49EA"/>
    <w:rsid w:val="00DA5269"/>
    <w:rsid w:val="00DA5347"/>
    <w:rsid w:val="00DA538D"/>
    <w:rsid w:val="00DA5537"/>
    <w:rsid w:val="00DA599A"/>
    <w:rsid w:val="00DA5A39"/>
    <w:rsid w:val="00DA5F0E"/>
    <w:rsid w:val="00DA5F5E"/>
    <w:rsid w:val="00DA5F81"/>
    <w:rsid w:val="00DA642D"/>
    <w:rsid w:val="00DA6529"/>
    <w:rsid w:val="00DA669F"/>
    <w:rsid w:val="00DA69BA"/>
    <w:rsid w:val="00DA6F8A"/>
    <w:rsid w:val="00DA711A"/>
    <w:rsid w:val="00DA7D7F"/>
    <w:rsid w:val="00DB06DE"/>
    <w:rsid w:val="00DB072C"/>
    <w:rsid w:val="00DB11AA"/>
    <w:rsid w:val="00DB14D9"/>
    <w:rsid w:val="00DB15A2"/>
    <w:rsid w:val="00DB181B"/>
    <w:rsid w:val="00DB1AEC"/>
    <w:rsid w:val="00DB20BE"/>
    <w:rsid w:val="00DB22CD"/>
    <w:rsid w:val="00DB25A6"/>
    <w:rsid w:val="00DB284B"/>
    <w:rsid w:val="00DB2951"/>
    <w:rsid w:val="00DB2D19"/>
    <w:rsid w:val="00DB3288"/>
    <w:rsid w:val="00DB3BF9"/>
    <w:rsid w:val="00DB40FC"/>
    <w:rsid w:val="00DB44A2"/>
    <w:rsid w:val="00DB4F16"/>
    <w:rsid w:val="00DB50FB"/>
    <w:rsid w:val="00DB56DF"/>
    <w:rsid w:val="00DB5D81"/>
    <w:rsid w:val="00DB6E30"/>
    <w:rsid w:val="00DB7680"/>
    <w:rsid w:val="00DB7683"/>
    <w:rsid w:val="00DB7FCE"/>
    <w:rsid w:val="00DC09BD"/>
    <w:rsid w:val="00DC0F33"/>
    <w:rsid w:val="00DC130C"/>
    <w:rsid w:val="00DC169D"/>
    <w:rsid w:val="00DC1896"/>
    <w:rsid w:val="00DC19D1"/>
    <w:rsid w:val="00DC1D4C"/>
    <w:rsid w:val="00DC2A77"/>
    <w:rsid w:val="00DC2E90"/>
    <w:rsid w:val="00DC3081"/>
    <w:rsid w:val="00DC375F"/>
    <w:rsid w:val="00DC3DC3"/>
    <w:rsid w:val="00DC3E64"/>
    <w:rsid w:val="00DC3E7E"/>
    <w:rsid w:val="00DC3F52"/>
    <w:rsid w:val="00DC4007"/>
    <w:rsid w:val="00DC457B"/>
    <w:rsid w:val="00DC4625"/>
    <w:rsid w:val="00DC4A9D"/>
    <w:rsid w:val="00DC4BF7"/>
    <w:rsid w:val="00DC4EE4"/>
    <w:rsid w:val="00DC50DB"/>
    <w:rsid w:val="00DC54C5"/>
    <w:rsid w:val="00DC59DA"/>
    <w:rsid w:val="00DC5DB3"/>
    <w:rsid w:val="00DC5E68"/>
    <w:rsid w:val="00DC66F7"/>
    <w:rsid w:val="00DC6CFA"/>
    <w:rsid w:val="00DC6E8E"/>
    <w:rsid w:val="00DC6EB4"/>
    <w:rsid w:val="00DC6F56"/>
    <w:rsid w:val="00DC74A9"/>
    <w:rsid w:val="00DC76C6"/>
    <w:rsid w:val="00DC79A3"/>
    <w:rsid w:val="00DD0014"/>
    <w:rsid w:val="00DD0376"/>
    <w:rsid w:val="00DD0B61"/>
    <w:rsid w:val="00DD0BD8"/>
    <w:rsid w:val="00DD0C53"/>
    <w:rsid w:val="00DD0F4F"/>
    <w:rsid w:val="00DD0FCD"/>
    <w:rsid w:val="00DD1DCF"/>
    <w:rsid w:val="00DD2039"/>
    <w:rsid w:val="00DD203D"/>
    <w:rsid w:val="00DD2ED7"/>
    <w:rsid w:val="00DD31AB"/>
    <w:rsid w:val="00DD31CA"/>
    <w:rsid w:val="00DD356D"/>
    <w:rsid w:val="00DD3945"/>
    <w:rsid w:val="00DD3B64"/>
    <w:rsid w:val="00DD3F88"/>
    <w:rsid w:val="00DD41C8"/>
    <w:rsid w:val="00DD4536"/>
    <w:rsid w:val="00DD4567"/>
    <w:rsid w:val="00DD4CFC"/>
    <w:rsid w:val="00DD53B9"/>
    <w:rsid w:val="00DD5B4C"/>
    <w:rsid w:val="00DD6237"/>
    <w:rsid w:val="00DD632C"/>
    <w:rsid w:val="00DD64D9"/>
    <w:rsid w:val="00DD67A4"/>
    <w:rsid w:val="00DD7E33"/>
    <w:rsid w:val="00DD7FE8"/>
    <w:rsid w:val="00DE0B75"/>
    <w:rsid w:val="00DE0F62"/>
    <w:rsid w:val="00DE135B"/>
    <w:rsid w:val="00DE14F5"/>
    <w:rsid w:val="00DE1CF2"/>
    <w:rsid w:val="00DE249D"/>
    <w:rsid w:val="00DE260E"/>
    <w:rsid w:val="00DE27C3"/>
    <w:rsid w:val="00DE2841"/>
    <w:rsid w:val="00DE2BA8"/>
    <w:rsid w:val="00DE3135"/>
    <w:rsid w:val="00DE31AD"/>
    <w:rsid w:val="00DE4266"/>
    <w:rsid w:val="00DE441C"/>
    <w:rsid w:val="00DE45CD"/>
    <w:rsid w:val="00DE47E1"/>
    <w:rsid w:val="00DE5198"/>
    <w:rsid w:val="00DE53DD"/>
    <w:rsid w:val="00DE53F1"/>
    <w:rsid w:val="00DE5A7D"/>
    <w:rsid w:val="00DE5C08"/>
    <w:rsid w:val="00DE5E79"/>
    <w:rsid w:val="00DE61A8"/>
    <w:rsid w:val="00DE62E6"/>
    <w:rsid w:val="00DE63E1"/>
    <w:rsid w:val="00DE714A"/>
    <w:rsid w:val="00DE7354"/>
    <w:rsid w:val="00DE79CA"/>
    <w:rsid w:val="00DE7E05"/>
    <w:rsid w:val="00DF0801"/>
    <w:rsid w:val="00DF0BBE"/>
    <w:rsid w:val="00DF0E33"/>
    <w:rsid w:val="00DF149B"/>
    <w:rsid w:val="00DF190C"/>
    <w:rsid w:val="00DF1DB6"/>
    <w:rsid w:val="00DF23C3"/>
    <w:rsid w:val="00DF27CE"/>
    <w:rsid w:val="00DF2CB8"/>
    <w:rsid w:val="00DF2D68"/>
    <w:rsid w:val="00DF2DC2"/>
    <w:rsid w:val="00DF2EEA"/>
    <w:rsid w:val="00DF3A66"/>
    <w:rsid w:val="00DF3CD7"/>
    <w:rsid w:val="00DF3E01"/>
    <w:rsid w:val="00DF3E32"/>
    <w:rsid w:val="00DF4812"/>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2B37"/>
    <w:rsid w:val="00E03760"/>
    <w:rsid w:val="00E03B86"/>
    <w:rsid w:val="00E03F47"/>
    <w:rsid w:val="00E04581"/>
    <w:rsid w:val="00E047F1"/>
    <w:rsid w:val="00E04AD9"/>
    <w:rsid w:val="00E04D3A"/>
    <w:rsid w:val="00E04FC6"/>
    <w:rsid w:val="00E05091"/>
    <w:rsid w:val="00E051A8"/>
    <w:rsid w:val="00E052E0"/>
    <w:rsid w:val="00E05A2F"/>
    <w:rsid w:val="00E063DF"/>
    <w:rsid w:val="00E06DE0"/>
    <w:rsid w:val="00E06F14"/>
    <w:rsid w:val="00E06F9F"/>
    <w:rsid w:val="00E074E9"/>
    <w:rsid w:val="00E07620"/>
    <w:rsid w:val="00E07A9A"/>
    <w:rsid w:val="00E07C6E"/>
    <w:rsid w:val="00E07CAF"/>
    <w:rsid w:val="00E07F25"/>
    <w:rsid w:val="00E1065C"/>
    <w:rsid w:val="00E10928"/>
    <w:rsid w:val="00E10B86"/>
    <w:rsid w:val="00E10BCD"/>
    <w:rsid w:val="00E10D3C"/>
    <w:rsid w:val="00E1137D"/>
    <w:rsid w:val="00E11958"/>
    <w:rsid w:val="00E11BD7"/>
    <w:rsid w:val="00E11D4C"/>
    <w:rsid w:val="00E11EBF"/>
    <w:rsid w:val="00E12451"/>
    <w:rsid w:val="00E12736"/>
    <w:rsid w:val="00E12B91"/>
    <w:rsid w:val="00E130E8"/>
    <w:rsid w:val="00E13494"/>
    <w:rsid w:val="00E134FD"/>
    <w:rsid w:val="00E13802"/>
    <w:rsid w:val="00E138C0"/>
    <w:rsid w:val="00E13A73"/>
    <w:rsid w:val="00E13F98"/>
    <w:rsid w:val="00E142A9"/>
    <w:rsid w:val="00E146D2"/>
    <w:rsid w:val="00E149C8"/>
    <w:rsid w:val="00E14C33"/>
    <w:rsid w:val="00E14E0C"/>
    <w:rsid w:val="00E14E59"/>
    <w:rsid w:val="00E14EEC"/>
    <w:rsid w:val="00E1506A"/>
    <w:rsid w:val="00E152CF"/>
    <w:rsid w:val="00E15886"/>
    <w:rsid w:val="00E158C4"/>
    <w:rsid w:val="00E15AA3"/>
    <w:rsid w:val="00E15C60"/>
    <w:rsid w:val="00E16056"/>
    <w:rsid w:val="00E16123"/>
    <w:rsid w:val="00E1634F"/>
    <w:rsid w:val="00E167D7"/>
    <w:rsid w:val="00E16985"/>
    <w:rsid w:val="00E16CEC"/>
    <w:rsid w:val="00E16DF8"/>
    <w:rsid w:val="00E16F63"/>
    <w:rsid w:val="00E179FB"/>
    <w:rsid w:val="00E20142"/>
    <w:rsid w:val="00E20368"/>
    <w:rsid w:val="00E204A3"/>
    <w:rsid w:val="00E20EC0"/>
    <w:rsid w:val="00E21452"/>
    <w:rsid w:val="00E216E5"/>
    <w:rsid w:val="00E21BE3"/>
    <w:rsid w:val="00E21FCC"/>
    <w:rsid w:val="00E22DCF"/>
    <w:rsid w:val="00E22DDA"/>
    <w:rsid w:val="00E237D1"/>
    <w:rsid w:val="00E2410B"/>
    <w:rsid w:val="00E244B4"/>
    <w:rsid w:val="00E24927"/>
    <w:rsid w:val="00E24968"/>
    <w:rsid w:val="00E24B4A"/>
    <w:rsid w:val="00E2520C"/>
    <w:rsid w:val="00E2524E"/>
    <w:rsid w:val="00E25A10"/>
    <w:rsid w:val="00E25BE7"/>
    <w:rsid w:val="00E25D40"/>
    <w:rsid w:val="00E25D9E"/>
    <w:rsid w:val="00E26698"/>
    <w:rsid w:val="00E27117"/>
    <w:rsid w:val="00E27221"/>
    <w:rsid w:val="00E277CB"/>
    <w:rsid w:val="00E2793E"/>
    <w:rsid w:val="00E27C76"/>
    <w:rsid w:val="00E27D36"/>
    <w:rsid w:val="00E27F58"/>
    <w:rsid w:val="00E30182"/>
    <w:rsid w:val="00E301D1"/>
    <w:rsid w:val="00E309E0"/>
    <w:rsid w:val="00E30AEB"/>
    <w:rsid w:val="00E30D1F"/>
    <w:rsid w:val="00E3135B"/>
    <w:rsid w:val="00E313B2"/>
    <w:rsid w:val="00E31A13"/>
    <w:rsid w:val="00E31EEB"/>
    <w:rsid w:val="00E32260"/>
    <w:rsid w:val="00E32430"/>
    <w:rsid w:val="00E32D2F"/>
    <w:rsid w:val="00E3341B"/>
    <w:rsid w:val="00E3384C"/>
    <w:rsid w:val="00E33A02"/>
    <w:rsid w:val="00E33FB8"/>
    <w:rsid w:val="00E34E86"/>
    <w:rsid w:val="00E3538F"/>
    <w:rsid w:val="00E35417"/>
    <w:rsid w:val="00E35478"/>
    <w:rsid w:val="00E354AC"/>
    <w:rsid w:val="00E359CA"/>
    <w:rsid w:val="00E35D27"/>
    <w:rsid w:val="00E3673D"/>
    <w:rsid w:val="00E36819"/>
    <w:rsid w:val="00E36E99"/>
    <w:rsid w:val="00E36EE2"/>
    <w:rsid w:val="00E36F5F"/>
    <w:rsid w:val="00E37103"/>
    <w:rsid w:val="00E37530"/>
    <w:rsid w:val="00E37704"/>
    <w:rsid w:val="00E37DFA"/>
    <w:rsid w:val="00E40C8F"/>
    <w:rsid w:val="00E40EA1"/>
    <w:rsid w:val="00E40EFD"/>
    <w:rsid w:val="00E41037"/>
    <w:rsid w:val="00E41411"/>
    <w:rsid w:val="00E416A2"/>
    <w:rsid w:val="00E41835"/>
    <w:rsid w:val="00E418CE"/>
    <w:rsid w:val="00E4196B"/>
    <w:rsid w:val="00E422E6"/>
    <w:rsid w:val="00E423FB"/>
    <w:rsid w:val="00E425D3"/>
    <w:rsid w:val="00E42776"/>
    <w:rsid w:val="00E427B6"/>
    <w:rsid w:val="00E428C4"/>
    <w:rsid w:val="00E430BF"/>
    <w:rsid w:val="00E4356D"/>
    <w:rsid w:val="00E44353"/>
    <w:rsid w:val="00E4454D"/>
    <w:rsid w:val="00E457A2"/>
    <w:rsid w:val="00E458E8"/>
    <w:rsid w:val="00E45DD4"/>
    <w:rsid w:val="00E461EA"/>
    <w:rsid w:val="00E46567"/>
    <w:rsid w:val="00E46774"/>
    <w:rsid w:val="00E46A63"/>
    <w:rsid w:val="00E476D7"/>
    <w:rsid w:val="00E50821"/>
    <w:rsid w:val="00E50B85"/>
    <w:rsid w:val="00E50E58"/>
    <w:rsid w:val="00E5152D"/>
    <w:rsid w:val="00E51928"/>
    <w:rsid w:val="00E51EC0"/>
    <w:rsid w:val="00E51FEE"/>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4FA2"/>
    <w:rsid w:val="00E5500E"/>
    <w:rsid w:val="00E550A8"/>
    <w:rsid w:val="00E5539E"/>
    <w:rsid w:val="00E556A6"/>
    <w:rsid w:val="00E55777"/>
    <w:rsid w:val="00E55AAB"/>
    <w:rsid w:val="00E55B33"/>
    <w:rsid w:val="00E55C97"/>
    <w:rsid w:val="00E55D53"/>
    <w:rsid w:val="00E55EB0"/>
    <w:rsid w:val="00E55EDF"/>
    <w:rsid w:val="00E55EFF"/>
    <w:rsid w:val="00E5641C"/>
    <w:rsid w:val="00E56A21"/>
    <w:rsid w:val="00E56AF2"/>
    <w:rsid w:val="00E56FD1"/>
    <w:rsid w:val="00E57222"/>
    <w:rsid w:val="00E574DF"/>
    <w:rsid w:val="00E576A0"/>
    <w:rsid w:val="00E57C85"/>
    <w:rsid w:val="00E57DEF"/>
    <w:rsid w:val="00E57EA6"/>
    <w:rsid w:val="00E6000F"/>
    <w:rsid w:val="00E6010A"/>
    <w:rsid w:val="00E60218"/>
    <w:rsid w:val="00E60466"/>
    <w:rsid w:val="00E604DB"/>
    <w:rsid w:val="00E604F7"/>
    <w:rsid w:val="00E60523"/>
    <w:rsid w:val="00E60C67"/>
    <w:rsid w:val="00E60D4C"/>
    <w:rsid w:val="00E613C2"/>
    <w:rsid w:val="00E61418"/>
    <w:rsid w:val="00E614BB"/>
    <w:rsid w:val="00E61DD0"/>
    <w:rsid w:val="00E623B2"/>
    <w:rsid w:val="00E63323"/>
    <w:rsid w:val="00E63DB1"/>
    <w:rsid w:val="00E64266"/>
    <w:rsid w:val="00E64767"/>
    <w:rsid w:val="00E64C16"/>
    <w:rsid w:val="00E64F5A"/>
    <w:rsid w:val="00E65071"/>
    <w:rsid w:val="00E65088"/>
    <w:rsid w:val="00E654FF"/>
    <w:rsid w:val="00E658FB"/>
    <w:rsid w:val="00E65D5F"/>
    <w:rsid w:val="00E65EE0"/>
    <w:rsid w:val="00E66046"/>
    <w:rsid w:val="00E6615A"/>
    <w:rsid w:val="00E66160"/>
    <w:rsid w:val="00E66C6F"/>
    <w:rsid w:val="00E672F2"/>
    <w:rsid w:val="00E67BB1"/>
    <w:rsid w:val="00E67F31"/>
    <w:rsid w:val="00E67FB2"/>
    <w:rsid w:val="00E702E1"/>
    <w:rsid w:val="00E7037E"/>
    <w:rsid w:val="00E7063D"/>
    <w:rsid w:val="00E70DE5"/>
    <w:rsid w:val="00E711FE"/>
    <w:rsid w:val="00E719AA"/>
    <w:rsid w:val="00E71E31"/>
    <w:rsid w:val="00E725B1"/>
    <w:rsid w:val="00E725F2"/>
    <w:rsid w:val="00E7276B"/>
    <w:rsid w:val="00E72D27"/>
    <w:rsid w:val="00E72DBA"/>
    <w:rsid w:val="00E73012"/>
    <w:rsid w:val="00E730E6"/>
    <w:rsid w:val="00E73740"/>
    <w:rsid w:val="00E73CD5"/>
    <w:rsid w:val="00E75193"/>
    <w:rsid w:val="00E7535F"/>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15A7"/>
    <w:rsid w:val="00E8161C"/>
    <w:rsid w:val="00E81D02"/>
    <w:rsid w:val="00E82704"/>
    <w:rsid w:val="00E82902"/>
    <w:rsid w:val="00E82D75"/>
    <w:rsid w:val="00E82E59"/>
    <w:rsid w:val="00E83BA6"/>
    <w:rsid w:val="00E83F22"/>
    <w:rsid w:val="00E84296"/>
    <w:rsid w:val="00E845F3"/>
    <w:rsid w:val="00E84752"/>
    <w:rsid w:val="00E849A0"/>
    <w:rsid w:val="00E84B03"/>
    <w:rsid w:val="00E84E01"/>
    <w:rsid w:val="00E84F13"/>
    <w:rsid w:val="00E84FCE"/>
    <w:rsid w:val="00E855E8"/>
    <w:rsid w:val="00E85B1C"/>
    <w:rsid w:val="00E85B61"/>
    <w:rsid w:val="00E85F7D"/>
    <w:rsid w:val="00E862DD"/>
    <w:rsid w:val="00E86A1D"/>
    <w:rsid w:val="00E87215"/>
    <w:rsid w:val="00E87783"/>
    <w:rsid w:val="00E87878"/>
    <w:rsid w:val="00E87B10"/>
    <w:rsid w:val="00E87ECC"/>
    <w:rsid w:val="00E902AB"/>
    <w:rsid w:val="00E90967"/>
    <w:rsid w:val="00E909CB"/>
    <w:rsid w:val="00E90A1B"/>
    <w:rsid w:val="00E90ADC"/>
    <w:rsid w:val="00E90C3C"/>
    <w:rsid w:val="00E90C53"/>
    <w:rsid w:val="00E90F78"/>
    <w:rsid w:val="00E9108C"/>
    <w:rsid w:val="00E91423"/>
    <w:rsid w:val="00E91496"/>
    <w:rsid w:val="00E9180A"/>
    <w:rsid w:val="00E91A36"/>
    <w:rsid w:val="00E91AE6"/>
    <w:rsid w:val="00E91DF8"/>
    <w:rsid w:val="00E91FE3"/>
    <w:rsid w:val="00E926AD"/>
    <w:rsid w:val="00E92A40"/>
    <w:rsid w:val="00E92EAD"/>
    <w:rsid w:val="00E93031"/>
    <w:rsid w:val="00E9308B"/>
    <w:rsid w:val="00E93471"/>
    <w:rsid w:val="00E93843"/>
    <w:rsid w:val="00E93E12"/>
    <w:rsid w:val="00E93E9A"/>
    <w:rsid w:val="00E943E7"/>
    <w:rsid w:val="00E9449A"/>
    <w:rsid w:val="00E94835"/>
    <w:rsid w:val="00E94D1E"/>
    <w:rsid w:val="00E94D86"/>
    <w:rsid w:val="00E94E88"/>
    <w:rsid w:val="00E958B5"/>
    <w:rsid w:val="00E95A75"/>
    <w:rsid w:val="00E95EBC"/>
    <w:rsid w:val="00E96023"/>
    <w:rsid w:val="00E964AF"/>
    <w:rsid w:val="00E9662D"/>
    <w:rsid w:val="00E969DD"/>
    <w:rsid w:val="00E9709E"/>
    <w:rsid w:val="00E979D2"/>
    <w:rsid w:val="00E97F1A"/>
    <w:rsid w:val="00EA0256"/>
    <w:rsid w:val="00EA05E4"/>
    <w:rsid w:val="00EA0B5B"/>
    <w:rsid w:val="00EA1043"/>
    <w:rsid w:val="00EA11FD"/>
    <w:rsid w:val="00EA14AB"/>
    <w:rsid w:val="00EA15EC"/>
    <w:rsid w:val="00EA1D1E"/>
    <w:rsid w:val="00EA1E56"/>
    <w:rsid w:val="00EA1EAA"/>
    <w:rsid w:val="00EA2847"/>
    <w:rsid w:val="00EA3381"/>
    <w:rsid w:val="00EA39E8"/>
    <w:rsid w:val="00EA4044"/>
    <w:rsid w:val="00EA4766"/>
    <w:rsid w:val="00EA49AE"/>
    <w:rsid w:val="00EA4A8A"/>
    <w:rsid w:val="00EA4B34"/>
    <w:rsid w:val="00EA552C"/>
    <w:rsid w:val="00EA5846"/>
    <w:rsid w:val="00EA593D"/>
    <w:rsid w:val="00EA633E"/>
    <w:rsid w:val="00EA664C"/>
    <w:rsid w:val="00EA66A3"/>
    <w:rsid w:val="00EA6792"/>
    <w:rsid w:val="00EA6C38"/>
    <w:rsid w:val="00EA6DEA"/>
    <w:rsid w:val="00EA6F05"/>
    <w:rsid w:val="00EA72F7"/>
    <w:rsid w:val="00EA7629"/>
    <w:rsid w:val="00EA76B8"/>
    <w:rsid w:val="00EA773E"/>
    <w:rsid w:val="00EA7A98"/>
    <w:rsid w:val="00EA7F70"/>
    <w:rsid w:val="00EB05D7"/>
    <w:rsid w:val="00EB067E"/>
    <w:rsid w:val="00EB0790"/>
    <w:rsid w:val="00EB0818"/>
    <w:rsid w:val="00EB1DB5"/>
    <w:rsid w:val="00EB1E77"/>
    <w:rsid w:val="00EB231D"/>
    <w:rsid w:val="00EB23A0"/>
    <w:rsid w:val="00EB25B1"/>
    <w:rsid w:val="00EB2750"/>
    <w:rsid w:val="00EB2B9B"/>
    <w:rsid w:val="00EB30C3"/>
    <w:rsid w:val="00EB3120"/>
    <w:rsid w:val="00EB3330"/>
    <w:rsid w:val="00EB35FA"/>
    <w:rsid w:val="00EB3825"/>
    <w:rsid w:val="00EB3D50"/>
    <w:rsid w:val="00EB45BB"/>
    <w:rsid w:val="00EB470F"/>
    <w:rsid w:val="00EB472A"/>
    <w:rsid w:val="00EB4FEF"/>
    <w:rsid w:val="00EB551B"/>
    <w:rsid w:val="00EB5657"/>
    <w:rsid w:val="00EB6155"/>
    <w:rsid w:val="00EB77F5"/>
    <w:rsid w:val="00EB7FC2"/>
    <w:rsid w:val="00EC03BE"/>
    <w:rsid w:val="00EC04C9"/>
    <w:rsid w:val="00EC0893"/>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6682"/>
    <w:rsid w:val="00EC70E1"/>
    <w:rsid w:val="00EC7857"/>
    <w:rsid w:val="00EC7969"/>
    <w:rsid w:val="00EC79EE"/>
    <w:rsid w:val="00EC7B50"/>
    <w:rsid w:val="00ED00DE"/>
    <w:rsid w:val="00ED048F"/>
    <w:rsid w:val="00ED05B8"/>
    <w:rsid w:val="00ED082E"/>
    <w:rsid w:val="00ED0A8D"/>
    <w:rsid w:val="00ED0D79"/>
    <w:rsid w:val="00ED0EA4"/>
    <w:rsid w:val="00ED13C3"/>
    <w:rsid w:val="00ED1964"/>
    <w:rsid w:val="00ED1E40"/>
    <w:rsid w:val="00ED2409"/>
    <w:rsid w:val="00ED2688"/>
    <w:rsid w:val="00ED3308"/>
    <w:rsid w:val="00ED400A"/>
    <w:rsid w:val="00ED4436"/>
    <w:rsid w:val="00ED44B2"/>
    <w:rsid w:val="00ED5181"/>
    <w:rsid w:val="00ED5334"/>
    <w:rsid w:val="00ED53D5"/>
    <w:rsid w:val="00ED5C6B"/>
    <w:rsid w:val="00ED5EAB"/>
    <w:rsid w:val="00ED6C00"/>
    <w:rsid w:val="00ED7631"/>
    <w:rsid w:val="00ED7EFE"/>
    <w:rsid w:val="00EE006E"/>
    <w:rsid w:val="00EE082D"/>
    <w:rsid w:val="00EE08C5"/>
    <w:rsid w:val="00EE1D0F"/>
    <w:rsid w:val="00EE2712"/>
    <w:rsid w:val="00EE2B8E"/>
    <w:rsid w:val="00EE2E8B"/>
    <w:rsid w:val="00EE2F0E"/>
    <w:rsid w:val="00EE301F"/>
    <w:rsid w:val="00EE372A"/>
    <w:rsid w:val="00EE3E58"/>
    <w:rsid w:val="00EE3EF1"/>
    <w:rsid w:val="00EE41A1"/>
    <w:rsid w:val="00EE41E3"/>
    <w:rsid w:val="00EE42FA"/>
    <w:rsid w:val="00EE4674"/>
    <w:rsid w:val="00EE4827"/>
    <w:rsid w:val="00EE4ED9"/>
    <w:rsid w:val="00EE50F8"/>
    <w:rsid w:val="00EE5786"/>
    <w:rsid w:val="00EE5DDE"/>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8F9"/>
    <w:rsid w:val="00EF1DCB"/>
    <w:rsid w:val="00EF21E2"/>
    <w:rsid w:val="00EF23FF"/>
    <w:rsid w:val="00EF2499"/>
    <w:rsid w:val="00EF2637"/>
    <w:rsid w:val="00EF2A05"/>
    <w:rsid w:val="00EF2C8E"/>
    <w:rsid w:val="00EF2D06"/>
    <w:rsid w:val="00EF2E76"/>
    <w:rsid w:val="00EF2EAF"/>
    <w:rsid w:val="00EF3248"/>
    <w:rsid w:val="00EF3AAB"/>
    <w:rsid w:val="00EF3DB6"/>
    <w:rsid w:val="00EF3EFA"/>
    <w:rsid w:val="00EF59B8"/>
    <w:rsid w:val="00EF63B6"/>
    <w:rsid w:val="00EF651F"/>
    <w:rsid w:val="00EF65BB"/>
    <w:rsid w:val="00EF6733"/>
    <w:rsid w:val="00EF692D"/>
    <w:rsid w:val="00EF6A09"/>
    <w:rsid w:val="00EF6AE8"/>
    <w:rsid w:val="00EF6CDF"/>
    <w:rsid w:val="00EF700A"/>
    <w:rsid w:val="00EF72A1"/>
    <w:rsid w:val="00EF738B"/>
    <w:rsid w:val="00EF7AF1"/>
    <w:rsid w:val="00F00ACF"/>
    <w:rsid w:val="00F01435"/>
    <w:rsid w:val="00F01548"/>
    <w:rsid w:val="00F01774"/>
    <w:rsid w:val="00F01A0B"/>
    <w:rsid w:val="00F01C4E"/>
    <w:rsid w:val="00F01D83"/>
    <w:rsid w:val="00F01FD0"/>
    <w:rsid w:val="00F0262A"/>
    <w:rsid w:val="00F02800"/>
    <w:rsid w:val="00F02D24"/>
    <w:rsid w:val="00F03009"/>
    <w:rsid w:val="00F0320E"/>
    <w:rsid w:val="00F035B8"/>
    <w:rsid w:val="00F0387E"/>
    <w:rsid w:val="00F03B43"/>
    <w:rsid w:val="00F03D13"/>
    <w:rsid w:val="00F03E81"/>
    <w:rsid w:val="00F040F9"/>
    <w:rsid w:val="00F04156"/>
    <w:rsid w:val="00F0471C"/>
    <w:rsid w:val="00F04B9B"/>
    <w:rsid w:val="00F05193"/>
    <w:rsid w:val="00F05420"/>
    <w:rsid w:val="00F0589B"/>
    <w:rsid w:val="00F063D5"/>
    <w:rsid w:val="00F06541"/>
    <w:rsid w:val="00F06A66"/>
    <w:rsid w:val="00F06BC0"/>
    <w:rsid w:val="00F06C85"/>
    <w:rsid w:val="00F06F2C"/>
    <w:rsid w:val="00F070D0"/>
    <w:rsid w:val="00F070D6"/>
    <w:rsid w:val="00F07B6C"/>
    <w:rsid w:val="00F07BE3"/>
    <w:rsid w:val="00F07DB0"/>
    <w:rsid w:val="00F07EC4"/>
    <w:rsid w:val="00F07F4E"/>
    <w:rsid w:val="00F07F67"/>
    <w:rsid w:val="00F10373"/>
    <w:rsid w:val="00F10658"/>
    <w:rsid w:val="00F10708"/>
    <w:rsid w:val="00F110A6"/>
    <w:rsid w:val="00F11730"/>
    <w:rsid w:val="00F12642"/>
    <w:rsid w:val="00F128F7"/>
    <w:rsid w:val="00F13367"/>
    <w:rsid w:val="00F133E1"/>
    <w:rsid w:val="00F13A6F"/>
    <w:rsid w:val="00F13BAD"/>
    <w:rsid w:val="00F13F7A"/>
    <w:rsid w:val="00F1444B"/>
    <w:rsid w:val="00F14525"/>
    <w:rsid w:val="00F151CD"/>
    <w:rsid w:val="00F15768"/>
    <w:rsid w:val="00F15ABE"/>
    <w:rsid w:val="00F15D19"/>
    <w:rsid w:val="00F16046"/>
    <w:rsid w:val="00F161BA"/>
    <w:rsid w:val="00F16597"/>
    <w:rsid w:val="00F166DD"/>
    <w:rsid w:val="00F16C34"/>
    <w:rsid w:val="00F16ED6"/>
    <w:rsid w:val="00F173FD"/>
    <w:rsid w:val="00F1745E"/>
    <w:rsid w:val="00F1798B"/>
    <w:rsid w:val="00F17A3F"/>
    <w:rsid w:val="00F20099"/>
    <w:rsid w:val="00F2058B"/>
    <w:rsid w:val="00F20BFB"/>
    <w:rsid w:val="00F20CB6"/>
    <w:rsid w:val="00F20DB4"/>
    <w:rsid w:val="00F20F16"/>
    <w:rsid w:val="00F2112A"/>
    <w:rsid w:val="00F212BA"/>
    <w:rsid w:val="00F21ED6"/>
    <w:rsid w:val="00F22471"/>
    <w:rsid w:val="00F22679"/>
    <w:rsid w:val="00F229F9"/>
    <w:rsid w:val="00F22BA6"/>
    <w:rsid w:val="00F22E65"/>
    <w:rsid w:val="00F2372B"/>
    <w:rsid w:val="00F2391D"/>
    <w:rsid w:val="00F23F93"/>
    <w:rsid w:val="00F24758"/>
    <w:rsid w:val="00F248DF"/>
    <w:rsid w:val="00F24927"/>
    <w:rsid w:val="00F24953"/>
    <w:rsid w:val="00F249D9"/>
    <w:rsid w:val="00F2511F"/>
    <w:rsid w:val="00F251F2"/>
    <w:rsid w:val="00F25368"/>
    <w:rsid w:val="00F253E9"/>
    <w:rsid w:val="00F25EF9"/>
    <w:rsid w:val="00F25F52"/>
    <w:rsid w:val="00F26BAE"/>
    <w:rsid w:val="00F26C83"/>
    <w:rsid w:val="00F2703C"/>
    <w:rsid w:val="00F2776C"/>
    <w:rsid w:val="00F27773"/>
    <w:rsid w:val="00F27C7B"/>
    <w:rsid w:val="00F27DED"/>
    <w:rsid w:val="00F27E1C"/>
    <w:rsid w:val="00F30080"/>
    <w:rsid w:val="00F301D3"/>
    <w:rsid w:val="00F30306"/>
    <w:rsid w:val="00F303C2"/>
    <w:rsid w:val="00F30780"/>
    <w:rsid w:val="00F30825"/>
    <w:rsid w:val="00F30B86"/>
    <w:rsid w:val="00F30D14"/>
    <w:rsid w:val="00F313DF"/>
    <w:rsid w:val="00F313E1"/>
    <w:rsid w:val="00F315CC"/>
    <w:rsid w:val="00F3162C"/>
    <w:rsid w:val="00F31A29"/>
    <w:rsid w:val="00F31BC2"/>
    <w:rsid w:val="00F31FD6"/>
    <w:rsid w:val="00F32027"/>
    <w:rsid w:val="00F322C3"/>
    <w:rsid w:val="00F32A54"/>
    <w:rsid w:val="00F32A82"/>
    <w:rsid w:val="00F32AB1"/>
    <w:rsid w:val="00F32FFD"/>
    <w:rsid w:val="00F332E2"/>
    <w:rsid w:val="00F33536"/>
    <w:rsid w:val="00F33DE2"/>
    <w:rsid w:val="00F34076"/>
    <w:rsid w:val="00F349D1"/>
    <w:rsid w:val="00F34BD1"/>
    <w:rsid w:val="00F354B2"/>
    <w:rsid w:val="00F357A0"/>
    <w:rsid w:val="00F3586F"/>
    <w:rsid w:val="00F35DB2"/>
    <w:rsid w:val="00F361BD"/>
    <w:rsid w:val="00F3675C"/>
    <w:rsid w:val="00F36EFC"/>
    <w:rsid w:val="00F370D1"/>
    <w:rsid w:val="00F37FDA"/>
    <w:rsid w:val="00F405FE"/>
    <w:rsid w:val="00F40BAE"/>
    <w:rsid w:val="00F4106F"/>
    <w:rsid w:val="00F417EA"/>
    <w:rsid w:val="00F41B57"/>
    <w:rsid w:val="00F41E00"/>
    <w:rsid w:val="00F42037"/>
    <w:rsid w:val="00F42985"/>
    <w:rsid w:val="00F43884"/>
    <w:rsid w:val="00F439FA"/>
    <w:rsid w:val="00F43AFA"/>
    <w:rsid w:val="00F43C89"/>
    <w:rsid w:val="00F43CC2"/>
    <w:rsid w:val="00F43E02"/>
    <w:rsid w:val="00F4454F"/>
    <w:rsid w:val="00F44B2E"/>
    <w:rsid w:val="00F45139"/>
    <w:rsid w:val="00F45735"/>
    <w:rsid w:val="00F45E58"/>
    <w:rsid w:val="00F45F44"/>
    <w:rsid w:val="00F46173"/>
    <w:rsid w:val="00F462E4"/>
    <w:rsid w:val="00F4631D"/>
    <w:rsid w:val="00F47132"/>
    <w:rsid w:val="00F4738C"/>
    <w:rsid w:val="00F47440"/>
    <w:rsid w:val="00F47720"/>
    <w:rsid w:val="00F477AC"/>
    <w:rsid w:val="00F4781B"/>
    <w:rsid w:val="00F47ABE"/>
    <w:rsid w:val="00F47B4F"/>
    <w:rsid w:val="00F47C6C"/>
    <w:rsid w:val="00F47F41"/>
    <w:rsid w:val="00F50609"/>
    <w:rsid w:val="00F50EF1"/>
    <w:rsid w:val="00F51229"/>
    <w:rsid w:val="00F513F0"/>
    <w:rsid w:val="00F516D4"/>
    <w:rsid w:val="00F5208E"/>
    <w:rsid w:val="00F52C01"/>
    <w:rsid w:val="00F52C63"/>
    <w:rsid w:val="00F52CAB"/>
    <w:rsid w:val="00F5375B"/>
    <w:rsid w:val="00F53774"/>
    <w:rsid w:val="00F53DE5"/>
    <w:rsid w:val="00F53EEA"/>
    <w:rsid w:val="00F547CE"/>
    <w:rsid w:val="00F54AF2"/>
    <w:rsid w:val="00F54BB1"/>
    <w:rsid w:val="00F54BB6"/>
    <w:rsid w:val="00F54BEF"/>
    <w:rsid w:val="00F55945"/>
    <w:rsid w:val="00F55BCA"/>
    <w:rsid w:val="00F55E86"/>
    <w:rsid w:val="00F56065"/>
    <w:rsid w:val="00F5613C"/>
    <w:rsid w:val="00F56238"/>
    <w:rsid w:val="00F56484"/>
    <w:rsid w:val="00F56658"/>
    <w:rsid w:val="00F5699D"/>
    <w:rsid w:val="00F56C05"/>
    <w:rsid w:val="00F56E59"/>
    <w:rsid w:val="00F56F72"/>
    <w:rsid w:val="00F571F5"/>
    <w:rsid w:val="00F575A2"/>
    <w:rsid w:val="00F57AC9"/>
    <w:rsid w:val="00F607AD"/>
    <w:rsid w:val="00F60E75"/>
    <w:rsid w:val="00F61161"/>
    <w:rsid w:val="00F611CE"/>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6F77"/>
    <w:rsid w:val="00F6738C"/>
    <w:rsid w:val="00F67975"/>
    <w:rsid w:val="00F67A54"/>
    <w:rsid w:val="00F67F80"/>
    <w:rsid w:val="00F700E1"/>
    <w:rsid w:val="00F70310"/>
    <w:rsid w:val="00F7038E"/>
    <w:rsid w:val="00F70532"/>
    <w:rsid w:val="00F7084C"/>
    <w:rsid w:val="00F70A9E"/>
    <w:rsid w:val="00F70C29"/>
    <w:rsid w:val="00F71710"/>
    <w:rsid w:val="00F71912"/>
    <w:rsid w:val="00F719DE"/>
    <w:rsid w:val="00F7200D"/>
    <w:rsid w:val="00F72C93"/>
    <w:rsid w:val="00F72F7D"/>
    <w:rsid w:val="00F7338F"/>
    <w:rsid w:val="00F735BB"/>
    <w:rsid w:val="00F73C31"/>
    <w:rsid w:val="00F73E93"/>
    <w:rsid w:val="00F746AA"/>
    <w:rsid w:val="00F74937"/>
    <w:rsid w:val="00F7496A"/>
    <w:rsid w:val="00F7509B"/>
    <w:rsid w:val="00F75876"/>
    <w:rsid w:val="00F7588D"/>
    <w:rsid w:val="00F75A8B"/>
    <w:rsid w:val="00F75B6C"/>
    <w:rsid w:val="00F75DA9"/>
    <w:rsid w:val="00F760CD"/>
    <w:rsid w:val="00F76311"/>
    <w:rsid w:val="00F76F24"/>
    <w:rsid w:val="00F7724B"/>
    <w:rsid w:val="00F772A5"/>
    <w:rsid w:val="00F774C1"/>
    <w:rsid w:val="00F77BF4"/>
    <w:rsid w:val="00F80671"/>
    <w:rsid w:val="00F80805"/>
    <w:rsid w:val="00F809BC"/>
    <w:rsid w:val="00F80C35"/>
    <w:rsid w:val="00F80C4E"/>
    <w:rsid w:val="00F81264"/>
    <w:rsid w:val="00F81552"/>
    <w:rsid w:val="00F81B51"/>
    <w:rsid w:val="00F81B69"/>
    <w:rsid w:val="00F81BF3"/>
    <w:rsid w:val="00F821BA"/>
    <w:rsid w:val="00F82469"/>
    <w:rsid w:val="00F8247D"/>
    <w:rsid w:val="00F82753"/>
    <w:rsid w:val="00F82867"/>
    <w:rsid w:val="00F8299E"/>
    <w:rsid w:val="00F82A79"/>
    <w:rsid w:val="00F8318B"/>
    <w:rsid w:val="00F832C4"/>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6FA0"/>
    <w:rsid w:val="00F870F0"/>
    <w:rsid w:val="00F87D40"/>
    <w:rsid w:val="00F901D6"/>
    <w:rsid w:val="00F90233"/>
    <w:rsid w:val="00F902CB"/>
    <w:rsid w:val="00F90D2E"/>
    <w:rsid w:val="00F90F21"/>
    <w:rsid w:val="00F92066"/>
    <w:rsid w:val="00F9234F"/>
    <w:rsid w:val="00F92588"/>
    <w:rsid w:val="00F92923"/>
    <w:rsid w:val="00F9298B"/>
    <w:rsid w:val="00F92B60"/>
    <w:rsid w:val="00F9306F"/>
    <w:rsid w:val="00F9397F"/>
    <w:rsid w:val="00F93DAF"/>
    <w:rsid w:val="00F9411A"/>
    <w:rsid w:val="00F945F5"/>
    <w:rsid w:val="00F94A24"/>
    <w:rsid w:val="00F94C74"/>
    <w:rsid w:val="00F9533B"/>
    <w:rsid w:val="00F95ADC"/>
    <w:rsid w:val="00F95F67"/>
    <w:rsid w:val="00F95F8E"/>
    <w:rsid w:val="00F96651"/>
    <w:rsid w:val="00F96764"/>
    <w:rsid w:val="00F972E2"/>
    <w:rsid w:val="00F973DB"/>
    <w:rsid w:val="00F97955"/>
    <w:rsid w:val="00F979A4"/>
    <w:rsid w:val="00F97AB2"/>
    <w:rsid w:val="00F97BAD"/>
    <w:rsid w:val="00FA0219"/>
    <w:rsid w:val="00FA0767"/>
    <w:rsid w:val="00FA07B0"/>
    <w:rsid w:val="00FA0880"/>
    <w:rsid w:val="00FA0A72"/>
    <w:rsid w:val="00FA0C50"/>
    <w:rsid w:val="00FA0C75"/>
    <w:rsid w:val="00FA1391"/>
    <w:rsid w:val="00FA1886"/>
    <w:rsid w:val="00FA1977"/>
    <w:rsid w:val="00FA1A99"/>
    <w:rsid w:val="00FA228F"/>
    <w:rsid w:val="00FA2AD9"/>
    <w:rsid w:val="00FA2C8F"/>
    <w:rsid w:val="00FA3065"/>
    <w:rsid w:val="00FA3136"/>
    <w:rsid w:val="00FA36CF"/>
    <w:rsid w:val="00FA37F1"/>
    <w:rsid w:val="00FA3801"/>
    <w:rsid w:val="00FA3F5C"/>
    <w:rsid w:val="00FA3F9E"/>
    <w:rsid w:val="00FA4619"/>
    <w:rsid w:val="00FA4EF1"/>
    <w:rsid w:val="00FA5308"/>
    <w:rsid w:val="00FA56AE"/>
    <w:rsid w:val="00FA5825"/>
    <w:rsid w:val="00FA66EA"/>
    <w:rsid w:val="00FA67A3"/>
    <w:rsid w:val="00FA6CFE"/>
    <w:rsid w:val="00FA7C6D"/>
    <w:rsid w:val="00FB03EA"/>
    <w:rsid w:val="00FB05B8"/>
    <w:rsid w:val="00FB0BF4"/>
    <w:rsid w:val="00FB12F5"/>
    <w:rsid w:val="00FB18CE"/>
    <w:rsid w:val="00FB1962"/>
    <w:rsid w:val="00FB1B88"/>
    <w:rsid w:val="00FB2671"/>
    <w:rsid w:val="00FB361C"/>
    <w:rsid w:val="00FB39D0"/>
    <w:rsid w:val="00FB3DBB"/>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758"/>
    <w:rsid w:val="00FC0D33"/>
    <w:rsid w:val="00FC12A9"/>
    <w:rsid w:val="00FC1633"/>
    <w:rsid w:val="00FC178A"/>
    <w:rsid w:val="00FC1AF4"/>
    <w:rsid w:val="00FC1C02"/>
    <w:rsid w:val="00FC1D4F"/>
    <w:rsid w:val="00FC206D"/>
    <w:rsid w:val="00FC21A3"/>
    <w:rsid w:val="00FC2952"/>
    <w:rsid w:val="00FC2AAF"/>
    <w:rsid w:val="00FC2B55"/>
    <w:rsid w:val="00FC2BA3"/>
    <w:rsid w:val="00FC2E79"/>
    <w:rsid w:val="00FC3253"/>
    <w:rsid w:val="00FC3265"/>
    <w:rsid w:val="00FC371C"/>
    <w:rsid w:val="00FC423E"/>
    <w:rsid w:val="00FC4375"/>
    <w:rsid w:val="00FC49A8"/>
    <w:rsid w:val="00FC5BC1"/>
    <w:rsid w:val="00FC5C42"/>
    <w:rsid w:val="00FC5DDC"/>
    <w:rsid w:val="00FC5F31"/>
    <w:rsid w:val="00FC5FF5"/>
    <w:rsid w:val="00FC6125"/>
    <w:rsid w:val="00FC62F3"/>
    <w:rsid w:val="00FC6682"/>
    <w:rsid w:val="00FC6746"/>
    <w:rsid w:val="00FC69BB"/>
    <w:rsid w:val="00FC6C75"/>
    <w:rsid w:val="00FC6F00"/>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4F7"/>
    <w:rsid w:val="00FD3BD9"/>
    <w:rsid w:val="00FD4189"/>
    <w:rsid w:val="00FD4693"/>
    <w:rsid w:val="00FD593E"/>
    <w:rsid w:val="00FD5A36"/>
    <w:rsid w:val="00FD5BE4"/>
    <w:rsid w:val="00FD64FD"/>
    <w:rsid w:val="00FD685B"/>
    <w:rsid w:val="00FD6905"/>
    <w:rsid w:val="00FD6967"/>
    <w:rsid w:val="00FD6EB9"/>
    <w:rsid w:val="00FD73B9"/>
    <w:rsid w:val="00FD73F6"/>
    <w:rsid w:val="00FD7DAF"/>
    <w:rsid w:val="00FD7E29"/>
    <w:rsid w:val="00FD7ED7"/>
    <w:rsid w:val="00FE085B"/>
    <w:rsid w:val="00FE08BD"/>
    <w:rsid w:val="00FE11A8"/>
    <w:rsid w:val="00FE153E"/>
    <w:rsid w:val="00FE158C"/>
    <w:rsid w:val="00FE1846"/>
    <w:rsid w:val="00FE1CDD"/>
    <w:rsid w:val="00FE1F6A"/>
    <w:rsid w:val="00FE27BB"/>
    <w:rsid w:val="00FE2E9E"/>
    <w:rsid w:val="00FE356A"/>
    <w:rsid w:val="00FE35B7"/>
    <w:rsid w:val="00FE3DB3"/>
    <w:rsid w:val="00FE416C"/>
    <w:rsid w:val="00FE4458"/>
    <w:rsid w:val="00FE4882"/>
    <w:rsid w:val="00FE4CF2"/>
    <w:rsid w:val="00FE5082"/>
    <w:rsid w:val="00FE53B6"/>
    <w:rsid w:val="00FE5C15"/>
    <w:rsid w:val="00FE5E98"/>
    <w:rsid w:val="00FE61FE"/>
    <w:rsid w:val="00FE6478"/>
    <w:rsid w:val="00FE661B"/>
    <w:rsid w:val="00FE6A10"/>
    <w:rsid w:val="00FE7774"/>
    <w:rsid w:val="00FE78D3"/>
    <w:rsid w:val="00FE7A08"/>
    <w:rsid w:val="00FE7C16"/>
    <w:rsid w:val="00FF0374"/>
    <w:rsid w:val="00FF0661"/>
    <w:rsid w:val="00FF099D"/>
    <w:rsid w:val="00FF0B7E"/>
    <w:rsid w:val="00FF0C59"/>
    <w:rsid w:val="00FF0C9D"/>
    <w:rsid w:val="00FF1299"/>
    <w:rsid w:val="00FF1A46"/>
    <w:rsid w:val="00FF1E4C"/>
    <w:rsid w:val="00FF1FA5"/>
    <w:rsid w:val="00FF21B0"/>
    <w:rsid w:val="00FF2399"/>
    <w:rsid w:val="00FF24C0"/>
    <w:rsid w:val="00FF2B38"/>
    <w:rsid w:val="00FF2D1B"/>
    <w:rsid w:val="00FF2E03"/>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6BA"/>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7936556-2E2A-4DB7-B910-D066E5426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15D2"/>
    <w:pPr>
      <w:spacing w:after="180"/>
    </w:pPr>
    <w:rPr>
      <w:rFonts w:eastAsia="Malgun Gothic"/>
      <w:lang w:val="en-GB"/>
    </w:rPr>
  </w:style>
  <w:style w:type="paragraph" w:styleId="10">
    <w:name w:val="heading 1"/>
    <w:aliases w:val="제목 1(no line),H1,h1,app heading 1,l1,Memo Heading 1,h11,h12,h13,h14,h15,h16,Heading 1_a,heading 1,h17,h111,h121,h131,h141,h151,h161,h18,h112,h122,h132,h142,h152,h162,h19,h113,h123,h133,h143,h153,h163,NMP Heading 1,Heading 1 3GPP"/>
    <w:next w:val="a"/>
    <w:link w:val="1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0"/>
    <w:next w:val="a"/>
    <w:link w:val="20"/>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0"/>
    <w:uiPriority w:val="9"/>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表段,P,—"/>
    <w:basedOn w:val="a"/>
    <w:link w:val="a6"/>
    <w:uiPriority w:val="99"/>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Caption Char,cap1"/>
    <w:basedOn w:val="a"/>
    <w:next w:val="a"/>
    <w:link w:val="ab"/>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2">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3">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99"/>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qFormat/>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0">
    <w:name w:val="标题 6 字符"/>
    <w:basedOn w:val="a0"/>
    <w:link w:val="6"/>
    <w:uiPriority w:val="9"/>
    <w:rsid w:val="00E001B9"/>
    <w:rPr>
      <w:rFonts w:ascii="Calibri" w:eastAsia="Malgun Gothic" w:hAnsi="Calibri"/>
      <w:b/>
      <w:bCs/>
      <w:sz w:val="22"/>
      <w:szCs w:val="22"/>
      <w:lang w:val="x-none"/>
    </w:rPr>
  </w:style>
  <w:style w:type="character" w:customStyle="1" w:styleId="70">
    <w:name w:val="标题 7 字符"/>
    <w:basedOn w:val="a0"/>
    <w:link w:val="7"/>
    <w:uiPriority w:val="9"/>
    <w:rsid w:val="00E001B9"/>
    <w:rPr>
      <w:rFonts w:ascii="Calibri" w:eastAsia="Malgun Gothic" w:hAnsi="Calibri"/>
      <w:sz w:val="24"/>
      <w:szCs w:val="24"/>
      <w:lang w:val="x-none"/>
    </w:rPr>
  </w:style>
  <w:style w:type="character" w:customStyle="1" w:styleId="80">
    <w:name w:val="标题 8 字符"/>
    <w:basedOn w:val="a0"/>
    <w:link w:val="8"/>
    <w:uiPriority w:val="9"/>
    <w:rsid w:val="00E001B9"/>
    <w:rPr>
      <w:rFonts w:ascii="Calibri" w:eastAsia="Malgun Gothic" w:hAnsi="Calibri"/>
      <w:i/>
      <w:iCs/>
      <w:sz w:val="24"/>
      <w:szCs w:val="24"/>
      <w:lang w:val="x-none"/>
    </w:rPr>
  </w:style>
  <w:style w:type="character" w:customStyle="1" w:styleId="90">
    <w:name w:val="标题 9 字符"/>
    <w:basedOn w:val="a0"/>
    <w:link w:val="9"/>
    <w:uiPriority w:val="9"/>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item">
    <w:name w:val="item"/>
    <w:basedOn w:val="a"/>
    <w:rsid w:val="004A2447"/>
    <w:pPr>
      <w:numPr>
        <w:numId w:val="9"/>
      </w:numPr>
      <w:spacing w:after="0"/>
      <w:jc w:val="both"/>
    </w:pPr>
    <w:rPr>
      <w:rFonts w:eastAsia="MS Mincho"/>
      <w:lang w:eastAsia="en-US"/>
    </w:rPr>
  </w:style>
  <w:style w:type="table" w:customStyle="1" w:styleId="14">
    <w:name w:val="网格型1"/>
    <w:basedOn w:val="a1"/>
    <w:next w:val="a9"/>
    <w:uiPriority w:val="39"/>
    <w:rsid w:val="00BE58E0"/>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Lettre d'introduction Char,Normal bullet 2 Char,Bullet list Char,Numbered List Char,Task Body Char"/>
    <w:uiPriority w:val="34"/>
    <w:qFormat/>
    <w:locked/>
    <w:rsid w:val="00827D31"/>
    <w:rPr>
      <w:rFonts w:ascii="Calibri" w:hAnsi="Calibri" w:cs="Calibri"/>
      <w:sz w:val="22"/>
      <w:szCs w:val="22"/>
    </w:rPr>
  </w:style>
  <w:style w:type="numbering" w:customStyle="1" w:styleId="StyleBulletedSymbolsymbolLeft025Hanging0">
    <w:name w:val="Style Bulleted Symbol (symbol) Left:  0.25&quot; Hanging:  0."/>
    <w:basedOn w:val="a2"/>
    <w:rsid w:val="000427F4"/>
    <w:pPr>
      <w:numPr>
        <w:numId w:val="11"/>
      </w:numPr>
    </w:pPr>
  </w:style>
  <w:style w:type="numbering" w:customStyle="1" w:styleId="StyleBulletedSymbolsymbolLeft025Hanging01">
    <w:name w:val="Style Bulleted Symbol (symbol) Left:  0.25&quot; Hanging:  0.1"/>
    <w:basedOn w:val="a2"/>
    <w:rsid w:val="00140D19"/>
  </w:style>
  <w:style w:type="numbering" w:customStyle="1" w:styleId="StyleBulletedSymbolsymbolLeft025Hanging02">
    <w:name w:val="Style Bulleted Symbol (symbol) Left:  0.25&quot; Hanging:  0.2"/>
    <w:basedOn w:val="a2"/>
    <w:rsid w:val="00453FE3"/>
  </w:style>
  <w:style w:type="paragraph" w:customStyle="1" w:styleId="1">
    <w:name w:val="样式1"/>
    <w:basedOn w:val="3"/>
    <w:qFormat/>
    <w:rsid w:val="00A45676"/>
    <w:pPr>
      <w:numPr>
        <w:ilvl w:val="3"/>
        <w:numId w:val="15"/>
      </w:numPr>
      <w:kinsoku w:val="0"/>
      <w:overflowPunct w:val="0"/>
      <w:autoSpaceDE w:val="0"/>
      <w:autoSpaceDN w:val="0"/>
      <w:adjustRightInd w:val="0"/>
      <w:snapToGrid w:val="0"/>
      <w:spacing w:before="120" w:after="120"/>
      <w:ind w:leftChars="0" w:left="0" w:firstLineChars="0" w:firstLine="0"/>
      <w:jc w:val="both"/>
      <w:outlineLvl w:val="3"/>
    </w:pPr>
    <w:rPr>
      <w:rFonts w:ascii="Times New Roman" w:eastAsia="宋体" w:hAnsi="Times New Roman"/>
      <w:b/>
      <w:sz w:val="2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208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5854330">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965851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5260107">
      <w:bodyDiv w:val="1"/>
      <w:marLeft w:val="0"/>
      <w:marRight w:val="0"/>
      <w:marTop w:val="0"/>
      <w:marBottom w:val="0"/>
      <w:divBdr>
        <w:top w:val="none" w:sz="0" w:space="0" w:color="auto"/>
        <w:left w:val="none" w:sz="0" w:space="0" w:color="auto"/>
        <w:bottom w:val="none" w:sz="0" w:space="0" w:color="auto"/>
        <w:right w:val="none" w:sz="0" w:space="0" w:color="auto"/>
      </w:divBdr>
    </w:div>
    <w:div w:id="568535014">
      <w:bodyDiv w:val="1"/>
      <w:marLeft w:val="0"/>
      <w:marRight w:val="0"/>
      <w:marTop w:val="0"/>
      <w:marBottom w:val="0"/>
      <w:divBdr>
        <w:top w:val="none" w:sz="0" w:space="0" w:color="auto"/>
        <w:left w:val="none" w:sz="0" w:space="0" w:color="auto"/>
        <w:bottom w:val="none" w:sz="0" w:space="0" w:color="auto"/>
        <w:right w:val="none" w:sz="0" w:space="0" w:color="auto"/>
      </w:divBdr>
      <w:divsChild>
        <w:div w:id="958531537">
          <w:marLeft w:val="547"/>
          <w:marRight w:val="0"/>
          <w:marTop w:val="0"/>
          <w:marBottom w:val="0"/>
          <w:divBdr>
            <w:top w:val="none" w:sz="0" w:space="0" w:color="auto"/>
            <w:left w:val="none" w:sz="0" w:space="0" w:color="auto"/>
            <w:bottom w:val="none" w:sz="0" w:space="0" w:color="auto"/>
            <w:right w:val="none" w:sz="0" w:space="0" w:color="auto"/>
          </w:divBdr>
        </w:div>
        <w:div w:id="1568413298">
          <w:marLeft w:val="1166"/>
          <w:marRight w:val="0"/>
          <w:marTop w:val="0"/>
          <w:marBottom w:val="0"/>
          <w:divBdr>
            <w:top w:val="none" w:sz="0" w:space="0" w:color="auto"/>
            <w:left w:val="none" w:sz="0" w:space="0" w:color="auto"/>
            <w:bottom w:val="none" w:sz="0" w:space="0" w:color="auto"/>
            <w:right w:val="none" w:sz="0" w:space="0" w:color="auto"/>
          </w:divBdr>
        </w:div>
        <w:div w:id="1502699010">
          <w:marLeft w:val="1166"/>
          <w:marRight w:val="0"/>
          <w:marTop w:val="0"/>
          <w:marBottom w:val="0"/>
          <w:divBdr>
            <w:top w:val="none" w:sz="0" w:space="0" w:color="auto"/>
            <w:left w:val="none" w:sz="0" w:space="0" w:color="auto"/>
            <w:bottom w:val="none" w:sz="0" w:space="0" w:color="auto"/>
            <w:right w:val="none" w:sz="0" w:space="0" w:color="auto"/>
          </w:divBdr>
        </w:div>
        <w:div w:id="1468936363">
          <w:marLeft w:val="547"/>
          <w:marRight w:val="0"/>
          <w:marTop w:val="0"/>
          <w:marBottom w:val="0"/>
          <w:divBdr>
            <w:top w:val="none" w:sz="0" w:space="0" w:color="auto"/>
            <w:left w:val="none" w:sz="0" w:space="0" w:color="auto"/>
            <w:bottom w:val="none" w:sz="0" w:space="0" w:color="auto"/>
            <w:right w:val="none" w:sz="0" w:space="0" w:color="auto"/>
          </w:divBdr>
        </w:div>
        <w:div w:id="2013530822">
          <w:marLeft w:val="1166"/>
          <w:marRight w:val="0"/>
          <w:marTop w:val="0"/>
          <w:marBottom w:val="0"/>
          <w:divBdr>
            <w:top w:val="none" w:sz="0" w:space="0" w:color="auto"/>
            <w:left w:val="none" w:sz="0" w:space="0" w:color="auto"/>
            <w:bottom w:val="none" w:sz="0" w:space="0" w:color="auto"/>
            <w:right w:val="none" w:sz="0" w:space="0" w:color="auto"/>
          </w:divBdr>
        </w:div>
        <w:div w:id="258833753">
          <w:marLeft w:val="1800"/>
          <w:marRight w:val="0"/>
          <w:marTop w:val="0"/>
          <w:marBottom w:val="0"/>
          <w:divBdr>
            <w:top w:val="none" w:sz="0" w:space="0" w:color="auto"/>
            <w:left w:val="none" w:sz="0" w:space="0" w:color="auto"/>
            <w:bottom w:val="none" w:sz="0" w:space="0" w:color="auto"/>
            <w:right w:val="none" w:sz="0" w:space="0" w:color="auto"/>
          </w:divBdr>
        </w:div>
        <w:div w:id="1579948177">
          <w:marLeft w:val="1166"/>
          <w:marRight w:val="0"/>
          <w:marTop w:val="0"/>
          <w:marBottom w:val="0"/>
          <w:divBdr>
            <w:top w:val="none" w:sz="0" w:space="0" w:color="auto"/>
            <w:left w:val="none" w:sz="0" w:space="0" w:color="auto"/>
            <w:bottom w:val="none" w:sz="0" w:space="0" w:color="auto"/>
            <w:right w:val="none" w:sz="0" w:space="0" w:color="auto"/>
          </w:divBdr>
        </w:div>
        <w:div w:id="1622958370">
          <w:marLeft w:val="1166"/>
          <w:marRight w:val="0"/>
          <w:marTop w:val="0"/>
          <w:marBottom w:val="0"/>
          <w:divBdr>
            <w:top w:val="none" w:sz="0" w:space="0" w:color="auto"/>
            <w:left w:val="none" w:sz="0" w:space="0" w:color="auto"/>
            <w:bottom w:val="none" w:sz="0" w:space="0" w:color="auto"/>
            <w:right w:val="none" w:sz="0" w:space="0" w:color="auto"/>
          </w:divBdr>
        </w:div>
        <w:div w:id="2019382513">
          <w:marLeft w:val="1166"/>
          <w:marRight w:val="0"/>
          <w:marTop w:val="0"/>
          <w:marBottom w:val="0"/>
          <w:divBdr>
            <w:top w:val="none" w:sz="0" w:space="0" w:color="auto"/>
            <w:left w:val="none" w:sz="0" w:space="0" w:color="auto"/>
            <w:bottom w:val="none" w:sz="0" w:space="0" w:color="auto"/>
            <w:right w:val="none" w:sz="0" w:space="0" w:color="auto"/>
          </w:divBdr>
        </w:div>
        <w:div w:id="1456632073">
          <w:marLeft w:val="1166"/>
          <w:marRight w:val="0"/>
          <w:marTop w:val="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76228282">
      <w:bodyDiv w:val="1"/>
      <w:marLeft w:val="0"/>
      <w:marRight w:val="0"/>
      <w:marTop w:val="0"/>
      <w:marBottom w:val="0"/>
      <w:divBdr>
        <w:top w:val="none" w:sz="0" w:space="0" w:color="auto"/>
        <w:left w:val="none" w:sz="0" w:space="0" w:color="auto"/>
        <w:bottom w:val="none" w:sz="0" w:space="0" w:color="auto"/>
        <w:right w:val="none" w:sz="0" w:space="0" w:color="auto"/>
      </w:divBdr>
      <w:divsChild>
        <w:div w:id="780730409">
          <w:marLeft w:val="547"/>
          <w:marRight w:val="0"/>
          <w:marTop w:val="0"/>
          <w:marBottom w:val="0"/>
          <w:divBdr>
            <w:top w:val="none" w:sz="0" w:space="0" w:color="auto"/>
            <w:left w:val="none" w:sz="0" w:space="0" w:color="auto"/>
            <w:bottom w:val="none" w:sz="0" w:space="0" w:color="auto"/>
            <w:right w:val="none" w:sz="0" w:space="0" w:color="auto"/>
          </w:divBdr>
        </w:div>
        <w:div w:id="1688406592">
          <w:marLeft w:val="1166"/>
          <w:marRight w:val="0"/>
          <w:marTop w:val="0"/>
          <w:marBottom w:val="0"/>
          <w:divBdr>
            <w:top w:val="none" w:sz="0" w:space="0" w:color="auto"/>
            <w:left w:val="none" w:sz="0" w:space="0" w:color="auto"/>
            <w:bottom w:val="none" w:sz="0" w:space="0" w:color="auto"/>
            <w:right w:val="none" w:sz="0" w:space="0" w:color="auto"/>
          </w:divBdr>
        </w:div>
        <w:div w:id="1563129449">
          <w:marLeft w:val="1166"/>
          <w:marRight w:val="0"/>
          <w:marTop w:val="0"/>
          <w:marBottom w:val="0"/>
          <w:divBdr>
            <w:top w:val="none" w:sz="0" w:space="0" w:color="auto"/>
            <w:left w:val="none" w:sz="0" w:space="0" w:color="auto"/>
            <w:bottom w:val="none" w:sz="0" w:space="0" w:color="auto"/>
            <w:right w:val="none" w:sz="0" w:space="0" w:color="auto"/>
          </w:divBdr>
        </w:div>
        <w:div w:id="1481653668">
          <w:marLeft w:val="547"/>
          <w:marRight w:val="0"/>
          <w:marTop w:val="0"/>
          <w:marBottom w:val="0"/>
          <w:divBdr>
            <w:top w:val="none" w:sz="0" w:space="0" w:color="auto"/>
            <w:left w:val="none" w:sz="0" w:space="0" w:color="auto"/>
            <w:bottom w:val="none" w:sz="0" w:space="0" w:color="auto"/>
            <w:right w:val="none" w:sz="0" w:space="0" w:color="auto"/>
          </w:divBdr>
        </w:div>
        <w:div w:id="1559314966">
          <w:marLeft w:val="1166"/>
          <w:marRight w:val="0"/>
          <w:marTop w:val="0"/>
          <w:marBottom w:val="0"/>
          <w:divBdr>
            <w:top w:val="none" w:sz="0" w:space="0" w:color="auto"/>
            <w:left w:val="none" w:sz="0" w:space="0" w:color="auto"/>
            <w:bottom w:val="none" w:sz="0" w:space="0" w:color="auto"/>
            <w:right w:val="none" w:sz="0" w:space="0" w:color="auto"/>
          </w:divBdr>
        </w:div>
        <w:div w:id="2015257843">
          <w:marLeft w:val="1800"/>
          <w:marRight w:val="0"/>
          <w:marTop w:val="0"/>
          <w:marBottom w:val="0"/>
          <w:divBdr>
            <w:top w:val="none" w:sz="0" w:space="0" w:color="auto"/>
            <w:left w:val="none" w:sz="0" w:space="0" w:color="auto"/>
            <w:bottom w:val="none" w:sz="0" w:space="0" w:color="auto"/>
            <w:right w:val="none" w:sz="0" w:space="0" w:color="auto"/>
          </w:divBdr>
        </w:div>
        <w:div w:id="179853846">
          <w:marLeft w:val="1166"/>
          <w:marRight w:val="0"/>
          <w:marTop w:val="0"/>
          <w:marBottom w:val="0"/>
          <w:divBdr>
            <w:top w:val="none" w:sz="0" w:space="0" w:color="auto"/>
            <w:left w:val="none" w:sz="0" w:space="0" w:color="auto"/>
            <w:bottom w:val="none" w:sz="0" w:space="0" w:color="auto"/>
            <w:right w:val="none" w:sz="0" w:space="0" w:color="auto"/>
          </w:divBdr>
        </w:div>
        <w:div w:id="2133357041">
          <w:marLeft w:val="1166"/>
          <w:marRight w:val="0"/>
          <w:marTop w:val="0"/>
          <w:marBottom w:val="0"/>
          <w:divBdr>
            <w:top w:val="none" w:sz="0" w:space="0" w:color="auto"/>
            <w:left w:val="none" w:sz="0" w:space="0" w:color="auto"/>
            <w:bottom w:val="none" w:sz="0" w:space="0" w:color="auto"/>
            <w:right w:val="none" w:sz="0" w:space="0" w:color="auto"/>
          </w:divBdr>
        </w:div>
        <w:div w:id="128977352">
          <w:marLeft w:val="1166"/>
          <w:marRight w:val="0"/>
          <w:marTop w:val="0"/>
          <w:marBottom w:val="0"/>
          <w:divBdr>
            <w:top w:val="none" w:sz="0" w:space="0" w:color="auto"/>
            <w:left w:val="none" w:sz="0" w:space="0" w:color="auto"/>
            <w:bottom w:val="none" w:sz="0" w:space="0" w:color="auto"/>
            <w:right w:val="none" w:sz="0" w:space="0" w:color="auto"/>
          </w:divBdr>
        </w:div>
        <w:div w:id="1364750912">
          <w:marLeft w:val="1166"/>
          <w:marRight w:val="0"/>
          <w:marTop w:val="0"/>
          <w:marBottom w:val="0"/>
          <w:divBdr>
            <w:top w:val="none" w:sz="0" w:space="0" w:color="auto"/>
            <w:left w:val="none" w:sz="0" w:space="0" w:color="auto"/>
            <w:bottom w:val="none" w:sz="0" w:space="0" w:color="auto"/>
            <w:right w:val="none" w:sz="0" w:space="0" w:color="auto"/>
          </w:divBdr>
        </w:div>
      </w:divsChild>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0199026">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4331561">
      <w:bodyDiv w:val="1"/>
      <w:marLeft w:val="0"/>
      <w:marRight w:val="0"/>
      <w:marTop w:val="0"/>
      <w:marBottom w:val="0"/>
      <w:divBdr>
        <w:top w:val="none" w:sz="0" w:space="0" w:color="auto"/>
        <w:left w:val="none" w:sz="0" w:space="0" w:color="auto"/>
        <w:bottom w:val="none" w:sz="0" w:space="0" w:color="auto"/>
        <w:right w:val="none" w:sz="0" w:space="0" w:color="auto"/>
      </w:divBdr>
      <w:divsChild>
        <w:div w:id="1249969325">
          <w:marLeft w:val="547"/>
          <w:marRight w:val="0"/>
          <w:marTop w:val="0"/>
          <w:marBottom w:val="0"/>
          <w:divBdr>
            <w:top w:val="none" w:sz="0" w:space="0" w:color="auto"/>
            <w:left w:val="none" w:sz="0" w:space="0" w:color="auto"/>
            <w:bottom w:val="none" w:sz="0" w:space="0" w:color="auto"/>
            <w:right w:val="none" w:sz="0" w:space="0" w:color="auto"/>
          </w:divBdr>
        </w:div>
        <w:div w:id="103161297">
          <w:marLeft w:val="1166"/>
          <w:marRight w:val="0"/>
          <w:marTop w:val="0"/>
          <w:marBottom w:val="0"/>
          <w:divBdr>
            <w:top w:val="none" w:sz="0" w:space="0" w:color="auto"/>
            <w:left w:val="none" w:sz="0" w:space="0" w:color="auto"/>
            <w:bottom w:val="none" w:sz="0" w:space="0" w:color="auto"/>
            <w:right w:val="none" w:sz="0" w:space="0" w:color="auto"/>
          </w:divBdr>
        </w:div>
        <w:div w:id="562331631">
          <w:marLeft w:val="1166"/>
          <w:marRight w:val="0"/>
          <w:marTop w:val="0"/>
          <w:marBottom w:val="0"/>
          <w:divBdr>
            <w:top w:val="none" w:sz="0" w:space="0" w:color="auto"/>
            <w:left w:val="none" w:sz="0" w:space="0" w:color="auto"/>
            <w:bottom w:val="none" w:sz="0" w:space="0" w:color="auto"/>
            <w:right w:val="none" w:sz="0" w:space="0" w:color="auto"/>
          </w:divBdr>
        </w:div>
        <w:div w:id="907570269">
          <w:marLeft w:val="547"/>
          <w:marRight w:val="0"/>
          <w:marTop w:val="0"/>
          <w:marBottom w:val="0"/>
          <w:divBdr>
            <w:top w:val="none" w:sz="0" w:space="0" w:color="auto"/>
            <w:left w:val="none" w:sz="0" w:space="0" w:color="auto"/>
            <w:bottom w:val="none" w:sz="0" w:space="0" w:color="auto"/>
            <w:right w:val="none" w:sz="0" w:space="0" w:color="auto"/>
          </w:divBdr>
        </w:div>
        <w:div w:id="1420250353">
          <w:marLeft w:val="1166"/>
          <w:marRight w:val="0"/>
          <w:marTop w:val="0"/>
          <w:marBottom w:val="0"/>
          <w:divBdr>
            <w:top w:val="none" w:sz="0" w:space="0" w:color="auto"/>
            <w:left w:val="none" w:sz="0" w:space="0" w:color="auto"/>
            <w:bottom w:val="none" w:sz="0" w:space="0" w:color="auto"/>
            <w:right w:val="none" w:sz="0" w:space="0" w:color="auto"/>
          </w:divBdr>
        </w:div>
        <w:div w:id="597711854">
          <w:marLeft w:val="1800"/>
          <w:marRight w:val="0"/>
          <w:marTop w:val="0"/>
          <w:marBottom w:val="0"/>
          <w:divBdr>
            <w:top w:val="none" w:sz="0" w:space="0" w:color="auto"/>
            <w:left w:val="none" w:sz="0" w:space="0" w:color="auto"/>
            <w:bottom w:val="none" w:sz="0" w:space="0" w:color="auto"/>
            <w:right w:val="none" w:sz="0" w:space="0" w:color="auto"/>
          </w:divBdr>
        </w:div>
        <w:div w:id="1695497459">
          <w:marLeft w:val="1166"/>
          <w:marRight w:val="0"/>
          <w:marTop w:val="0"/>
          <w:marBottom w:val="0"/>
          <w:divBdr>
            <w:top w:val="none" w:sz="0" w:space="0" w:color="auto"/>
            <w:left w:val="none" w:sz="0" w:space="0" w:color="auto"/>
            <w:bottom w:val="none" w:sz="0" w:space="0" w:color="auto"/>
            <w:right w:val="none" w:sz="0" w:space="0" w:color="auto"/>
          </w:divBdr>
        </w:div>
        <w:div w:id="1284657526">
          <w:marLeft w:val="1166"/>
          <w:marRight w:val="0"/>
          <w:marTop w:val="0"/>
          <w:marBottom w:val="0"/>
          <w:divBdr>
            <w:top w:val="none" w:sz="0" w:space="0" w:color="auto"/>
            <w:left w:val="none" w:sz="0" w:space="0" w:color="auto"/>
            <w:bottom w:val="none" w:sz="0" w:space="0" w:color="auto"/>
            <w:right w:val="none" w:sz="0" w:space="0" w:color="auto"/>
          </w:divBdr>
        </w:div>
        <w:div w:id="8945527">
          <w:marLeft w:val="1166"/>
          <w:marRight w:val="0"/>
          <w:marTop w:val="0"/>
          <w:marBottom w:val="0"/>
          <w:divBdr>
            <w:top w:val="none" w:sz="0" w:space="0" w:color="auto"/>
            <w:left w:val="none" w:sz="0" w:space="0" w:color="auto"/>
            <w:bottom w:val="none" w:sz="0" w:space="0" w:color="auto"/>
            <w:right w:val="none" w:sz="0" w:space="0" w:color="auto"/>
          </w:divBdr>
        </w:div>
        <w:div w:id="1932077978">
          <w:marLeft w:val="1166"/>
          <w:marRight w:val="0"/>
          <w:marTop w:val="0"/>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9138133">
      <w:bodyDiv w:val="1"/>
      <w:marLeft w:val="0"/>
      <w:marRight w:val="0"/>
      <w:marTop w:val="0"/>
      <w:marBottom w:val="0"/>
      <w:divBdr>
        <w:top w:val="none" w:sz="0" w:space="0" w:color="auto"/>
        <w:left w:val="none" w:sz="0" w:space="0" w:color="auto"/>
        <w:bottom w:val="none" w:sz="0" w:space="0" w:color="auto"/>
        <w:right w:val="none" w:sz="0" w:space="0" w:color="auto"/>
      </w:divBdr>
      <w:divsChild>
        <w:div w:id="1288391619">
          <w:marLeft w:val="547"/>
          <w:marRight w:val="0"/>
          <w:marTop w:val="0"/>
          <w:marBottom w:val="0"/>
          <w:divBdr>
            <w:top w:val="none" w:sz="0" w:space="0" w:color="auto"/>
            <w:left w:val="none" w:sz="0" w:space="0" w:color="auto"/>
            <w:bottom w:val="none" w:sz="0" w:space="0" w:color="auto"/>
            <w:right w:val="none" w:sz="0" w:space="0" w:color="auto"/>
          </w:divBdr>
        </w:div>
        <w:div w:id="488596211">
          <w:marLeft w:val="1166"/>
          <w:marRight w:val="0"/>
          <w:marTop w:val="0"/>
          <w:marBottom w:val="0"/>
          <w:divBdr>
            <w:top w:val="none" w:sz="0" w:space="0" w:color="auto"/>
            <w:left w:val="none" w:sz="0" w:space="0" w:color="auto"/>
            <w:bottom w:val="none" w:sz="0" w:space="0" w:color="auto"/>
            <w:right w:val="none" w:sz="0" w:space="0" w:color="auto"/>
          </w:divBdr>
        </w:div>
        <w:div w:id="799305237">
          <w:marLeft w:val="1166"/>
          <w:marRight w:val="0"/>
          <w:marTop w:val="0"/>
          <w:marBottom w:val="0"/>
          <w:divBdr>
            <w:top w:val="none" w:sz="0" w:space="0" w:color="auto"/>
            <w:left w:val="none" w:sz="0" w:space="0" w:color="auto"/>
            <w:bottom w:val="none" w:sz="0" w:space="0" w:color="auto"/>
            <w:right w:val="none" w:sz="0" w:space="0" w:color="auto"/>
          </w:divBdr>
        </w:div>
        <w:div w:id="1299844994">
          <w:marLeft w:val="547"/>
          <w:marRight w:val="0"/>
          <w:marTop w:val="0"/>
          <w:marBottom w:val="0"/>
          <w:divBdr>
            <w:top w:val="none" w:sz="0" w:space="0" w:color="auto"/>
            <w:left w:val="none" w:sz="0" w:space="0" w:color="auto"/>
            <w:bottom w:val="none" w:sz="0" w:space="0" w:color="auto"/>
            <w:right w:val="none" w:sz="0" w:space="0" w:color="auto"/>
          </w:divBdr>
        </w:div>
        <w:div w:id="273250765">
          <w:marLeft w:val="1166"/>
          <w:marRight w:val="0"/>
          <w:marTop w:val="0"/>
          <w:marBottom w:val="0"/>
          <w:divBdr>
            <w:top w:val="none" w:sz="0" w:space="0" w:color="auto"/>
            <w:left w:val="none" w:sz="0" w:space="0" w:color="auto"/>
            <w:bottom w:val="none" w:sz="0" w:space="0" w:color="auto"/>
            <w:right w:val="none" w:sz="0" w:space="0" w:color="auto"/>
          </w:divBdr>
        </w:div>
        <w:div w:id="1445073094">
          <w:marLeft w:val="1800"/>
          <w:marRight w:val="0"/>
          <w:marTop w:val="0"/>
          <w:marBottom w:val="0"/>
          <w:divBdr>
            <w:top w:val="none" w:sz="0" w:space="0" w:color="auto"/>
            <w:left w:val="none" w:sz="0" w:space="0" w:color="auto"/>
            <w:bottom w:val="none" w:sz="0" w:space="0" w:color="auto"/>
            <w:right w:val="none" w:sz="0" w:space="0" w:color="auto"/>
          </w:divBdr>
        </w:div>
        <w:div w:id="1412386401">
          <w:marLeft w:val="1166"/>
          <w:marRight w:val="0"/>
          <w:marTop w:val="0"/>
          <w:marBottom w:val="0"/>
          <w:divBdr>
            <w:top w:val="none" w:sz="0" w:space="0" w:color="auto"/>
            <w:left w:val="none" w:sz="0" w:space="0" w:color="auto"/>
            <w:bottom w:val="none" w:sz="0" w:space="0" w:color="auto"/>
            <w:right w:val="none" w:sz="0" w:space="0" w:color="auto"/>
          </w:divBdr>
        </w:div>
        <w:div w:id="1061249812">
          <w:marLeft w:val="1166"/>
          <w:marRight w:val="0"/>
          <w:marTop w:val="0"/>
          <w:marBottom w:val="0"/>
          <w:divBdr>
            <w:top w:val="none" w:sz="0" w:space="0" w:color="auto"/>
            <w:left w:val="none" w:sz="0" w:space="0" w:color="auto"/>
            <w:bottom w:val="none" w:sz="0" w:space="0" w:color="auto"/>
            <w:right w:val="none" w:sz="0" w:space="0" w:color="auto"/>
          </w:divBdr>
        </w:div>
        <w:div w:id="1977954826">
          <w:marLeft w:val="1166"/>
          <w:marRight w:val="0"/>
          <w:marTop w:val="0"/>
          <w:marBottom w:val="0"/>
          <w:divBdr>
            <w:top w:val="none" w:sz="0" w:space="0" w:color="auto"/>
            <w:left w:val="none" w:sz="0" w:space="0" w:color="auto"/>
            <w:bottom w:val="none" w:sz="0" w:space="0" w:color="auto"/>
            <w:right w:val="none" w:sz="0" w:space="0" w:color="auto"/>
          </w:divBdr>
        </w:div>
        <w:div w:id="950479720">
          <w:marLeft w:val="1166"/>
          <w:marRight w:val="0"/>
          <w:marTop w:val="0"/>
          <w:marBottom w:val="0"/>
          <w:divBdr>
            <w:top w:val="none" w:sz="0" w:space="0" w:color="auto"/>
            <w:left w:val="none" w:sz="0" w:space="0" w:color="auto"/>
            <w:bottom w:val="none" w:sz="0" w:space="0" w:color="auto"/>
            <w:right w:val="none" w:sz="0" w:space="0" w:color="auto"/>
          </w:divBdr>
        </w:div>
      </w:divsChild>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06611972">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26890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12262321">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457646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9493369">
      <w:bodyDiv w:val="1"/>
      <w:marLeft w:val="0"/>
      <w:marRight w:val="0"/>
      <w:marTop w:val="0"/>
      <w:marBottom w:val="0"/>
      <w:divBdr>
        <w:top w:val="none" w:sz="0" w:space="0" w:color="auto"/>
        <w:left w:val="none" w:sz="0" w:space="0" w:color="auto"/>
        <w:bottom w:val="none" w:sz="0" w:space="0" w:color="auto"/>
        <w:right w:val="none" w:sz="0" w:space="0" w:color="auto"/>
      </w:divBdr>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A14BE-342F-4822-A36B-32EB15599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2192</Words>
  <Characters>11072</Characters>
  <Application>Microsoft Office Word</Application>
  <DocSecurity>0</DocSecurity>
  <Lines>201</Lines>
  <Paragraphs>118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13146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dcterms:created xsi:type="dcterms:W3CDTF">2024-11-08T12:37:00Z</dcterms:created>
  <dcterms:modified xsi:type="dcterms:W3CDTF">2024-11-08T14:02:00Z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(3)bMoSs4lHI6BcbwJIAvAMg1UCBKV2W4HWHLtspiSHRX7AoAp4+lQsIc7ZcfFg7CfxQIqNFesg
4FdaCj3mCB/F09Eu+PpM4u+j4oH1DEc6YjE22Wehr1Z2j/G3we3xyTqCFRDGWEr+npai6wZR
S988wERmMzst3zur625EsEDyqevoF9AnEsftObMrMCCgNL5YQ1iBPLGH5hWUYVBO1SoRnaZQ
fNqUKF7fnmln3VLwov</vt:lpwstr>
  </property>
  <property fmtid="{D5CDD505-2E9C-101B-9397-08002B2CF9AE}" pid="4" name="_2015_ms_pID_7253431">
    <vt:lpwstr>YGm5KSGicwAbpY5E2zuJ4rYA2Su/Z3xgqjewdR7HAMKDxOsHuaoSTl
2JjQgo/JFCluOJP+rKm9ohMjmjo8Q11hnewtL0ZhCCa+5m4eOxvWNADBlbnjHiHBRiDAoJAQ
bHZXyLxTwvxM89UmotPGYPTYH5+2ZeheZ8BZcYWpsoLr9WD9dOUR/pOCFcbcDOQ48UEAldnw
6eqO4K6HO+iqBIqJns5Izcxui/Uew+vgRy9a</vt:lpwstr>
  </property>
  <property fmtid="{D5CDD505-2E9C-101B-9397-08002B2CF9AE}" pid="5" name="_2015_ms_pID_7253432">
    <vt:lpwstr>hg==</vt:lpwstr>
  </property>
  <property fmtid="{D5CDD505-2E9C-101B-9397-08002B2CF9AE}" pid="6" name="GrammarlyDocumentId">
    <vt:lpwstr>5af5ae78ab93a6ec1e7f538e394be6c47b04cae07fd6b6dce961e5bdeeb9e819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1730689778</vt:lpwstr>
  </property>
</Properties>
</file>