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C6959E" w14:textId="2BC67963" w:rsidR="00F04C42" w:rsidRPr="00A66AE6" w:rsidRDefault="004813A5" w:rsidP="00A66AE6">
      <w:pPr>
        <w:rPr>
          <w:b/>
          <w:bCs/>
        </w:rPr>
      </w:pPr>
      <w:bookmarkStart w:id="0" w:name="_Hlk145670493"/>
      <w:bookmarkStart w:id="1" w:name="_Hlk117841894"/>
      <w:r w:rsidRPr="00AC6352">
        <w:rPr>
          <w:b/>
        </w:rPr>
        <w:t>3</w:t>
      </w:r>
      <w:bookmarkStart w:id="2" w:name="_Ref158906132"/>
      <w:bookmarkEnd w:id="2"/>
      <w:r w:rsidRPr="00AC6352">
        <w:rPr>
          <w:b/>
        </w:rPr>
        <w:t>GPP TSG RAN WG1 #11</w:t>
      </w:r>
      <w:r w:rsidR="000F06BD">
        <w:rPr>
          <w:b/>
        </w:rPr>
        <w:t>9</w:t>
      </w:r>
      <w:r w:rsidRPr="00AC6352">
        <w:rPr>
          <w:b/>
        </w:rPr>
        <w:t xml:space="preserve">                                                                            </w:t>
      </w:r>
      <w:r>
        <w:rPr>
          <w:b/>
          <w:bCs/>
        </w:rPr>
        <w:t xml:space="preserve">                        </w:t>
      </w:r>
      <w:r w:rsidRPr="00AC6352">
        <w:rPr>
          <w:b/>
        </w:rPr>
        <w:t>R1-</w:t>
      </w:r>
      <w:r w:rsidRPr="00AC6352">
        <w:rPr>
          <w:b/>
          <w:bCs/>
        </w:rPr>
        <w:t>24</w:t>
      </w:r>
      <w:r w:rsidR="00D16008">
        <w:rPr>
          <w:b/>
          <w:bCs/>
        </w:rPr>
        <w:t>10468</w:t>
      </w:r>
      <w:r w:rsidRPr="00293F9A">
        <w:rPr>
          <w:b/>
          <w:bCs/>
        </w:rPr>
        <w:t xml:space="preserve"> </w:t>
      </w:r>
      <w:r w:rsidR="00236500">
        <w:rPr>
          <w:b/>
          <w:bCs/>
        </w:rPr>
        <w:t>Orlando</w:t>
      </w:r>
      <w:r w:rsidR="00293F9A" w:rsidRPr="00293F9A">
        <w:rPr>
          <w:b/>
          <w:bCs/>
        </w:rPr>
        <w:t xml:space="preserve">, </w:t>
      </w:r>
      <w:r w:rsidR="000F06BD">
        <w:rPr>
          <w:b/>
          <w:bCs/>
        </w:rPr>
        <w:t>Florida, USA</w:t>
      </w:r>
      <w:r w:rsidR="00293F9A" w:rsidRPr="00293F9A">
        <w:rPr>
          <w:b/>
          <w:bCs/>
        </w:rPr>
        <w:t xml:space="preserve">, </w:t>
      </w:r>
      <w:r w:rsidR="000F06BD">
        <w:rPr>
          <w:b/>
          <w:bCs/>
        </w:rPr>
        <w:t>November</w:t>
      </w:r>
      <w:r w:rsidR="00293F9A" w:rsidRPr="00293F9A">
        <w:rPr>
          <w:b/>
          <w:bCs/>
        </w:rPr>
        <w:t xml:space="preserve"> 1</w:t>
      </w:r>
      <w:r w:rsidR="000F06BD">
        <w:rPr>
          <w:b/>
          <w:bCs/>
        </w:rPr>
        <w:t>8</w:t>
      </w:r>
      <w:r w:rsidR="00293F9A" w:rsidRPr="00293F9A">
        <w:rPr>
          <w:b/>
          <w:bCs/>
          <w:vertAlign w:val="superscript"/>
        </w:rPr>
        <w:t>th</w:t>
      </w:r>
      <w:r w:rsidR="00293F9A" w:rsidRPr="00293F9A">
        <w:rPr>
          <w:b/>
          <w:bCs/>
        </w:rPr>
        <w:t xml:space="preserve"> </w:t>
      </w:r>
      <w:r w:rsidR="000F06BD">
        <w:rPr>
          <w:b/>
          <w:bCs/>
        </w:rPr>
        <w:t>–</w:t>
      </w:r>
      <w:r w:rsidR="00293F9A" w:rsidRPr="00293F9A">
        <w:rPr>
          <w:b/>
          <w:bCs/>
        </w:rPr>
        <w:t xml:space="preserve"> </w:t>
      </w:r>
      <w:r w:rsidR="000F06BD">
        <w:rPr>
          <w:b/>
          <w:bCs/>
        </w:rPr>
        <w:t>22</w:t>
      </w:r>
      <w:r w:rsidR="000F06BD" w:rsidRPr="000F06BD">
        <w:rPr>
          <w:b/>
          <w:bCs/>
          <w:vertAlign w:val="superscript"/>
        </w:rPr>
        <w:t>nd</w:t>
      </w:r>
      <w:r w:rsidR="00293F9A" w:rsidRPr="00293F9A">
        <w:rPr>
          <w:b/>
          <w:bCs/>
        </w:rPr>
        <w:t>, 2024</w:t>
      </w:r>
    </w:p>
    <w:bookmarkEnd w:id="0"/>
    <w:p w14:paraId="5866ADC8" w14:textId="77777777" w:rsidR="00F04C42" w:rsidRDefault="00F04C42" w:rsidP="00A66AE6"/>
    <w:p w14:paraId="392574CB" w14:textId="0AB1F253" w:rsidR="00841851" w:rsidRPr="00841851" w:rsidRDefault="00841851" w:rsidP="00A66AE6">
      <w:pPr>
        <w:rPr>
          <w:lang w:eastAsia="ja-JP"/>
        </w:rPr>
      </w:pPr>
      <w:r w:rsidRPr="00A66AE6">
        <w:rPr>
          <w:b/>
          <w:bCs/>
        </w:rPr>
        <w:t>Agenda item:</w:t>
      </w:r>
      <w:r w:rsidRPr="00A66AE6">
        <w:rPr>
          <w:b/>
          <w:bCs/>
        </w:rPr>
        <w:tab/>
      </w:r>
      <w:r w:rsidR="006E3CAA">
        <w:rPr>
          <w:b/>
          <w:bCs/>
        </w:rPr>
        <w:tab/>
      </w:r>
      <w:r>
        <w:t>9.1.3</w:t>
      </w:r>
    </w:p>
    <w:p w14:paraId="6CFE708D" w14:textId="0D8C5011" w:rsidR="00841851" w:rsidRPr="00841851" w:rsidRDefault="00841851" w:rsidP="00A66AE6">
      <w:pPr>
        <w:rPr>
          <w:lang w:eastAsia="ja-JP"/>
        </w:rPr>
      </w:pPr>
      <w:r w:rsidRPr="00841851">
        <w:rPr>
          <w:b/>
        </w:rPr>
        <w:t xml:space="preserve">Source: </w:t>
      </w:r>
      <w:r w:rsidRPr="00841851">
        <w:rPr>
          <w:b/>
        </w:rPr>
        <w:tab/>
      </w:r>
      <w:r w:rsidR="006E3CAA">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30CCA70A" w:rsidR="00841851" w:rsidRPr="00841851" w:rsidRDefault="00841851" w:rsidP="00A66AE6">
      <w:pPr>
        <w:rPr>
          <w:lang w:eastAsia="ja-JP"/>
        </w:rPr>
      </w:pPr>
      <w:r w:rsidRPr="00841851">
        <w:rPr>
          <w:b/>
        </w:rPr>
        <w:t>Title:</w:t>
      </w:r>
      <w:r w:rsidRPr="00841851">
        <w:t xml:space="preserve"> </w:t>
      </w:r>
      <w:r w:rsidRPr="00841851">
        <w:tab/>
      </w:r>
      <w:r w:rsidR="00A66AE6">
        <w:tab/>
      </w:r>
      <w:r w:rsidR="006E3CAA">
        <w:tab/>
      </w:r>
      <w:r w:rsidR="00AE72BB">
        <w:t xml:space="preserve">Specification support for </w:t>
      </w:r>
      <w:r w:rsidR="00293F9A">
        <w:t>CSI prediction</w:t>
      </w:r>
    </w:p>
    <w:p w14:paraId="0207A98F" w14:textId="1C55F614" w:rsidR="00841851" w:rsidRPr="00841851" w:rsidRDefault="00841851" w:rsidP="00A66AE6">
      <w:r w:rsidRPr="00841851">
        <w:rPr>
          <w:b/>
        </w:rPr>
        <w:t>Document for:</w:t>
      </w:r>
      <w:r w:rsidRPr="00841851">
        <w:tab/>
      </w:r>
      <w:r w:rsidR="006E3CAA">
        <w:tab/>
      </w:r>
      <w:r w:rsidRPr="00841851">
        <w:t>Discussion and Decision</w:t>
      </w:r>
    </w:p>
    <w:p w14:paraId="763DD7BF" w14:textId="77777777" w:rsidR="00841851" w:rsidRPr="00F04C42" w:rsidRDefault="00841851" w:rsidP="00A66AE6"/>
    <w:p w14:paraId="7DA3323D" w14:textId="0A1188B8" w:rsidR="008605CC" w:rsidRDefault="008605CC" w:rsidP="008605CC">
      <w:pPr>
        <w:pStyle w:val="Heading1"/>
      </w:pPr>
      <w:bookmarkStart w:id="3" w:name="_Ref174124878"/>
      <w:bookmarkEnd w:id="1"/>
      <w:r>
        <w:t>Introduction</w:t>
      </w:r>
      <w:bookmarkEnd w:id="3"/>
    </w:p>
    <w:p w14:paraId="78CB50D5" w14:textId="40FBDE98" w:rsidR="008605CC" w:rsidRDefault="000B75E0" w:rsidP="008605CC">
      <w:r>
        <w:t>After four meetings of</w:t>
      </w:r>
      <w:r w:rsidR="00AD6FED">
        <w:t xml:space="preserve"> additional study, in RAN plenary #115, it was approved that </w:t>
      </w:r>
      <w:r w:rsidR="00A93912">
        <w:t>AI/ML based CSI prediction</w:t>
      </w:r>
      <w:r w:rsidR="00AD6FED">
        <w:t xml:space="preserve"> will be converted to normative work from Q1 of 202</w:t>
      </w:r>
      <w:r w:rsidR="00CF289B">
        <w:t>5</w:t>
      </w:r>
      <w:r w:rsidR="00684AFF">
        <w:t xml:space="preserve"> </w:t>
      </w:r>
      <w:r w:rsidR="00376A75">
        <w:fldChar w:fldCharType="begin"/>
      </w:r>
      <w:r w:rsidR="00376A75">
        <w:instrText xml:space="preserve"> REF _Ref178952785 \r \h </w:instrText>
      </w:r>
      <w:r w:rsidR="00376A75">
        <w:fldChar w:fldCharType="separate"/>
      </w:r>
      <w:r w:rsidR="00376A75">
        <w:t>[2]</w:t>
      </w:r>
      <w:r w:rsidR="00376A75">
        <w:fldChar w:fldCharType="end"/>
      </w:r>
      <w:r w:rsidR="00CF289B">
        <w:t xml:space="preserve">. </w:t>
      </w:r>
      <w:r w:rsidR="00EE5475">
        <w:t xml:space="preserve">Before that, </w:t>
      </w:r>
      <w:r w:rsidR="00777F9D">
        <w:t xml:space="preserve">during the two meetings </w:t>
      </w:r>
      <w:r w:rsidR="00684AFF">
        <w:t>in</w:t>
      </w:r>
      <w:r w:rsidR="00777F9D">
        <w:t xml:space="preserve"> Q4 of </w:t>
      </w:r>
      <w:r w:rsidR="00684AFF">
        <w:t>2024, RAN1 will focus on the study of specification impact of keeping consistency between training and inference.</w:t>
      </w:r>
      <w:r w:rsidR="00A93912">
        <w:t xml:space="preserve"> </w:t>
      </w:r>
      <w:r w:rsidR="008605CC" w:rsidRPr="00362753">
        <w:t xml:space="preserve">In this </w:t>
      </w:r>
      <w:r w:rsidR="008605CC" w:rsidRPr="00A66AE6">
        <w:t>contribution</w:t>
      </w:r>
      <w:r w:rsidR="008605CC" w:rsidRPr="00362753">
        <w:t>, we discuss</w:t>
      </w:r>
      <w:r w:rsidR="008605CC">
        <w:t xml:space="preserve"> aspects related to AI/ML for CSI prediction using a single-sided model on the UE-side, including </w:t>
      </w:r>
      <w:r w:rsidR="000C5951">
        <w:t>c</w:t>
      </w:r>
      <w:r w:rsidR="000C5951" w:rsidRPr="000C5951">
        <w:t>onsistency of training/inference</w:t>
      </w:r>
      <w:r w:rsidR="008605CC">
        <w:t>.</w:t>
      </w:r>
    </w:p>
    <w:tbl>
      <w:tblPr>
        <w:tblStyle w:val="TableGrid"/>
        <w:tblW w:w="0" w:type="auto"/>
        <w:tblLook w:val="04A0" w:firstRow="1" w:lastRow="0" w:firstColumn="1" w:lastColumn="0" w:noHBand="0" w:noVBand="1"/>
      </w:tblPr>
      <w:tblGrid>
        <w:gridCol w:w="9350"/>
      </w:tblGrid>
      <w:tr w:rsidR="008605CC" w14:paraId="0B9C14FC" w14:textId="77777777">
        <w:tc>
          <w:tcPr>
            <w:tcW w:w="9350" w:type="dxa"/>
          </w:tcPr>
          <w:p w14:paraId="2AE8F331" w14:textId="134FF55F" w:rsidR="008605CC" w:rsidRPr="00E87A93" w:rsidRDefault="006B2BE4">
            <w:pPr>
              <w:overflowPunct w:val="0"/>
              <w:autoSpaceDE w:val="0"/>
              <w:autoSpaceDN w:val="0"/>
              <w:adjustRightInd w:val="0"/>
              <w:spacing w:after="0"/>
              <w:jc w:val="left"/>
              <w:textAlignment w:val="baseline"/>
              <w:rPr>
                <w:bCs/>
                <w:sz w:val="20"/>
                <w:szCs w:val="20"/>
                <w:lang w:eastAsia="en-GB"/>
              </w:rPr>
            </w:pPr>
            <w:r w:rsidRPr="006B2BE4">
              <w:rPr>
                <w:bCs/>
                <w:sz w:val="20"/>
                <w:szCs w:val="20"/>
                <w:lang w:eastAsia="en-GB"/>
              </w:rPr>
              <w:t>Provide specification support for the following aspects:</w:t>
            </w:r>
          </w:p>
          <w:p w14:paraId="2F76CF81" w14:textId="446FD46E" w:rsidR="00812AD7" w:rsidRPr="00812AD7" w:rsidRDefault="00812AD7" w:rsidP="00812AD7">
            <w:pPr>
              <w:numPr>
                <w:ilvl w:val="0"/>
                <w:numId w:val="11"/>
              </w:numPr>
              <w:overflowPunct w:val="0"/>
              <w:autoSpaceDE w:val="0"/>
              <w:autoSpaceDN w:val="0"/>
              <w:adjustRightInd w:val="0"/>
              <w:spacing w:after="0"/>
              <w:jc w:val="left"/>
              <w:textAlignment w:val="baseline"/>
              <w:rPr>
                <w:bCs/>
                <w:sz w:val="20"/>
                <w:szCs w:val="20"/>
                <w:lang w:eastAsia="en-GB"/>
              </w:rPr>
            </w:pPr>
            <w:r w:rsidRPr="00812AD7">
              <w:rPr>
                <w:bCs/>
                <w:sz w:val="20"/>
                <w:szCs w:val="20"/>
                <w:lang w:eastAsia="en-GB"/>
              </w:rPr>
              <w:t xml:space="preserve">CSI feedback enhancement, encompassing [RAN1/RAN2]: </w:t>
            </w:r>
          </w:p>
          <w:p w14:paraId="7C035975" w14:textId="0F626A2F" w:rsidR="00812AD7" w:rsidRPr="00812AD7" w:rsidRDefault="00812AD7" w:rsidP="00812AD7">
            <w:pPr>
              <w:numPr>
                <w:ilvl w:val="1"/>
                <w:numId w:val="11"/>
              </w:numPr>
              <w:overflowPunct w:val="0"/>
              <w:autoSpaceDE w:val="0"/>
              <w:autoSpaceDN w:val="0"/>
              <w:adjustRightInd w:val="0"/>
              <w:spacing w:after="0"/>
              <w:jc w:val="left"/>
              <w:textAlignment w:val="baseline"/>
              <w:rPr>
                <w:bCs/>
                <w:sz w:val="20"/>
                <w:szCs w:val="20"/>
                <w:lang w:eastAsia="en-GB"/>
              </w:rPr>
            </w:pPr>
            <w:r w:rsidRPr="00812AD7">
              <w:rPr>
                <w:bCs/>
                <w:sz w:val="20"/>
                <w:szCs w:val="20"/>
                <w:lang w:eastAsia="en-GB"/>
              </w:rPr>
              <w:t xml:space="preserve">CSI prediction (UE-sided model): </w:t>
            </w:r>
          </w:p>
          <w:p w14:paraId="278BD64A" w14:textId="338BA098" w:rsidR="00812AD7" w:rsidRPr="006D6349" w:rsidRDefault="00812AD7" w:rsidP="006D6349">
            <w:pPr>
              <w:numPr>
                <w:ilvl w:val="2"/>
                <w:numId w:val="11"/>
              </w:numPr>
              <w:overflowPunct w:val="0"/>
              <w:autoSpaceDE w:val="0"/>
              <w:autoSpaceDN w:val="0"/>
              <w:adjustRightInd w:val="0"/>
              <w:spacing w:after="0"/>
              <w:jc w:val="left"/>
              <w:textAlignment w:val="baseline"/>
              <w:rPr>
                <w:bCs/>
                <w:sz w:val="20"/>
                <w:szCs w:val="20"/>
                <w:lang w:eastAsia="en-GB"/>
              </w:rPr>
            </w:pPr>
            <w:r w:rsidRPr="006D6349">
              <w:rPr>
                <w:bCs/>
                <w:sz w:val="20"/>
                <w:szCs w:val="20"/>
                <w:lang w:eastAsia="en-GB"/>
              </w:rPr>
              <w:t>Functionality-based LCM leveraged from other use cases, when necessary and applicable,</w:t>
            </w:r>
          </w:p>
          <w:p w14:paraId="3AA8A73B" w14:textId="2C290AD5" w:rsidR="00812AD7" w:rsidRPr="006D6349" w:rsidRDefault="00812AD7" w:rsidP="006D6349">
            <w:pPr>
              <w:numPr>
                <w:ilvl w:val="2"/>
                <w:numId w:val="11"/>
              </w:numPr>
              <w:overflowPunct w:val="0"/>
              <w:autoSpaceDE w:val="0"/>
              <w:autoSpaceDN w:val="0"/>
              <w:adjustRightInd w:val="0"/>
              <w:spacing w:after="0"/>
              <w:jc w:val="left"/>
              <w:textAlignment w:val="baseline"/>
              <w:rPr>
                <w:bCs/>
                <w:sz w:val="20"/>
                <w:szCs w:val="20"/>
                <w:lang w:eastAsia="en-GB"/>
              </w:rPr>
            </w:pPr>
            <w:r w:rsidRPr="006D6349">
              <w:rPr>
                <w:bCs/>
                <w:sz w:val="20"/>
                <w:szCs w:val="20"/>
                <w:lang w:eastAsia="en-GB"/>
              </w:rPr>
              <w:t>Study, and if necessary, specify consistency of training/inference,</w:t>
            </w:r>
          </w:p>
          <w:p w14:paraId="230ED8B3" w14:textId="6BECFF7C" w:rsidR="00812AD7" w:rsidRPr="006D6349" w:rsidRDefault="00812AD7">
            <w:pPr>
              <w:numPr>
                <w:ilvl w:val="2"/>
                <w:numId w:val="11"/>
              </w:numPr>
              <w:overflowPunct w:val="0"/>
              <w:autoSpaceDE w:val="0"/>
              <w:autoSpaceDN w:val="0"/>
              <w:adjustRightInd w:val="0"/>
              <w:spacing w:after="0"/>
              <w:jc w:val="left"/>
              <w:textAlignment w:val="baseline"/>
              <w:rPr>
                <w:bCs/>
                <w:sz w:val="20"/>
                <w:szCs w:val="20"/>
                <w:lang w:eastAsia="en-GB"/>
              </w:rPr>
            </w:pPr>
            <w:r w:rsidRPr="006D6349">
              <w:rPr>
                <w:bCs/>
                <w:sz w:val="20"/>
                <w:szCs w:val="20"/>
                <w:lang w:eastAsia="en-GB"/>
              </w:rPr>
              <w:t>Note: Normative work in RAN1 for CSI prediction will start from Q1 of 2025</w:t>
            </w:r>
          </w:p>
        </w:tc>
      </w:tr>
    </w:tbl>
    <w:p w14:paraId="7DDDC5BC" w14:textId="77777777" w:rsidR="008605CC" w:rsidRDefault="008605CC" w:rsidP="008605CC"/>
    <w:p w14:paraId="78EFFD2C" w14:textId="1BE5AEF9" w:rsidR="00D229FF" w:rsidRDefault="00D229FF" w:rsidP="00CC6767">
      <w:pPr>
        <w:pStyle w:val="Heading1"/>
      </w:pPr>
      <w:r>
        <w:t>Consistency of training/inference</w:t>
      </w:r>
    </w:p>
    <w:p w14:paraId="442F1DA1" w14:textId="6402C843" w:rsidR="00443BAF" w:rsidRDefault="00443BAF" w:rsidP="008B7187">
      <w:pPr>
        <w:pStyle w:val="3GPPText"/>
      </w:pPr>
      <w:r>
        <w:t xml:space="preserve">In last meeting, agreement was made to trigger the study of </w:t>
      </w:r>
      <w:r w:rsidR="00A45D0C">
        <w:t xml:space="preserve">the necessity of introducing </w:t>
      </w:r>
      <w:r w:rsidR="00DD1320">
        <w:t>associated</w:t>
      </w:r>
      <w:r w:rsidR="002631B1">
        <w:t xml:space="preserve"> ID to categorize NW side additional condition. In this section, we elaborate on th</w:t>
      </w:r>
      <w:r w:rsidR="005B2D62">
        <w:t>is aspect.</w:t>
      </w:r>
    </w:p>
    <w:tbl>
      <w:tblPr>
        <w:tblStyle w:val="TableGrid"/>
        <w:tblW w:w="0" w:type="auto"/>
        <w:tblLook w:val="04A0" w:firstRow="1" w:lastRow="0" w:firstColumn="1" w:lastColumn="0" w:noHBand="0" w:noVBand="1"/>
      </w:tblPr>
      <w:tblGrid>
        <w:gridCol w:w="9350"/>
      </w:tblGrid>
      <w:tr w:rsidR="005F2531" w14:paraId="5E7322F7" w14:textId="77777777" w:rsidTr="005F2531">
        <w:tc>
          <w:tcPr>
            <w:tcW w:w="9350" w:type="dxa"/>
          </w:tcPr>
          <w:p w14:paraId="0C808424" w14:textId="77777777" w:rsidR="00621E4D" w:rsidRPr="001157F8" w:rsidRDefault="00621E4D" w:rsidP="00621E4D">
            <w:pPr>
              <w:rPr>
                <w:rFonts w:eastAsia="SimSun"/>
                <w:b/>
                <w:highlight w:val="green"/>
                <w:lang w:eastAsia="zh-CN"/>
              </w:rPr>
            </w:pPr>
            <w:r w:rsidRPr="001157F8">
              <w:rPr>
                <w:rFonts w:eastAsia="SimSun" w:hint="eastAsia"/>
                <w:b/>
                <w:highlight w:val="green"/>
                <w:lang w:eastAsia="zh-CN"/>
              </w:rPr>
              <w:t>Agreement</w:t>
            </w:r>
          </w:p>
          <w:p w14:paraId="395A21FC" w14:textId="77777777" w:rsidR="00621E4D" w:rsidRPr="00D0015E" w:rsidRDefault="00621E4D" w:rsidP="00621E4D">
            <w:pPr>
              <w:rPr>
                <w:rFonts w:eastAsia="SimSun"/>
                <w:bCs/>
                <w:lang w:eastAsia="zh-CN"/>
              </w:rPr>
            </w:pPr>
            <w:r w:rsidRPr="00D0015E">
              <w:rPr>
                <w:rFonts w:eastAsia="SimSun"/>
                <w:bCs/>
                <w:lang w:eastAsia="zh-CN"/>
              </w:rPr>
              <w:t xml:space="preserve">For consistency between training and inference, study to identify which </w:t>
            </w:r>
            <w:r w:rsidRPr="009D0823">
              <w:rPr>
                <w:rFonts w:eastAsia="SimSun"/>
                <w:bCs/>
                <w:u w:val="single"/>
                <w:lang w:eastAsia="zh-CN"/>
              </w:rPr>
              <w:t>potential NW-side additional conditions</w:t>
            </w:r>
            <w:r w:rsidRPr="00D0015E">
              <w:rPr>
                <w:rFonts w:eastAsia="SimSun"/>
                <w:bCs/>
                <w:lang w:eastAsia="zh-CN"/>
              </w:rPr>
              <w:t xml:space="preserve">, if any, may impact on UE assumption for CSI prediction using UE-sided model, resulting </w:t>
            </w:r>
            <w:r w:rsidRPr="00D0015E">
              <w:rPr>
                <w:rFonts w:eastAsia="SimSun" w:hint="eastAsia"/>
                <w:bCs/>
                <w:lang w:eastAsia="zh-CN"/>
              </w:rPr>
              <w:t>non-</w:t>
            </w:r>
            <w:r w:rsidRPr="00D0015E">
              <w:rPr>
                <w:rFonts w:eastAsia="SimSun"/>
                <w:bCs/>
                <w:lang w:eastAsia="zh-CN"/>
              </w:rPr>
              <w:t>negligible</w:t>
            </w:r>
            <w:r w:rsidRPr="00D0015E">
              <w:rPr>
                <w:rFonts w:eastAsia="SimSun" w:hint="eastAsia"/>
                <w:bCs/>
                <w:lang w:eastAsia="zh-CN"/>
              </w:rPr>
              <w:t xml:space="preserve"> </w:t>
            </w:r>
            <w:r w:rsidRPr="00D0015E">
              <w:rPr>
                <w:rFonts w:eastAsia="SimSun"/>
                <w:bCs/>
                <w:lang w:eastAsia="zh-CN"/>
              </w:rPr>
              <w:t>degradation</w:t>
            </w:r>
            <w:r w:rsidRPr="00D0015E">
              <w:rPr>
                <w:rFonts w:eastAsia="SimSun" w:hint="eastAsia"/>
                <w:bCs/>
                <w:lang w:eastAsia="zh-CN"/>
              </w:rPr>
              <w:t xml:space="preserve"> </w:t>
            </w:r>
            <w:r w:rsidRPr="00D0015E">
              <w:rPr>
                <w:rFonts w:eastAsia="SimSun"/>
                <w:bCs/>
                <w:lang w:eastAsia="zh-CN"/>
              </w:rPr>
              <w:t xml:space="preserve">on model generalization performance. </w:t>
            </w:r>
          </w:p>
          <w:p w14:paraId="02825E95" w14:textId="336D16D3" w:rsidR="005F2531" w:rsidRPr="008B7187" w:rsidRDefault="00621E4D" w:rsidP="008B7187">
            <w:pPr>
              <w:rPr>
                <w:rFonts w:eastAsia="DengXian"/>
                <w:bCs/>
                <w:lang w:eastAsia="ko-KR"/>
              </w:rPr>
            </w:pPr>
            <w:r w:rsidRPr="00D0015E">
              <w:rPr>
                <w:rFonts w:eastAsia="DengXian" w:hint="eastAsia"/>
                <w:bCs/>
                <w:lang w:eastAsia="zh-CN"/>
              </w:rPr>
              <w:t xml:space="preserve">Note: </w:t>
            </w:r>
            <w:r w:rsidRPr="00D0015E">
              <w:rPr>
                <w:rFonts w:eastAsia="DengXian" w:hint="eastAsia"/>
                <w:bCs/>
                <w:lang w:eastAsia="ko-KR"/>
              </w:rPr>
              <w:t>C</w:t>
            </w:r>
            <w:r w:rsidRPr="00D0015E">
              <w:rPr>
                <w:rFonts w:eastAsia="DengXian"/>
                <w:bCs/>
                <w:lang w:eastAsia="ko-KR"/>
              </w:rPr>
              <w:t>ompanies are encouraged to provide generalization performance evaluation on the impact of NW-side additional conditions, if considered.</w:t>
            </w:r>
          </w:p>
        </w:tc>
      </w:tr>
    </w:tbl>
    <w:p w14:paraId="652929C6" w14:textId="77777777" w:rsidR="005B2D62" w:rsidRPr="00443BAF" w:rsidRDefault="005B2D62" w:rsidP="005F2531">
      <w:pPr>
        <w:pStyle w:val="3GPPText"/>
      </w:pPr>
    </w:p>
    <w:p w14:paraId="79DC3095" w14:textId="77777777" w:rsidR="00780C32" w:rsidRDefault="00780C32" w:rsidP="00780C32">
      <w:pPr>
        <w:pStyle w:val="3GPPText"/>
      </w:pPr>
      <w:r>
        <w:t>For data collection for the purpose of model training for the use-case of UE-side CSI prediction, a UE may perform downlink measurements on configured resources (e.g., CSI-RS). Subsequently, the UE may record, process, and transmit the measurements to its own training entity or data collection entity</w:t>
      </w:r>
      <w:r w:rsidRPr="00621651">
        <w:t>.</w:t>
      </w:r>
      <w:r>
        <w:t xml:space="preserve"> The data will be then used by UE side training entity to perform model development and training.</w:t>
      </w:r>
    </w:p>
    <w:p w14:paraId="0F40B606" w14:textId="77777777" w:rsidR="00780C32" w:rsidRDefault="00780C32" w:rsidP="00780C32">
      <w:pPr>
        <w:pStyle w:val="3GPPText"/>
        <w:rPr>
          <w:lang w:val="en-US"/>
        </w:rPr>
      </w:pPr>
      <w:r>
        <w:lastRenderedPageBreak/>
        <w:t xml:space="preserve">When data is collected to UE side training entity, it would be useful to identify the scenario and configuration in which the data is being collected. </w:t>
      </w:r>
      <w:r w:rsidRPr="00A363E5">
        <w:rPr>
          <w:lang w:val="en-US"/>
        </w:rPr>
        <w:t xml:space="preserve">In CSI-RS transmission, the antenna layout, antenna elements to </w:t>
      </w:r>
      <w:proofErr w:type="spellStart"/>
      <w:r w:rsidRPr="00A363E5">
        <w:rPr>
          <w:lang w:val="en-US"/>
        </w:rPr>
        <w:t>TxRU</w:t>
      </w:r>
      <w:proofErr w:type="spellEnd"/>
      <w:r w:rsidRPr="00A363E5">
        <w:rPr>
          <w:lang w:val="en-US"/>
        </w:rPr>
        <w:t xml:space="preserve"> mapping, and digital/analog beamforming are</w:t>
      </w:r>
      <w:r>
        <w:rPr>
          <w:lang w:val="en-US"/>
        </w:rPr>
        <w:t xml:space="preserve"> dependent on the</w:t>
      </w:r>
      <w:r w:rsidRPr="00A363E5">
        <w:rPr>
          <w:lang w:val="en-US"/>
        </w:rPr>
        <w:t xml:space="preserve"> </w:t>
      </w:r>
      <w:proofErr w:type="spellStart"/>
      <w:r w:rsidRPr="00A363E5">
        <w:rPr>
          <w:lang w:val="en-US"/>
        </w:rPr>
        <w:t>gNB</w:t>
      </w:r>
      <w:proofErr w:type="spellEnd"/>
      <w:r w:rsidRPr="00A363E5">
        <w:rPr>
          <w:lang w:val="en-US"/>
        </w:rPr>
        <w:t xml:space="preserve"> implementation. </w:t>
      </w:r>
      <w:r>
        <w:rPr>
          <w:lang w:val="en-US"/>
        </w:rPr>
        <w:t xml:space="preserve">In the discussion, these are collectively referred to as “NW-side additional conditions”. With a different setting of these configurations, </w:t>
      </w:r>
      <w:r w:rsidRPr="000F31B5">
        <w:rPr>
          <w:lang w:val="en-US"/>
        </w:rPr>
        <w:t>a given CSI-RS port would present different channel distributions observed at UE</w:t>
      </w:r>
      <w:r>
        <w:rPr>
          <w:lang w:val="en-US"/>
        </w:rPr>
        <w:t xml:space="preserve">. </w:t>
      </w:r>
    </w:p>
    <w:p w14:paraId="4093BB41" w14:textId="77777777" w:rsidR="00780C32" w:rsidRDefault="00780C32" w:rsidP="00780C32">
      <w:pPr>
        <w:pStyle w:val="Observation"/>
      </w:pPr>
      <w:r>
        <w:rPr>
          <w:rFonts w:eastAsia="SimSun"/>
          <w:lang w:val="en-US" w:eastAsia="zh-CN"/>
        </w:rPr>
        <w:t xml:space="preserve">Different </w:t>
      </w:r>
      <w:r>
        <w:t>NW-side additional conditions (scenario / configuration / antenna layout / beamforming</w:t>
      </w:r>
      <w:r w:rsidRPr="00571A2E">
        <w:t>,</w:t>
      </w:r>
      <w:r>
        <w:t xml:space="preserve"> etc.) will affect the channel distribution observed at UE and will affect the UE side model training.</w:t>
      </w:r>
    </w:p>
    <w:p w14:paraId="7E83737E" w14:textId="77777777" w:rsidR="00780C32" w:rsidRDefault="00780C32" w:rsidP="00780C32">
      <w:pPr>
        <w:pStyle w:val="3GPPText"/>
      </w:pPr>
      <w:r>
        <w:t>Being able to categorize the data that is collected based on the scenario or configuration may prove useful during the development of machine learning models. For example, during data collection phase, if the data is categorized for each configuration/scenario, at UE side different ML models can be developed in a manner customized to each configuration, each scenario or groups of scenarios.</w:t>
      </w:r>
      <w:r w:rsidRPr="0085024D">
        <w:t xml:space="preserve"> </w:t>
      </w:r>
      <w:r>
        <w:t xml:space="preserve">Likewise, if during inference phase, the same scenario or configuration information can be provided at the UE so that UE may select the matched model for inference. This may allow a better CSI prediction performance in the field. </w:t>
      </w:r>
    </w:p>
    <w:p w14:paraId="13F2A289" w14:textId="77777777" w:rsidR="00780C32" w:rsidRDefault="00780C32" w:rsidP="00780C32">
      <w:pPr>
        <w:pStyle w:val="3GPPText"/>
      </w:pPr>
      <w:r>
        <w:t>This NW-side information, called NW-side additional conditions, as well as methods to provide consistency between training and inference regarding NW-side additional conditions, has been heavily discussed in the general aspects and beam management. In particular, the use and signalling of associated ID seems the best approach.</w:t>
      </w:r>
    </w:p>
    <w:tbl>
      <w:tblPr>
        <w:tblStyle w:val="TableGrid"/>
        <w:tblW w:w="0" w:type="auto"/>
        <w:tblLook w:val="04A0" w:firstRow="1" w:lastRow="0" w:firstColumn="1" w:lastColumn="0" w:noHBand="0" w:noVBand="1"/>
      </w:tblPr>
      <w:tblGrid>
        <w:gridCol w:w="9350"/>
      </w:tblGrid>
      <w:tr w:rsidR="00780C32" w14:paraId="3171BBB2" w14:textId="77777777" w:rsidTr="00E3141C">
        <w:tc>
          <w:tcPr>
            <w:tcW w:w="9350" w:type="dxa"/>
          </w:tcPr>
          <w:p w14:paraId="5E521BB0" w14:textId="77777777" w:rsidR="00780C32" w:rsidRDefault="00780C32" w:rsidP="00E3141C">
            <w:pPr>
              <w:pStyle w:val="3GPPText"/>
            </w:pPr>
            <w:r>
              <w:rPr>
                <w:rFonts w:ascii="Times" w:eastAsia="DengXian" w:hAnsi="Times"/>
                <w:iCs/>
                <w:sz w:val="20"/>
                <w:szCs w:val="24"/>
                <w:highlight w:val="green"/>
                <w:lang w:eastAsia="zh-CN"/>
              </w:rPr>
              <w:t>From TR38.843</w:t>
            </w:r>
            <w:r>
              <w:rPr>
                <w:rFonts w:ascii="Times" w:eastAsia="DengXian" w:hAnsi="Times"/>
                <w:iCs/>
                <w:sz w:val="20"/>
                <w:szCs w:val="24"/>
                <w:lang w:eastAsia="zh-CN"/>
              </w:rPr>
              <w:t xml:space="preserve"> </w:t>
            </w:r>
            <w:r>
              <w:rPr>
                <w:rFonts w:ascii="Times" w:eastAsia="DengXian" w:hAnsi="Times"/>
                <w:iCs/>
                <w:sz w:val="20"/>
                <w:szCs w:val="24"/>
                <w:highlight w:val="green"/>
                <w:lang w:eastAsia="zh-CN"/>
              </w:rPr>
              <w:fldChar w:fldCharType="begin"/>
            </w:r>
            <w:r>
              <w:rPr>
                <w:rFonts w:ascii="Times" w:eastAsia="DengXian" w:hAnsi="Times"/>
                <w:iCs/>
                <w:sz w:val="20"/>
                <w:szCs w:val="24"/>
                <w:lang w:eastAsia="zh-CN"/>
              </w:rPr>
              <w:instrText xml:space="preserve"> REF _Ref158970983 \r \h </w:instrText>
            </w:r>
            <w:r>
              <w:rPr>
                <w:rFonts w:ascii="Times" w:eastAsia="DengXian" w:hAnsi="Times"/>
                <w:iCs/>
                <w:sz w:val="20"/>
                <w:szCs w:val="24"/>
                <w:highlight w:val="green"/>
                <w:lang w:eastAsia="zh-CN"/>
              </w:rPr>
            </w:r>
            <w:r>
              <w:rPr>
                <w:rFonts w:ascii="Times" w:eastAsia="DengXian" w:hAnsi="Times"/>
                <w:iCs/>
                <w:sz w:val="20"/>
                <w:szCs w:val="24"/>
                <w:highlight w:val="green"/>
                <w:lang w:eastAsia="zh-CN"/>
              </w:rPr>
              <w:fldChar w:fldCharType="separate"/>
            </w:r>
            <w:r>
              <w:rPr>
                <w:rFonts w:ascii="Times" w:eastAsia="DengXian" w:hAnsi="Times"/>
                <w:iCs/>
                <w:sz w:val="20"/>
                <w:szCs w:val="24"/>
                <w:lang w:eastAsia="zh-CN"/>
              </w:rPr>
              <w:t>[1]</w:t>
            </w:r>
            <w:r>
              <w:rPr>
                <w:rFonts w:ascii="Times" w:eastAsia="DengXian" w:hAnsi="Times"/>
                <w:iCs/>
                <w:sz w:val="20"/>
                <w:szCs w:val="24"/>
                <w:highlight w:val="green"/>
                <w:lang w:eastAsia="zh-CN"/>
              </w:rPr>
              <w:fldChar w:fldCharType="end"/>
            </w:r>
          </w:p>
          <w:p w14:paraId="0EFD1871" w14:textId="77777777" w:rsidR="00780C32" w:rsidRPr="00133C49" w:rsidRDefault="00780C32" w:rsidP="00E3141C">
            <w:r w:rsidRPr="00133C49">
              <w:t xml:space="preserve">For inference for UE-side models, to ensure consistency between training and inference regarding NW-side </w:t>
            </w:r>
            <w:r w:rsidRPr="00133C49">
              <w:rPr>
                <w:i/>
                <w:iCs/>
              </w:rPr>
              <w:t>additional conditions</w:t>
            </w:r>
            <w:r w:rsidRPr="00133C49">
              <w:t xml:space="preserve"> (if identified), the following options can be taken as potential approaches (when feasible and necessary): </w:t>
            </w:r>
          </w:p>
          <w:p w14:paraId="1E9F50F0" w14:textId="77777777" w:rsidR="00780C32" w:rsidRPr="00133C49" w:rsidRDefault="00780C32" w:rsidP="00E3141C">
            <w:pPr>
              <w:ind w:left="720" w:hanging="360"/>
            </w:pPr>
            <w:r w:rsidRPr="00133C49">
              <w:t>-</w:t>
            </w:r>
            <w:r w:rsidRPr="00133C49">
              <w:tab/>
              <w:t>Model identification to achieve alignment on the NW-side additional condition between NW-side and UE-side</w:t>
            </w:r>
          </w:p>
          <w:p w14:paraId="60F0CF44" w14:textId="77777777" w:rsidR="00780C32" w:rsidRPr="00133C49" w:rsidRDefault="00780C32" w:rsidP="00E3141C">
            <w:pPr>
              <w:ind w:left="720" w:hanging="360"/>
            </w:pPr>
            <w:r w:rsidRPr="00133C49">
              <w:t>-</w:t>
            </w:r>
            <w:r w:rsidRPr="00133C49">
              <w:tab/>
              <w:t>Model training at NW and transfer to UE, where the model has been trained under the additional condition</w:t>
            </w:r>
          </w:p>
          <w:p w14:paraId="114C59DE" w14:textId="77777777" w:rsidR="00780C32" w:rsidRPr="00133C49" w:rsidRDefault="00780C32" w:rsidP="00E3141C">
            <w:pPr>
              <w:ind w:left="720" w:hanging="360"/>
            </w:pPr>
            <w:r w:rsidRPr="00133C49">
              <w:t>-</w:t>
            </w:r>
            <w:r w:rsidRPr="00133C49">
              <w:tab/>
              <w:t xml:space="preserve">Information and/or indication on NW-side additional conditions is provided to UE </w:t>
            </w:r>
          </w:p>
          <w:p w14:paraId="39205E49" w14:textId="77777777" w:rsidR="00780C32" w:rsidRPr="00133C49" w:rsidRDefault="00780C32" w:rsidP="00E3141C">
            <w:pPr>
              <w:ind w:left="720" w:hanging="360"/>
            </w:pPr>
            <w:r w:rsidRPr="00133C49">
              <w:t>-</w:t>
            </w:r>
            <w:r w:rsidRPr="00133C49">
              <w:tab/>
              <w:t>Consistency assisted by monitoring (by UE and/or NW, the performance of UE-side candidate models/functionalities to select a model/functionality)</w:t>
            </w:r>
          </w:p>
          <w:p w14:paraId="29CDD8AF" w14:textId="77777777" w:rsidR="00780C32" w:rsidRPr="00133C49" w:rsidRDefault="00780C32" w:rsidP="00E3141C">
            <w:pPr>
              <w:ind w:left="720" w:hanging="360"/>
            </w:pPr>
            <w:r w:rsidRPr="00133C49">
              <w:t>-</w:t>
            </w:r>
            <w:r w:rsidRPr="00133C49">
              <w:tab/>
              <w:t>Other approaches are not precluded</w:t>
            </w:r>
          </w:p>
          <w:p w14:paraId="58FE73F6" w14:textId="77777777" w:rsidR="00780C32" w:rsidRPr="00133C49" w:rsidRDefault="00780C32" w:rsidP="00E3141C">
            <w:pPr>
              <w:ind w:left="720" w:hanging="360"/>
            </w:pPr>
            <w:r w:rsidRPr="00133C49">
              <w:t>-</w:t>
            </w:r>
            <w:r w:rsidRPr="00133C49">
              <w:tab/>
              <w:t xml:space="preserve">Note: </w:t>
            </w:r>
            <w:r w:rsidRPr="00133C49">
              <w:tab/>
              <w:t>the possibility that different approaches can achieve the same function is not denied</w:t>
            </w:r>
          </w:p>
          <w:p w14:paraId="34B37BA9" w14:textId="77777777" w:rsidR="00780C32" w:rsidRDefault="00780C32" w:rsidP="00E3141C">
            <w:pPr>
              <w:pStyle w:val="3GPPText"/>
            </w:pPr>
          </w:p>
          <w:p w14:paraId="649BCD52" w14:textId="77777777" w:rsidR="00780C32" w:rsidRPr="00D373AA" w:rsidRDefault="00780C32" w:rsidP="00E3141C">
            <w:pPr>
              <w:spacing w:after="0"/>
              <w:rPr>
                <w:rFonts w:ascii="Times" w:eastAsia="DengXian" w:hAnsi="Times"/>
                <w:iCs/>
                <w:sz w:val="20"/>
                <w:szCs w:val="24"/>
                <w:highlight w:val="green"/>
                <w:lang w:eastAsia="zh-CN"/>
              </w:rPr>
            </w:pPr>
            <w:r w:rsidRPr="00D373AA">
              <w:rPr>
                <w:rFonts w:ascii="Times" w:eastAsia="DengXian" w:hAnsi="Times" w:hint="eastAsia"/>
                <w:iCs/>
                <w:sz w:val="20"/>
                <w:szCs w:val="24"/>
                <w:highlight w:val="green"/>
                <w:lang w:eastAsia="zh-CN"/>
              </w:rPr>
              <w:t>Agreement</w:t>
            </w:r>
            <w:r>
              <w:rPr>
                <w:rFonts w:ascii="Times" w:eastAsia="DengXian" w:hAnsi="Times"/>
                <w:iCs/>
                <w:sz w:val="20"/>
                <w:szCs w:val="24"/>
                <w:highlight w:val="green"/>
                <w:lang w:eastAsia="zh-CN"/>
              </w:rPr>
              <w:t xml:space="preserve"> (9.1.3.3)</w:t>
            </w:r>
          </w:p>
          <w:p w14:paraId="4820B534" w14:textId="77777777" w:rsidR="00780C32" w:rsidRPr="00D373AA" w:rsidRDefault="00780C32" w:rsidP="00E3141C">
            <w:pPr>
              <w:spacing w:after="0"/>
              <w:rPr>
                <w:bCs/>
                <w:sz w:val="20"/>
                <w:szCs w:val="24"/>
              </w:rPr>
            </w:pPr>
            <w:r w:rsidRPr="00D373AA">
              <w:rPr>
                <w:bCs/>
                <w:sz w:val="20"/>
                <w:szCs w:val="24"/>
              </w:rPr>
              <w:t xml:space="preserve">From RAN1 perspective, for UE-sided model(s) developed (e.g., trained, updated) at UE side, following procedure is an example (noted as </w:t>
            </w:r>
            <w:r w:rsidRPr="00D373AA">
              <w:rPr>
                <w:b/>
                <w:sz w:val="20"/>
                <w:szCs w:val="24"/>
              </w:rPr>
              <w:t>AI-Example1</w:t>
            </w:r>
            <w:r w:rsidRPr="00D373AA">
              <w:rPr>
                <w:bCs/>
                <w:sz w:val="20"/>
                <w:szCs w:val="24"/>
              </w:rPr>
              <w:t>) of MI-Option1 for further study (including the feasibility/necessity)</w:t>
            </w:r>
          </w:p>
          <w:p w14:paraId="29D473BE" w14:textId="77777777" w:rsidR="00780C32" w:rsidRPr="00D373AA" w:rsidRDefault="00780C32" w:rsidP="00E3141C">
            <w:pPr>
              <w:numPr>
                <w:ilvl w:val="0"/>
                <w:numId w:val="37"/>
              </w:numPr>
              <w:spacing w:after="0" w:line="276" w:lineRule="auto"/>
              <w:rPr>
                <w:bCs/>
                <w:sz w:val="20"/>
                <w:szCs w:val="24"/>
              </w:rPr>
            </w:pPr>
            <w:r w:rsidRPr="00D373AA">
              <w:rPr>
                <w:bCs/>
                <w:sz w:val="20"/>
                <w:szCs w:val="24"/>
              </w:rPr>
              <w:t>A: For data collection, NW signals the data collection related configuration(s) and it/their associated ID(s)</w:t>
            </w:r>
            <w:r w:rsidRPr="00D373AA">
              <w:rPr>
                <w:rFonts w:eastAsia="DengXian" w:hint="eastAsia"/>
                <w:bCs/>
                <w:sz w:val="20"/>
                <w:szCs w:val="24"/>
                <w:lang w:eastAsia="zh-CN"/>
              </w:rPr>
              <w:t xml:space="preserve"> </w:t>
            </w:r>
          </w:p>
          <w:p w14:paraId="5669106C" w14:textId="77777777" w:rsidR="00780C32" w:rsidRPr="00D373AA" w:rsidRDefault="00780C32" w:rsidP="00E3141C">
            <w:pPr>
              <w:numPr>
                <w:ilvl w:val="1"/>
                <w:numId w:val="37"/>
              </w:numPr>
              <w:spacing w:after="0" w:line="276" w:lineRule="auto"/>
              <w:rPr>
                <w:bCs/>
                <w:sz w:val="20"/>
                <w:szCs w:val="24"/>
              </w:rPr>
            </w:pPr>
            <w:r w:rsidRPr="00D373AA">
              <w:rPr>
                <w:bCs/>
                <w:sz w:val="20"/>
                <w:szCs w:val="24"/>
              </w:rPr>
              <w:t>Associated IDs for each sub use case in relation with NW-sided additional conditions</w:t>
            </w:r>
          </w:p>
          <w:p w14:paraId="17A7D541" w14:textId="77777777" w:rsidR="00780C32" w:rsidRPr="00D373AA" w:rsidRDefault="00780C32" w:rsidP="00E3141C">
            <w:pPr>
              <w:numPr>
                <w:ilvl w:val="0"/>
                <w:numId w:val="37"/>
              </w:numPr>
              <w:spacing w:after="0" w:line="276" w:lineRule="auto"/>
              <w:rPr>
                <w:bCs/>
                <w:strike/>
                <w:sz w:val="20"/>
                <w:szCs w:val="24"/>
              </w:rPr>
            </w:pPr>
            <w:r w:rsidRPr="00D373AA">
              <w:rPr>
                <w:bCs/>
                <w:sz w:val="20"/>
                <w:szCs w:val="24"/>
              </w:rPr>
              <w:t xml:space="preserve">B: UE(s) collects the data corresponding to the associated ID(s)  </w:t>
            </w:r>
          </w:p>
          <w:p w14:paraId="1CACE62C" w14:textId="77777777" w:rsidR="00780C32" w:rsidRPr="00D373AA" w:rsidRDefault="00780C32" w:rsidP="00E3141C">
            <w:pPr>
              <w:numPr>
                <w:ilvl w:val="0"/>
                <w:numId w:val="37"/>
              </w:numPr>
              <w:spacing w:after="0" w:line="276" w:lineRule="auto"/>
              <w:rPr>
                <w:bCs/>
                <w:strike/>
                <w:sz w:val="20"/>
                <w:szCs w:val="24"/>
              </w:rPr>
            </w:pPr>
            <w:r w:rsidRPr="00D373AA">
              <w:rPr>
                <w:bCs/>
                <w:sz w:val="20"/>
                <w:szCs w:val="24"/>
              </w:rPr>
              <w:t>C: AI/ML models are developed (e.g., trained, updated) at UE side based on the collected data corresponding to the associated ID(s).</w:t>
            </w:r>
            <w:r w:rsidRPr="00D373AA">
              <w:rPr>
                <w:bCs/>
                <w:color w:val="FF0000"/>
                <w:sz w:val="20"/>
                <w:szCs w:val="24"/>
              </w:rPr>
              <w:t xml:space="preserve"> </w:t>
            </w:r>
          </w:p>
          <w:p w14:paraId="3006EB5F" w14:textId="77777777" w:rsidR="00780C32" w:rsidRPr="00D373AA" w:rsidRDefault="00780C32" w:rsidP="00E3141C">
            <w:pPr>
              <w:numPr>
                <w:ilvl w:val="0"/>
                <w:numId w:val="37"/>
              </w:numPr>
              <w:spacing w:after="0" w:line="276" w:lineRule="auto"/>
              <w:rPr>
                <w:bCs/>
                <w:sz w:val="20"/>
                <w:szCs w:val="24"/>
              </w:rPr>
            </w:pPr>
            <w:r w:rsidRPr="00D373AA">
              <w:rPr>
                <w:bCs/>
                <w:sz w:val="20"/>
                <w:szCs w:val="24"/>
              </w:rPr>
              <w:lastRenderedPageBreak/>
              <w:t xml:space="preserve">D: UE reports information of </w:t>
            </w:r>
            <w:r w:rsidRPr="00D373AA">
              <w:rPr>
                <w:rFonts w:eastAsia="DengXian" w:hint="eastAsia"/>
                <w:sz w:val="20"/>
                <w:szCs w:val="24"/>
                <w:lang w:eastAsia="zh-CN"/>
              </w:rPr>
              <w:t>its</w:t>
            </w:r>
            <w:r w:rsidRPr="00D373AA">
              <w:rPr>
                <w:rFonts w:eastAsia="MS Mincho"/>
                <w:sz w:val="20"/>
                <w:szCs w:val="24"/>
                <w:lang w:eastAsia="ja-JP"/>
              </w:rPr>
              <w:t xml:space="preserve"> AI/ML model</w:t>
            </w:r>
            <w:r w:rsidRPr="00D373AA">
              <w:rPr>
                <w:rFonts w:eastAsia="DengXian"/>
                <w:sz w:val="20"/>
                <w:szCs w:val="24"/>
                <w:lang w:eastAsia="zh-CN"/>
              </w:rPr>
              <w:t xml:space="preserve">s </w:t>
            </w:r>
            <w:r w:rsidRPr="00D373AA">
              <w:rPr>
                <w:rFonts w:eastAsia="DengXian" w:hint="eastAsia"/>
                <w:sz w:val="20"/>
                <w:szCs w:val="24"/>
                <w:lang w:eastAsia="zh-CN"/>
              </w:rPr>
              <w:t xml:space="preserve">corresponding </w:t>
            </w:r>
            <w:r w:rsidRPr="00D373AA">
              <w:rPr>
                <w:rFonts w:eastAsia="DengXian"/>
                <w:sz w:val="20"/>
                <w:szCs w:val="24"/>
                <w:lang w:eastAsia="zh-CN"/>
              </w:rPr>
              <w:t>to associated</w:t>
            </w:r>
            <w:r w:rsidRPr="00D373AA">
              <w:rPr>
                <w:rFonts w:eastAsia="DengXian" w:hint="eastAsia"/>
                <w:sz w:val="20"/>
                <w:szCs w:val="24"/>
                <w:lang w:eastAsia="zh-CN"/>
              </w:rPr>
              <w:t xml:space="preserve"> IDs to </w:t>
            </w:r>
            <w:r w:rsidRPr="00D373AA">
              <w:rPr>
                <w:rFonts w:eastAsia="DengXian"/>
                <w:sz w:val="20"/>
                <w:szCs w:val="24"/>
                <w:lang w:eastAsia="zh-CN"/>
              </w:rPr>
              <w:t>the NW.</w:t>
            </w:r>
            <w:r w:rsidRPr="00D373AA">
              <w:rPr>
                <w:rFonts w:eastAsia="DengXian" w:hint="eastAsia"/>
                <w:sz w:val="20"/>
                <w:szCs w:val="24"/>
                <w:lang w:eastAsia="zh-CN"/>
              </w:rPr>
              <w:t xml:space="preserve"> </w:t>
            </w:r>
            <w:r w:rsidRPr="00D373AA">
              <w:rPr>
                <w:rFonts w:eastAsia="DengXian"/>
                <w:sz w:val="20"/>
                <w:szCs w:val="24"/>
                <w:lang w:eastAsia="zh-CN"/>
              </w:rPr>
              <w:t>Model ID is determined/assigned for each AI/ML model</w:t>
            </w:r>
          </w:p>
          <w:p w14:paraId="148056A2" w14:textId="77777777" w:rsidR="00780C32" w:rsidRPr="00D373AA" w:rsidRDefault="00780C32" w:rsidP="00E3141C">
            <w:pPr>
              <w:numPr>
                <w:ilvl w:val="1"/>
                <w:numId w:val="37"/>
              </w:numPr>
              <w:spacing w:after="0" w:line="276" w:lineRule="auto"/>
              <w:rPr>
                <w:bCs/>
                <w:sz w:val="20"/>
                <w:szCs w:val="24"/>
              </w:rPr>
            </w:pPr>
            <w:r w:rsidRPr="00D373AA">
              <w:rPr>
                <w:bCs/>
                <w:sz w:val="20"/>
                <w:szCs w:val="24"/>
              </w:rPr>
              <w:t>relationship between model ID(s) and the associated ID(s)</w:t>
            </w:r>
          </w:p>
          <w:p w14:paraId="1A884465" w14:textId="77777777" w:rsidR="00780C32" w:rsidRPr="00D373AA" w:rsidRDefault="00780C32" w:rsidP="00E3141C">
            <w:pPr>
              <w:numPr>
                <w:ilvl w:val="1"/>
                <w:numId w:val="37"/>
              </w:numPr>
              <w:spacing w:after="0" w:line="276" w:lineRule="auto"/>
              <w:rPr>
                <w:bCs/>
                <w:sz w:val="20"/>
                <w:szCs w:val="24"/>
              </w:rPr>
            </w:pPr>
            <w:r w:rsidRPr="00D373AA">
              <w:rPr>
                <w:rFonts w:eastAsia="DengXian" w:hint="eastAsia"/>
                <w:bCs/>
                <w:sz w:val="20"/>
                <w:szCs w:val="24"/>
                <w:lang w:eastAsia="zh-CN"/>
              </w:rPr>
              <w:t>H</w:t>
            </w:r>
            <w:r w:rsidRPr="00D373AA">
              <w:rPr>
                <w:bCs/>
                <w:sz w:val="20"/>
                <w:szCs w:val="24"/>
              </w:rPr>
              <w:t xml:space="preserve">ow model ID(s) is determined/assigned, e.g., </w:t>
            </w:r>
          </w:p>
          <w:p w14:paraId="78B48B5D" w14:textId="77777777" w:rsidR="00780C32" w:rsidRPr="00D373AA" w:rsidRDefault="00780C32" w:rsidP="00E3141C">
            <w:pPr>
              <w:numPr>
                <w:ilvl w:val="2"/>
                <w:numId w:val="37"/>
              </w:numPr>
              <w:spacing w:after="0" w:line="276" w:lineRule="auto"/>
              <w:rPr>
                <w:bCs/>
                <w:sz w:val="20"/>
                <w:szCs w:val="24"/>
              </w:rPr>
            </w:pPr>
            <w:r w:rsidRPr="00D373AA">
              <w:rPr>
                <w:bCs/>
                <w:sz w:val="20"/>
                <w:szCs w:val="24"/>
              </w:rPr>
              <w:t>Alt.1: NW assigns Model ID</w:t>
            </w:r>
          </w:p>
          <w:p w14:paraId="41536339" w14:textId="77777777" w:rsidR="00780C32" w:rsidRPr="00D373AA" w:rsidRDefault="00780C32" w:rsidP="00E3141C">
            <w:pPr>
              <w:numPr>
                <w:ilvl w:val="2"/>
                <w:numId w:val="37"/>
              </w:numPr>
              <w:spacing w:after="0" w:line="276" w:lineRule="auto"/>
              <w:rPr>
                <w:bCs/>
                <w:sz w:val="20"/>
                <w:szCs w:val="24"/>
              </w:rPr>
            </w:pPr>
            <w:r w:rsidRPr="00D373AA">
              <w:rPr>
                <w:bCs/>
                <w:sz w:val="20"/>
                <w:szCs w:val="24"/>
              </w:rPr>
              <w:t>Alt.2: UE assigns/reports Model ID</w:t>
            </w:r>
          </w:p>
          <w:p w14:paraId="37126609" w14:textId="77777777" w:rsidR="00780C32" w:rsidRPr="00D373AA" w:rsidRDefault="00780C32" w:rsidP="00E3141C">
            <w:pPr>
              <w:numPr>
                <w:ilvl w:val="2"/>
                <w:numId w:val="37"/>
              </w:numPr>
              <w:spacing w:after="0" w:line="276" w:lineRule="auto"/>
              <w:rPr>
                <w:bCs/>
                <w:sz w:val="20"/>
                <w:szCs w:val="24"/>
              </w:rPr>
            </w:pPr>
            <w:r w:rsidRPr="00D373AA">
              <w:rPr>
                <w:bCs/>
                <w:sz w:val="20"/>
                <w:szCs w:val="24"/>
              </w:rPr>
              <w:t>Alt.3: Associated ID(s) is assumed as model ID(s)</w:t>
            </w:r>
          </w:p>
          <w:p w14:paraId="57E1496D" w14:textId="77777777" w:rsidR="00780C32" w:rsidRPr="00D373AA" w:rsidRDefault="00780C32" w:rsidP="00E3141C">
            <w:pPr>
              <w:numPr>
                <w:ilvl w:val="3"/>
                <w:numId w:val="37"/>
              </w:numPr>
              <w:spacing w:after="0" w:line="276" w:lineRule="auto"/>
              <w:rPr>
                <w:bCs/>
                <w:sz w:val="20"/>
                <w:szCs w:val="24"/>
              </w:rPr>
            </w:pPr>
            <w:r w:rsidRPr="00D373AA">
              <w:rPr>
                <w:bCs/>
                <w:sz w:val="20"/>
                <w:szCs w:val="24"/>
              </w:rPr>
              <w:t>“Model ID is determined/assigned for each AI/ML model” in D is not needed</w:t>
            </w:r>
          </w:p>
          <w:p w14:paraId="78CAB27C" w14:textId="77777777" w:rsidR="00780C32" w:rsidRPr="00D373AA" w:rsidRDefault="00780C32" w:rsidP="00E3141C">
            <w:pPr>
              <w:numPr>
                <w:ilvl w:val="2"/>
                <w:numId w:val="37"/>
              </w:numPr>
              <w:spacing w:after="0" w:line="276" w:lineRule="auto"/>
              <w:rPr>
                <w:bCs/>
                <w:sz w:val="20"/>
                <w:szCs w:val="24"/>
              </w:rPr>
            </w:pPr>
            <w:r w:rsidRPr="00D373AA">
              <w:rPr>
                <w:bCs/>
                <w:sz w:val="20"/>
                <w:szCs w:val="24"/>
              </w:rPr>
              <w:t>Alt.4: Model ID is determined by pre-defined rule(s) in the specification</w:t>
            </w:r>
          </w:p>
          <w:p w14:paraId="132E41BA" w14:textId="77777777" w:rsidR="00780C32" w:rsidRPr="00D373AA" w:rsidRDefault="00780C32" w:rsidP="00E3141C">
            <w:pPr>
              <w:numPr>
                <w:ilvl w:val="1"/>
                <w:numId w:val="37"/>
              </w:numPr>
              <w:spacing w:after="0" w:line="276" w:lineRule="auto"/>
              <w:rPr>
                <w:bCs/>
                <w:sz w:val="20"/>
                <w:szCs w:val="24"/>
              </w:rPr>
            </w:pPr>
            <w:r w:rsidRPr="00D373AA">
              <w:rPr>
                <w:bCs/>
                <w:sz w:val="20"/>
                <w:szCs w:val="24"/>
              </w:rPr>
              <w:t>FFS: how to report</w:t>
            </w:r>
          </w:p>
          <w:p w14:paraId="709C27A7" w14:textId="77777777" w:rsidR="00780C32" w:rsidRPr="00D373AA" w:rsidRDefault="00780C32" w:rsidP="00E3141C">
            <w:pPr>
              <w:numPr>
                <w:ilvl w:val="1"/>
                <w:numId w:val="37"/>
              </w:numPr>
              <w:spacing w:after="0" w:line="276" w:lineRule="auto"/>
              <w:rPr>
                <w:bCs/>
                <w:sz w:val="20"/>
                <w:szCs w:val="24"/>
              </w:rPr>
            </w:pPr>
            <w:r w:rsidRPr="00D373AA">
              <w:rPr>
                <w:bCs/>
                <w:sz w:val="20"/>
                <w:szCs w:val="24"/>
              </w:rPr>
              <w:t>Note: D is to facilitate AI/ML model inference</w:t>
            </w:r>
          </w:p>
          <w:p w14:paraId="31AA1C84" w14:textId="77777777" w:rsidR="00780C32" w:rsidRPr="00D373AA" w:rsidRDefault="00780C32" w:rsidP="00E3141C">
            <w:pPr>
              <w:numPr>
                <w:ilvl w:val="0"/>
                <w:numId w:val="37"/>
              </w:numPr>
              <w:spacing w:after="0" w:line="276" w:lineRule="auto"/>
              <w:rPr>
                <w:bCs/>
                <w:sz w:val="20"/>
                <w:szCs w:val="24"/>
              </w:rPr>
            </w:pPr>
            <w:r w:rsidRPr="00D373AA">
              <w:rPr>
                <w:rFonts w:eastAsia="DengXian" w:hint="eastAsia"/>
                <w:bCs/>
                <w:sz w:val="20"/>
                <w:szCs w:val="24"/>
                <w:lang w:eastAsia="zh-CN"/>
              </w:rPr>
              <w:t xml:space="preserve">Note: Step A/B/C and additional interaction of associated IDs between UE and NW can be </w:t>
            </w:r>
            <w:r w:rsidRPr="00D373AA">
              <w:rPr>
                <w:rFonts w:eastAsia="DengXian"/>
                <w:bCs/>
                <w:sz w:val="20"/>
                <w:szCs w:val="24"/>
                <w:lang w:eastAsia="zh-CN"/>
              </w:rPr>
              <w:t>considered</w:t>
            </w:r>
            <w:r w:rsidRPr="00D373AA">
              <w:rPr>
                <w:rFonts w:eastAsia="DengXian" w:hint="eastAsia"/>
                <w:bCs/>
                <w:sz w:val="20"/>
                <w:szCs w:val="24"/>
                <w:lang w:eastAsia="zh-CN"/>
              </w:rPr>
              <w:t xml:space="preserve"> as a different solution for resolving the </w:t>
            </w:r>
            <w:r w:rsidRPr="00D373AA">
              <w:rPr>
                <w:rFonts w:eastAsia="DengXian"/>
                <w:bCs/>
                <w:sz w:val="20"/>
                <w:szCs w:val="24"/>
                <w:lang w:eastAsia="zh-CN"/>
              </w:rPr>
              <w:t>consistency</w:t>
            </w:r>
            <w:r w:rsidRPr="00D373AA">
              <w:rPr>
                <w:rFonts w:eastAsia="DengXian" w:hint="eastAsia"/>
                <w:bCs/>
                <w:sz w:val="20"/>
                <w:szCs w:val="24"/>
                <w:lang w:eastAsia="zh-CN"/>
              </w:rPr>
              <w:t xml:space="preserve"> without model identification.</w:t>
            </w:r>
          </w:p>
          <w:p w14:paraId="6614CEB0" w14:textId="77777777" w:rsidR="00780C32" w:rsidRDefault="00780C32" w:rsidP="00E3141C"/>
          <w:p w14:paraId="474A34DE" w14:textId="77777777" w:rsidR="00780C32" w:rsidRPr="002B684E" w:rsidRDefault="00780C32" w:rsidP="00E3141C">
            <w:pPr>
              <w:rPr>
                <w:rFonts w:eastAsia="DengXian"/>
                <w:sz w:val="20"/>
                <w:szCs w:val="20"/>
                <w:highlight w:val="green"/>
                <w:lang w:eastAsia="zh-CN"/>
              </w:rPr>
            </w:pPr>
            <w:r w:rsidRPr="002B684E">
              <w:rPr>
                <w:rFonts w:eastAsia="DengXian"/>
                <w:sz w:val="20"/>
                <w:szCs w:val="20"/>
                <w:highlight w:val="green"/>
                <w:lang w:eastAsia="zh-CN"/>
              </w:rPr>
              <w:t>Agreement</w:t>
            </w:r>
            <w:r>
              <w:rPr>
                <w:rFonts w:eastAsia="DengXian"/>
                <w:sz w:val="20"/>
                <w:szCs w:val="20"/>
                <w:highlight w:val="green"/>
                <w:lang w:eastAsia="zh-CN"/>
              </w:rPr>
              <w:t xml:space="preserve"> (9.1.1)</w:t>
            </w:r>
          </w:p>
          <w:p w14:paraId="04DAF6F4" w14:textId="77777777" w:rsidR="00780C32" w:rsidRPr="002B684E" w:rsidRDefault="00780C32" w:rsidP="00E3141C">
            <w:pPr>
              <w:rPr>
                <w:sz w:val="20"/>
                <w:szCs w:val="20"/>
                <w:lang w:eastAsia="ko-KR"/>
              </w:rPr>
            </w:pPr>
            <w:r w:rsidRPr="002B684E">
              <w:rPr>
                <w:sz w:val="20"/>
                <w:szCs w:val="20"/>
                <w:lang w:eastAsia="ko-KR"/>
              </w:rPr>
              <w:t xml:space="preserve">Further study, for the consistency of NW-side additional condition across training and inference for UE-sided model for BM-Case 1 and BM Case 2, </w:t>
            </w:r>
            <w:r w:rsidRPr="002B684E">
              <w:rPr>
                <w:rFonts w:eastAsia="DengXian"/>
                <w:sz w:val="20"/>
                <w:szCs w:val="20"/>
                <w:lang w:eastAsia="zh-CN"/>
              </w:rPr>
              <w:t>where</w:t>
            </w:r>
            <w:r w:rsidRPr="002B684E">
              <w:rPr>
                <w:sz w:val="20"/>
                <w:szCs w:val="20"/>
                <w:lang w:eastAsia="ko-KR"/>
              </w:rPr>
              <w:t xml:space="preserve"> the NW-side additional condition </w:t>
            </w:r>
            <w:r w:rsidRPr="002B684E">
              <w:rPr>
                <w:rFonts w:eastAsia="DengXian"/>
                <w:sz w:val="20"/>
                <w:szCs w:val="20"/>
                <w:lang w:eastAsia="zh-CN"/>
              </w:rPr>
              <w:t xml:space="preserve">may at least </w:t>
            </w:r>
            <w:r w:rsidRPr="002B684E">
              <w:rPr>
                <w:sz w:val="20"/>
                <w:szCs w:val="20"/>
                <w:lang w:eastAsia="ko-KR"/>
              </w:rPr>
              <w:t>impact UE assumption on beams of Set A/Set B:</w:t>
            </w:r>
          </w:p>
          <w:p w14:paraId="5F409AFF" w14:textId="77777777" w:rsidR="00780C32" w:rsidRPr="002B684E" w:rsidRDefault="00780C32" w:rsidP="00E3141C">
            <w:pPr>
              <w:numPr>
                <w:ilvl w:val="0"/>
                <w:numId w:val="39"/>
              </w:numPr>
              <w:rPr>
                <w:sz w:val="20"/>
                <w:szCs w:val="20"/>
                <w:lang w:eastAsia="ko-KR"/>
              </w:rPr>
            </w:pPr>
            <w:r w:rsidRPr="002B684E">
              <w:rPr>
                <w:sz w:val="20"/>
                <w:szCs w:val="20"/>
                <w:lang w:eastAsia="ko-KR"/>
              </w:rPr>
              <w:t>Opt1: Based on associated ID (</w:t>
            </w:r>
            <w:r w:rsidRPr="002B684E">
              <w:rPr>
                <w:rFonts w:eastAsia="DengXian"/>
                <w:sz w:val="20"/>
                <w:szCs w:val="20"/>
                <w:lang w:eastAsia="zh-CN"/>
              </w:rPr>
              <w:t>Referring to</w:t>
            </w:r>
            <w:r w:rsidRPr="002B684E">
              <w:rPr>
                <w:sz w:val="20"/>
                <w:szCs w:val="20"/>
                <w:lang w:eastAsia="ko-KR"/>
              </w:rPr>
              <w:t xml:space="preserve"> AI 9.1.3.3)</w:t>
            </w:r>
          </w:p>
          <w:p w14:paraId="4C8716DB" w14:textId="77777777" w:rsidR="00780C32" w:rsidRPr="002B684E" w:rsidRDefault="00780C32" w:rsidP="00E3141C">
            <w:pPr>
              <w:numPr>
                <w:ilvl w:val="1"/>
                <w:numId w:val="38"/>
              </w:numPr>
              <w:rPr>
                <w:sz w:val="20"/>
                <w:szCs w:val="20"/>
                <w:lang w:eastAsia="ko-KR"/>
              </w:rPr>
            </w:pPr>
            <w:r w:rsidRPr="002B684E">
              <w:rPr>
                <w:sz w:val="20"/>
                <w:szCs w:val="20"/>
                <w:lang w:eastAsia="ko-KR"/>
              </w:rPr>
              <w:t>FFS on what can be assumed by UE with the same associated ID across training and inference</w:t>
            </w:r>
          </w:p>
          <w:p w14:paraId="7584B0D0" w14:textId="77777777" w:rsidR="00780C32" w:rsidRPr="002B684E" w:rsidRDefault="00780C32" w:rsidP="00E3141C">
            <w:pPr>
              <w:numPr>
                <w:ilvl w:val="1"/>
                <w:numId w:val="38"/>
              </w:numPr>
              <w:rPr>
                <w:sz w:val="20"/>
                <w:szCs w:val="20"/>
                <w:lang w:eastAsia="ko-KR"/>
              </w:rPr>
            </w:pPr>
            <w:r w:rsidRPr="002B684E">
              <w:rPr>
                <w:sz w:val="20"/>
                <w:szCs w:val="20"/>
                <w:lang w:eastAsia="ko-KR"/>
              </w:rPr>
              <w:t>FFS on how associated ID is introduced, e.g., within CSI framework, or outside of CSI framework</w:t>
            </w:r>
          </w:p>
          <w:p w14:paraId="7E8012EB" w14:textId="77777777" w:rsidR="00780C32" w:rsidRPr="002B684E" w:rsidRDefault="00780C32" w:rsidP="00E3141C">
            <w:pPr>
              <w:numPr>
                <w:ilvl w:val="0"/>
                <w:numId w:val="38"/>
              </w:numPr>
              <w:rPr>
                <w:sz w:val="20"/>
                <w:szCs w:val="20"/>
                <w:lang w:eastAsia="ko-KR"/>
              </w:rPr>
            </w:pPr>
            <w:proofErr w:type="spellStart"/>
            <w:r w:rsidRPr="002B684E">
              <w:rPr>
                <w:sz w:val="20"/>
                <w:szCs w:val="20"/>
                <w:lang w:eastAsia="ko-KR"/>
              </w:rPr>
              <w:t>Opt</w:t>
            </w:r>
            <w:proofErr w:type="spellEnd"/>
            <w:r w:rsidRPr="002B684E">
              <w:rPr>
                <w:sz w:val="20"/>
                <w:szCs w:val="20"/>
                <w:lang w:eastAsia="ko-KR"/>
              </w:rPr>
              <w:t xml:space="preserve"> 2: Performance monitoring based</w:t>
            </w:r>
          </w:p>
          <w:p w14:paraId="1262CF37" w14:textId="77777777" w:rsidR="00780C32" w:rsidRPr="002B684E" w:rsidRDefault="00780C32" w:rsidP="00E3141C">
            <w:pPr>
              <w:numPr>
                <w:ilvl w:val="1"/>
                <w:numId w:val="38"/>
              </w:numPr>
              <w:rPr>
                <w:sz w:val="20"/>
                <w:szCs w:val="20"/>
                <w:lang w:eastAsia="ko-KR"/>
              </w:rPr>
            </w:pPr>
            <w:r w:rsidRPr="002B684E">
              <w:rPr>
                <w:rFonts w:eastAsia="DengXian"/>
                <w:sz w:val="20"/>
                <w:szCs w:val="20"/>
                <w:lang w:eastAsia="zh-CN"/>
              </w:rPr>
              <w:t>FFS details</w:t>
            </w:r>
            <w:r w:rsidRPr="002B684E">
              <w:rPr>
                <w:sz w:val="20"/>
                <w:szCs w:val="20"/>
                <w:lang w:eastAsia="ko-KR"/>
              </w:rPr>
              <w:t xml:space="preserve">  </w:t>
            </w:r>
          </w:p>
          <w:p w14:paraId="73B41E9C" w14:textId="77777777" w:rsidR="00780C32" w:rsidRPr="002B684E" w:rsidRDefault="00780C32" w:rsidP="00E3141C">
            <w:pPr>
              <w:numPr>
                <w:ilvl w:val="0"/>
                <w:numId w:val="38"/>
              </w:numPr>
              <w:rPr>
                <w:sz w:val="20"/>
                <w:szCs w:val="20"/>
                <w:lang w:eastAsia="ko-KR"/>
              </w:rPr>
            </w:pPr>
            <w:r w:rsidRPr="002B684E">
              <w:rPr>
                <w:sz w:val="20"/>
                <w:szCs w:val="20"/>
                <w:lang w:eastAsia="ko-KR"/>
              </w:rPr>
              <w:t xml:space="preserve">Other options are not precluded. </w:t>
            </w:r>
          </w:p>
          <w:p w14:paraId="60073843" w14:textId="77777777" w:rsidR="00780C32" w:rsidRDefault="00780C32" w:rsidP="00E3141C">
            <w:pPr>
              <w:spacing w:after="0"/>
              <w:rPr>
                <w:rFonts w:ascii="Times" w:hAnsi="Times"/>
                <w:sz w:val="20"/>
                <w:szCs w:val="24"/>
                <w:lang w:eastAsia="x-none"/>
              </w:rPr>
            </w:pPr>
          </w:p>
          <w:p w14:paraId="10064A45" w14:textId="77777777" w:rsidR="00780C32" w:rsidRPr="002B684E" w:rsidRDefault="00780C32" w:rsidP="00E3141C">
            <w:pPr>
              <w:rPr>
                <w:rFonts w:eastAsia="DengXian"/>
                <w:sz w:val="20"/>
                <w:szCs w:val="20"/>
                <w:highlight w:val="green"/>
                <w:lang w:eastAsia="zh-CN"/>
              </w:rPr>
            </w:pPr>
            <w:r w:rsidRPr="002B684E">
              <w:rPr>
                <w:rFonts w:eastAsia="DengXian"/>
                <w:sz w:val="20"/>
                <w:szCs w:val="20"/>
                <w:highlight w:val="green"/>
                <w:lang w:eastAsia="zh-CN"/>
              </w:rPr>
              <w:t>Agreement</w:t>
            </w:r>
            <w:r>
              <w:rPr>
                <w:rFonts w:eastAsia="DengXian"/>
                <w:sz w:val="20"/>
                <w:szCs w:val="20"/>
                <w:highlight w:val="green"/>
                <w:lang w:eastAsia="zh-CN"/>
              </w:rPr>
              <w:t xml:space="preserve"> (9.1.1)</w:t>
            </w:r>
          </w:p>
          <w:p w14:paraId="5C5BEA11" w14:textId="77777777" w:rsidR="00780C32" w:rsidRPr="00C91424" w:rsidRDefault="00780C32" w:rsidP="00E3141C">
            <w:pPr>
              <w:spacing w:after="0"/>
              <w:jc w:val="left"/>
              <w:rPr>
                <w:rFonts w:ascii="Times" w:eastAsia="DengXian" w:hAnsi="Times"/>
                <w:sz w:val="20"/>
                <w:szCs w:val="24"/>
                <w:lang w:eastAsia="zh-CN"/>
              </w:rPr>
            </w:pPr>
            <w:r w:rsidRPr="00C91424">
              <w:rPr>
                <w:rFonts w:ascii="Times" w:eastAsia="Times New Roman" w:hAnsi="Times"/>
                <w:sz w:val="20"/>
                <w:szCs w:val="24"/>
              </w:rPr>
              <w:t>For UE sided model in beam management, support</w:t>
            </w:r>
            <w:r w:rsidRPr="00C91424">
              <w:rPr>
                <w:rFonts w:ascii="Times" w:eastAsia="Times New Roman" w:hAnsi="Times"/>
                <w:color w:val="FF0000"/>
                <w:sz w:val="20"/>
                <w:szCs w:val="24"/>
              </w:rPr>
              <w:t xml:space="preserve"> </w:t>
            </w:r>
            <w:r w:rsidRPr="00C91424">
              <w:rPr>
                <w:rFonts w:ascii="Times" w:eastAsia="Times New Roman" w:hAnsi="Times"/>
                <w:sz w:val="20"/>
                <w:szCs w:val="24"/>
              </w:rPr>
              <w:t>associated ID</w:t>
            </w:r>
          </w:p>
          <w:p w14:paraId="4D2F866F" w14:textId="77777777" w:rsidR="00780C32" w:rsidRPr="00C91424" w:rsidRDefault="00780C32" w:rsidP="00E3141C">
            <w:pPr>
              <w:numPr>
                <w:ilvl w:val="0"/>
                <w:numId w:val="41"/>
              </w:numPr>
              <w:tabs>
                <w:tab w:val="left" w:pos="360"/>
                <w:tab w:val="left" w:pos="709"/>
              </w:tabs>
              <w:spacing w:after="0"/>
              <w:jc w:val="left"/>
              <w:rPr>
                <w:rFonts w:ascii="Times" w:eastAsia="Times New Roman" w:hAnsi="Times"/>
                <w:sz w:val="20"/>
                <w:szCs w:val="24"/>
                <w:highlight w:val="darkYellow"/>
              </w:rPr>
            </w:pPr>
            <w:r w:rsidRPr="00C91424">
              <w:rPr>
                <w:rFonts w:ascii="Times" w:eastAsia="DengXian" w:hAnsi="Times" w:hint="eastAsia"/>
                <w:sz w:val="20"/>
                <w:szCs w:val="24"/>
                <w:highlight w:val="darkYellow"/>
                <w:lang w:eastAsia="zh-CN"/>
              </w:rPr>
              <w:t>[Working Assumption]</w:t>
            </w:r>
          </w:p>
          <w:p w14:paraId="33453E9F" w14:textId="77777777" w:rsidR="00780C32" w:rsidRPr="00C91424" w:rsidRDefault="00780C32" w:rsidP="00E3141C">
            <w:pPr>
              <w:numPr>
                <w:ilvl w:val="1"/>
                <w:numId w:val="41"/>
              </w:numPr>
              <w:tabs>
                <w:tab w:val="left" w:pos="360"/>
                <w:tab w:val="left" w:pos="709"/>
              </w:tabs>
              <w:spacing w:after="0"/>
              <w:jc w:val="left"/>
              <w:rPr>
                <w:rFonts w:ascii="Times" w:eastAsia="Times New Roman" w:hAnsi="Times"/>
                <w:sz w:val="20"/>
                <w:szCs w:val="24"/>
                <w:highlight w:val="darkYellow"/>
              </w:rPr>
            </w:pPr>
            <w:r w:rsidRPr="00C91424">
              <w:rPr>
                <w:rFonts w:ascii="Times" w:eastAsia="Times New Roman" w:hAnsi="Times"/>
                <w:sz w:val="20"/>
                <w:szCs w:val="24"/>
                <w:highlight w:val="darkYellow"/>
              </w:rPr>
              <w:t>The associated ID</w:t>
            </w:r>
            <w:r w:rsidRPr="00C91424">
              <w:rPr>
                <w:rFonts w:ascii="Times" w:eastAsia="DengXian" w:hAnsi="Times" w:hint="eastAsia"/>
                <w:sz w:val="20"/>
                <w:szCs w:val="24"/>
                <w:highlight w:val="darkYellow"/>
                <w:lang w:eastAsia="zh-CN"/>
              </w:rPr>
              <w:t xml:space="preserve"> </w:t>
            </w:r>
            <w:r w:rsidRPr="00C91424">
              <w:rPr>
                <w:rFonts w:ascii="Times" w:eastAsia="Times New Roman" w:hAnsi="Times"/>
                <w:sz w:val="20"/>
                <w:szCs w:val="24"/>
                <w:highlight w:val="darkYellow"/>
              </w:rPr>
              <w:t>at least can be configured</w:t>
            </w:r>
            <w:r w:rsidRPr="00C91424">
              <w:rPr>
                <w:rFonts w:ascii="Times" w:eastAsia="DengXian" w:hAnsi="Times" w:hint="eastAsia"/>
                <w:sz w:val="20"/>
                <w:szCs w:val="24"/>
                <w:highlight w:val="darkYellow"/>
                <w:lang w:eastAsia="zh-CN"/>
              </w:rPr>
              <w:t xml:space="preserve"> </w:t>
            </w:r>
            <w:r w:rsidRPr="00C91424">
              <w:rPr>
                <w:rFonts w:ascii="Times" w:eastAsia="Times New Roman" w:hAnsi="Times"/>
                <w:sz w:val="20"/>
                <w:szCs w:val="24"/>
                <w:highlight w:val="darkYellow"/>
              </w:rPr>
              <w:t xml:space="preserve">within CSI framework </w:t>
            </w:r>
          </w:p>
          <w:p w14:paraId="02801BA1" w14:textId="77777777" w:rsidR="00780C32" w:rsidRPr="00C91424" w:rsidRDefault="00780C32" w:rsidP="00E3141C">
            <w:pPr>
              <w:numPr>
                <w:ilvl w:val="2"/>
                <w:numId w:val="41"/>
              </w:numPr>
              <w:tabs>
                <w:tab w:val="left" w:pos="360"/>
                <w:tab w:val="left" w:pos="1080"/>
              </w:tabs>
              <w:spacing w:after="0"/>
              <w:jc w:val="left"/>
              <w:rPr>
                <w:rFonts w:ascii="Times" w:eastAsia="Times New Roman" w:hAnsi="Times"/>
                <w:sz w:val="20"/>
                <w:szCs w:val="24"/>
                <w:highlight w:val="darkYellow"/>
                <w:lang w:eastAsia="x-none"/>
              </w:rPr>
            </w:pPr>
            <w:r w:rsidRPr="00C91424">
              <w:rPr>
                <w:rFonts w:ascii="Times" w:eastAsia="Batang" w:hAnsi="Times"/>
                <w:sz w:val="20"/>
                <w:szCs w:val="24"/>
                <w:highlight w:val="darkYellow"/>
                <w:lang w:val="en-US" w:eastAsia="x-none"/>
              </w:rPr>
              <w:t>FFS on details</w:t>
            </w:r>
          </w:p>
          <w:p w14:paraId="07B09601" w14:textId="77777777" w:rsidR="00780C32" w:rsidRPr="00C91424" w:rsidRDefault="00780C32" w:rsidP="00E3141C">
            <w:pPr>
              <w:numPr>
                <w:ilvl w:val="2"/>
                <w:numId w:val="41"/>
              </w:numPr>
              <w:tabs>
                <w:tab w:val="left" w:pos="360"/>
                <w:tab w:val="left" w:pos="1080"/>
              </w:tabs>
              <w:spacing w:after="0"/>
              <w:jc w:val="left"/>
              <w:rPr>
                <w:rFonts w:ascii="Times" w:eastAsia="Times New Roman" w:hAnsi="Times"/>
                <w:sz w:val="20"/>
                <w:szCs w:val="24"/>
                <w:highlight w:val="darkYellow"/>
                <w:lang w:eastAsia="x-none"/>
              </w:rPr>
            </w:pPr>
            <w:r w:rsidRPr="00C91424">
              <w:rPr>
                <w:rFonts w:ascii="Times" w:eastAsia="Batang" w:hAnsi="Times"/>
                <w:sz w:val="20"/>
                <w:szCs w:val="24"/>
                <w:highlight w:val="darkYellow"/>
                <w:lang w:val="en-US" w:eastAsia="x-none"/>
              </w:rPr>
              <w:t>FFS on whether/how to configure/indicate the associated ID via other signal(s) and/or in other procedure(s)/framework(s)</w:t>
            </w:r>
          </w:p>
          <w:p w14:paraId="1C7765C8" w14:textId="77777777" w:rsidR="00780C32" w:rsidRPr="00C91424" w:rsidRDefault="00780C32" w:rsidP="00E3141C">
            <w:pPr>
              <w:numPr>
                <w:ilvl w:val="0"/>
                <w:numId w:val="41"/>
              </w:numPr>
              <w:tabs>
                <w:tab w:val="left" w:pos="360"/>
              </w:tabs>
              <w:spacing w:after="0"/>
              <w:ind w:left="709"/>
              <w:jc w:val="left"/>
              <w:rPr>
                <w:rFonts w:ascii="Times" w:eastAsia="Times New Roman" w:hAnsi="Times"/>
                <w:sz w:val="20"/>
                <w:szCs w:val="24"/>
                <w:lang w:val="en-US" w:eastAsia="zh-CN"/>
              </w:rPr>
            </w:pPr>
            <w:r w:rsidRPr="00C91424">
              <w:rPr>
                <w:rFonts w:ascii="Times" w:eastAsia="Times New Roman" w:hAnsi="Times"/>
                <w:sz w:val="20"/>
                <w:szCs w:val="24"/>
                <w:lang w:val="en-US" w:eastAsia="zh-CN"/>
              </w:rPr>
              <w:t xml:space="preserve">UE may assume the </w:t>
            </w:r>
            <w:r w:rsidRPr="00C91424">
              <w:rPr>
                <w:rFonts w:ascii="Times" w:eastAsia="DengXian" w:hAnsi="Times" w:hint="eastAsia"/>
                <w:sz w:val="20"/>
                <w:szCs w:val="24"/>
                <w:lang w:val="en-US" w:eastAsia="zh-CN"/>
              </w:rPr>
              <w:t xml:space="preserve">similar </w:t>
            </w:r>
            <w:r w:rsidRPr="00C91424">
              <w:rPr>
                <w:rFonts w:ascii="Times" w:eastAsia="Times New Roman" w:hAnsi="Times"/>
                <w:sz w:val="20"/>
                <w:szCs w:val="24"/>
                <w:lang w:val="en-US" w:eastAsia="zh-CN"/>
              </w:rPr>
              <w:t>properties of a DL Tx beam or beam set/list associated with the same associated ID</w:t>
            </w:r>
          </w:p>
          <w:p w14:paraId="2B8863B8" w14:textId="77777777" w:rsidR="00780C32" w:rsidRPr="00C91424" w:rsidRDefault="00780C32" w:rsidP="00E3141C">
            <w:pPr>
              <w:numPr>
                <w:ilvl w:val="1"/>
                <w:numId w:val="40"/>
              </w:numPr>
              <w:spacing w:after="0"/>
              <w:jc w:val="left"/>
              <w:rPr>
                <w:rFonts w:ascii="Times" w:eastAsia="Batang" w:hAnsi="Times"/>
                <w:sz w:val="20"/>
                <w:szCs w:val="24"/>
                <w:lang w:eastAsia="x-none"/>
              </w:rPr>
            </w:pPr>
            <w:r w:rsidRPr="00C91424">
              <w:rPr>
                <w:rFonts w:ascii="Times" w:eastAsia="Batang" w:hAnsi="Times"/>
                <w:sz w:val="20"/>
                <w:szCs w:val="24"/>
                <w:lang w:eastAsia="x-none"/>
              </w:rPr>
              <w:t xml:space="preserve">FFS: whether/how to define </w:t>
            </w:r>
            <w:r w:rsidRPr="00C91424">
              <w:rPr>
                <w:rFonts w:ascii="Times" w:eastAsia="Batang" w:hAnsi="Times"/>
                <w:i/>
                <w:iCs/>
                <w:sz w:val="20"/>
                <w:szCs w:val="24"/>
                <w:lang w:eastAsia="x-none"/>
              </w:rPr>
              <w:t>similar properties</w:t>
            </w:r>
            <w:r w:rsidRPr="00C91424">
              <w:rPr>
                <w:rFonts w:ascii="Times" w:eastAsia="Batang" w:hAnsi="Times"/>
                <w:sz w:val="20"/>
                <w:szCs w:val="24"/>
                <w:lang w:eastAsia="x-none"/>
              </w:rPr>
              <w:t xml:space="preserve"> of a DL Tx beam or beam set/list</w:t>
            </w:r>
          </w:p>
          <w:p w14:paraId="2A664BAB" w14:textId="77777777" w:rsidR="00780C32" w:rsidRDefault="00780C32" w:rsidP="00E3141C">
            <w:pPr>
              <w:pStyle w:val="3GPPText"/>
            </w:pPr>
          </w:p>
        </w:tc>
      </w:tr>
    </w:tbl>
    <w:p w14:paraId="733A7251" w14:textId="77777777" w:rsidR="00780C32" w:rsidRDefault="00780C32" w:rsidP="00780C32">
      <w:pPr>
        <w:pStyle w:val="3GPPText"/>
      </w:pPr>
    </w:p>
    <w:p w14:paraId="24407D09" w14:textId="77777777" w:rsidR="00780C32" w:rsidRDefault="00780C32" w:rsidP="00780C32">
      <w:pPr>
        <w:pStyle w:val="3GPPText"/>
      </w:pPr>
      <w:r w:rsidRPr="00A02CC0">
        <w:fldChar w:fldCharType="begin"/>
      </w:r>
      <w:r w:rsidRPr="00A02CC0">
        <w:instrText xml:space="preserve"> REF _Ref178953346 \h </w:instrText>
      </w:r>
      <w:r>
        <w:instrText xml:space="preserve"> \* MERGEFORMAT </w:instrText>
      </w:r>
      <w:r w:rsidRPr="00A02CC0">
        <w:fldChar w:fldCharType="separate"/>
      </w:r>
      <w:r w:rsidRPr="00A02CC0">
        <w:t xml:space="preserve">Figure </w:t>
      </w:r>
      <w:r w:rsidRPr="00A02CC0">
        <w:rPr>
          <w:noProof/>
        </w:rPr>
        <w:t>2</w:t>
      </w:r>
      <w:r w:rsidRPr="00A02CC0">
        <w:noBreakHyphen/>
      </w:r>
      <w:r w:rsidRPr="00A02CC0">
        <w:rPr>
          <w:noProof/>
        </w:rPr>
        <w:t>1</w:t>
      </w:r>
      <w:r w:rsidRPr="00A02CC0">
        <w:fldChar w:fldCharType="end"/>
      </w:r>
      <w:r w:rsidRPr="00A02CC0">
        <w:t xml:space="preserve"> shows an example of the framework using associated ID for data collection, model training and</w:t>
      </w:r>
      <w:r>
        <w:t xml:space="preserve"> inference. The configured associated ID can be used to capture NW side condition, such as </w:t>
      </w:r>
      <w:r w:rsidRPr="00FD49AF">
        <w:t>scenario</w:t>
      </w:r>
      <w:r>
        <w:t xml:space="preserve">, </w:t>
      </w:r>
      <w:r w:rsidRPr="00FD49AF">
        <w:t>configuration</w:t>
      </w:r>
      <w:r>
        <w:t xml:space="preserve">, </w:t>
      </w:r>
      <w:r w:rsidRPr="00FD49AF">
        <w:t>antenna layout</w:t>
      </w:r>
      <w:r>
        <w:t xml:space="preserve">, </w:t>
      </w:r>
      <w:r w:rsidRPr="00FD49AF">
        <w:t>beamforming, etc</w:t>
      </w:r>
      <w:r>
        <w:t xml:space="preserve">. In this case, during the data collection and model training phase, UE may categorize the data using associated ID </w:t>
      </w:r>
      <w:proofErr w:type="gramStart"/>
      <w:r>
        <w:t>so as to</w:t>
      </w:r>
      <w:proofErr w:type="gramEnd"/>
      <w:r>
        <w:t xml:space="preserve"> develop models accordingly, and during </w:t>
      </w:r>
      <w:r>
        <w:lastRenderedPageBreak/>
        <w:t>inference phase, the associated ID c</w:t>
      </w:r>
      <w:r w:rsidRPr="00AC0248">
        <w:t>an be used as the hook among model training and inference</w:t>
      </w:r>
      <w:r>
        <w:t xml:space="preserve"> to make sure corresponding models can be applied correctly.</w:t>
      </w:r>
    </w:p>
    <w:p w14:paraId="590977D8" w14:textId="77777777" w:rsidR="00780C32" w:rsidRDefault="00780C32" w:rsidP="00780C32">
      <w:pPr>
        <w:pStyle w:val="3GPPText"/>
        <w:jc w:val="center"/>
      </w:pPr>
    </w:p>
    <w:p w14:paraId="5B476E70" w14:textId="77777777" w:rsidR="00780C32" w:rsidRDefault="00780C32" w:rsidP="00780C32">
      <w:pPr>
        <w:pStyle w:val="3GPPText"/>
        <w:keepNext/>
        <w:jc w:val="center"/>
      </w:pPr>
      <w:r>
        <w:object w:dxaOrig="7801" w:dyaOrig="3841" w14:anchorId="21C0B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191.85pt" o:ole="">
            <v:imagedata r:id="rId12" o:title=""/>
          </v:shape>
          <o:OLEObject Type="Embed" ProgID="Visio.Drawing.15" ShapeID="_x0000_i1025" DrawAspect="Content" ObjectID="_1792611681" r:id="rId13"/>
        </w:object>
      </w:r>
    </w:p>
    <w:p w14:paraId="5E6497C7" w14:textId="77777777" w:rsidR="00780C32" w:rsidRDefault="00780C32" w:rsidP="00780C32">
      <w:pPr>
        <w:pStyle w:val="Caption"/>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Framework using associated ID for data collection, model training and inference</w:t>
      </w:r>
    </w:p>
    <w:p w14:paraId="541F8602" w14:textId="77777777" w:rsidR="00780C32" w:rsidRDefault="00780C32" w:rsidP="00780C32">
      <w:pPr>
        <w:pStyle w:val="3GPPText"/>
        <w:numPr>
          <w:ilvl w:val="0"/>
          <w:numId w:val="42"/>
        </w:numPr>
      </w:pPr>
      <w:r>
        <w:t>Step 1: NW side configures and transmits the RSs for data collection together with associated IDs.</w:t>
      </w:r>
    </w:p>
    <w:p w14:paraId="5864D6F6" w14:textId="77777777" w:rsidR="00780C32" w:rsidRDefault="00780C32" w:rsidP="00780C32">
      <w:pPr>
        <w:pStyle w:val="3GPPText"/>
        <w:numPr>
          <w:ilvl w:val="0"/>
          <w:numId w:val="42"/>
        </w:numPr>
      </w:pPr>
      <w:r>
        <w:t xml:space="preserve">Step 2: UE side collects the data based on configured RSs and associated IDs. Given the same associated ID, UE assumes the same </w:t>
      </w:r>
      <w:r w:rsidRPr="00773E73">
        <w:t>spatial relationship</w:t>
      </w:r>
      <w:r>
        <w:t xml:space="preserve"> for the collected data.</w:t>
      </w:r>
    </w:p>
    <w:p w14:paraId="2F978C36" w14:textId="77777777" w:rsidR="00780C32" w:rsidRDefault="00780C32" w:rsidP="00780C32">
      <w:pPr>
        <w:pStyle w:val="3GPPText"/>
        <w:numPr>
          <w:ilvl w:val="0"/>
          <w:numId w:val="42"/>
        </w:numPr>
      </w:pPr>
      <w:r>
        <w:t>Step 3: UE side trains the models for CSI prediction for each associate ID.</w:t>
      </w:r>
    </w:p>
    <w:p w14:paraId="63EABC39" w14:textId="77777777" w:rsidR="00780C32" w:rsidRDefault="00780C32" w:rsidP="00780C32">
      <w:pPr>
        <w:pStyle w:val="3GPPText"/>
        <w:numPr>
          <w:ilvl w:val="0"/>
          <w:numId w:val="42"/>
        </w:numPr>
      </w:pPr>
      <w:r>
        <w:t>Step 4: UE reports whether the corresponding models are ready for each indicated associated ID.</w:t>
      </w:r>
    </w:p>
    <w:p w14:paraId="3F43B0EC" w14:textId="77777777" w:rsidR="00780C32" w:rsidRDefault="00780C32" w:rsidP="00780C32">
      <w:pPr>
        <w:pStyle w:val="3GPPText"/>
        <w:numPr>
          <w:ilvl w:val="0"/>
          <w:numId w:val="42"/>
        </w:numPr>
      </w:pPr>
      <w:r>
        <w:t xml:space="preserve">Step 5: NW side configures CSI reports together with associated ID and UE side runs inference </w:t>
      </w:r>
      <w:r w:rsidRPr="00CD1E9F">
        <w:t xml:space="preserve">using the model that is trained with the dataset of the respective </w:t>
      </w:r>
      <w:r>
        <w:t>associated ID.</w:t>
      </w:r>
    </w:p>
    <w:p w14:paraId="3ED02B48" w14:textId="32A4869D" w:rsidR="00F50CA8" w:rsidRDefault="00F50CA8" w:rsidP="00780C32">
      <w:pPr>
        <w:pStyle w:val="3GPPText"/>
      </w:pPr>
      <w:r>
        <w:t xml:space="preserve">In last meeting, </w:t>
      </w:r>
      <w:r w:rsidR="00D77348">
        <w:t xml:space="preserve">some companies mentioned that using cell ID is sufficient to </w:t>
      </w:r>
      <w:r w:rsidR="004E0DCE">
        <w:t>cat</w:t>
      </w:r>
      <w:r w:rsidR="004905CB">
        <w:t>e</w:t>
      </w:r>
      <w:r w:rsidR="004E0DCE">
        <w:t xml:space="preserve">gorize the NW side additional condition as </w:t>
      </w:r>
      <w:proofErr w:type="spellStart"/>
      <w:r w:rsidR="00357F19">
        <w:t>TxRU</w:t>
      </w:r>
      <w:proofErr w:type="spellEnd"/>
      <w:r w:rsidR="00357F19">
        <w:t xml:space="preserve"> mapping, antenna </w:t>
      </w:r>
      <w:proofErr w:type="spellStart"/>
      <w:r w:rsidR="00357F19">
        <w:t>downtilt</w:t>
      </w:r>
      <w:proofErr w:type="spellEnd"/>
      <w:r w:rsidR="00357F19">
        <w:t xml:space="preserve"> is unlikely to be changed within one cell</w:t>
      </w:r>
      <w:r w:rsidR="00EF5476">
        <w:t xml:space="preserve">. However, in our view, </w:t>
      </w:r>
      <w:r w:rsidR="003514E7">
        <w:t>there could be multiple sit</w:t>
      </w:r>
      <w:r w:rsidR="00BD71F9">
        <w:t>e</w:t>
      </w:r>
      <w:r w:rsidR="003514E7">
        <w:t>s</w:t>
      </w:r>
      <w:r w:rsidR="00BD71F9">
        <w:t xml:space="preserve"> or </w:t>
      </w:r>
      <w:r w:rsidR="00C8505C">
        <w:t>access point</w:t>
      </w:r>
      <w:r w:rsidR="00536567">
        <w:t>s</w:t>
      </w:r>
      <w:r w:rsidR="00725360">
        <w:t xml:space="preserve"> deploy</w:t>
      </w:r>
      <w:r w:rsidR="00BD71F9">
        <w:t>ed</w:t>
      </w:r>
      <w:r w:rsidR="00536567">
        <w:t xml:space="preserve"> within each cell, such as multiple TRP, </w:t>
      </w:r>
      <w:r w:rsidR="00D808FA">
        <w:t>remote radio unit</w:t>
      </w:r>
      <w:r w:rsidR="00B75A13">
        <w:t xml:space="preserve">. When UE </w:t>
      </w:r>
      <w:r w:rsidR="00C36B51">
        <w:t>moves from one a</w:t>
      </w:r>
      <w:r w:rsidR="00AE75AC">
        <w:t xml:space="preserve">rea to another within the cell, </w:t>
      </w:r>
      <w:r w:rsidR="00F261BD">
        <w:t xml:space="preserve">NW side condition may also change. </w:t>
      </w:r>
    </w:p>
    <w:p w14:paraId="634B227B" w14:textId="5062B72F" w:rsidR="00A267EB" w:rsidRDefault="00AA7342" w:rsidP="00780C32">
      <w:pPr>
        <w:pStyle w:val="3GPPText"/>
      </w:pPr>
      <w:r>
        <w:t>Besides, the</w:t>
      </w:r>
      <w:r w:rsidR="00BB2AE9">
        <w:t xml:space="preserve"> generalization performance study</w:t>
      </w:r>
      <w:r>
        <w:t xml:space="preserve"> in RAN1 may </w:t>
      </w:r>
      <w:r w:rsidR="00813197">
        <w:t xml:space="preserve">only model </w:t>
      </w:r>
      <w:r w:rsidR="00D11DEE">
        <w:t xml:space="preserve">some </w:t>
      </w:r>
      <w:proofErr w:type="gramStart"/>
      <w:r w:rsidR="00D11DEE">
        <w:t>particular aspects</w:t>
      </w:r>
      <w:proofErr w:type="gramEnd"/>
      <w:r w:rsidR="00D11DEE">
        <w:t xml:space="preserve"> </w:t>
      </w:r>
      <w:r w:rsidR="00813197">
        <w:t>of NW side additional condition. The actual channel and impacts due to various NW side implementation</w:t>
      </w:r>
      <w:r w:rsidR="00D11DEE">
        <w:t xml:space="preserve"> </w:t>
      </w:r>
      <w:r w:rsidR="00813197">
        <w:t xml:space="preserve">in the field may be different from </w:t>
      </w:r>
      <w:r w:rsidR="00163CD0">
        <w:t>the RAN1 model</w:t>
      </w:r>
      <w:r w:rsidR="00E95252">
        <w:t xml:space="preserve">. Thus, </w:t>
      </w:r>
      <w:r w:rsidR="007A02A1">
        <w:t xml:space="preserve">if </w:t>
      </w:r>
      <w:proofErr w:type="gramStart"/>
      <w:r w:rsidR="007A02A1">
        <w:t>there</w:t>
      </w:r>
      <w:proofErr w:type="gramEnd"/>
      <w:r w:rsidR="007A02A1">
        <w:t xml:space="preserve"> potential generalization problems occurred in the field, standardizing the</w:t>
      </w:r>
      <w:r w:rsidR="00F06CDC">
        <w:t xml:space="preserve"> </w:t>
      </w:r>
      <w:r w:rsidR="00215069">
        <w:t>associated</w:t>
      </w:r>
      <w:r w:rsidR="00F06CDC">
        <w:t xml:space="preserve"> ID to </w:t>
      </w:r>
      <w:r w:rsidR="006D4B80">
        <w:t xml:space="preserve">categorize </w:t>
      </w:r>
      <w:r w:rsidR="0058030B">
        <w:t xml:space="preserve">NW side additional at least open the door </w:t>
      </w:r>
      <w:r w:rsidR="00246A40">
        <w:t xml:space="preserve">to </w:t>
      </w:r>
      <w:r w:rsidR="00BC3DFB">
        <w:t>improve the performance with specialized training</w:t>
      </w:r>
      <w:r w:rsidR="002004F6">
        <w:t xml:space="preserve">. </w:t>
      </w:r>
      <w:r w:rsidR="0059580B">
        <w:t>I</w:t>
      </w:r>
      <w:r w:rsidR="00CC566B">
        <w:t>f an infra vendor does not see any generalization issue</w:t>
      </w:r>
      <w:r w:rsidR="00D30F7E">
        <w:t xml:space="preserve">, </w:t>
      </w:r>
      <w:r w:rsidR="00BC2B07">
        <w:t xml:space="preserve">it is free to configure same </w:t>
      </w:r>
      <w:r w:rsidR="00215069">
        <w:t>associated</w:t>
      </w:r>
      <w:r w:rsidR="00BC2B07">
        <w:t xml:space="preserve"> ID in sending data collection RS and model configuration</w:t>
      </w:r>
      <w:r w:rsidR="002F7075">
        <w:t>.</w:t>
      </w:r>
      <w:r w:rsidR="00BC2B07">
        <w:t xml:space="preserve"> </w:t>
      </w:r>
      <w:r w:rsidR="00F674E5">
        <w:t xml:space="preserve">Moreover, since </w:t>
      </w:r>
      <w:r w:rsidR="00215069">
        <w:t>associated</w:t>
      </w:r>
      <w:r w:rsidR="00F674E5">
        <w:t xml:space="preserve"> ID will be introduced to </w:t>
      </w:r>
      <w:r w:rsidR="00201171">
        <w:t>other use cases, it is desired to have a unified framework for all use cases</w:t>
      </w:r>
      <w:r w:rsidR="002B6CA2">
        <w:t xml:space="preserve">. Also, </w:t>
      </w:r>
      <w:r w:rsidR="00636FB6">
        <w:t xml:space="preserve">there is very minimum </w:t>
      </w:r>
      <w:r w:rsidR="002B6CA2">
        <w:t xml:space="preserve">RAN1 spec </w:t>
      </w:r>
      <w:r w:rsidR="00A15A78">
        <w:t>effort</w:t>
      </w:r>
      <w:r w:rsidR="002B6CA2">
        <w:t xml:space="preserve"> </w:t>
      </w:r>
      <w:r w:rsidR="00D7478F">
        <w:t xml:space="preserve">as </w:t>
      </w:r>
      <w:r w:rsidR="00316697">
        <w:t>CSI prediction can leverage / reuse many designs of beam prediction</w:t>
      </w:r>
      <w:r w:rsidR="00631376">
        <w:t>.</w:t>
      </w:r>
      <w:r w:rsidR="00CB30FF">
        <w:t xml:space="preserve"> Based on the discussion, we observe and propose</w:t>
      </w:r>
    </w:p>
    <w:p w14:paraId="541A2A1C" w14:textId="2541CC9D" w:rsidR="00780837" w:rsidRPr="008B7187" w:rsidRDefault="00E357AC" w:rsidP="008B7187">
      <w:pPr>
        <w:pStyle w:val="Observation"/>
        <w:rPr>
          <w:rFonts w:eastAsia="SimSun"/>
          <w:lang w:val="en-US" w:eastAsia="zh-CN"/>
        </w:rPr>
      </w:pPr>
      <w:bookmarkStart w:id="4" w:name="_Ref181988252"/>
      <w:r w:rsidRPr="008B7187">
        <w:rPr>
          <w:rFonts w:eastAsia="SimSun"/>
          <w:lang w:val="en-US" w:eastAsia="zh-CN"/>
        </w:rPr>
        <w:t xml:space="preserve">Introducing </w:t>
      </w:r>
      <w:r w:rsidR="00215069">
        <w:rPr>
          <w:rFonts w:eastAsia="SimSun"/>
          <w:lang w:val="en-US" w:eastAsia="zh-CN"/>
        </w:rPr>
        <w:t>associated</w:t>
      </w:r>
      <w:r w:rsidR="00ED6428" w:rsidRPr="008B7187">
        <w:rPr>
          <w:rFonts w:eastAsia="SimSun"/>
          <w:lang w:val="en-US" w:eastAsia="zh-CN"/>
        </w:rPr>
        <w:t xml:space="preserve"> ID to represent NW side additional condition </w:t>
      </w:r>
      <w:r w:rsidR="00C75F9F" w:rsidRPr="008B7187">
        <w:rPr>
          <w:rFonts w:eastAsia="SimSun"/>
          <w:lang w:val="en-US" w:eastAsia="zh-CN"/>
        </w:rPr>
        <w:t>opens the door</w:t>
      </w:r>
      <w:r w:rsidR="00966CC3" w:rsidRPr="008B7187">
        <w:rPr>
          <w:rFonts w:eastAsia="SimSun"/>
          <w:lang w:val="en-US" w:eastAsia="zh-CN"/>
        </w:rPr>
        <w:t xml:space="preserve"> for potential </w:t>
      </w:r>
      <w:r w:rsidR="00BD65D6" w:rsidRPr="008B7187">
        <w:rPr>
          <w:rFonts w:eastAsia="SimSun"/>
          <w:lang w:val="en-US" w:eastAsia="zh-CN"/>
        </w:rPr>
        <w:t>performance improvement in the field if generaliz</w:t>
      </w:r>
      <w:r w:rsidR="001815F2" w:rsidRPr="008B7187">
        <w:rPr>
          <w:rFonts w:eastAsia="SimSun"/>
          <w:lang w:val="en-US" w:eastAsia="zh-CN"/>
        </w:rPr>
        <w:t>ed</w:t>
      </w:r>
      <w:r w:rsidR="00C933F6" w:rsidRPr="008B7187">
        <w:rPr>
          <w:rFonts w:eastAsia="SimSun"/>
          <w:lang w:val="en-US" w:eastAsia="zh-CN"/>
        </w:rPr>
        <w:t xml:space="preserve"> model does not achieve good performance in some cases</w:t>
      </w:r>
      <w:bookmarkEnd w:id="4"/>
    </w:p>
    <w:p w14:paraId="3FF75864" w14:textId="339CC5C7" w:rsidR="00C933F6" w:rsidRPr="008B7187" w:rsidRDefault="00215069" w:rsidP="008B7187">
      <w:pPr>
        <w:pStyle w:val="Observation"/>
        <w:rPr>
          <w:rFonts w:eastAsia="SimSun"/>
          <w:lang w:val="en-US" w:eastAsia="zh-CN"/>
        </w:rPr>
      </w:pPr>
      <w:bookmarkStart w:id="5" w:name="_Ref181988281"/>
      <w:r>
        <w:rPr>
          <w:rFonts w:eastAsia="SimSun"/>
          <w:lang w:val="en-US" w:eastAsia="zh-CN"/>
        </w:rPr>
        <w:lastRenderedPageBreak/>
        <w:t>Associated</w:t>
      </w:r>
      <w:r w:rsidR="008A28E5" w:rsidRPr="008B7187">
        <w:rPr>
          <w:rFonts w:eastAsia="SimSun"/>
          <w:lang w:val="en-US" w:eastAsia="zh-CN"/>
        </w:rPr>
        <w:t xml:space="preserve"> ID</w:t>
      </w:r>
      <w:r w:rsidR="0068246F" w:rsidRPr="008B7187">
        <w:rPr>
          <w:rFonts w:eastAsia="SimSun"/>
          <w:lang w:val="en-US" w:eastAsia="zh-CN"/>
        </w:rPr>
        <w:t xml:space="preserve"> provides flexibility of network configuration. </w:t>
      </w:r>
      <w:r w:rsidR="007D21D4" w:rsidRPr="008B7187">
        <w:rPr>
          <w:rFonts w:eastAsia="SimSun"/>
          <w:lang w:val="en-US" w:eastAsia="zh-CN"/>
        </w:rPr>
        <w:t>I</w:t>
      </w:r>
      <w:r w:rsidR="008A28E5" w:rsidRPr="008B7187">
        <w:rPr>
          <w:rFonts w:eastAsia="SimSun"/>
          <w:lang w:val="en-US" w:eastAsia="zh-CN"/>
        </w:rPr>
        <w:t xml:space="preserve">nfra is free to configure </w:t>
      </w:r>
      <w:r w:rsidR="00670A9F" w:rsidRPr="008B7187">
        <w:rPr>
          <w:rFonts w:eastAsia="SimSun"/>
          <w:lang w:val="en-US" w:eastAsia="zh-CN"/>
        </w:rPr>
        <w:t xml:space="preserve">same </w:t>
      </w:r>
      <w:r>
        <w:rPr>
          <w:rFonts w:eastAsia="SimSun"/>
          <w:lang w:val="en-US" w:eastAsia="zh-CN"/>
        </w:rPr>
        <w:t>associated</w:t>
      </w:r>
      <w:r w:rsidR="00670A9F" w:rsidRPr="008B7187">
        <w:rPr>
          <w:rFonts w:eastAsia="SimSun"/>
          <w:lang w:val="en-US" w:eastAsia="zh-CN"/>
        </w:rPr>
        <w:t xml:space="preserve"> ID for all NW side additional conditions if th</w:t>
      </w:r>
      <w:r w:rsidR="00EC0F2E" w:rsidRPr="008B7187">
        <w:rPr>
          <w:rFonts w:eastAsia="SimSun"/>
          <w:lang w:val="en-US" w:eastAsia="zh-CN"/>
        </w:rPr>
        <w:t>ey don’t see any generalization performance issue.</w:t>
      </w:r>
      <w:bookmarkEnd w:id="5"/>
    </w:p>
    <w:p w14:paraId="1DFDBAF9" w14:textId="4A9AA174" w:rsidR="00FF64AA" w:rsidRPr="008B7187" w:rsidRDefault="00A15A78" w:rsidP="008B7187">
      <w:pPr>
        <w:pStyle w:val="Observation"/>
        <w:rPr>
          <w:rFonts w:eastAsia="SimSun"/>
          <w:lang w:val="en-US" w:eastAsia="zh-CN"/>
        </w:rPr>
      </w:pPr>
      <w:bookmarkStart w:id="6" w:name="_Ref181988292"/>
      <w:r w:rsidRPr="008B7187">
        <w:rPr>
          <w:rFonts w:eastAsia="SimSun"/>
          <w:lang w:val="en-US" w:eastAsia="zh-CN"/>
        </w:rPr>
        <w:t>RAN1 can have unified design for CSI prediction and other use</w:t>
      </w:r>
      <w:r w:rsidR="00552876">
        <w:rPr>
          <w:rFonts w:eastAsia="SimSun"/>
          <w:lang w:val="en-US" w:eastAsia="zh-CN"/>
        </w:rPr>
        <w:t xml:space="preserve"> cases </w:t>
      </w:r>
      <w:r w:rsidRPr="008B7187">
        <w:rPr>
          <w:rFonts w:eastAsia="SimSun"/>
          <w:lang w:val="en-US" w:eastAsia="zh-CN"/>
        </w:rPr>
        <w:t xml:space="preserve">with </w:t>
      </w:r>
      <w:r w:rsidR="002E22EC">
        <w:rPr>
          <w:rFonts w:eastAsia="SimSun"/>
          <w:lang w:val="en-US" w:eastAsia="zh-CN"/>
        </w:rPr>
        <w:t>associated</w:t>
      </w:r>
      <w:r w:rsidRPr="008B7187">
        <w:rPr>
          <w:rFonts w:eastAsia="SimSun"/>
          <w:lang w:val="en-US" w:eastAsia="zh-CN"/>
        </w:rPr>
        <w:t xml:space="preserve"> ID with very minimum spec effort.</w:t>
      </w:r>
      <w:bookmarkEnd w:id="6"/>
      <w:r w:rsidR="00E32B55" w:rsidRPr="008B7187">
        <w:rPr>
          <w:rFonts w:eastAsia="SimSun"/>
          <w:lang w:val="en-US" w:eastAsia="zh-CN"/>
        </w:rPr>
        <w:t xml:space="preserve"> </w:t>
      </w:r>
    </w:p>
    <w:p w14:paraId="17259840" w14:textId="1A3F8C5A" w:rsidR="00780C32" w:rsidRDefault="00780C32" w:rsidP="00780C32">
      <w:pPr>
        <w:pStyle w:val="Proposal"/>
      </w:pPr>
      <w:bookmarkStart w:id="7" w:name="_Ref181998842"/>
      <w:r>
        <w:t xml:space="preserve">For AI/ML CSI prediction use case with AI/ML model at UE side, </w:t>
      </w:r>
      <w:r w:rsidR="002E22EC">
        <w:rPr>
          <w:rFonts w:eastAsia="SimSun"/>
          <w:lang w:val="en-US"/>
        </w:rPr>
        <w:t>associated</w:t>
      </w:r>
      <w:r w:rsidR="002E22EC" w:rsidRPr="008B7187">
        <w:rPr>
          <w:rFonts w:eastAsia="SimSun"/>
          <w:lang w:val="en-US"/>
        </w:rPr>
        <w:t xml:space="preserve"> </w:t>
      </w:r>
      <w:r>
        <w:t>ID should be introduced to ensure</w:t>
      </w:r>
      <w:r w:rsidRPr="00133C49">
        <w:t xml:space="preserve"> consistency between training and inference</w:t>
      </w:r>
      <w:r>
        <w:t>.</w:t>
      </w:r>
      <w:bookmarkEnd w:id="7"/>
    </w:p>
    <w:p w14:paraId="184E9F5A" w14:textId="525955C0" w:rsidR="00780C32" w:rsidRPr="003F40C7" w:rsidRDefault="00780C32" w:rsidP="00780C32">
      <w:pPr>
        <w:pStyle w:val="Proposal"/>
      </w:pPr>
      <w:bookmarkStart w:id="8" w:name="_Ref181998865"/>
      <w:r w:rsidRPr="004F13E0">
        <w:t xml:space="preserve">The </w:t>
      </w:r>
      <w:r w:rsidR="002E22EC">
        <w:rPr>
          <w:rFonts w:eastAsia="SimSun"/>
          <w:lang w:val="en-US"/>
        </w:rPr>
        <w:t>associated</w:t>
      </w:r>
      <w:r w:rsidR="002E22EC" w:rsidRPr="008B7187">
        <w:rPr>
          <w:rFonts w:eastAsia="SimSun"/>
          <w:lang w:val="en-US"/>
        </w:rPr>
        <w:t xml:space="preserve"> </w:t>
      </w:r>
      <w:r>
        <w:t xml:space="preserve">ID should </w:t>
      </w:r>
      <w:r w:rsidRPr="00CC5323">
        <w:t>represent</w:t>
      </w:r>
      <w:r w:rsidRPr="00CC5323" w:rsidDel="00782804">
        <w:t xml:space="preserve"> </w:t>
      </w:r>
      <w:r w:rsidRPr="00133C49">
        <w:t>NW-side additional conditions</w:t>
      </w:r>
      <w:r>
        <w:t xml:space="preserve">. Given the same associated ID, UE assumes the same </w:t>
      </w:r>
      <w:r w:rsidRPr="00CC5323">
        <w:t>NW-side additional conditions</w:t>
      </w:r>
      <w:r>
        <w:rPr>
          <w:rFonts w:ascii="SimSun" w:eastAsia="SimSun" w:hAnsi="SimSun" w:cs="SimSun"/>
          <w:lang w:val="en-US"/>
        </w:rPr>
        <w:t>,</w:t>
      </w:r>
      <w:r>
        <w:t xml:space="preserve"> i.e., s</w:t>
      </w:r>
      <w:r w:rsidRPr="00773E73">
        <w:t>patial relationship</w:t>
      </w:r>
      <w:r w:rsidRPr="00CC5323">
        <w:t xml:space="preserve"> (scenario / configuration / antenna layout / beamforming, etc.)</w:t>
      </w:r>
      <w:r>
        <w:t>, for data collection, model training and inference.</w:t>
      </w:r>
      <w:bookmarkEnd w:id="8"/>
    </w:p>
    <w:p w14:paraId="124783A3" w14:textId="77777777" w:rsidR="008605CC" w:rsidRPr="00474792" w:rsidRDefault="008605CC" w:rsidP="008605CC"/>
    <w:p w14:paraId="3790D9D7" w14:textId="710DCB96" w:rsidR="007E7231" w:rsidRDefault="007E7231" w:rsidP="007E7231">
      <w:pPr>
        <w:pStyle w:val="Heading1"/>
      </w:pPr>
      <w:r>
        <w:t>Conclusions</w:t>
      </w:r>
    </w:p>
    <w:p w14:paraId="4B01D6C2" w14:textId="245C8C84" w:rsidR="007E7231" w:rsidRDefault="007E7231" w:rsidP="007E7231">
      <w:pPr>
        <w:pStyle w:val="3GPPText"/>
      </w:pPr>
      <w:r w:rsidRPr="000241EF">
        <w:t>In this document, we have discussed aspects related to</w:t>
      </w:r>
      <w:r>
        <w:t xml:space="preserve"> </w:t>
      </w:r>
      <w:r w:rsidR="001E31BC">
        <w:t>consistency between training and inference for AI/ML prediction use case</w:t>
      </w:r>
      <w:r w:rsidRPr="000241EF">
        <w:t>. We have made the following observations</w:t>
      </w:r>
      <w:r>
        <w:t xml:space="preserve"> and proposals</w:t>
      </w:r>
      <w:r w:rsidRPr="000241EF">
        <w:t>:</w:t>
      </w:r>
    </w:p>
    <w:p w14:paraId="5B0F73A8" w14:textId="679D2E3A" w:rsidR="00D2209E" w:rsidRDefault="000B70DC" w:rsidP="007E7231">
      <w:pPr>
        <w:pStyle w:val="3GPPText"/>
        <w:rPr>
          <w:b/>
          <w:bCs/>
          <w:i/>
          <w:iCs/>
        </w:rPr>
      </w:pPr>
      <w:r w:rsidRPr="004F13E0">
        <w:rPr>
          <w:b/>
          <w:bCs/>
          <w:i/>
          <w:iCs/>
        </w:rPr>
        <w:fldChar w:fldCharType="begin"/>
      </w:r>
      <w:r w:rsidRPr="004F13E0">
        <w:rPr>
          <w:b/>
          <w:bCs/>
          <w:i/>
          <w:iCs/>
        </w:rPr>
        <w:instrText xml:space="preserve"> REF _Ref178953872 \w \h </w:instrText>
      </w:r>
      <w:r w:rsidR="004F13E0" w:rsidRPr="004F13E0">
        <w:rPr>
          <w:b/>
          <w:bCs/>
          <w:i/>
          <w:iCs/>
        </w:rPr>
        <w:instrText xml:space="preserve"> \* MERGEFORMAT </w:instrText>
      </w:r>
      <w:r w:rsidRPr="004F13E0">
        <w:rPr>
          <w:b/>
          <w:bCs/>
          <w:i/>
          <w:iCs/>
        </w:rPr>
      </w:r>
      <w:r w:rsidRPr="004F13E0">
        <w:rPr>
          <w:b/>
          <w:bCs/>
          <w:i/>
          <w:iCs/>
        </w:rPr>
        <w:fldChar w:fldCharType="separate"/>
      </w:r>
      <w:r w:rsidRPr="004F13E0">
        <w:rPr>
          <w:b/>
          <w:bCs/>
          <w:i/>
          <w:iCs/>
        </w:rPr>
        <w:t>Observation 1:</w:t>
      </w:r>
      <w:r w:rsidRPr="004F13E0">
        <w:rPr>
          <w:b/>
          <w:bCs/>
          <w:i/>
          <w:iCs/>
        </w:rPr>
        <w:fldChar w:fldCharType="end"/>
      </w:r>
      <w:r w:rsidRPr="004F13E0">
        <w:rPr>
          <w:b/>
          <w:bCs/>
          <w:i/>
          <w:iCs/>
        </w:rPr>
        <w:fldChar w:fldCharType="begin"/>
      </w:r>
      <w:r w:rsidRPr="004F13E0">
        <w:rPr>
          <w:b/>
          <w:bCs/>
          <w:i/>
          <w:iCs/>
        </w:rPr>
        <w:instrText xml:space="preserve"> REF _Ref178953872 \h </w:instrText>
      </w:r>
      <w:r w:rsidR="004F13E0" w:rsidRPr="004F13E0">
        <w:rPr>
          <w:b/>
          <w:bCs/>
          <w:i/>
          <w:iCs/>
        </w:rPr>
        <w:instrText xml:space="preserve"> \* MERGEFORMAT </w:instrText>
      </w:r>
      <w:r w:rsidRPr="004F13E0">
        <w:rPr>
          <w:b/>
          <w:bCs/>
          <w:i/>
          <w:iCs/>
        </w:rPr>
      </w:r>
      <w:r w:rsidRPr="004F13E0">
        <w:rPr>
          <w:b/>
          <w:bCs/>
          <w:i/>
          <w:iCs/>
        </w:rPr>
        <w:fldChar w:fldCharType="separate"/>
      </w:r>
      <w:r w:rsidRPr="004F13E0">
        <w:rPr>
          <w:rFonts w:eastAsia="SimSun"/>
          <w:b/>
          <w:bCs/>
          <w:i/>
          <w:iCs/>
          <w:lang w:val="en-US" w:eastAsia="zh-CN"/>
        </w:rPr>
        <w:t xml:space="preserve">Different </w:t>
      </w:r>
      <w:r w:rsidRPr="004F13E0">
        <w:rPr>
          <w:b/>
          <w:bCs/>
          <w:i/>
          <w:iCs/>
        </w:rPr>
        <w:t>NW-side additional conditions (scenario / configuration / antenna layout / beamforming, etc.) will affect the channel distribution observed at UE and will affect the UE side model training.</w:t>
      </w:r>
      <w:r w:rsidRPr="004F13E0">
        <w:rPr>
          <w:b/>
          <w:bCs/>
          <w:i/>
          <w:iCs/>
        </w:rPr>
        <w:fldChar w:fldCharType="end"/>
      </w:r>
    </w:p>
    <w:p w14:paraId="441AC581" w14:textId="7E45933D" w:rsidR="002A5CA1" w:rsidRDefault="002A5CA1" w:rsidP="007E7231">
      <w:pPr>
        <w:pStyle w:val="3GPPText"/>
        <w:rPr>
          <w:b/>
          <w:bCs/>
          <w:i/>
          <w:iCs/>
        </w:rPr>
      </w:pPr>
      <w:r>
        <w:rPr>
          <w:b/>
          <w:bCs/>
          <w:i/>
          <w:iCs/>
        </w:rPr>
        <w:fldChar w:fldCharType="begin"/>
      </w:r>
      <w:r>
        <w:rPr>
          <w:b/>
          <w:bCs/>
          <w:i/>
          <w:iCs/>
        </w:rPr>
        <w:instrText xml:space="preserve"> REF _Ref181988252 \w \h </w:instrText>
      </w:r>
      <w:r>
        <w:rPr>
          <w:b/>
          <w:bCs/>
          <w:i/>
          <w:iCs/>
        </w:rPr>
      </w:r>
      <w:r>
        <w:rPr>
          <w:b/>
          <w:bCs/>
          <w:i/>
          <w:iCs/>
        </w:rPr>
        <w:fldChar w:fldCharType="separate"/>
      </w:r>
      <w:r>
        <w:rPr>
          <w:b/>
          <w:bCs/>
          <w:i/>
          <w:iCs/>
        </w:rPr>
        <w:t>Observation 2:</w:t>
      </w:r>
      <w:r>
        <w:rPr>
          <w:b/>
          <w:bCs/>
          <w:i/>
          <w:iCs/>
        </w:rPr>
        <w:fldChar w:fldCharType="end"/>
      </w:r>
      <w:r>
        <w:rPr>
          <w:b/>
          <w:bCs/>
          <w:i/>
          <w:iCs/>
        </w:rPr>
        <w:t xml:space="preserve"> </w:t>
      </w:r>
      <w:r w:rsidR="002E22EC" w:rsidRPr="002E22EC">
        <w:rPr>
          <w:b/>
          <w:bCs/>
          <w:i/>
          <w:iCs/>
        </w:rPr>
        <w:fldChar w:fldCharType="begin"/>
      </w:r>
      <w:r w:rsidR="002E22EC" w:rsidRPr="002E22EC">
        <w:rPr>
          <w:b/>
          <w:bCs/>
          <w:i/>
          <w:iCs/>
        </w:rPr>
        <w:instrText xml:space="preserve"> REF _Ref181988252 \h </w:instrText>
      </w:r>
      <w:r w:rsidR="002E22EC" w:rsidRPr="002E22EC">
        <w:rPr>
          <w:b/>
          <w:bCs/>
          <w:i/>
          <w:iCs/>
        </w:rPr>
      </w:r>
      <w:r w:rsidR="002E22EC" w:rsidRPr="002E22EC">
        <w:rPr>
          <w:b/>
          <w:bCs/>
          <w:i/>
          <w:iCs/>
        </w:rPr>
        <w:instrText xml:space="preserve"> \* MERGEFORMAT </w:instrText>
      </w:r>
      <w:r w:rsidR="002E22EC" w:rsidRPr="002E22EC">
        <w:rPr>
          <w:b/>
          <w:bCs/>
          <w:i/>
          <w:iCs/>
        </w:rPr>
        <w:fldChar w:fldCharType="separate"/>
      </w:r>
      <w:r w:rsidR="002E22EC" w:rsidRPr="002E22EC">
        <w:rPr>
          <w:rFonts w:eastAsia="SimSun"/>
          <w:b/>
          <w:bCs/>
          <w:i/>
          <w:iCs/>
          <w:lang w:val="en-US" w:eastAsia="zh-CN"/>
        </w:rPr>
        <w:t>Introducing associated ID to represent NW side additional condition opens the door for potential performance improvement in the field if generalized model does not achieve good performance in some cases</w:t>
      </w:r>
      <w:r w:rsidR="002E22EC" w:rsidRPr="002E22EC">
        <w:rPr>
          <w:b/>
          <w:bCs/>
          <w:i/>
          <w:iCs/>
        </w:rPr>
        <w:fldChar w:fldCharType="end"/>
      </w:r>
    </w:p>
    <w:p w14:paraId="5D1F3FBE" w14:textId="2656BF6D" w:rsidR="002A5CA1" w:rsidRDefault="002A5CA1" w:rsidP="007E7231">
      <w:pPr>
        <w:pStyle w:val="3GPPText"/>
        <w:rPr>
          <w:b/>
          <w:bCs/>
          <w:i/>
          <w:iCs/>
        </w:rPr>
      </w:pPr>
      <w:r>
        <w:rPr>
          <w:b/>
          <w:bCs/>
          <w:i/>
          <w:iCs/>
        </w:rPr>
        <w:fldChar w:fldCharType="begin"/>
      </w:r>
      <w:r>
        <w:rPr>
          <w:b/>
          <w:bCs/>
          <w:i/>
          <w:iCs/>
        </w:rPr>
        <w:instrText xml:space="preserve"> REF _Ref181988281 \w \h </w:instrText>
      </w:r>
      <w:r>
        <w:rPr>
          <w:b/>
          <w:bCs/>
          <w:i/>
          <w:iCs/>
        </w:rPr>
      </w:r>
      <w:r>
        <w:rPr>
          <w:b/>
          <w:bCs/>
          <w:i/>
          <w:iCs/>
        </w:rPr>
        <w:fldChar w:fldCharType="separate"/>
      </w:r>
      <w:r>
        <w:rPr>
          <w:b/>
          <w:bCs/>
          <w:i/>
          <w:iCs/>
        </w:rPr>
        <w:t>Observation 3:</w:t>
      </w:r>
      <w:r>
        <w:rPr>
          <w:b/>
          <w:bCs/>
          <w:i/>
          <w:iCs/>
        </w:rPr>
        <w:fldChar w:fldCharType="end"/>
      </w:r>
      <w:r w:rsidR="00303981">
        <w:rPr>
          <w:b/>
          <w:bCs/>
          <w:i/>
          <w:iCs/>
        </w:rPr>
        <w:t xml:space="preserve"> </w:t>
      </w:r>
      <w:r w:rsidRPr="00303981">
        <w:rPr>
          <w:b/>
          <w:bCs/>
          <w:i/>
          <w:iCs/>
        </w:rPr>
        <w:fldChar w:fldCharType="begin"/>
      </w:r>
      <w:r w:rsidRPr="00303981">
        <w:rPr>
          <w:b/>
          <w:bCs/>
          <w:i/>
          <w:iCs/>
        </w:rPr>
        <w:instrText xml:space="preserve"> REF _Ref181988281 \h </w:instrText>
      </w:r>
      <w:r w:rsidR="00303981" w:rsidRPr="00303981">
        <w:rPr>
          <w:b/>
          <w:bCs/>
          <w:i/>
          <w:iCs/>
        </w:rPr>
        <w:instrText xml:space="preserve"> \* MERGEFORMAT </w:instrText>
      </w:r>
      <w:r w:rsidRPr="00303981">
        <w:rPr>
          <w:b/>
          <w:bCs/>
          <w:i/>
          <w:iCs/>
        </w:rPr>
      </w:r>
      <w:r w:rsidRPr="00303981">
        <w:rPr>
          <w:b/>
          <w:bCs/>
          <w:i/>
          <w:iCs/>
        </w:rPr>
        <w:fldChar w:fldCharType="separate"/>
      </w:r>
      <w:r w:rsidR="002E22EC" w:rsidRPr="002E22EC">
        <w:rPr>
          <w:rFonts w:eastAsia="SimSun"/>
          <w:b/>
          <w:bCs/>
          <w:i/>
          <w:iCs/>
          <w:lang w:val="en-US" w:eastAsia="zh-CN"/>
        </w:rPr>
        <w:t>Associated ID provides flexibility of network configuration. Infra is free to configure same associated ID for all NW side additional conditions if they don’t see any generalization performance issue.</w:t>
      </w:r>
      <w:r w:rsidRPr="00303981">
        <w:rPr>
          <w:b/>
          <w:bCs/>
          <w:i/>
          <w:iCs/>
        </w:rPr>
        <w:fldChar w:fldCharType="end"/>
      </w:r>
    </w:p>
    <w:p w14:paraId="46ABE9F8" w14:textId="25E7BAB4" w:rsidR="002A5CA1" w:rsidRPr="00303981" w:rsidRDefault="002A5CA1" w:rsidP="007E7231">
      <w:pPr>
        <w:pStyle w:val="3GPPText"/>
        <w:rPr>
          <w:b/>
          <w:bCs/>
          <w:i/>
          <w:iCs/>
        </w:rPr>
      </w:pPr>
      <w:r w:rsidRPr="00303981">
        <w:rPr>
          <w:b/>
          <w:bCs/>
          <w:i/>
          <w:iCs/>
        </w:rPr>
        <w:fldChar w:fldCharType="begin"/>
      </w:r>
      <w:r w:rsidRPr="00303981">
        <w:rPr>
          <w:b/>
          <w:bCs/>
          <w:i/>
          <w:iCs/>
        </w:rPr>
        <w:instrText xml:space="preserve"> REF _Ref181988292 \w \h </w:instrText>
      </w:r>
      <w:r w:rsidR="00303981" w:rsidRPr="00303981">
        <w:rPr>
          <w:b/>
          <w:bCs/>
          <w:i/>
          <w:iCs/>
        </w:rPr>
        <w:instrText xml:space="preserve"> \* MERGEFORMAT </w:instrText>
      </w:r>
      <w:r w:rsidRPr="00303981">
        <w:rPr>
          <w:b/>
          <w:bCs/>
          <w:i/>
          <w:iCs/>
        </w:rPr>
      </w:r>
      <w:r w:rsidRPr="00303981">
        <w:rPr>
          <w:b/>
          <w:bCs/>
          <w:i/>
          <w:iCs/>
        </w:rPr>
        <w:fldChar w:fldCharType="separate"/>
      </w:r>
      <w:r w:rsidRPr="00303981">
        <w:rPr>
          <w:b/>
          <w:bCs/>
          <w:i/>
          <w:iCs/>
        </w:rPr>
        <w:t>Observation 4:</w:t>
      </w:r>
      <w:r w:rsidRPr="00303981">
        <w:rPr>
          <w:b/>
          <w:bCs/>
          <w:i/>
          <w:iCs/>
        </w:rPr>
        <w:fldChar w:fldCharType="end"/>
      </w:r>
      <w:r w:rsidR="00D16008">
        <w:rPr>
          <w:b/>
          <w:bCs/>
          <w:i/>
          <w:iCs/>
        </w:rPr>
        <w:t xml:space="preserve"> </w:t>
      </w:r>
      <w:r w:rsidRPr="00303981">
        <w:rPr>
          <w:b/>
          <w:bCs/>
          <w:i/>
          <w:iCs/>
        </w:rPr>
        <w:fldChar w:fldCharType="begin"/>
      </w:r>
      <w:r w:rsidRPr="00303981">
        <w:rPr>
          <w:b/>
          <w:bCs/>
          <w:i/>
          <w:iCs/>
        </w:rPr>
        <w:instrText xml:space="preserve"> REF _Ref181988292 \h </w:instrText>
      </w:r>
      <w:r w:rsidR="00303981" w:rsidRPr="00303981">
        <w:rPr>
          <w:b/>
          <w:bCs/>
          <w:i/>
          <w:iCs/>
        </w:rPr>
        <w:instrText xml:space="preserve"> \* MERGEFORMAT </w:instrText>
      </w:r>
      <w:r w:rsidRPr="00303981">
        <w:rPr>
          <w:b/>
          <w:bCs/>
          <w:i/>
          <w:iCs/>
        </w:rPr>
      </w:r>
      <w:r w:rsidRPr="00303981">
        <w:rPr>
          <w:b/>
          <w:bCs/>
          <w:i/>
          <w:iCs/>
        </w:rPr>
        <w:fldChar w:fldCharType="separate"/>
      </w:r>
      <w:r w:rsidR="00552876" w:rsidRPr="00552876">
        <w:rPr>
          <w:rFonts w:eastAsia="SimSun"/>
          <w:b/>
          <w:bCs/>
          <w:i/>
          <w:iCs/>
          <w:lang w:val="en-US" w:eastAsia="zh-CN"/>
        </w:rPr>
        <w:t>RAN1 can have unified design for CSI prediction and other use cases with associated ID with very minimum spec effort</w:t>
      </w:r>
      <w:r w:rsidR="00552876" w:rsidRPr="008B7187">
        <w:rPr>
          <w:rFonts w:eastAsia="SimSun"/>
          <w:lang w:val="en-US" w:eastAsia="zh-CN"/>
        </w:rPr>
        <w:t>.</w:t>
      </w:r>
      <w:r w:rsidRPr="00303981">
        <w:rPr>
          <w:b/>
          <w:bCs/>
          <w:i/>
          <w:iCs/>
        </w:rPr>
        <w:fldChar w:fldCharType="end"/>
      </w:r>
    </w:p>
    <w:p w14:paraId="5599C18A" w14:textId="44975EA7" w:rsidR="006306B6" w:rsidRPr="002E22EC" w:rsidRDefault="006306B6" w:rsidP="007E7231">
      <w:pPr>
        <w:pStyle w:val="3GPPText"/>
        <w:rPr>
          <w:b/>
          <w:bCs/>
          <w:i/>
          <w:iCs/>
        </w:rPr>
      </w:pPr>
      <w:r w:rsidRPr="004F13E0">
        <w:rPr>
          <w:b/>
          <w:bCs/>
          <w:i/>
          <w:iCs/>
        </w:rPr>
        <w:fldChar w:fldCharType="begin"/>
      </w:r>
      <w:r w:rsidRPr="004F13E0">
        <w:rPr>
          <w:b/>
          <w:bCs/>
          <w:i/>
          <w:iCs/>
        </w:rPr>
        <w:instrText xml:space="preserve"> REF _Ref178953891 \w \h </w:instrText>
      </w:r>
      <w:r w:rsidR="004F13E0" w:rsidRPr="004F13E0">
        <w:rPr>
          <w:b/>
          <w:bCs/>
          <w:i/>
          <w:iCs/>
        </w:rPr>
        <w:instrText xml:space="preserve"> \* MERGEFORMAT </w:instrText>
      </w:r>
      <w:r w:rsidRPr="004F13E0">
        <w:rPr>
          <w:b/>
          <w:bCs/>
          <w:i/>
          <w:iCs/>
        </w:rPr>
      </w:r>
      <w:r w:rsidRPr="004F13E0">
        <w:rPr>
          <w:b/>
          <w:bCs/>
          <w:i/>
          <w:iCs/>
        </w:rPr>
        <w:fldChar w:fldCharType="separate"/>
      </w:r>
      <w:r w:rsidRPr="004F13E0">
        <w:rPr>
          <w:b/>
          <w:bCs/>
          <w:i/>
          <w:iCs/>
        </w:rPr>
        <w:t>Proposal 1:</w:t>
      </w:r>
      <w:r w:rsidRPr="004F13E0">
        <w:rPr>
          <w:b/>
          <w:bCs/>
          <w:i/>
          <w:iCs/>
        </w:rPr>
        <w:fldChar w:fldCharType="end"/>
      </w:r>
      <w:r w:rsidR="002E22EC">
        <w:rPr>
          <w:b/>
          <w:bCs/>
          <w:i/>
          <w:iCs/>
        </w:rPr>
        <w:t xml:space="preserve"> </w:t>
      </w:r>
      <w:r w:rsidR="002E22EC" w:rsidRPr="002E22EC">
        <w:rPr>
          <w:b/>
          <w:bCs/>
          <w:i/>
          <w:iCs/>
        </w:rPr>
        <w:fldChar w:fldCharType="begin"/>
      </w:r>
      <w:r w:rsidR="002E22EC" w:rsidRPr="002E22EC">
        <w:rPr>
          <w:b/>
          <w:bCs/>
          <w:i/>
          <w:iCs/>
        </w:rPr>
        <w:instrText xml:space="preserve"> REF _Ref181998842 \h </w:instrText>
      </w:r>
      <w:r w:rsidR="002E22EC" w:rsidRPr="002E22EC">
        <w:rPr>
          <w:b/>
          <w:bCs/>
          <w:i/>
          <w:iCs/>
        </w:rPr>
      </w:r>
      <w:r w:rsidR="002E22EC" w:rsidRPr="002E22EC">
        <w:rPr>
          <w:b/>
          <w:bCs/>
          <w:i/>
          <w:iCs/>
        </w:rPr>
        <w:instrText xml:space="preserve"> \* MERGEFORMAT </w:instrText>
      </w:r>
      <w:r w:rsidR="002E22EC" w:rsidRPr="002E22EC">
        <w:rPr>
          <w:b/>
          <w:bCs/>
          <w:i/>
          <w:iCs/>
        </w:rPr>
        <w:fldChar w:fldCharType="separate"/>
      </w:r>
      <w:r w:rsidR="002E22EC" w:rsidRPr="002E22EC">
        <w:rPr>
          <w:b/>
          <w:bCs/>
          <w:i/>
          <w:iCs/>
        </w:rPr>
        <w:t xml:space="preserve">For AI/ML CSI prediction use case with AI/ML model at UE side, </w:t>
      </w:r>
      <w:r w:rsidR="002E22EC" w:rsidRPr="002E22EC">
        <w:rPr>
          <w:rFonts w:eastAsia="SimSun"/>
          <w:b/>
          <w:bCs/>
          <w:i/>
          <w:iCs/>
          <w:lang w:val="en-US" w:eastAsia="zh-CN"/>
        </w:rPr>
        <w:t xml:space="preserve">associated </w:t>
      </w:r>
      <w:r w:rsidR="002E22EC" w:rsidRPr="002E22EC">
        <w:rPr>
          <w:b/>
          <w:bCs/>
          <w:i/>
          <w:iCs/>
        </w:rPr>
        <w:t>ID should be introduced to ensure consistency between training and inference.</w:t>
      </w:r>
      <w:r w:rsidR="002E22EC" w:rsidRPr="002E22EC">
        <w:rPr>
          <w:b/>
          <w:bCs/>
          <w:i/>
          <w:iCs/>
        </w:rPr>
        <w:fldChar w:fldCharType="end"/>
      </w:r>
      <w:r w:rsidR="002E22EC" w:rsidRPr="002E22EC">
        <w:rPr>
          <w:b/>
          <w:bCs/>
          <w:i/>
          <w:iCs/>
        </w:rPr>
        <w:t xml:space="preserve"> </w:t>
      </w:r>
    </w:p>
    <w:p w14:paraId="63A0DCCB" w14:textId="4ABEBEFB" w:rsidR="006306B6" w:rsidRPr="004F13E0" w:rsidRDefault="006306B6" w:rsidP="007E7231">
      <w:pPr>
        <w:pStyle w:val="3GPPText"/>
        <w:rPr>
          <w:rFonts w:eastAsia="Times New Roman"/>
          <w:b/>
          <w:bCs/>
          <w:i/>
          <w:iCs/>
          <w:lang w:eastAsia="zh-CN"/>
        </w:rPr>
      </w:pPr>
      <w:r w:rsidRPr="004F13E0">
        <w:rPr>
          <w:rFonts w:eastAsia="Times New Roman"/>
          <w:b/>
          <w:bCs/>
          <w:i/>
          <w:iCs/>
          <w:lang w:eastAsia="zh-CN"/>
        </w:rPr>
        <w:fldChar w:fldCharType="begin"/>
      </w:r>
      <w:r w:rsidRPr="004F13E0">
        <w:rPr>
          <w:rFonts w:eastAsia="Times New Roman"/>
          <w:b/>
          <w:bCs/>
          <w:i/>
          <w:iCs/>
          <w:lang w:eastAsia="zh-CN"/>
        </w:rPr>
        <w:instrText xml:space="preserve"> REF _Ref178954010 \n \h </w:instrText>
      </w:r>
      <w:r w:rsidR="004F13E0" w:rsidRPr="004F13E0">
        <w:rPr>
          <w:rFonts w:eastAsia="Times New Roman"/>
          <w:b/>
          <w:bCs/>
          <w:i/>
          <w:iCs/>
          <w:lang w:eastAsia="zh-CN"/>
        </w:rPr>
        <w:instrText xml:space="preserve"> \* MERGEFORMAT </w:instrText>
      </w:r>
      <w:r w:rsidRPr="004F13E0">
        <w:rPr>
          <w:rFonts w:eastAsia="Times New Roman"/>
          <w:b/>
          <w:bCs/>
          <w:i/>
          <w:iCs/>
          <w:lang w:eastAsia="zh-CN"/>
        </w:rPr>
      </w:r>
      <w:r w:rsidRPr="004F13E0">
        <w:rPr>
          <w:rFonts w:eastAsia="Times New Roman"/>
          <w:b/>
          <w:bCs/>
          <w:i/>
          <w:iCs/>
          <w:lang w:eastAsia="zh-CN"/>
        </w:rPr>
        <w:fldChar w:fldCharType="separate"/>
      </w:r>
      <w:r w:rsidRPr="004F13E0">
        <w:rPr>
          <w:rFonts w:eastAsia="Times New Roman"/>
          <w:b/>
          <w:bCs/>
          <w:i/>
          <w:iCs/>
          <w:lang w:eastAsia="zh-CN"/>
        </w:rPr>
        <w:t>Proposal 2:</w:t>
      </w:r>
      <w:r w:rsidRPr="004F13E0">
        <w:rPr>
          <w:rFonts w:eastAsia="Times New Roman"/>
          <w:b/>
          <w:bCs/>
          <w:i/>
          <w:iCs/>
          <w:lang w:eastAsia="zh-CN"/>
        </w:rPr>
        <w:fldChar w:fldCharType="end"/>
      </w:r>
      <w:r w:rsidR="002E22EC">
        <w:rPr>
          <w:rFonts w:eastAsia="Times New Roman"/>
          <w:b/>
          <w:bCs/>
          <w:i/>
          <w:iCs/>
          <w:lang w:eastAsia="zh-CN"/>
        </w:rPr>
        <w:t xml:space="preserve"> </w:t>
      </w:r>
      <w:r w:rsidR="002E22EC" w:rsidRPr="002E22EC">
        <w:rPr>
          <w:rFonts w:eastAsia="Times New Roman"/>
          <w:b/>
          <w:bCs/>
          <w:i/>
          <w:iCs/>
          <w:lang w:eastAsia="zh-CN"/>
        </w:rPr>
        <w:fldChar w:fldCharType="begin"/>
      </w:r>
      <w:r w:rsidR="002E22EC" w:rsidRPr="002E22EC">
        <w:rPr>
          <w:rFonts w:eastAsia="Times New Roman"/>
          <w:b/>
          <w:bCs/>
          <w:i/>
          <w:iCs/>
          <w:lang w:eastAsia="zh-CN"/>
        </w:rPr>
        <w:instrText xml:space="preserve"> REF _Ref181998865 \h </w:instrText>
      </w:r>
      <w:r w:rsidR="002E22EC" w:rsidRPr="002E22EC">
        <w:rPr>
          <w:rFonts w:eastAsia="Times New Roman"/>
          <w:b/>
          <w:bCs/>
          <w:i/>
          <w:iCs/>
          <w:lang w:eastAsia="zh-CN"/>
        </w:rPr>
      </w:r>
      <w:r w:rsidR="002E22EC" w:rsidRPr="002E22EC">
        <w:rPr>
          <w:rFonts w:eastAsia="Times New Roman"/>
          <w:b/>
          <w:bCs/>
          <w:i/>
          <w:iCs/>
          <w:lang w:eastAsia="zh-CN"/>
        </w:rPr>
        <w:instrText xml:space="preserve"> \* MERGEFORMAT </w:instrText>
      </w:r>
      <w:r w:rsidR="002E22EC" w:rsidRPr="002E22EC">
        <w:rPr>
          <w:rFonts w:eastAsia="Times New Roman"/>
          <w:b/>
          <w:bCs/>
          <w:i/>
          <w:iCs/>
          <w:lang w:eastAsia="zh-CN"/>
        </w:rPr>
        <w:fldChar w:fldCharType="separate"/>
      </w:r>
      <w:r w:rsidR="002E22EC" w:rsidRPr="002E22EC">
        <w:rPr>
          <w:b/>
          <w:bCs/>
          <w:i/>
          <w:iCs/>
        </w:rPr>
        <w:t xml:space="preserve">The </w:t>
      </w:r>
      <w:r w:rsidR="002E22EC" w:rsidRPr="002E22EC">
        <w:rPr>
          <w:rFonts w:eastAsia="SimSun"/>
          <w:b/>
          <w:bCs/>
          <w:i/>
          <w:iCs/>
          <w:lang w:val="en-US" w:eastAsia="zh-CN"/>
        </w:rPr>
        <w:t xml:space="preserve">associated </w:t>
      </w:r>
      <w:r w:rsidR="002E22EC" w:rsidRPr="002E22EC">
        <w:rPr>
          <w:b/>
          <w:bCs/>
          <w:i/>
          <w:iCs/>
        </w:rPr>
        <w:t>ID should represent</w:t>
      </w:r>
      <w:r w:rsidR="002E22EC" w:rsidRPr="002E22EC" w:rsidDel="00782804">
        <w:rPr>
          <w:b/>
          <w:bCs/>
          <w:i/>
          <w:iCs/>
        </w:rPr>
        <w:t xml:space="preserve"> </w:t>
      </w:r>
      <w:r w:rsidR="002E22EC" w:rsidRPr="002E22EC">
        <w:rPr>
          <w:b/>
          <w:bCs/>
          <w:i/>
          <w:iCs/>
        </w:rPr>
        <w:t>NW-side additional conditions. Given the same associated ID, UE assumes the same NW-side additional conditions</w:t>
      </w:r>
      <w:r w:rsidR="002E22EC" w:rsidRPr="002E22EC">
        <w:rPr>
          <w:rFonts w:ascii="SimSun" w:eastAsia="SimSun" w:hAnsi="SimSun" w:cs="SimSun"/>
          <w:b/>
          <w:bCs/>
          <w:i/>
          <w:iCs/>
          <w:lang w:val="en-US"/>
        </w:rPr>
        <w:t>,</w:t>
      </w:r>
      <w:r w:rsidR="002E22EC" w:rsidRPr="002E22EC">
        <w:rPr>
          <w:b/>
          <w:bCs/>
          <w:i/>
          <w:iCs/>
        </w:rPr>
        <w:t xml:space="preserve"> i.e., spatial relationship (scenario / configuration / antenna layout / beamforming, etc.), for data collection, model training and inference.</w:t>
      </w:r>
      <w:r w:rsidR="002E22EC" w:rsidRPr="002E22EC">
        <w:rPr>
          <w:rFonts w:eastAsia="Times New Roman"/>
          <w:b/>
          <w:bCs/>
          <w:i/>
          <w:iCs/>
          <w:lang w:eastAsia="zh-CN"/>
        </w:rPr>
        <w:fldChar w:fldCharType="end"/>
      </w:r>
      <w:r w:rsidR="002E22EC" w:rsidRPr="002E22EC">
        <w:rPr>
          <w:rFonts w:eastAsia="Times New Roman"/>
          <w:b/>
          <w:bCs/>
          <w:i/>
          <w:iCs/>
          <w:lang w:eastAsia="zh-CN"/>
        </w:rPr>
        <w:t xml:space="preserve"> </w:t>
      </w:r>
    </w:p>
    <w:p w14:paraId="47CB6E96" w14:textId="4E387817" w:rsidR="00B540C6" w:rsidRDefault="00B540C6" w:rsidP="00B540C6">
      <w:pPr>
        <w:pStyle w:val="Heading1"/>
      </w:pPr>
      <w:r>
        <w:t>References</w:t>
      </w:r>
    </w:p>
    <w:p w14:paraId="6AB19C75" w14:textId="77777777" w:rsidR="00614169" w:rsidRPr="008260B1" w:rsidRDefault="00614169" w:rsidP="00614169">
      <w:pPr>
        <w:pStyle w:val="ListParagraph"/>
        <w:numPr>
          <w:ilvl w:val="0"/>
          <w:numId w:val="8"/>
        </w:numPr>
      </w:pPr>
      <w:bookmarkStart w:id="9" w:name="_Ref158970983"/>
      <w:r w:rsidRPr="008260B1">
        <w:t xml:space="preserve">TR 38.843 v18.0.0, </w:t>
      </w:r>
      <w:r>
        <w:t>“</w:t>
      </w:r>
      <w:r w:rsidRPr="008260B1">
        <w:t>Study on Artificial Intelligence (AI)/Machine Learning (ML) for NR air interface</w:t>
      </w:r>
      <w:r>
        <w:t>”</w:t>
      </w:r>
      <w:r w:rsidRPr="008260B1">
        <w:t xml:space="preserve"> (Release 18), Dec</w:t>
      </w:r>
      <w:r>
        <w:t>ember</w:t>
      </w:r>
      <w:r w:rsidRPr="008260B1">
        <w:t xml:space="preserve"> 2023</w:t>
      </w:r>
      <w:r>
        <w:t>.</w:t>
      </w:r>
      <w:bookmarkEnd w:id="9"/>
    </w:p>
    <w:p w14:paraId="684597EF" w14:textId="467C8074" w:rsidR="00B540C6" w:rsidRDefault="00DF6374" w:rsidP="00A66AE6">
      <w:pPr>
        <w:pStyle w:val="ListParagraph"/>
        <w:numPr>
          <w:ilvl w:val="0"/>
          <w:numId w:val="8"/>
        </w:numPr>
      </w:pPr>
      <w:bookmarkStart w:id="10" w:name="_Ref178952785"/>
      <w:r w:rsidRPr="006536C8">
        <w:t>RP-2</w:t>
      </w:r>
      <w:r>
        <w:t>4239</w:t>
      </w:r>
      <w:r w:rsidRPr="006536C8">
        <w:t>9,</w:t>
      </w:r>
      <w:r w:rsidRPr="00FF500D">
        <w:t xml:space="preserve"> </w:t>
      </w:r>
      <w:r>
        <w:t>“</w:t>
      </w:r>
      <w:r w:rsidRPr="00195BD6">
        <w:t>Revised WID on Artificial Intelligence (AI)/Machine Learning (ML) for NR Air Interface</w:t>
      </w:r>
      <w:r>
        <w:t>”, Qualcomm (Moderator), 3GPP TSG RAN #105, September 2024</w:t>
      </w:r>
      <w:r w:rsidR="00614169" w:rsidRPr="006536C8">
        <w:t>.</w:t>
      </w:r>
      <w:bookmarkEnd w:id="10"/>
    </w:p>
    <w:p w14:paraId="2C078E63" w14:textId="77777777" w:rsidR="0063696F" w:rsidRDefault="0063696F" w:rsidP="00A66AE6"/>
    <w:sectPr w:rsidR="0063696F">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E3F73E" w14:textId="77777777" w:rsidR="00137443" w:rsidRDefault="00137443" w:rsidP="00A66AE6">
      <w:r>
        <w:separator/>
      </w:r>
    </w:p>
  </w:endnote>
  <w:endnote w:type="continuationSeparator" w:id="0">
    <w:p w14:paraId="5843AD95" w14:textId="77777777" w:rsidR="00137443" w:rsidRDefault="00137443" w:rsidP="00A66AE6">
      <w:r>
        <w:continuationSeparator/>
      </w:r>
    </w:p>
  </w:endnote>
  <w:endnote w:type="continuationNotice" w:id="1">
    <w:p w14:paraId="075D9FF1" w14:textId="77777777" w:rsidR="00137443" w:rsidRDefault="00137443" w:rsidP="00A66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6054376"/>
      <w:docPartObj>
        <w:docPartGallery w:val="Page Numbers (Bottom of Page)"/>
        <w:docPartUnique/>
      </w:docPartObj>
    </w:sdtPr>
    <w:sdtEndPr>
      <w:rPr>
        <w:noProof/>
      </w:rPr>
    </w:sdtEndPr>
    <w:sdtContent>
      <w:p w14:paraId="55EAE112" w14:textId="58F59FEA" w:rsidR="000A405D" w:rsidRDefault="000A405D" w:rsidP="003516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rsidP="00A66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91680" w14:textId="77777777" w:rsidR="00137443" w:rsidRDefault="00137443" w:rsidP="00A66AE6">
      <w:r>
        <w:separator/>
      </w:r>
    </w:p>
  </w:footnote>
  <w:footnote w:type="continuationSeparator" w:id="0">
    <w:p w14:paraId="3E8BB540" w14:textId="77777777" w:rsidR="00137443" w:rsidRDefault="00137443" w:rsidP="00A66AE6">
      <w:r>
        <w:continuationSeparator/>
      </w:r>
    </w:p>
  </w:footnote>
  <w:footnote w:type="continuationNotice" w:id="1">
    <w:p w14:paraId="0F80DC26" w14:textId="77777777" w:rsidR="00137443" w:rsidRDefault="00137443" w:rsidP="00A66A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36B16"/>
    <w:multiLevelType w:val="hybridMultilevel"/>
    <w:tmpl w:val="0BB22A4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C039B"/>
    <w:multiLevelType w:val="hybridMultilevel"/>
    <w:tmpl w:val="22D00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138143D"/>
    <w:multiLevelType w:val="hybridMultilevel"/>
    <w:tmpl w:val="1DCC8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7332E15"/>
    <w:multiLevelType w:val="hybridMultilevel"/>
    <w:tmpl w:val="1C96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929CF"/>
    <w:multiLevelType w:val="hybridMultilevel"/>
    <w:tmpl w:val="96D85486"/>
    <w:lvl w:ilvl="0" w:tplc="2B107902">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2F0AD4"/>
    <w:multiLevelType w:val="hybridMultilevel"/>
    <w:tmpl w:val="419086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A82E09"/>
    <w:multiLevelType w:val="hybridMultilevel"/>
    <w:tmpl w:val="5D18F10C"/>
    <w:lvl w:ilvl="0" w:tplc="04090001">
      <w:start w:val="1"/>
      <w:numFmt w:val="bullet"/>
      <w:lvlText w:val=""/>
      <w:lvlJc w:val="left"/>
      <w:pPr>
        <w:ind w:left="760" w:hanging="400"/>
      </w:pPr>
      <w:rPr>
        <w:rFonts w:ascii="Symbol" w:hAnsi="Symbol" w:hint="default"/>
      </w:rPr>
    </w:lvl>
    <w:lvl w:ilvl="1" w:tplc="04090001">
      <w:start w:val="1"/>
      <w:numFmt w:val="bullet"/>
      <w:lvlText w:val=""/>
      <w:lvlJc w:val="left"/>
      <w:pPr>
        <w:ind w:left="1120" w:hanging="360"/>
      </w:pPr>
      <w:rPr>
        <w:rFonts w:ascii="Symbol" w:hAnsi="Symbol" w:hint="default"/>
      </w:r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9"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1DC7DE8"/>
    <w:multiLevelType w:val="hybridMultilevel"/>
    <w:tmpl w:val="2254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2"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16cid:durableId="19768313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904338">
    <w:abstractNumId w:val="20"/>
  </w:num>
  <w:num w:numId="3" w16cid:durableId="1031422789">
    <w:abstractNumId w:val="22"/>
  </w:num>
  <w:num w:numId="4" w16cid:durableId="108672235">
    <w:abstractNumId w:val="11"/>
  </w:num>
  <w:num w:numId="5" w16cid:durableId="1648053387">
    <w:abstractNumId w:val="9"/>
  </w:num>
  <w:num w:numId="6" w16cid:durableId="1505974555">
    <w:abstractNumId w:val="12"/>
  </w:num>
  <w:num w:numId="7" w16cid:durableId="1793590254">
    <w:abstractNumId w:val="1"/>
    <w:lvlOverride w:ilvl="0">
      <w:startOverride w:val="1"/>
    </w:lvlOverride>
  </w:num>
  <w:num w:numId="8" w16cid:durableId="1595631558">
    <w:abstractNumId w:val="23"/>
  </w:num>
  <w:num w:numId="9" w16cid:durableId="1308509608">
    <w:abstractNumId w:val="1"/>
  </w:num>
  <w:num w:numId="10" w16cid:durableId="1598637701">
    <w:abstractNumId w:val="12"/>
    <w:lvlOverride w:ilvl="0">
      <w:startOverride w:val="1"/>
    </w:lvlOverride>
  </w:num>
  <w:num w:numId="11" w16cid:durableId="765266608">
    <w:abstractNumId w:val="15"/>
  </w:num>
  <w:num w:numId="12" w16cid:durableId="759562302">
    <w:abstractNumId w:val="12"/>
    <w:lvlOverride w:ilvl="0">
      <w:startOverride w:val="1"/>
    </w:lvlOverride>
  </w:num>
  <w:num w:numId="13" w16cid:durableId="477066733">
    <w:abstractNumId w:val="1"/>
    <w:lvlOverride w:ilvl="0">
      <w:startOverride w:val="1"/>
    </w:lvlOverride>
  </w:num>
  <w:num w:numId="14" w16cid:durableId="1192106800">
    <w:abstractNumId w:val="21"/>
  </w:num>
  <w:num w:numId="15" w16cid:durableId="130175018">
    <w:abstractNumId w:val="12"/>
  </w:num>
  <w:num w:numId="16" w16cid:durableId="1767649494">
    <w:abstractNumId w:val="1"/>
    <w:lvlOverride w:ilvl="0">
      <w:startOverride w:val="1"/>
    </w:lvlOverride>
  </w:num>
  <w:num w:numId="17" w16cid:durableId="258831910">
    <w:abstractNumId w:val="1"/>
    <w:lvlOverride w:ilvl="0">
      <w:startOverride w:val="1"/>
    </w:lvlOverride>
  </w:num>
  <w:num w:numId="18" w16cid:durableId="553081058">
    <w:abstractNumId w:val="1"/>
    <w:lvlOverride w:ilvl="0">
      <w:startOverride w:val="1"/>
    </w:lvlOverride>
  </w:num>
  <w:num w:numId="19" w16cid:durableId="1198471300">
    <w:abstractNumId w:val="16"/>
  </w:num>
  <w:num w:numId="20" w16cid:durableId="1777602927">
    <w:abstractNumId w:val="14"/>
  </w:num>
  <w:num w:numId="21" w16cid:durableId="1711030681">
    <w:abstractNumId w:val="10"/>
  </w:num>
  <w:num w:numId="22" w16cid:durableId="322467433">
    <w:abstractNumId w:val="7"/>
  </w:num>
  <w:num w:numId="23" w16cid:durableId="323431608">
    <w:abstractNumId w:val="19"/>
  </w:num>
  <w:num w:numId="24" w16cid:durableId="791827275">
    <w:abstractNumId w:val="18"/>
  </w:num>
  <w:num w:numId="25" w16cid:durableId="547306850">
    <w:abstractNumId w:val="5"/>
  </w:num>
  <w:num w:numId="26" w16cid:durableId="1448280689">
    <w:abstractNumId w:val="12"/>
    <w:lvlOverride w:ilvl="0">
      <w:startOverride w:val="1"/>
    </w:lvlOverride>
  </w:num>
  <w:num w:numId="27" w16cid:durableId="2010475567">
    <w:abstractNumId w:val="12"/>
    <w:lvlOverride w:ilvl="0">
      <w:startOverride w:val="1"/>
    </w:lvlOverride>
  </w:num>
  <w:num w:numId="28" w16cid:durableId="1931040537">
    <w:abstractNumId w:val="12"/>
    <w:lvlOverride w:ilvl="0">
      <w:startOverride w:val="1"/>
    </w:lvlOverride>
  </w:num>
  <w:num w:numId="29" w16cid:durableId="1954357076">
    <w:abstractNumId w:val="12"/>
    <w:lvlOverride w:ilvl="0">
      <w:startOverride w:val="1"/>
    </w:lvlOverride>
  </w:num>
  <w:num w:numId="30" w16cid:durableId="1168323729">
    <w:abstractNumId w:val="12"/>
  </w:num>
  <w:num w:numId="31" w16cid:durableId="17781486">
    <w:abstractNumId w:val="12"/>
  </w:num>
  <w:num w:numId="32" w16cid:durableId="105469513">
    <w:abstractNumId w:val="12"/>
  </w:num>
  <w:num w:numId="33" w16cid:durableId="2030789909">
    <w:abstractNumId w:val="12"/>
  </w:num>
  <w:num w:numId="34" w16cid:durableId="1439176909">
    <w:abstractNumId w:val="12"/>
  </w:num>
  <w:num w:numId="35" w16cid:durableId="835151814">
    <w:abstractNumId w:val="6"/>
  </w:num>
  <w:num w:numId="36" w16cid:durableId="108859928">
    <w:abstractNumId w:val="17"/>
  </w:num>
  <w:num w:numId="37" w16cid:durableId="91972412">
    <w:abstractNumId w:val="3"/>
  </w:num>
  <w:num w:numId="38" w16cid:durableId="768816558">
    <w:abstractNumId w:val="13"/>
  </w:num>
  <w:num w:numId="39" w16cid:durableId="1497921784">
    <w:abstractNumId w:val="8"/>
  </w:num>
  <w:num w:numId="40" w16cid:durableId="1378164081">
    <w:abstractNumId w:val="24"/>
  </w:num>
  <w:num w:numId="41" w16cid:durableId="102386900">
    <w:abstractNumId w:val="0"/>
  </w:num>
  <w:num w:numId="42" w16cid:durableId="509561433">
    <w:abstractNumId w:val="2"/>
  </w:num>
  <w:num w:numId="43" w16cid:durableId="2124956658">
    <w:abstractNumId w:val="12"/>
  </w:num>
  <w:num w:numId="44" w16cid:durableId="977497744">
    <w:abstractNumId w:val="12"/>
  </w:num>
  <w:num w:numId="45" w16cid:durableId="1065029424">
    <w:abstractNumId w:val="12"/>
  </w:num>
  <w:num w:numId="46" w16cid:durableId="856962474">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20DE"/>
    <w:rsid w:val="0000263D"/>
    <w:rsid w:val="000026E3"/>
    <w:rsid w:val="000040F1"/>
    <w:rsid w:val="00004B32"/>
    <w:rsid w:val="00004D28"/>
    <w:rsid w:val="00005308"/>
    <w:rsid w:val="00005657"/>
    <w:rsid w:val="00007797"/>
    <w:rsid w:val="00010DEC"/>
    <w:rsid w:val="00012DD0"/>
    <w:rsid w:val="0001360E"/>
    <w:rsid w:val="00013FCE"/>
    <w:rsid w:val="000145D1"/>
    <w:rsid w:val="000161B3"/>
    <w:rsid w:val="0002179D"/>
    <w:rsid w:val="00021C48"/>
    <w:rsid w:val="00022CF5"/>
    <w:rsid w:val="00022E02"/>
    <w:rsid w:val="000234A9"/>
    <w:rsid w:val="00025D50"/>
    <w:rsid w:val="00026053"/>
    <w:rsid w:val="00027795"/>
    <w:rsid w:val="00027C44"/>
    <w:rsid w:val="00030FBD"/>
    <w:rsid w:val="00031974"/>
    <w:rsid w:val="00035F20"/>
    <w:rsid w:val="00036B3B"/>
    <w:rsid w:val="00042254"/>
    <w:rsid w:val="00043CE4"/>
    <w:rsid w:val="0004536E"/>
    <w:rsid w:val="00046FBC"/>
    <w:rsid w:val="00050314"/>
    <w:rsid w:val="00050CA8"/>
    <w:rsid w:val="0005121A"/>
    <w:rsid w:val="000558DD"/>
    <w:rsid w:val="00061C2B"/>
    <w:rsid w:val="0006241B"/>
    <w:rsid w:val="00066EB3"/>
    <w:rsid w:val="0007019C"/>
    <w:rsid w:val="0007138B"/>
    <w:rsid w:val="00072C31"/>
    <w:rsid w:val="00073D63"/>
    <w:rsid w:val="000741F5"/>
    <w:rsid w:val="00074686"/>
    <w:rsid w:val="00074C11"/>
    <w:rsid w:val="00074E25"/>
    <w:rsid w:val="000805C2"/>
    <w:rsid w:val="000807D2"/>
    <w:rsid w:val="00081DBB"/>
    <w:rsid w:val="00082F6E"/>
    <w:rsid w:val="000851E0"/>
    <w:rsid w:val="00085996"/>
    <w:rsid w:val="00093111"/>
    <w:rsid w:val="00093C96"/>
    <w:rsid w:val="0009563B"/>
    <w:rsid w:val="000A1741"/>
    <w:rsid w:val="000A33C0"/>
    <w:rsid w:val="000A405D"/>
    <w:rsid w:val="000A5BAF"/>
    <w:rsid w:val="000A7A75"/>
    <w:rsid w:val="000B0D29"/>
    <w:rsid w:val="000B5274"/>
    <w:rsid w:val="000B576F"/>
    <w:rsid w:val="000B6591"/>
    <w:rsid w:val="000B668F"/>
    <w:rsid w:val="000B6937"/>
    <w:rsid w:val="000B706D"/>
    <w:rsid w:val="000B70DC"/>
    <w:rsid w:val="000B75E0"/>
    <w:rsid w:val="000C1BFA"/>
    <w:rsid w:val="000C343F"/>
    <w:rsid w:val="000C38A4"/>
    <w:rsid w:val="000C5951"/>
    <w:rsid w:val="000C6100"/>
    <w:rsid w:val="000C745B"/>
    <w:rsid w:val="000C79ED"/>
    <w:rsid w:val="000D0946"/>
    <w:rsid w:val="000D1810"/>
    <w:rsid w:val="000D181F"/>
    <w:rsid w:val="000D264F"/>
    <w:rsid w:val="000D5A8F"/>
    <w:rsid w:val="000D5BB6"/>
    <w:rsid w:val="000E5004"/>
    <w:rsid w:val="000E5630"/>
    <w:rsid w:val="000E7295"/>
    <w:rsid w:val="000F04F5"/>
    <w:rsid w:val="000F06BD"/>
    <w:rsid w:val="000F6AF4"/>
    <w:rsid w:val="000F777B"/>
    <w:rsid w:val="000F7E09"/>
    <w:rsid w:val="00102AC3"/>
    <w:rsid w:val="00103412"/>
    <w:rsid w:val="001105C0"/>
    <w:rsid w:val="00110A46"/>
    <w:rsid w:val="0011121E"/>
    <w:rsid w:val="0011270E"/>
    <w:rsid w:val="001145B5"/>
    <w:rsid w:val="00115A90"/>
    <w:rsid w:val="00117D36"/>
    <w:rsid w:val="001203B4"/>
    <w:rsid w:val="001223B6"/>
    <w:rsid w:val="00123D65"/>
    <w:rsid w:val="00126F69"/>
    <w:rsid w:val="0013523D"/>
    <w:rsid w:val="0013571A"/>
    <w:rsid w:val="00135FF2"/>
    <w:rsid w:val="00137443"/>
    <w:rsid w:val="001418A6"/>
    <w:rsid w:val="001469A3"/>
    <w:rsid w:val="00151F8C"/>
    <w:rsid w:val="00152735"/>
    <w:rsid w:val="00155FA2"/>
    <w:rsid w:val="001562E9"/>
    <w:rsid w:val="00157A70"/>
    <w:rsid w:val="00157F3C"/>
    <w:rsid w:val="00160777"/>
    <w:rsid w:val="00161C96"/>
    <w:rsid w:val="00161D45"/>
    <w:rsid w:val="001626DF"/>
    <w:rsid w:val="00162A70"/>
    <w:rsid w:val="00162DF4"/>
    <w:rsid w:val="00163A6E"/>
    <w:rsid w:val="00163CD0"/>
    <w:rsid w:val="001641A0"/>
    <w:rsid w:val="001651DA"/>
    <w:rsid w:val="00166A91"/>
    <w:rsid w:val="001704C9"/>
    <w:rsid w:val="001705FA"/>
    <w:rsid w:val="0017089C"/>
    <w:rsid w:val="00171C1F"/>
    <w:rsid w:val="001720CA"/>
    <w:rsid w:val="0017399A"/>
    <w:rsid w:val="00173DAA"/>
    <w:rsid w:val="00176427"/>
    <w:rsid w:val="001815F2"/>
    <w:rsid w:val="00181A4D"/>
    <w:rsid w:val="00187727"/>
    <w:rsid w:val="00191568"/>
    <w:rsid w:val="00191D8F"/>
    <w:rsid w:val="00192B55"/>
    <w:rsid w:val="00192E1F"/>
    <w:rsid w:val="001931A4"/>
    <w:rsid w:val="00193AEE"/>
    <w:rsid w:val="001944D4"/>
    <w:rsid w:val="001946CF"/>
    <w:rsid w:val="00195776"/>
    <w:rsid w:val="001A0FF6"/>
    <w:rsid w:val="001A107B"/>
    <w:rsid w:val="001A2947"/>
    <w:rsid w:val="001A2E9B"/>
    <w:rsid w:val="001A2EA1"/>
    <w:rsid w:val="001A4BFA"/>
    <w:rsid w:val="001A5034"/>
    <w:rsid w:val="001A77E7"/>
    <w:rsid w:val="001B1063"/>
    <w:rsid w:val="001B1D7D"/>
    <w:rsid w:val="001B1DFD"/>
    <w:rsid w:val="001B1ECA"/>
    <w:rsid w:val="001B22ED"/>
    <w:rsid w:val="001B2C8F"/>
    <w:rsid w:val="001B325A"/>
    <w:rsid w:val="001B4485"/>
    <w:rsid w:val="001B4A65"/>
    <w:rsid w:val="001B4ABC"/>
    <w:rsid w:val="001B4C8C"/>
    <w:rsid w:val="001B5A0E"/>
    <w:rsid w:val="001B7021"/>
    <w:rsid w:val="001C02A2"/>
    <w:rsid w:val="001C1BC7"/>
    <w:rsid w:val="001C3BCA"/>
    <w:rsid w:val="001C671A"/>
    <w:rsid w:val="001D0451"/>
    <w:rsid w:val="001D12AA"/>
    <w:rsid w:val="001D177F"/>
    <w:rsid w:val="001D259C"/>
    <w:rsid w:val="001D29A8"/>
    <w:rsid w:val="001D33CB"/>
    <w:rsid w:val="001D36B8"/>
    <w:rsid w:val="001D6CC0"/>
    <w:rsid w:val="001D716E"/>
    <w:rsid w:val="001E02EE"/>
    <w:rsid w:val="001E14AC"/>
    <w:rsid w:val="001E164F"/>
    <w:rsid w:val="001E1D80"/>
    <w:rsid w:val="001E24BD"/>
    <w:rsid w:val="001E2EEB"/>
    <w:rsid w:val="001E31BC"/>
    <w:rsid w:val="001E3414"/>
    <w:rsid w:val="001E562B"/>
    <w:rsid w:val="001F4611"/>
    <w:rsid w:val="001F6886"/>
    <w:rsid w:val="001F703E"/>
    <w:rsid w:val="002004F6"/>
    <w:rsid w:val="0020061F"/>
    <w:rsid w:val="00201171"/>
    <w:rsid w:val="0020354F"/>
    <w:rsid w:val="002038AC"/>
    <w:rsid w:val="0020489F"/>
    <w:rsid w:val="00204E22"/>
    <w:rsid w:val="00204FF8"/>
    <w:rsid w:val="002051DA"/>
    <w:rsid w:val="00205EC4"/>
    <w:rsid w:val="002069C9"/>
    <w:rsid w:val="00206A82"/>
    <w:rsid w:val="002115E4"/>
    <w:rsid w:val="00215069"/>
    <w:rsid w:val="002154E2"/>
    <w:rsid w:val="0021684B"/>
    <w:rsid w:val="00217460"/>
    <w:rsid w:val="002203BA"/>
    <w:rsid w:val="002225AA"/>
    <w:rsid w:val="00222C2E"/>
    <w:rsid w:val="00223B8E"/>
    <w:rsid w:val="0022458E"/>
    <w:rsid w:val="00225CAE"/>
    <w:rsid w:val="00225DEB"/>
    <w:rsid w:val="00226D54"/>
    <w:rsid w:val="002274C4"/>
    <w:rsid w:val="00232328"/>
    <w:rsid w:val="00232392"/>
    <w:rsid w:val="00232667"/>
    <w:rsid w:val="002361F9"/>
    <w:rsid w:val="002363FE"/>
    <w:rsid w:val="00236500"/>
    <w:rsid w:val="00240F9F"/>
    <w:rsid w:val="00240FF5"/>
    <w:rsid w:val="0024181D"/>
    <w:rsid w:val="00241E74"/>
    <w:rsid w:val="002422D1"/>
    <w:rsid w:val="002422E3"/>
    <w:rsid w:val="00244A54"/>
    <w:rsid w:val="00245412"/>
    <w:rsid w:val="00245F5F"/>
    <w:rsid w:val="00246A40"/>
    <w:rsid w:val="00246FBE"/>
    <w:rsid w:val="00251AE8"/>
    <w:rsid w:val="002536E5"/>
    <w:rsid w:val="00254284"/>
    <w:rsid w:val="002544A4"/>
    <w:rsid w:val="00254789"/>
    <w:rsid w:val="00257F9C"/>
    <w:rsid w:val="00260D3C"/>
    <w:rsid w:val="002612DA"/>
    <w:rsid w:val="002631B1"/>
    <w:rsid w:val="00263D84"/>
    <w:rsid w:val="00265C7B"/>
    <w:rsid w:val="002667FE"/>
    <w:rsid w:val="00266B32"/>
    <w:rsid w:val="00267FEA"/>
    <w:rsid w:val="002703D4"/>
    <w:rsid w:val="0027136A"/>
    <w:rsid w:val="00272F25"/>
    <w:rsid w:val="00275A56"/>
    <w:rsid w:val="002760CA"/>
    <w:rsid w:val="00276D9B"/>
    <w:rsid w:val="00277C7B"/>
    <w:rsid w:val="002806BF"/>
    <w:rsid w:val="00280A78"/>
    <w:rsid w:val="00281505"/>
    <w:rsid w:val="002830C4"/>
    <w:rsid w:val="00283512"/>
    <w:rsid w:val="0028392F"/>
    <w:rsid w:val="00283EA5"/>
    <w:rsid w:val="00284A3C"/>
    <w:rsid w:val="00286FE1"/>
    <w:rsid w:val="0029073F"/>
    <w:rsid w:val="00291143"/>
    <w:rsid w:val="00291667"/>
    <w:rsid w:val="00291EC7"/>
    <w:rsid w:val="00293F9A"/>
    <w:rsid w:val="002951F4"/>
    <w:rsid w:val="002954E1"/>
    <w:rsid w:val="002A0C14"/>
    <w:rsid w:val="002A0DC8"/>
    <w:rsid w:val="002A2A00"/>
    <w:rsid w:val="002A3C20"/>
    <w:rsid w:val="002A4225"/>
    <w:rsid w:val="002A5CA1"/>
    <w:rsid w:val="002A6072"/>
    <w:rsid w:val="002A6208"/>
    <w:rsid w:val="002A78E8"/>
    <w:rsid w:val="002B14EE"/>
    <w:rsid w:val="002B31CB"/>
    <w:rsid w:val="002B45F8"/>
    <w:rsid w:val="002B6CA2"/>
    <w:rsid w:val="002C0E7D"/>
    <w:rsid w:val="002C2759"/>
    <w:rsid w:val="002C2856"/>
    <w:rsid w:val="002C34D7"/>
    <w:rsid w:val="002C4473"/>
    <w:rsid w:val="002C5608"/>
    <w:rsid w:val="002C58DD"/>
    <w:rsid w:val="002C64E3"/>
    <w:rsid w:val="002C7962"/>
    <w:rsid w:val="002C7AA1"/>
    <w:rsid w:val="002C7C55"/>
    <w:rsid w:val="002D2846"/>
    <w:rsid w:val="002D4274"/>
    <w:rsid w:val="002D64FB"/>
    <w:rsid w:val="002E0E47"/>
    <w:rsid w:val="002E1309"/>
    <w:rsid w:val="002E22EC"/>
    <w:rsid w:val="002E4D60"/>
    <w:rsid w:val="002E5308"/>
    <w:rsid w:val="002E6BBE"/>
    <w:rsid w:val="002E6D99"/>
    <w:rsid w:val="002F1DA0"/>
    <w:rsid w:val="002F2677"/>
    <w:rsid w:val="002F2922"/>
    <w:rsid w:val="002F2D5A"/>
    <w:rsid w:val="002F5CF5"/>
    <w:rsid w:val="002F6FAF"/>
    <w:rsid w:val="002F7075"/>
    <w:rsid w:val="003017CC"/>
    <w:rsid w:val="00301A41"/>
    <w:rsid w:val="00302EC8"/>
    <w:rsid w:val="00303981"/>
    <w:rsid w:val="00304E7A"/>
    <w:rsid w:val="00305D04"/>
    <w:rsid w:val="0030611C"/>
    <w:rsid w:val="0030783D"/>
    <w:rsid w:val="00307B60"/>
    <w:rsid w:val="003113DF"/>
    <w:rsid w:val="0031197E"/>
    <w:rsid w:val="003140BC"/>
    <w:rsid w:val="003151B6"/>
    <w:rsid w:val="00316697"/>
    <w:rsid w:val="00316B51"/>
    <w:rsid w:val="00323B26"/>
    <w:rsid w:val="003278FB"/>
    <w:rsid w:val="00327D18"/>
    <w:rsid w:val="00331EFB"/>
    <w:rsid w:val="00333848"/>
    <w:rsid w:val="00333E60"/>
    <w:rsid w:val="003346F8"/>
    <w:rsid w:val="00337AF8"/>
    <w:rsid w:val="003408AE"/>
    <w:rsid w:val="0034097E"/>
    <w:rsid w:val="003414D6"/>
    <w:rsid w:val="003414F3"/>
    <w:rsid w:val="003460D9"/>
    <w:rsid w:val="0034656A"/>
    <w:rsid w:val="003514E7"/>
    <w:rsid w:val="00351684"/>
    <w:rsid w:val="00351962"/>
    <w:rsid w:val="0035408C"/>
    <w:rsid w:val="00356914"/>
    <w:rsid w:val="00357630"/>
    <w:rsid w:val="00357F19"/>
    <w:rsid w:val="00362ADB"/>
    <w:rsid w:val="0036428C"/>
    <w:rsid w:val="003653EA"/>
    <w:rsid w:val="00366A99"/>
    <w:rsid w:val="00367166"/>
    <w:rsid w:val="003672AA"/>
    <w:rsid w:val="00367A76"/>
    <w:rsid w:val="0037002F"/>
    <w:rsid w:val="0037122B"/>
    <w:rsid w:val="00371AAA"/>
    <w:rsid w:val="00371DD4"/>
    <w:rsid w:val="00372556"/>
    <w:rsid w:val="00372D62"/>
    <w:rsid w:val="00376A75"/>
    <w:rsid w:val="0038051E"/>
    <w:rsid w:val="00381836"/>
    <w:rsid w:val="00382718"/>
    <w:rsid w:val="00383F50"/>
    <w:rsid w:val="0038406C"/>
    <w:rsid w:val="00385976"/>
    <w:rsid w:val="00390FA2"/>
    <w:rsid w:val="003922B0"/>
    <w:rsid w:val="00392901"/>
    <w:rsid w:val="00393278"/>
    <w:rsid w:val="003947BE"/>
    <w:rsid w:val="00395D76"/>
    <w:rsid w:val="003970B2"/>
    <w:rsid w:val="003A01E8"/>
    <w:rsid w:val="003A034D"/>
    <w:rsid w:val="003A1591"/>
    <w:rsid w:val="003A1733"/>
    <w:rsid w:val="003A3E9B"/>
    <w:rsid w:val="003A616D"/>
    <w:rsid w:val="003B2698"/>
    <w:rsid w:val="003B2D4D"/>
    <w:rsid w:val="003C00E9"/>
    <w:rsid w:val="003C100D"/>
    <w:rsid w:val="003C27E9"/>
    <w:rsid w:val="003C3399"/>
    <w:rsid w:val="003D2720"/>
    <w:rsid w:val="003D2A7C"/>
    <w:rsid w:val="003D643B"/>
    <w:rsid w:val="003D686E"/>
    <w:rsid w:val="003D7DA6"/>
    <w:rsid w:val="003E13D2"/>
    <w:rsid w:val="003E312A"/>
    <w:rsid w:val="003E371B"/>
    <w:rsid w:val="003E4420"/>
    <w:rsid w:val="003E4788"/>
    <w:rsid w:val="003E521C"/>
    <w:rsid w:val="003E5667"/>
    <w:rsid w:val="003E6532"/>
    <w:rsid w:val="003E67C2"/>
    <w:rsid w:val="003E7C49"/>
    <w:rsid w:val="003F0838"/>
    <w:rsid w:val="003F37BC"/>
    <w:rsid w:val="003F3B4B"/>
    <w:rsid w:val="003F40C7"/>
    <w:rsid w:val="003F5932"/>
    <w:rsid w:val="003F5EF2"/>
    <w:rsid w:val="0040093F"/>
    <w:rsid w:val="0040178B"/>
    <w:rsid w:val="0040216F"/>
    <w:rsid w:val="00402390"/>
    <w:rsid w:val="00403F52"/>
    <w:rsid w:val="00404214"/>
    <w:rsid w:val="004044C3"/>
    <w:rsid w:val="0040472C"/>
    <w:rsid w:val="004048D3"/>
    <w:rsid w:val="00406909"/>
    <w:rsid w:val="00406A6F"/>
    <w:rsid w:val="004110B2"/>
    <w:rsid w:val="0041144E"/>
    <w:rsid w:val="00412D1C"/>
    <w:rsid w:val="0041689B"/>
    <w:rsid w:val="00420A31"/>
    <w:rsid w:val="00420FE0"/>
    <w:rsid w:val="00422134"/>
    <w:rsid w:val="004238D8"/>
    <w:rsid w:val="00423921"/>
    <w:rsid w:val="00424019"/>
    <w:rsid w:val="0042649F"/>
    <w:rsid w:val="0043037E"/>
    <w:rsid w:val="00432952"/>
    <w:rsid w:val="00432B0A"/>
    <w:rsid w:val="00434341"/>
    <w:rsid w:val="0044168F"/>
    <w:rsid w:val="00442271"/>
    <w:rsid w:val="00442F1A"/>
    <w:rsid w:val="0044311D"/>
    <w:rsid w:val="00443481"/>
    <w:rsid w:val="0044358D"/>
    <w:rsid w:val="00443BAF"/>
    <w:rsid w:val="00444E8B"/>
    <w:rsid w:val="004466A3"/>
    <w:rsid w:val="00446917"/>
    <w:rsid w:val="00447713"/>
    <w:rsid w:val="00452307"/>
    <w:rsid w:val="004560F7"/>
    <w:rsid w:val="004638D5"/>
    <w:rsid w:val="00464072"/>
    <w:rsid w:val="00464CD1"/>
    <w:rsid w:val="00464EAA"/>
    <w:rsid w:val="004651EC"/>
    <w:rsid w:val="004655E5"/>
    <w:rsid w:val="00465FB9"/>
    <w:rsid w:val="00467952"/>
    <w:rsid w:val="00471F8B"/>
    <w:rsid w:val="004730EB"/>
    <w:rsid w:val="00474792"/>
    <w:rsid w:val="004749E4"/>
    <w:rsid w:val="0047570C"/>
    <w:rsid w:val="00475CEC"/>
    <w:rsid w:val="00475E6F"/>
    <w:rsid w:val="00476296"/>
    <w:rsid w:val="004765F6"/>
    <w:rsid w:val="0047761F"/>
    <w:rsid w:val="00477A16"/>
    <w:rsid w:val="00477C13"/>
    <w:rsid w:val="00480351"/>
    <w:rsid w:val="004813A5"/>
    <w:rsid w:val="00481B7B"/>
    <w:rsid w:val="00485844"/>
    <w:rsid w:val="00485DB0"/>
    <w:rsid w:val="00487878"/>
    <w:rsid w:val="0049035A"/>
    <w:rsid w:val="004905CB"/>
    <w:rsid w:val="00492308"/>
    <w:rsid w:val="00492448"/>
    <w:rsid w:val="004925DB"/>
    <w:rsid w:val="004937C9"/>
    <w:rsid w:val="00493963"/>
    <w:rsid w:val="00494472"/>
    <w:rsid w:val="00495846"/>
    <w:rsid w:val="00496E58"/>
    <w:rsid w:val="00497FD7"/>
    <w:rsid w:val="004A0F55"/>
    <w:rsid w:val="004A7106"/>
    <w:rsid w:val="004B1097"/>
    <w:rsid w:val="004B1172"/>
    <w:rsid w:val="004B1537"/>
    <w:rsid w:val="004B1CA4"/>
    <w:rsid w:val="004B7C04"/>
    <w:rsid w:val="004B7C42"/>
    <w:rsid w:val="004C019F"/>
    <w:rsid w:val="004C0365"/>
    <w:rsid w:val="004C07FA"/>
    <w:rsid w:val="004C0AFF"/>
    <w:rsid w:val="004C15A5"/>
    <w:rsid w:val="004C3080"/>
    <w:rsid w:val="004C3162"/>
    <w:rsid w:val="004C3B59"/>
    <w:rsid w:val="004C6496"/>
    <w:rsid w:val="004C67C1"/>
    <w:rsid w:val="004D0F02"/>
    <w:rsid w:val="004D59F4"/>
    <w:rsid w:val="004D5D99"/>
    <w:rsid w:val="004D7764"/>
    <w:rsid w:val="004E0DCE"/>
    <w:rsid w:val="004E179F"/>
    <w:rsid w:val="004E31BF"/>
    <w:rsid w:val="004E4270"/>
    <w:rsid w:val="004E49D1"/>
    <w:rsid w:val="004E6769"/>
    <w:rsid w:val="004F13E0"/>
    <w:rsid w:val="004F1AF1"/>
    <w:rsid w:val="004F2481"/>
    <w:rsid w:val="004F4ABD"/>
    <w:rsid w:val="004F6ED7"/>
    <w:rsid w:val="0050163F"/>
    <w:rsid w:val="00502AFF"/>
    <w:rsid w:val="00504471"/>
    <w:rsid w:val="005048E7"/>
    <w:rsid w:val="00506173"/>
    <w:rsid w:val="00506349"/>
    <w:rsid w:val="00507961"/>
    <w:rsid w:val="00507C79"/>
    <w:rsid w:val="00511639"/>
    <w:rsid w:val="005130FC"/>
    <w:rsid w:val="005141EF"/>
    <w:rsid w:val="005143BD"/>
    <w:rsid w:val="005178C5"/>
    <w:rsid w:val="00521909"/>
    <w:rsid w:val="00522895"/>
    <w:rsid w:val="00523982"/>
    <w:rsid w:val="00524A4B"/>
    <w:rsid w:val="0052561D"/>
    <w:rsid w:val="00525DAA"/>
    <w:rsid w:val="0052695F"/>
    <w:rsid w:val="00531C08"/>
    <w:rsid w:val="00532A4B"/>
    <w:rsid w:val="00532A66"/>
    <w:rsid w:val="00532F7B"/>
    <w:rsid w:val="005336C2"/>
    <w:rsid w:val="00534186"/>
    <w:rsid w:val="005356E4"/>
    <w:rsid w:val="005357C6"/>
    <w:rsid w:val="00536567"/>
    <w:rsid w:val="00536650"/>
    <w:rsid w:val="00537103"/>
    <w:rsid w:val="00537B03"/>
    <w:rsid w:val="00540D6D"/>
    <w:rsid w:val="00541483"/>
    <w:rsid w:val="00543118"/>
    <w:rsid w:val="005460D2"/>
    <w:rsid w:val="005477A1"/>
    <w:rsid w:val="005503E8"/>
    <w:rsid w:val="005523D9"/>
    <w:rsid w:val="005523FC"/>
    <w:rsid w:val="0055251C"/>
    <w:rsid w:val="00552876"/>
    <w:rsid w:val="00552E93"/>
    <w:rsid w:val="00553565"/>
    <w:rsid w:val="00553914"/>
    <w:rsid w:val="00554659"/>
    <w:rsid w:val="00555B44"/>
    <w:rsid w:val="00557A0C"/>
    <w:rsid w:val="00560081"/>
    <w:rsid w:val="005602FA"/>
    <w:rsid w:val="0056152A"/>
    <w:rsid w:val="0056402E"/>
    <w:rsid w:val="00566173"/>
    <w:rsid w:val="005675BA"/>
    <w:rsid w:val="005708BB"/>
    <w:rsid w:val="00571A2E"/>
    <w:rsid w:val="00573720"/>
    <w:rsid w:val="00575A71"/>
    <w:rsid w:val="00576070"/>
    <w:rsid w:val="00576DCA"/>
    <w:rsid w:val="0058030B"/>
    <w:rsid w:val="00581CFA"/>
    <w:rsid w:val="00586406"/>
    <w:rsid w:val="00586AD1"/>
    <w:rsid w:val="00591BFF"/>
    <w:rsid w:val="00592F06"/>
    <w:rsid w:val="00594CB5"/>
    <w:rsid w:val="005953A3"/>
    <w:rsid w:val="0059580B"/>
    <w:rsid w:val="00596BE2"/>
    <w:rsid w:val="00596E0A"/>
    <w:rsid w:val="00597952"/>
    <w:rsid w:val="0059798E"/>
    <w:rsid w:val="00597BE1"/>
    <w:rsid w:val="005A40D8"/>
    <w:rsid w:val="005A5D0B"/>
    <w:rsid w:val="005A74B3"/>
    <w:rsid w:val="005A74E7"/>
    <w:rsid w:val="005B2D62"/>
    <w:rsid w:val="005B34AE"/>
    <w:rsid w:val="005B424A"/>
    <w:rsid w:val="005B50B6"/>
    <w:rsid w:val="005B6A44"/>
    <w:rsid w:val="005B7041"/>
    <w:rsid w:val="005B775B"/>
    <w:rsid w:val="005C0DCD"/>
    <w:rsid w:val="005C1545"/>
    <w:rsid w:val="005C4801"/>
    <w:rsid w:val="005C5601"/>
    <w:rsid w:val="005C57F6"/>
    <w:rsid w:val="005C661B"/>
    <w:rsid w:val="005C66FE"/>
    <w:rsid w:val="005D1331"/>
    <w:rsid w:val="005D1D05"/>
    <w:rsid w:val="005D3819"/>
    <w:rsid w:val="005D5313"/>
    <w:rsid w:val="005D6FDD"/>
    <w:rsid w:val="005D7CF6"/>
    <w:rsid w:val="005E11AA"/>
    <w:rsid w:val="005E1A10"/>
    <w:rsid w:val="005E1BAA"/>
    <w:rsid w:val="005E2AEE"/>
    <w:rsid w:val="005E3AA8"/>
    <w:rsid w:val="005E3E56"/>
    <w:rsid w:val="005E4066"/>
    <w:rsid w:val="005E4535"/>
    <w:rsid w:val="005E61B6"/>
    <w:rsid w:val="005E7C59"/>
    <w:rsid w:val="005F1BD4"/>
    <w:rsid w:val="005F2143"/>
    <w:rsid w:val="005F2531"/>
    <w:rsid w:val="005F417E"/>
    <w:rsid w:val="005F59A2"/>
    <w:rsid w:val="005F5E0B"/>
    <w:rsid w:val="005F6F97"/>
    <w:rsid w:val="00600A62"/>
    <w:rsid w:val="00601BE7"/>
    <w:rsid w:val="006025E5"/>
    <w:rsid w:val="00602E2D"/>
    <w:rsid w:val="0060322F"/>
    <w:rsid w:val="0060376F"/>
    <w:rsid w:val="00603919"/>
    <w:rsid w:val="00603AAB"/>
    <w:rsid w:val="0060451C"/>
    <w:rsid w:val="00606186"/>
    <w:rsid w:val="00606A28"/>
    <w:rsid w:val="00607C52"/>
    <w:rsid w:val="00607D35"/>
    <w:rsid w:val="00610D4E"/>
    <w:rsid w:val="00613728"/>
    <w:rsid w:val="00614169"/>
    <w:rsid w:val="00617033"/>
    <w:rsid w:val="0061728F"/>
    <w:rsid w:val="00617C3A"/>
    <w:rsid w:val="00617D6D"/>
    <w:rsid w:val="00620B15"/>
    <w:rsid w:val="00621E4D"/>
    <w:rsid w:val="006226B3"/>
    <w:rsid w:val="00622951"/>
    <w:rsid w:val="00623CA7"/>
    <w:rsid w:val="0062416E"/>
    <w:rsid w:val="00624F07"/>
    <w:rsid w:val="00624F13"/>
    <w:rsid w:val="006306B6"/>
    <w:rsid w:val="006312DC"/>
    <w:rsid w:val="00631376"/>
    <w:rsid w:val="00632144"/>
    <w:rsid w:val="006322B2"/>
    <w:rsid w:val="0063240C"/>
    <w:rsid w:val="00633754"/>
    <w:rsid w:val="006337E6"/>
    <w:rsid w:val="00634A08"/>
    <w:rsid w:val="00635195"/>
    <w:rsid w:val="0063696F"/>
    <w:rsid w:val="00636FB6"/>
    <w:rsid w:val="006404E1"/>
    <w:rsid w:val="00645CA2"/>
    <w:rsid w:val="00645F6E"/>
    <w:rsid w:val="0064782C"/>
    <w:rsid w:val="006502CF"/>
    <w:rsid w:val="006513F7"/>
    <w:rsid w:val="00654E83"/>
    <w:rsid w:val="006550F9"/>
    <w:rsid w:val="00655198"/>
    <w:rsid w:val="00661D00"/>
    <w:rsid w:val="006655D3"/>
    <w:rsid w:val="00666B04"/>
    <w:rsid w:val="00667388"/>
    <w:rsid w:val="006702DB"/>
    <w:rsid w:val="00670A9F"/>
    <w:rsid w:val="00672853"/>
    <w:rsid w:val="0067387B"/>
    <w:rsid w:val="006756D6"/>
    <w:rsid w:val="006771C7"/>
    <w:rsid w:val="0068246F"/>
    <w:rsid w:val="0068363B"/>
    <w:rsid w:val="00684AFF"/>
    <w:rsid w:val="0068616B"/>
    <w:rsid w:val="00691285"/>
    <w:rsid w:val="006918FB"/>
    <w:rsid w:val="006930F3"/>
    <w:rsid w:val="00693AC0"/>
    <w:rsid w:val="006965CE"/>
    <w:rsid w:val="0069679D"/>
    <w:rsid w:val="006A08DA"/>
    <w:rsid w:val="006A0E3F"/>
    <w:rsid w:val="006A0E7C"/>
    <w:rsid w:val="006A0F00"/>
    <w:rsid w:val="006A2874"/>
    <w:rsid w:val="006A426E"/>
    <w:rsid w:val="006A6275"/>
    <w:rsid w:val="006B0A85"/>
    <w:rsid w:val="006B10F3"/>
    <w:rsid w:val="006B1F87"/>
    <w:rsid w:val="006B23AF"/>
    <w:rsid w:val="006B2BE4"/>
    <w:rsid w:val="006B5AC3"/>
    <w:rsid w:val="006B5CAF"/>
    <w:rsid w:val="006B6414"/>
    <w:rsid w:val="006B644B"/>
    <w:rsid w:val="006B7079"/>
    <w:rsid w:val="006B709B"/>
    <w:rsid w:val="006B7C1D"/>
    <w:rsid w:val="006C07B5"/>
    <w:rsid w:val="006C1176"/>
    <w:rsid w:val="006C4884"/>
    <w:rsid w:val="006C5BA3"/>
    <w:rsid w:val="006C74F3"/>
    <w:rsid w:val="006D422D"/>
    <w:rsid w:val="006D4B80"/>
    <w:rsid w:val="006D4C51"/>
    <w:rsid w:val="006D4E4E"/>
    <w:rsid w:val="006D534B"/>
    <w:rsid w:val="006D5A7E"/>
    <w:rsid w:val="006D6349"/>
    <w:rsid w:val="006D6968"/>
    <w:rsid w:val="006D6A9A"/>
    <w:rsid w:val="006D6CF3"/>
    <w:rsid w:val="006E022C"/>
    <w:rsid w:val="006E15F3"/>
    <w:rsid w:val="006E1C98"/>
    <w:rsid w:val="006E3CAA"/>
    <w:rsid w:val="006F253D"/>
    <w:rsid w:val="006F27DF"/>
    <w:rsid w:val="006F2C55"/>
    <w:rsid w:val="006F60A4"/>
    <w:rsid w:val="006F631F"/>
    <w:rsid w:val="006F696A"/>
    <w:rsid w:val="006F6AE1"/>
    <w:rsid w:val="006F748B"/>
    <w:rsid w:val="006F7801"/>
    <w:rsid w:val="0070279B"/>
    <w:rsid w:val="007034E0"/>
    <w:rsid w:val="00703759"/>
    <w:rsid w:val="00704728"/>
    <w:rsid w:val="007051E0"/>
    <w:rsid w:val="00705C39"/>
    <w:rsid w:val="00710219"/>
    <w:rsid w:val="00711213"/>
    <w:rsid w:val="00714562"/>
    <w:rsid w:val="007153AE"/>
    <w:rsid w:val="00716A59"/>
    <w:rsid w:val="00721CA5"/>
    <w:rsid w:val="00722B43"/>
    <w:rsid w:val="00725012"/>
    <w:rsid w:val="00725360"/>
    <w:rsid w:val="00730EEC"/>
    <w:rsid w:val="00731625"/>
    <w:rsid w:val="00734DD6"/>
    <w:rsid w:val="007351D3"/>
    <w:rsid w:val="00736372"/>
    <w:rsid w:val="00736DDB"/>
    <w:rsid w:val="00740852"/>
    <w:rsid w:val="007443E0"/>
    <w:rsid w:val="00751E09"/>
    <w:rsid w:val="00753CF4"/>
    <w:rsid w:val="00760F87"/>
    <w:rsid w:val="00762322"/>
    <w:rsid w:val="0076311E"/>
    <w:rsid w:val="0076406F"/>
    <w:rsid w:val="0076463C"/>
    <w:rsid w:val="007650B1"/>
    <w:rsid w:val="00766309"/>
    <w:rsid w:val="00766771"/>
    <w:rsid w:val="0076788E"/>
    <w:rsid w:val="00767AC0"/>
    <w:rsid w:val="00767E82"/>
    <w:rsid w:val="00771A3A"/>
    <w:rsid w:val="00772D24"/>
    <w:rsid w:val="00773E73"/>
    <w:rsid w:val="007740EC"/>
    <w:rsid w:val="0077516E"/>
    <w:rsid w:val="00775CE0"/>
    <w:rsid w:val="00776C5D"/>
    <w:rsid w:val="00777B03"/>
    <w:rsid w:val="00777F9D"/>
    <w:rsid w:val="00780837"/>
    <w:rsid w:val="00780C32"/>
    <w:rsid w:val="00780D46"/>
    <w:rsid w:val="00781C0F"/>
    <w:rsid w:val="00781CB0"/>
    <w:rsid w:val="007821DB"/>
    <w:rsid w:val="00782804"/>
    <w:rsid w:val="00784075"/>
    <w:rsid w:val="00786948"/>
    <w:rsid w:val="00787E55"/>
    <w:rsid w:val="0079093E"/>
    <w:rsid w:val="00792458"/>
    <w:rsid w:val="00793020"/>
    <w:rsid w:val="0079590E"/>
    <w:rsid w:val="007A02A1"/>
    <w:rsid w:val="007A2FF9"/>
    <w:rsid w:val="007A5AD0"/>
    <w:rsid w:val="007A6056"/>
    <w:rsid w:val="007A6464"/>
    <w:rsid w:val="007B1750"/>
    <w:rsid w:val="007B43C3"/>
    <w:rsid w:val="007B54DD"/>
    <w:rsid w:val="007C103B"/>
    <w:rsid w:val="007C11AD"/>
    <w:rsid w:val="007C263E"/>
    <w:rsid w:val="007C48C1"/>
    <w:rsid w:val="007C635B"/>
    <w:rsid w:val="007D21D4"/>
    <w:rsid w:val="007D246C"/>
    <w:rsid w:val="007D2F76"/>
    <w:rsid w:val="007D37CB"/>
    <w:rsid w:val="007D3FE3"/>
    <w:rsid w:val="007D5F8C"/>
    <w:rsid w:val="007D699D"/>
    <w:rsid w:val="007D6CC4"/>
    <w:rsid w:val="007D77E6"/>
    <w:rsid w:val="007E1C7C"/>
    <w:rsid w:val="007E37B7"/>
    <w:rsid w:val="007E3990"/>
    <w:rsid w:val="007E3AC4"/>
    <w:rsid w:val="007E3B0E"/>
    <w:rsid w:val="007E510D"/>
    <w:rsid w:val="007E676F"/>
    <w:rsid w:val="007E7231"/>
    <w:rsid w:val="007E796D"/>
    <w:rsid w:val="007F0C86"/>
    <w:rsid w:val="007F159D"/>
    <w:rsid w:val="007F36C5"/>
    <w:rsid w:val="007F3E7F"/>
    <w:rsid w:val="007F5380"/>
    <w:rsid w:val="007F5759"/>
    <w:rsid w:val="007F5E89"/>
    <w:rsid w:val="007F605D"/>
    <w:rsid w:val="007F70C7"/>
    <w:rsid w:val="007F75D9"/>
    <w:rsid w:val="007F7DC8"/>
    <w:rsid w:val="0080047A"/>
    <w:rsid w:val="008005B8"/>
    <w:rsid w:val="0080280E"/>
    <w:rsid w:val="0080301A"/>
    <w:rsid w:val="00803513"/>
    <w:rsid w:val="008038BA"/>
    <w:rsid w:val="00803AAA"/>
    <w:rsid w:val="00805998"/>
    <w:rsid w:val="00806F91"/>
    <w:rsid w:val="00810447"/>
    <w:rsid w:val="008106B6"/>
    <w:rsid w:val="00811A96"/>
    <w:rsid w:val="00812AD7"/>
    <w:rsid w:val="00812E07"/>
    <w:rsid w:val="00813197"/>
    <w:rsid w:val="008142F0"/>
    <w:rsid w:val="0081744C"/>
    <w:rsid w:val="00817DC1"/>
    <w:rsid w:val="00817E81"/>
    <w:rsid w:val="00817FBA"/>
    <w:rsid w:val="008203BA"/>
    <w:rsid w:val="008213FF"/>
    <w:rsid w:val="008218CC"/>
    <w:rsid w:val="00821CF4"/>
    <w:rsid w:val="00825AF3"/>
    <w:rsid w:val="00826281"/>
    <w:rsid w:val="00826A4F"/>
    <w:rsid w:val="00833973"/>
    <w:rsid w:val="008361AF"/>
    <w:rsid w:val="00841851"/>
    <w:rsid w:val="00842F00"/>
    <w:rsid w:val="008438FD"/>
    <w:rsid w:val="00843EF6"/>
    <w:rsid w:val="008441C7"/>
    <w:rsid w:val="00846A7D"/>
    <w:rsid w:val="008472F2"/>
    <w:rsid w:val="00847909"/>
    <w:rsid w:val="0085024D"/>
    <w:rsid w:val="00850296"/>
    <w:rsid w:val="008511D7"/>
    <w:rsid w:val="00852138"/>
    <w:rsid w:val="008539F9"/>
    <w:rsid w:val="00855808"/>
    <w:rsid w:val="00856E35"/>
    <w:rsid w:val="008605B7"/>
    <w:rsid w:val="008605CC"/>
    <w:rsid w:val="00861A32"/>
    <w:rsid w:val="00863933"/>
    <w:rsid w:val="00864230"/>
    <w:rsid w:val="00864487"/>
    <w:rsid w:val="008654A3"/>
    <w:rsid w:val="00866D4D"/>
    <w:rsid w:val="00867FDF"/>
    <w:rsid w:val="0087244F"/>
    <w:rsid w:val="008742B3"/>
    <w:rsid w:val="0087449C"/>
    <w:rsid w:val="008744FF"/>
    <w:rsid w:val="00874E7E"/>
    <w:rsid w:val="0087515F"/>
    <w:rsid w:val="00882A0E"/>
    <w:rsid w:val="00882D62"/>
    <w:rsid w:val="00884272"/>
    <w:rsid w:val="00885A71"/>
    <w:rsid w:val="00885BC6"/>
    <w:rsid w:val="00886759"/>
    <w:rsid w:val="00886E05"/>
    <w:rsid w:val="008873B8"/>
    <w:rsid w:val="00887B07"/>
    <w:rsid w:val="0089083A"/>
    <w:rsid w:val="0089085F"/>
    <w:rsid w:val="00891EC0"/>
    <w:rsid w:val="008A168E"/>
    <w:rsid w:val="008A198E"/>
    <w:rsid w:val="008A28E5"/>
    <w:rsid w:val="008A2B71"/>
    <w:rsid w:val="008A2D1C"/>
    <w:rsid w:val="008A5513"/>
    <w:rsid w:val="008A6E07"/>
    <w:rsid w:val="008A7E79"/>
    <w:rsid w:val="008B01D2"/>
    <w:rsid w:val="008B119B"/>
    <w:rsid w:val="008B26D7"/>
    <w:rsid w:val="008B33F9"/>
    <w:rsid w:val="008B4263"/>
    <w:rsid w:val="008B6E5F"/>
    <w:rsid w:val="008B7187"/>
    <w:rsid w:val="008B7281"/>
    <w:rsid w:val="008B7A95"/>
    <w:rsid w:val="008C02BA"/>
    <w:rsid w:val="008C0B01"/>
    <w:rsid w:val="008C32A6"/>
    <w:rsid w:val="008C4625"/>
    <w:rsid w:val="008C49F4"/>
    <w:rsid w:val="008C773E"/>
    <w:rsid w:val="008C7E03"/>
    <w:rsid w:val="008D43FB"/>
    <w:rsid w:val="008D558B"/>
    <w:rsid w:val="008D5D93"/>
    <w:rsid w:val="008D6719"/>
    <w:rsid w:val="008D6D2E"/>
    <w:rsid w:val="008D7723"/>
    <w:rsid w:val="008D7CE9"/>
    <w:rsid w:val="008E0130"/>
    <w:rsid w:val="008E2FD5"/>
    <w:rsid w:val="008E3742"/>
    <w:rsid w:val="008E4FC6"/>
    <w:rsid w:val="008E5BB9"/>
    <w:rsid w:val="008E67CC"/>
    <w:rsid w:val="008E7B73"/>
    <w:rsid w:val="008F07EF"/>
    <w:rsid w:val="008F35C3"/>
    <w:rsid w:val="008F3855"/>
    <w:rsid w:val="008F39D0"/>
    <w:rsid w:val="008F62F1"/>
    <w:rsid w:val="008F646D"/>
    <w:rsid w:val="008F7D68"/>
    <w:rsid w:val="008F7E82"/>
    <w:rsid w:val="00900737"/>
    <w:rsid w:val="00901A7B"/>
    <w:rsid w:val="0090485C"/>
    <w:rsid w:val="00904A50"/>
    <w:rsid w:val="00905B90"/>
    <w:rsid w:val="00906B86"/>
    <w:rsid w:val="0090743D"/>
    <w:rsid w:val="00913479"/>
    <w:rsid w:val="00913BD7"/>
    <w:rsid w:val="00913E6A"/>
    <w:rsid w:val="00914096"/>
    <w:rsid w:val="00914314"/>
    <w:rsid w:val="009162CE"/>
    <w:rsid w:val="00922459"/>
    <w:rsid w:val="00923C1D"/>
    <w:rsid w:val="009250E3"/>
    <w:rsid w:val="00925706"/>
    <w:rsid w:val="009265A9"/>
    <w:rsid w:val="00926E19"/>
    <w:rsid w:val="0092733B"/>
    <w:rsid w:val="00927E8F"/>
    <w:rsid w:val="009300FB"/>
    <w:rsid w:val="00930BEA"/>
    <w:rsid w:val="00930C86"/>
    <w:rsid w:val="00934C10"/>
    <w:rsid w:val="00936848"/>
    <w:rsid w:val="00940B7D"/>
    <w:rsid w:val="009424CA"/>
    <w:rsid w:val="00942D88"/>
    <w:rsid w:val="00943191"/>
    <w:rsid w:val="00943230"/>
    <w:rsid w:val="00950770"/>
    <w:rsid w:val="00950FC9"/>
    <w:rsid w:val="00951D6B"/>
    <w:rsid w:val="00953110"/>
    <w:rsid w:val="00955853"/>
    <w:rsid w:val="00955A0B"/>
    <w:rsid w:val="00957A9B"/>
    <w:rsid w:val="00960ED1"/>
    <w:rsid w:val="00966CC3"/>
    <w:rsid w:val="00966F37"/>
    <w:rsid w:val="00967189"/>
    <w:rsid w:val="00967290"/>
    <w:rsid w:val="0097034C"/>
    <w:rsid w:val="0097044C"/>
    <w:rsid w:val="00971D65"/>
    <w:rsid w:val="0097247B"/>
    <w:rsid w:val="00972A22"/>
    <w:rsid w:val="00973428"/>
    <w:rsid w:val="00973664"/>
    <w:rsid w:val="0097526B"/>
    <w:rsid w:val="009773F6"/>
    <w:rsid w:val="0098011E"/>
    <w:rsid w:val="00980F58"/>
    <w:rsid w:val="00981FEA"/>
    <w:rsid w:val="00983128"/>
    <w:rsid w:val="00985D7A"/>
    <w:rsid w:val="00986BBD"/>
    <w:rsid w:val="00986FC2"/>
    <w:rsid w:val="00987B2B"/>
    <w:rsid w:val="009947C2"/>
    <w:rsid w:val="009948FC"/>
    <w:rsid w:val="0099542C"/>
    <w:rsid w:val="00995A69"/>
    <w:rsid w:val="00995D80"/>
    <w:rsid w:val="00996CB0"/>
    <w:rsid w:val="009A077F"/>
    <w:rsid w:val="009A2310"/>
    <w:rsid w:val="009A2820"/>
    <w:rsid w:val="009A72E9"/>
    <w:rsid w:val="009A75D0"/>
    <w:rsid w:val="009B2764"/>
    <w:rsid w:val="009B2964"/>
    <w:rsid w:val="009B5036"/>
    <w:rsid w:val="009B600D"/>
    <w:rsid w:val="009B6320"/>
    <w:rsid w:val="009C03F0"/>
    <w:rsid w:val="009C1041"/>
    <w:rsid w:val="009C1926"/>
    <w:rsid w:val="009C1CE9"/>
    <w:rsid w:val="009C6CC2"/>
    <w:rsid w:val="009C702D"/>
    <w:rsid w:val="009D2B97"/>
    <w:rsid w:val="009D334F"/>
    <w:rsid w:val="009D3580"/>
    <w:rsid w:val="009D426B"/>
    <w:rsid w:val="009E0653"/>
    <w:rsid w:val="009E1839"/>
    <w:rsid w:val="009E1A98"/>
    <w:rsid w:val="009E2243"/>
    <w:rsid w:val="009E39F8"/>
    <w:rsid w:val="009E4381"/>
    <w:rsid w:val="009E52A0"/>
    <w:rsid w:val="009E58FF"/>
    <w:rsid w:val="009E6E7A"/>
    <w:rsid w:val="009E792C"/>
    <w:rsid w:val="009F3A63"/>
    <w:rsid w:val="009F7440"/>
    <w:rsid w:val="00A02CC0"/>
    <w:rsid w:val="00A058DE"/>
    <w:rsid w:val="00A07540"/>
    <w:rsid w:val="00A075F8"/>
    <w:rsid w:val="00A0788B"/>
    <w:rsid w:val="00A07D92"/>
    <w:rsid w:val="00A1248C"/>
    <w:rsid w:val="00A140FC"/>
    <w:rsid w:val="00A1411E"/>
    <w:rsid w:val="00A14165"/>
    <w:rsid w:val="00A142FF"/>
    <w:rsid w:val="00A15A78"/>
    <w:rsid w:val="00A170E9"/>
    <w:rsid w:val="00A17AAA"/>
    <w:rsid w:val="00A213DF"/>
    <w:rsid w:val="00A2239B"/>
    <w:rsid w:val="00A24A68"/>
    <w:rsid w:val="00A25008"/>
    <w:rsid w:val="00A2543A"/>
    <w:rsid w:val="00A25E6D"/>
    <w:rsid w:val="00A25FDC"/>
    <w:rsid w:val="00A2615F"/>
    <w:rsid w:val="00A267EB"/>
    <w:rsid w:val="00A26F1A"/>
    <w:rsid w:val="00A27CEF"/>
    <w:rsid w:val="00A31AFE"/>
    <w:rsid w:val="00A3226A"/>
    <w:rsid w:val="00A32A18"/>
    <w:rsid w:val="00A34F74"/>
    <w:rsid w:val="00A35179"/>
    <w:rsid w:val="00A365B2"/>
    <w:rsid w:val="00A40B6C"/>
    <w:rsid w:val="00A40C56"/>
    <w:rsid w:val="00A41261"/>
    <w:rsid w:val="00A41C1D"/>
    <w:rsid w:val="00A420DA"/>
    <w:rsid w:val="00A4247A"/>
    <w:rsid w:val="00A42A46"/>
    <w:rsid w:val="00A456F6"/>
    <w:rsid w:val="00A45D0C"/>
    <w:rsid w:val="00A465C0"/>
    <w:rsid w:val="00A4696D"/>
    <w:rsid w:val="00A47B5E"/>
    <w:rsid w:val="00A47C94"/>
    <w:rsid w:val="00A50A83"/>
    <w:rsid w:val="00A5271D"/>
    <w:rsid w:val="00A57563"/>
    <w:rsid w:val="00A57759"/>
    <w:rsid w:val="00A60108"/>
    <w:rsid w:val="00A64B1A"/>
    <w:rsid w:val="00A661D1"/>
    <w:rsid w:val="00A663FC"/>
    <w:rsid w:val="00A666C8"/>
    <w:rsid w:val="00A66AE6"/>
    <w:rsid w:val="00A677A4"/>
    <w:rsid w:val="00A70AD4"/>
    <w:rsid w:val="00A70CBC"/>
    <w:rsid w:val="00A726D6"/>
    <w:rsid w:val="00A74024"/>
    <w:rsid w:val="00A74911"/>
    <w:rsid w:val="00A74C43"/>
    <w:rsid w:val="00A761A0"/>
    <w:rsid w:val="00A7791C"/>
    <w:rsid w:val="00A77E4B"/>
    <w:rsid w:val="00A80889"/>
    <w:rsid w:val="00A810F6"/>
    <w:rsid w:val="00A81252"/>
    <w:rsid w:val="00A82940"/>
    <w:rsid w:val="00A83F06"/>
    <w:rsid w:val="00A85EB1"/>
    <w:rsid w:val="00A875C3"/>
    <w:rsid w:val="00A90315"/>
    <w:rsid w:val="00A9089D"/>
    <w:rsid w:val="00A929D9"/>
    <w:rsid w:val="00A933EC"/>
    <w:rsid w:val="00A93912"/>
    <w:rsid w:val="00A94F02"/>
    <w:rsid w:val="00A957B4"/>
    <w:rsid w:val="00A960CB"/>
    <w:rsid w:val="00AA0642"/>
    <w:rsid w:val="00AA0700"/>
    <w:rsid w:val="00AA0D88"/>
    <w:rsid w:val="00AA19DD"/>
    <w:rsid w:val="00AA1C59"/>
    <w:rsid w:val="00AA1F69"/>
    <w:rsid w:val="00AA2483"/>
    <w:rsid w:val="00AA6AAD"/>
    <w:rsid w:val="00AA7342"/>
    <w:rsid w:val="00AB01CE"/>
    <w:rsid w:val="00AB0DD3"/>
    <w:rsid w:val="00AB49AD"/>
    <w:rsid w:val="00AB5CF9"/>
    <w:rsid w:val="00AB5F9A"/>
    <w:rsid w:val="00AB6385"/>
    <w:rsid w:val="00AB7360"/>
    <w:rsid w:val="00AC0248"/>
    <w:rsid w:val="00AC19A1"/>
    <w:rsid w:val="00AC24CB"/>
    <w:rsid w:val="00AC4327"/>
    <w:rsid w:val="00AC4376"/>
    <w:rsid w:val="00AC5A9A"/>
    <w:rsid w:val="00AC7B20"/>
    <w:rsid w:val="00AD3A23"/>
    <w:rsid w:val="00AD402B"/>
    <w:rsid w:val="00AD45FD"/>
    <w:rsid w:val="00AD513A"/>
    <w:rsid w:val="00AD6FED"/>
    <w:rsid w:val="00AE00BE"/>
    <w:rsid w:val="00AE1ACA"/>
    <w:rsid w:val="00AE72BB"/>
    <w:rsid w:val="00AE75AC"/>
    <w:rsid w:val="00AF1B5A"/>
    <w:rsid w:val="00AF3078"/>
    <w:rsid w:val="00AF631D"/>
    <w:rsid w:val="00AF6B2F"/>
    <w:rsid w:val="00AF7389"/>
    <w:rsid w:val="00B03CE6"/>
    <w:rsid w:val="00B1042C"/>
    <w:rsid w:val="00B15EAC"/>
    <w:rsid w:val="00B167C8"/>
    <w:rsid w:val="00B16FEC"/>
    <w:rsid w:val="00B173F5"/>
    <w:rsid w:val="00B17A0F"/>
    <w:rsid w:val="00B2020A"/>
    <w:rsid w:val="00B21117"/>
    <w:rsid w:val="00B2326E"/>
    <w:rsid w:val="00B23531"/>
    <w:rsid w:val="00B26164"/>
    <w:rsid w:val="00B26620"/>
    <w:rsid w:val="00B2724D"/>
    <w:rsid w:val="00B277EC"/>
    <w:rsid w:val="00B320B9"/>
    <w:rsid w:val="00B35FD4"/>
    <w:rsid w:val="00B37139"/>
    <w:rsid w:val="00B401C6"/>
    <w:rsid w:val="00B4030F"/>
    <w:rsid w:val="00B4099C"/>
    <w:rsid w:val="00B41C9D"/>
    <w:rsid w:val="00B4246B"/>
    <w:rsid w:val="00B4261A"/>
    <w:rsid w:val="00B43CD8"/>
    <w:rsid w:val="00B44605"/>
    <w:rsid w:val="00B4460D"/>
    <w:rsid w:val="00B45A44"/>
    <w:rsid w:val="00B4610A"/>
    <w:rsid w:val="00B50BD5"/>
    <w:rsid w:val="00B5133D"/>
    <w:rsid w:val="00B540C6"/>
    <w:rsid w:val="00B541DC"/>
    <w:rsid w:val="00B544CF"/>
    <w:rsid w:val="00B5652E"/>
    <w:rsid w:val="00B57459"/>
    <w:rsid w:val="00B61964"/>
    <w:rsid w:val="00B634CA"/>
    <w:rsid w:val="00B636BC"/>
    <w:rsid w:val="00B638EB"/>
    <w:rsid w:val="00B67682"/>
    <w:rsid w:val="00B72762"/>
    <w:rsid w:val="00B73C50"/>
    <w:rsid w:val="00B75A13"/>
    <w:rsid w:val="00B75AB7"/>
    <w:rsid w:val="00B75C80"/>
    <w:rsid w:val="00B75CDB"/>
    <w:rsid w:val="00B75F16"/>
    <w:rsid w:val="00B80326"/>
    <w:rsid w:val="00B81099"/>
    <w:rsid w:val="00B82925"/>
    <w:rsid w:val="00B835EB"/>
    <w:rsid w:val="00B8403D"/>
    <w:rsid w:val="00B84300"/>
    <w:rsid w:val="00B84A52"/>
    <w:rsid w:val="00B87B4A"/>
    <w:rsid w:val="00B906E4"/>
    <w:rsid w:val="00B90714"/>
    <w:rsid w:val="00B924CE"/>
    <w:rsid w:val="00B939EF"/>
    <w:rsid w:val="00B95068"/>
    <w:rsid w:val="00B967F9"/>
    <w:rsid w:val="00B96A55"/>
    <w:rsid w:val="00B96FF3"/>
    <w:rsid w:val="00BA01DB"/>
    <w:rsid w:val="00BA1629"/>
    <w:rsid w:val="00BA32C8"/>
    <w:rsid w:val="00BA4A8A"/>
    <w:rsid w:val="00BA4DF7"/>
    <w:rsid w:val="00BA4F04"/>
    <w:rsid w:val="00BA503D"/>
    <w:rsid w:val="00BA68D9"/>
    <w:rsid w:val="00BB1EE9"/>
    <w:rsid w:val="00BB2AE9"/>
    <w:rsid w:val="00BB3FC8"/>
    <w:rsid w:val="00BB4B40"/>
    <w:rsid w:val="00BC155E"/>
    <w:rsid w:val="00BC24FC"/>
    <w:rsid w:val="00BC2B07"/>
    <w:rsid w:val="00BC3DFB"/>
    <w:rsid w:val="00BC42C1"/>
    <w:rsid w:val="00BC4E21"/>
    <w:rsid w:val="00BC5075"/>
    <w:rsid w:val="00BC597C"/>
    <w:rsid w:val="00BC61A8"/>
    <w:rsid w:val="00BD5562"/>
    <w:rsid w:val="00BD5688"/>
    <w:rsid w:val="00BD65D6"/>
    <w:rsid w:val="00BD71F9"/>
    <w:rsid w:val="00BD756D"/>
    <w:rsid w:val="00BE036F"/>
    <w:rsid w:val="00BE181E"/>
    <w:rsid w:val="00BE1CC3"/>
    <w:rsid w:val="00BE5812"/>
    <w:rsid w:val="00BE61E5"/>
    <w:rsid w:val="00BE65CB"/>
    <w:rsid w:val="00BF0297"/>
    <w:rsid w:val="00BF07B4"/>
    <w:rsid w:val="00BF19CE"/>
    <w:rsid w:val="00BF20C1"/>
    <w:rsid w:val="00BF21FE"/>
    <w:rsid w:val="00BF43D3"/>
    <w:rsid w:val="00BF4CFE"/>
    <w:rsid w:val="00BF4F0B"/>
    <w:rsid w:val="00BF5FF5"/>
    <w:rsid w:val="00BF64FB"/>
    <w:rsid w:val="00BF7A27"/>
    <w:rsid w:val="00C003DF"/>
    <w:rsid w:val="00C01AD4"/>
    <w:rsid w:val="00C033A7"/>
    <w:rsid w:val="00C04ED1"/>
    <w:rsid w:val="00C051C3"/>
    <w:rsid w:val="00C05899"/>
    <w:rsid w:val="00C05A00"/>
    <w:rsid w:val="00C06284"/>
    <w:rsid w:val="00C10C24"/>
    <w:rsid w:val="00C11197"/>
    <w:rsid w:val="00C12EE5"/>
    <w:rsid w:val="00C13284"/>
    <w:rsid w:val="00C1363B"/>
    <w:rsid w:val="00C1391A"/>
    <w:rsid w:val="00C1616E"/>
    <w:rsid w:val="00C161DC"/>
    <w:rsid w:val="00C166AE"/>
    <w:rsid w:val="00C166DA"/>
    <w:rsid w:val="00C2212E"/>
    <w:rsid w:val="00C224E3"/>
    <w:rsid w:val="00C22649"/>
    <w:rsid w:val="00C22E35"/>
    <w:rsid w:val="00C23263"/>
    <w:rsid w:val="00C24772"/>
    <w:rsid w:val="00C25147"/>
    <w:rsid w:val="00C257FF"/>
    <w:rsid w:val="00C26973"/>
    <w:rsid w:val="00C26AEF"/>
    <w:rsid w:val="00C27396"/>
    <w:rsid w:val="00C27810"/>
    <w:rsid w:val="00C27C93"/>
    <w:rsid w:val="00C30AE7"/>
    <w:rsid w:val="00C318C3"/>
    <w:rsid w:val="00C326BA"/>
    <w:rsid w:val="00C32886"/>
    <w:rsid w:val="00C32D88"/>
    <w:rsid w:val="00C33E5D"/>
    <w:rsid w:val="00C351FC"/>
    <w:rsid w:val="00C36A6E"/>
    <w:rsid w:val="00C36B51"/>
    <w:rsid w:val="00C41DEF"/>
    <w:rsid w:val="00C42A18"/>
    <w:rsid w:val="00C42BEB"/>
    <w:rsid w:val="00C431CD"/>
    <w:rsid w:val="00C43242"/>
    <w:rsid w:val="00C44038"/>
    <w:rsid w:val="00C44A8A"/>
    <w:rsid w:val="00C4538D"/>
    <w:rsid w:val="00C45A18"/>
    <w:rsid w:val="00C47E03"/>
    <w:rsid w:val="00C51B86"/>
    <w:rsid w:val="00C51EDA"/>
    <w:rsid w:val="00C52151"/>
    <w:rsid w:val="00C554EA"/>
    <w:rsid w:val="00C55F78"/>
    <w:rsid w:val="00C56415"/>
    <w:rsid w:val="00C64352"/>
    <w:rsid w:val="00C724FB"/>
    <w:rsid w:val="00C72585"/>
    <w:rsid w:val="00C75DA9"/>
    <w:rsid w:val="00C75F9F"/>
    <w:rsid w:val="00C77A86"/>
    <w:rsid w:val="00C806C1"/>
    <w:rsid w:val="00C81469"/>
    <w:rsid w:val="00C81E2B"/>
    <w:rsid w:val="00C8505C"/>
    <w:rsid w:val="00C8546F"/>
    <w:rsid w:val="00C85F1B"/>
    <w:rsid w:val="00C8708E"/>
    <w:rsid w:val="00C90091"/>
    <w:rsid w:val="00C90D88"/>
    <w:rsid w:val="00C912BE"/>
    <w:rsid w:val="00C91424"/>
    <w:rsid w:val="00C92478"/>
    <w:rsid w:val="00C933F6"/>
    <w:rsid w:val="00C93451"/>
    <w:rsid w:val="00C93DD0"/>
    <w:rsid w:val="00C946FB"/>
    <w:rsid w:val="00CA0DB2"/>
    <w:rsid w:val="00CA2BD3"/>
    <w:rsid w:val="00CA3D28"/>
    <w:rsid w:val="00CA503E"/>
    <w:rsid w:val="00CA66E3"/>
    <w:rsid w:val="00CB09B1"/>
    <w:rsid w:val="00CB167F"/>
    <w:rsid w:val="00CB1ECB"/>
    <w:rsid w:val="00CB2637"/>
    <w:rsid w:val="00CB30FF"/>
    <w:rsid w:val="00CB3599"/>
    <w:rsid w:val="00CB3FFC"/>
    <w:rsid w:val="00CB60F3"/>
    <w:rsid w:val="00CB6139"/>
    <w:rsid w:val="00CB681E"/>
    <w:rsid w:val="00CB6A09"/>
    <w:rsid w:val="00CB6E61"/>
    <w:rsid w:val="00CB7589"/>
    <w:rsid w:val="00CC0F48"/>
    <w:rsid w:val="00CC1262"/>
    <w:rsid w:val="00CC1B89"/>
    <w:rsid w:val="00CC2B22"/>
    <w:rsid w:val="00CC353D"/>
    <w:rsid w:val="00CC3D7C"/>
    <w:rsid w:val="00CC5323"/>
    <w:rsid w:val="00CC566B"/>
    <w:rsid w:val="00CC5790"/>
    <w:rsid w:val="00CC5945"/>
    <w:rsid w:val="00CC6767"/>
    <w:rsid w:val="00CC7E0F"/>
    <w:rsid w:val="00CD1E9F"/>
    <w:rsid w:val="00CD5F99"/>
    <w:rsid w:val="00CD7361"/>
    <w:rsid w:val="00CE0284"/>
    <w:rsid w:val="00CE0912"/>
    <w:rsid w:val="00CE3FD2"/>
    <w:rsid w:val="00CE427E"/>
    <w:rsid w:val="00CE528D"/>
    <w:rsid w:val="00CF0F92"/>
    <w:rsid w:val="00CF1166"/>
    <w:rsid w:val="00CF289B"/>
    <w:rsid w:val="00CF412E"/>
    <w:rsid w:val="00CF48FC"/>
    <w:rsid w:val="00CF4C99"/>
    <w:rsid w:val="00CF5569"/>
    <w:rsid w:val="00CF65DF"/>
    <w:rsid w:val="00D00288"/>
    <w:rsid w:val="00D02753"/>
    <w:rsid w:val="00D02AE3"/>
    <w:rsid w:val="00D03751"/>
    <w:rsid w:val="00D05BD5"/>
    <w:rsid w:val="00D05D2E"/>
    <w:rsid w:val="00D069D0"/>
    <w:rsid w:val="00D11DEE"/>
    <w:rsid w:val="00D12C8E"/>
    <w:rsid w:val="00D131F5"/>
    <w:rsid w:val="00D16008"/>
    <w:rsid w:val="00D20422"/>
    <w:rsid w:val="00D209A4"/>
    <w:rsid w:val="00D21532"/>
    <w:rsid w:val="00D21BA7"/>
    <w:rsid w:val="00D2209E"/>
    <w:rsid w:val="00D229FF"/>
    <w:rsid w:val="00D24590"/>
    <w:rsid w:val="00D253DD"/>
    <w:rsid w:val="00D254FC"/>
    <w:rsid w:val="00D25580"/>
    <w:rsid w:val="00D256BB"/>
    <w:rsid w:val="00D266F8"/>
    <w:rsid w:val="00D26C9D"/>
    <w:rsid w:val="00D304F3"/>
    <w:rsid w:val="00D30F7E"/>
    <w:rsid w:val="00D316F1"/>
    <w:rsid w:val="00D32C27"/>
    <w:rsid w:val="00D37F57"/>
    <w:rsid w:val="00D40D41"/>
    <w:rsid w:val="00D42900"/>
    <w:rsid w:val="00D435A7"/>
    <w:rsid w:val="00D44917"/>
    <w:rsid w:val="00D45A47"/>
    <w:rsid w:val="00D478E2"/>
    <w:rsid w:val="00D51EBB"/>
    <w:rsid w:val="00D56E62"/>
    <w:rsid w:val="00D570E8"/>
    <w:rsid w:val="00D6223C"/>
    <w:rsid w:val="00D63777"/>
    <w:rsid w:val="00D64CCD"/>
    <w:rsid w:val="00D70C32"/>
    <w:rsid w:val="00D71C87"/>
    <w:rsid w:val="00D72A8B"/>
    <w:rsid w:val="00D73BC2"/>
    <w:rsid w:val="00D744C8"/>
    <w:rsid w:val="00D7478F"/>
    <w:rsid w:val="00D7542A"/>
    <w:rsid w:val="00D76182"/>
    <w:rsid w:val="00D7692F"/>
    <w:rsid w:val="00D77348"/>
    <w:rsid w:val="00D808FA"/>
    <w:rsid w:val="00D82267"/>
    <w:rsid w:val="00D83EEA"/>
    <w:rsid w:val="00D86C15"/>
    <w:rsid w:val="00D9045B"/>
    <w:rsid w:val="00D96BB6"/>
    <w:rsid w:val="00D977DC"/>
    <w:rsid w:val="00DA04F0"/>
    <w:rsid w:val="00DA0CA0"/>
    <w:rsid w:val="00DA1353"/>
    <w:rsid w:val="00DA1990"/>
    <w:rsid w:val="00DA1D26"/>
    <w:rsid w:val="00DA3CDE"/>
    <w:rsid w:val="00DB0A82"/>
    <w:rsid w:val="00DB319B"/>
    <w:rsid w:val="00DB36A5"/>
    <w:rsid w:val="00DB51ED"/>
    <w:rsid w:val="00DB5246"/>
    <w:rsid w:val="00DB54A8"/>
    <w:rsid w:val="00DB581D"/>
    <w:rsid w:val="00DB5887"/>
    <w:rsid w:val="00DC4BFE"/>
    <w:rsid w:val="00DC5B6D"/>
    <w:rsid w:val="00DC5FFB"/>
    <w:rsid w:val="00DD0AAB"/>
    <w:rsid w:val="00DD1320"/>
    <w:rsid w:val="00DD19D2"/>
    <w:rsid w:val="00DD2B98"/>
    <w:rsid w:val="00DD3A16"/>
    <w:rsid w:val="00DD3FDE"/>
    <w:rsid w:val="00DD4987"/>
    <w:rsid w:val="00DD548B"/>
    <w:rsid w:val="00DD6EFF"/>
    <w:rsid w:val="00DD7373"/>
    <w:rsid w:val="00DD75CC"/>
    <w:rsid w:val="00DD75E8"/>
    <w:rsid w:val="00DD7E18"/>
    <w:rsid w:val="00DE0636"/>
    <w:rsid w:val="00DE19C1"/>
    <w:rsid w:val="00DE3E01"/>
    <w:rsid w:val="00DE4FF2"/>
    <w:rsid w:val="00DE5E64"/>
    <w:rsid w:val="00DE7604"/>
    <w:rsid w:val="00DF3919"/>
    <w:rsid w:val="00DF47D0"/>
    <w:rsid w:val="00DF5802"/>
    <w:rsid w:val="00DF6374"/>
    <w:rsid w:val="00DF7AB1"/>
    <w:rsid w:val="00E00BA1"/>
    <w:rsid w:val="00E01551"/>
    <w:rsid w:val="00E02689"/>
    <w:rsid w:val="00E06798"/>
    <w:rsid w:val="00E06B89"/>
    <w:rsid w:val="00E11232"/>
    <w:rsid w:val="00E11AF1"/>
    <w:rsid w:val="00E11CE1"/>
    <w:rsid w:val="00E120EA"/>
    <w:rsid w:val="00E16909"/>
    <w:rsid w:val="00E16B15"/>
    <w:rsid w:val="00E17A3E"/>
    <w:rsid w:val="00E20088"/>
    <w:rsid w:val="00E2441B"/>
    <w:rsid w:val="00E249BC"/>
    <w:rsid w:val="00E255EF"/>
    <w:rsid w:val="00E25B91"/>
    <w:rsid w:val="00E26B6C"/>
    <w:rsid w:val="00E27EFE"/>
    <w:rsid w:val="00E3141C"/>
    <w:rsid w:val="00E31CF0"/>
    <w:rsid w:val="00E32473"/>
    <w:rsid w:val="00E324FB"/>
    <w:rsid w:val="00E32B55"/>
    <w:rsid w:val="00E32D43"/>
    <w:rsid w:val="00E357AC"/>
    <w:rsid w:val="00E402AF"/>
    <w:rsid w:val="00E418E4"/>
    <w:rsid w:val="00E42AE3"/>
    <w:rsid w:val="00E43AB6"/>
    <w:rsid w:val="00E45BC5"/>
    <w:rsid w:val="00E46443"/>
    <w:rsid w:val="00E46841"/>
    <w:rsid w:val="00E4708F"/>
    <w:rsid w:val="00E47236"/>
    <w:rsid w:val="00E51D58"/>
    <w:rsid w:val="00E52AD8"/>
    <w:rsid w:val="00E53B04"/>
    <w:rsid w:val="00E53E18"/>
    <w:rsid w:val="00E5571E"/>
    <w:rsid w:val="00E5576D"/>
    <w:rsid w:val="00E56AA6"/>
    <w:rsid w:val="00E57947"/>
    <w:rsid w:val="00E612CF"/>
    <w:rsid w:val="00E6233A"/>
    <w:rsid w:val="00E6351D"/>
    <w:rsid w:val="00E63612"/>
    <w:rsid w:val="00E6397E"/>
    <w:rsid w:val="00E710E3"/>
    <w:rsid w:val="00E718D2"/>
    <w:rsid w:val="00E71FF8"/>
    <w:rsid w:val="00E72698"/>
    <w:rsid w:val="00E72851"/>
    <w:rsid w:val="00E7756E"/>
    <w:rsid w:val="00E829C7"/>
    <w:rsid w:val="00E84107"/>
    <w:rsid w:val="00E84528"/>
    <w:rsid w:val="00E8592E"/>
    <w:rsid w:val="00E86D72"/>
    <w:rsid w:val="00E872D9"/>
    <w:rsid w:val="00E87874"/>
    <w:rsid w:val="00E87A93"/>
    <w:rsid w:val="00E91D46"/>
    <w:rsid w:val="00E922DB"/>
    <w:rsid w:val="00E922FB"/>
    <w:rsid w:val="00E94124"/>
    <w:rsid w:val="00E95252"/>
    <w:rsid w:val="00E954B0"/>
    <w:rsid w:val="00E9668D"/>
    <w:rsid w:val="00E97BE5"/>
    <w:rsid w:val="00E97CD7"/>
    <w:rsid w:val="00EA1325"/>
    <w:rsid w:val="00EA18EF"/>
    <w:rsid w:val="00EA4193"/>
    <w:rsid w:val="00EB1830"/>
    <w:rsid w:val="00EB1F27"/>
    <w:rsid w:val="00EB51B2"/>
    <w:rsid w:val="00EB6E21"/>
    <w:rsid w:val="00EC0B8E"/>
    <w:rsid w:val="00EC0EA5"/>
    <w:rsid w:val="00EC0F2E"/>
    <w:rsid w:val="00EC1D04"/>
    <w:rsid w:val="00EC2E71"/>
    <w:rsid w:val="00EC5CF3"/>
    <w:rsid w:val="00EC769F"/>
    <w:rsid w:val="00ED021C"/>
    <w:rsid w:val="00ED08E7"/>
    <w:rsid w:val="00ED58FF"/>
    <w:rsid w:val="00ED6428"/>
    <w:rsid w:val="00ED761C"/>
    <w:rsid w:val="00EE0438"/>
    <w:rsid w:val="00EE0B86"/>
    <w:rsid w:val="00EE21E1"/>
    <w:rsid w:val="00EE2C19"/>
    <w:rsid w:val="00EE5475"/>
    <w:rsid w:val="00EE5803"/>
    <w:rsid w:val="00EE7B47"/>
    <w:rsid w:val="00EE7ED0"/>
    <w:rsid w:val="00EF2103"/>
    <w:rsid w:val="00EF5437"/>
    <w:rsid w:val="00EF5476"/>
    <w:rsid w:val="00EF7B4B"/>
    <w:rsid w:val="00F00F1C"/>
    <w:rsid w:val="00F01221"/>
    <w:rsid w:val="00F028E6"/>
    <w:rsid w:val="00F03150"/>
    <w:rsid w:val="00F04C42"/>
    <w:rsid w:val="00F0516F"/>
    <w:rsid w:val="00F054AA"/>
    <w:rsid w:val="00F058A5"/>
    <w:rsid w:val="00F06C04"/>
    <w:rsid w:val="00F06CDC"/>
    <w:rsid w:val="00F1055B"/>
    <w:rsid w:val="00F119E1"/>
    <w:rsid w:val="00F1293C"/>
    <w:rsid w:val="00F12C34"/>
    <w:rsid w:val="00F13D38"/>
    <w:rsid w:val="00F14B9A"/>
    <w:rsid w:val="00F17B24"/>
    <w:rsid w:val="00F2198B"/>
    <w:rsid w:val="00F21C11"/>
    <w:rsid w:val="00F25C26"/>
    <w:rsid w:val="00F261BD"/>
    <w:rsid w:val="00F301A6"/>
    <w:rsid w:val="00F301C8"/>
    <w:rsid w:val="00F31704"/>
    <w:rsid w:val="00F33703"/>
    <w:rsid w:val="00F35141"/>
    <w:rsid w:val="00F351B5"/>
    <w:rsid w:val="00F3524E"/>
    <w:rsid w:val="00F37507"/>
    <w:rsid w:val="00F37624"/>
    <w:rsid w:val="00F42A08"/>
    <w:rsid w:val="00F42CE4"/>
    <w:rsid w:val="00F43B50"/>
    <w:rsid w:val="00F43C27"/>
    <w:rsid w:val="00F44BE7"/>
    <w:rsid w:val="00F47742"/>
    <w:rsid w:val="00F5073B"/>
    <w:rsid w:val="00F50CA8"/>
    <w:rsid w:val="00F51CF9"/>
    <w:rsid w:val="00F5311A"/>
    <w:rsid w:val="00F56CFA"/>
    <w:rsid w:val="00F63DA5"/>
    <w:rsid w:val="00F63EF7"/>
    <w:rsid w:val="00F649E6"/>
    <w:rsid w:val="00F6549F"/>
    <w:rsid w:val="00F6688C"/>
    <w:rsid w:val="00F674E5"/>
    <w:rsid w:val="00F70152"/>
    <w:rsid w:val="00F703C3"/>
    <w:rsid w:val="00F70BE9"/>
    <w:rsid w:val="00F715FE"/>
    <w:rsid w:val="00F7195B"/>
    <w:rsid w:val="00F71DB8"/>
    <w:rsid w:val="00F726BC"/>
    <w:rsid w:val="00F72BED"/>
    <w:rsid w:val="00F74759"/>
    <w:rsid w:val="00F74EC0"/>
    <w:rsid w:val="00F74F13"/>
    <w:rsid w:val="00F76F7A"/>
    <w:rsid w:val="00F771B1"/>
    <w:rsid w:val="00F77BEF"/>
    <w:rsid w:val="00F80C3D"/>
    <w:rsid w:val="00F816C1"/>
    <w:rsid w:val="00F82AF5"/>
    <w:rsid w:val="00F82DC1"/>
    <w:rsid w:val="00F844AD"/>
    <w:rsid w:val="00F848F5"/>
    <w:rsid w:val="00F85E83"/>
    <w:rsid w:val="00F904D4"/>
    <w:rsid w:val="00F90869"/>
    <w:rsid w:val="00F91DAF"/>
    <w:rsid w:val="00F93E15"/>
    <w:rsid w:val="00F94A94"/>
    <w:rsid w:val="00F94F9F"/>
    <w:rsid w:val="00F96695"/>
    <w:rsid w:val="00F96912"/>
    <w:rsid w:val="00F97FDD"/>
    <w:rsid w:val="00FA1B04"/>
    <w:rsid w:val="00FA3872"/>
    <w:rsid w:val="00FA4D33"/>
    <w:rsid w:val="00FA54EF"/>
    <w:rsid w:val="00FA7003"/>
    <w:rsid w:val="00FA7464"/>
    <w:rsid w:val="00FB3A79"/>
    <w:rsid w:val="00FB3AC3"/>
    <w:rsid w:val="00FB5343"/>
    <w:rsid w:val="00FB5549"/>
    <w:rsid w:val="00FB5552"/>
    <w:rsid w:val="00FB6DD7"/>
    <w:rsid w:val="00FC065B"/>
    <w:rsid w:val="00FC1BC8"/>
    <w:rsid w:val="00FC3694"/>
    <w:rsid w:val="00FC3CCE"/>
    <w:rsid w:val="00FC40E4"/>
    <w:rsid w:val="00FC5789"/>
    <w:rsid w:val="00FC637C"/>
    <w:rsid w:val="00FD2BE3"/>
    <w:rsid w:val="00FD389A"/>
    <w:rsid w:val="00FD40D2"/>
    <w:rsid w:val="00FD4623"/>
    <w:rsid w:val="00FD47F3"/>
    <w:rsid w:val="00FD49AF"/>
    <w:rsid w:val="00FD5A63"/>
    <w:rsid w:val="00FD701A"/>
    <w:rsid w:val="00FD741A"/>
    <w:rsid w:val="00FD785B"/>
    <w:rsid w:val="00FE0190"/>
    <w:rsid w:val="00FE1026"/>
    <w:rsid w:val="00FE282A"/>
    <w:rsid w:val="00FE2902"/>
    <w:rsid w:val="00FE3ADF"/>
    <w:rsid w:val="00FE42C2"/>
    <w:rsid w:val="00FE449D"/>
    <w:rsid w:val="00FE466E"/>
    <w:rsid w:val="00FE571E"/>
    <w:rsid w:val="00FE6685"/>
    <w:rsid w:val="00FF1A99"/>
    <w:rsid w:val="00FF220A"/>
    <w:rsid w:val="00FF4571"/>
    <w:rsid w:val="00FF50DF"/>
    <w:rsid w:val="00FF58E1"/>
    <w:rsid w:val="00FF5DE0"/>
    <w:rsid w:val="00FF64AA"/>
    <w:rsid w:val="015A7A3F"/>
    <w:rsid w:val="02D50F1C"/>
    <w:rsid w:val="084F9736"/>
    <w:rsid w:val="18A7439E"/>
    <w:rsid w:val="1A3D7F38"/>
    <w:rsid w:val="285BB587"/>
    <w:rsid w:val="2DC37A96"/>
    <w:rsid w:val="3165EB20"/>
    <w:rsid w:val="31ACB21C"/>
    <w:rsid w:val="34668F2B"/>
    <w:rsid w:val="6536A43C"/>
    <w:rsid w:val="7B38D0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B971F59C-4B31-4A48-AF57-C3BA7021C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AE6"/>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table" w:styleId="TableGrid">
    <w:name w:val="Table Grid"/>
    <w:basedOn w:val="TableNormal"/>
    <w:uiPriority w:val="39"/>
    <w:rsid w:val="00603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603919"/>
    <w:pPr>
      <w:spacing w:after="200"/>
      <w:jc w:val="center"/>
    </w:pPr>
    <w:rPr>
      <w:b/>
      <w:bCs/>
      <w:sz w:val="18"/>
      <w:szCs w:val="18"/>
    </w:rPr>
  </w:style>
  <w:style w:type="character" w:customStyle="1" w:styleId="CaptionChar">
    <w:name w:val="Caption Char"/>
    <w:aliases w:val="cap Char"/>
    <w:link w:val="Caption"/>
    <w:rsid w:val="00603919"/>
    <w:rPr>
      <w:rFonts w:ascii="Times New Roman" w:eastAsia="Malgun Gothic" w:hAnsi="Times New Roman" w:cs="Times New Roman"/>
      <w:b/>
      <w:bCs/>
      <w:sz w:val="18"/>
      <w:szCs w:val="18"/>
      <w:lang w:val="en-GB"/>
    </w:rPr>
  </w:style>
  <w:style w:type="character" w:styleId="CommentReference">
    <w:name w:val="annotation reference"/>
    <w:basedOn w:val="DefaultParagraphFont"/>
    <w:uiPriority w:val="99"/>
    <w:semiHidden/>
    <w:unhideWhenUsed/>
    <w:rsid w:val="0004536E"/>
    <w:rPr>
      <w:sz w:val="16"/>
      <w:szCs w:val="16"/>
    </w:rPr>
  </w:style>
  <w:style w:type="paragraph" w:styleId="CommentText">
    <w:name w:val="annotation text"/>
    <w:basedOn w:val="Normal"/>
    <w:link w:val="CommentTextChar"/>
    <w:uiPriority w:val="99"/>
    <w:unhideWhenUsed/>
    <w:rsid w:val="0004536E"/>
    <w:rPr>
      <w:sz w:val="20"/>
      <w:szCs w:val="20"/>
    </w:rPr>
  </w:style>
  <w:style w:type="character" w:customStyle="1" w:styleId="CommentTextChar">
    <w:name w:val="Comment Text Char"/>
    <w:basedOn w:val="DefaultParagraphFont"/>
    <w:link w:val="CommentText"/>
    <w:uiPriority w:val="99"/>
    <w:rsid w:val="0004536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4536E"/>
    <w:rPr>
      <w:b/>
      <w:bCs/>
    </w:rPr>
  </w:style>
  <w:style w:type="character" w:customStyle="1" w:styleId="CommentSubjectChar">
    <w:name w:val="Comment Subject Char"/>
    <w:basedOn w:val="CommentTextChar"/>
    <w:link w:val="CommentSubject"/>
    <w:uiPriority w:val="99"/>
    <w:semiHidden/>
    <w:rsid w:val="0004536E"/>
    <w:rPr>
      <w:rFonts w:ascii="Times New Roman" w:eastAsia="Malgun Gothic" w:hAnsi="Times New Roman" w:cs="Times New Roman"/>
      <w:b/>
      <w:bCs/>
      <w:sz w:val="20"/>
      <w:szCs w:val="20"/>
      <w:lang w:val="en-GB"/>
    </w:rPr>
  </w:style>
  <w:style w:type="paragraph" w:customStyle="1" w:styleId="Observation">
    <w:name w:val="Observation"/>
    <w:basedOn w:val="Normal"/>
    <w:link w:val="ObservationChar"/>
    <w:qFormat/>
    <w:rsid w:val="00716A59"/>
    <w:pPr>
      <w:numPr>
        <w:numId w:val="6"/>
      </w:numPr>
    </w:pPr>
    <w:rPr>
      <w:b/>
      <w:bCs/>
      <w:i/>
      <w:iCs/>
    </w:rPr>
  </w:style>
  <w:style w:type="character" w:customStyle="1" w:styleId="ObservationChar">
    <w:name w:val="Observation Char"/>
    <w:basedOn w:val="DefaultParagraphFont"/>
    <w:link w:val="Observation"/>
    <w:rsid w:val="00716A59"/>
    <w:rPr>
      <w:rFonts w:ascii="Times New Roman" w:eastAsia="Malgun Gothic" w:hAnsi="Times New Roman" w:cs="Times New Roman"/>
      <w:b/>
      <w:bCs/>
      <w:i/>
      <w:iCs/>
      <w:lang w:val="en-GB"/>
    </w:rPr>
  </w:style>
  <w:style w:type="paragraph" w:customStyle="1" w:styleId="Proposal">
    <w:name w:val="Proposal"/>
    <w:basedOn w:val="Normal"/>
    <w:link w:val="ProposalChar"/>
    <w:qFormat/>
    <w:rsid w:val="008E2FD5"/>
    <w:pPr>
      <w:numPr>
        <w:numId w:val="7"/>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8E2FD5"/>
    <w:rPr>
      <w:rFonts w:ascii="Times New Roman" w:eastAsia="Times New Roman" w:hAnsi="Times New Roman" w:cs="Times New Roman"/>
      <w:b/>
      <w:bCs/>
      <w:i/>
      <w:iCs/>
      <w:lang w:val="en-GB" w:eastAsia="zh-CN"/>
    </w:rPr>
  </w:style>
  <w:style w:type="paragraph" w:styleId="Revision">
    <w:name w:val="Revision"/>
    <w:hidden/>
    <w:uiPriority w:val="99"/>
    <w:semiHidden/>
    <w:rsid w:val="002830C4"/>
    <w:pPr>
      <w:spacing w:after="0" w:line="240" w:lineRule="auto"/>
    </w:p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99"/>
    <w:qFormat/>
    <w:rsid w:val="002830C4"/>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rsid w:val="00B96A55"/>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013263567">
      <w:bodyDiv w:val="1"/>
      <w:marLeft w:val="0"/>
      <w:marRight w:val="0"/>
      <w:marTop w:val="0"/>
      <w:marBottom w:val="0"/>
      <w:divBdr>
        <w:top w:val="none" w:sz="0" w:space="0" w:color="auto"/>
        <w:left w:val="none" w:sz="0" w:space="0" w:color="auto"/>
        <w:bottom w:val="none" w:sz="0" w:space="0" w:color="auto"/>
        <w:right w:val="none" w:sz="0" w:space="0" w:color="auto"/>
      </w:divBdr>
    </w:div>
    <w:div w:id="1333408211">
      <w:bodyDiv w:val="1"/>
      <w:marLeft w:val="0"/>
      <w:marRight w:val="0"/>
      <w:marTop w:val="0"/>
      <w:marBottom w:val="0"/>
      <w:divBdr>
        <w:top w:val="none" w:sz="0" w:space="0" w:color="auto"/>
        <w:left w:val="none" w:sz="0" w:space="0" w:color="auto"/>
        <w:bottom w:val="none" w:sz="0" w:space="0" w:color="auto"/>
        <w:right w:val="none" w:sz="0" w:space="0" w:color="auto"/>
      </w:divBdr>
    </w:div>
    <w:div w:id="1392658621">
      <w:bodyDiv w:val="1"/>
      <w:marLeft w:val="0"/>
      <w:marRight w:val="0"/>
      <w:marTop w:val="0"/>
      <w:marBottom w:val="0"/>
      <w:divBdr>
        <w:top w:val="none" w:sz="0" w:space="0" w:color="auto"/>
        <w:left w:val="none" w:sz="0" w:space="0" w:color="auto"/>
        <w:bottom w:val="none" w:sz="0" w:space="0" w:color="auto"/>
        <w:right w:val="none" w:sz="0" w:space="0" w:color="auto"/>
      </w:divBdr>
      <w:divsChild>
        <w:div w:id="1647707256">
          <w:marLeft w:val="346"/>
          <w:marRight w:val="0"/>
          <w:marTop w:val="0"/>
          <w:marBottom w:val="0"/>
          <w:divBdr>
            <w:top w:val="none" w:sz="0" w:space="0" w:color="auto"/>
            <w:left w:val="none" w:sz="0" w:space="0" w:color="auto"/>
            <w:bottom w:val="none" w:sz="0" w:space="0" w:color="auto"/>
            <w:right w:val="none" w:sz="0" w:space="0" w:color="auto"/>
          </w:divBdr>
        </w:div>
        <w:div w:id="2071952128">
          <w:marLeft w:val="605"/>
          <w:marRight w:val="0"/>
          <w:marTop w:val="0"/>
          <w:marBottom w:val="0"/>
          <w:divBdr>
            <w:top w:val="none" w:sz="0" w:space="0" w:color="auto"/>
            <w:left w:val="none" w:sz="0" w:space="0" w:color="auto"/>
            <w:bottom w:val="none" w:sz="0" w:space="0" w:color="auto"/>
            <w:right w:val="none" w:sz="0" w:space="0" w:color="auto"/>
          </w:divBdr>
        </w:div>
      </w:divsChild>
    </w:div>
    <w:div w:id="1909992737">
      <w:bodyDiv w:val="1"/>
      <w:marLeft w:val="0"/>
      <w:marRight w:val="0"/>
      <w:marTop w:val="0"/>
      <w:marBottom w:val="0"/>
      <w:divBdr>
        <w:top w:val="none" w:sz="0" w:space="0" w:color="auto"/>
        <w:left w:val="none" w:sz="0" w:space="0" w:color="auto"/>
        <w:bottom w:val="none" w:sz="0" w:space="0" w:color="auto"/>
        <w:right w:val="none" w:sz="0" w:space="0" w:color="auto"/>
      </w:divBdr>
      <w:divsChild>
        <w:div w:id="1674912817">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HR33RHYHUWRF-507899316-29075</_dlc_DocId>
    <lcf76f155ced4ddcb4097134ff3c332f xmlns="943a219e-757a-436b-9054-f071e3c84dcc">
      <Terms xmlns="http://schemas.microsoft.com/office/infopath/2007/PartnerControls"/>
    </lcf76f155ced4ddcb4097134ff3c332f>
    <TaxCatchAll xmlns="ca125759-a0e7-4469-93e0-e34bba23bda5" xsi:nil="true"/>
    <_dlc_DocIdUrl xmlns="ca125759-a0e7-4469-93e0-e34bba23bda5">
      <Url>https://qualcomm.sharepoint.com/teams/pentari/_layouts/15/DocIdRedir.aspx?ID=HR33RHYHUWRF-507899316-29075</Url>
      <Description>HR33RHYHUWRF-507899316-29075</Description>
    </_dlc_DocIdUrl>
  </documentManagement>
</p:properties>
</file>

<file path=customXml/itemProps1.xml><?xml version="1.0" encoding="utf-8"?>
<ds:datastoreItem xmlns:ds="http://schemas.openxmlformats.org/officeDocument/2006/customXml" ds:itemID="{4D7E0ED6-E13E-476B-A544-0D164BDD2AC7}">
  <ds:schemaRefs>
    <ds:schemaRef ds:uri="http://schemas.microsoft.com/sharepoint/events"/>
  </ds:schemaRefs>
</ds:datastoreItem>
</file>

<file path=customXml/itemProps2.xml><?xml version="1.0" encoding="utf-8"?>
<ds:datastoreItem xmlns:ds="http://schemas.openxmlformats.org/officeDocument/2006/customXml" ds:itemID="{CB80ECC5-2B08-44BB-BF1E-818B6DED10C0}">
  <ds:schemaRefs>
    <ds:schemaRef ds:uri="http://schemas.microsoft.com/sharepoint/v3/contenttype/forms"/>
  </ds:schemaRefs>
</ds:datastoreItem>
</file>

<file path=customXml/itemProps3.xml><?xml version="1.0" encoding="utf-8"?>
<ds:datastoreItem xmlns:ds="http://schemas.openxmlformats.org/officeDocument/2006/customXml" ds:itemID="{4F5349B7-C0E3-4E62-90CB-E4BF836C3600}">
  <ds:schemaRefs>
    <ds:schemaRef ds:uri="http://schemas.openxmlformats.org/officeDocument/2006/bibliography"/>
  </ds:schemaRefs>
</ds:datastoreItem>
</file>

<file path=customXml/itemProps4.xml><?xml version="1.0" encoding="utf-8"?>
<ds:datastoreItem xmlns:ds="http://schemas.openxmlformats.org/officeDocument/2006/customXml" ds:itemID="{DFCDE928-D52C-4234-BC57-26C06824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97596D-5A09-4BC8-85B1-6625216EFF0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1976</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Hao</dc:creator>
  <cp:keywords/>
  <dc:description/>
  <cp:lastModifiedBy>Chenxi Hao</cp:lastModifiedBy>
  <cp:revision>13</cp:revision>
  <dcterms:created xsi:type="dcterms:W3CDTF">2024-11-08T11:56:00Z</dcterms:created>
  <dcterms:modified xsi:type="dcterms:W3CDTF">2024-11-08T14:55:00Z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0x010100FE4CD02E0E3519489CB07822D2A7BFAC</vt:lpwstr>
  </property>
  <property fmtid="{D5CDD505-2E9C-101B-9397-08002B2CF9AE}" pid="4" name="_dlc_DocIdItemGuid">
    <vt:lpwstr>af51d46b-a341-49a2-a9a2-b5caab5a3e26</vt:lpwstr>
  </property>
</Properties>
</file>