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02D8" w14:textId="5F84BC25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>
        <w:rPr>
          <w:noProof w:val="0"/>
          <w:sz w:val="24"/>
        </w:rPr>
        <w:t>1</w:t>
      </w:r>
      <w:r w:rsidRPr="00C65A1B">
        <w:rPr>
          <w:noProof w:val="0"/>
          <w:sz w:val="24"/>
        </w:rPr>
        <w:t xml:space="preserve"> Meeting #1</w:t>
      </w:r>
      <w:r w:rsidR="009446CD">
        <w:rPr>
          <w:noProof w:val="0"/>
          <w:sz w:val="24"/>
        </w:rPr>
        <w:t>1</w:t>
      </w:r>
      <w:r w:rsidR="0069161D">
        <w:rPr>
          <w:noProof w:val="0"/>
          <w:sz w:val="24"/>
        </w:rPr>
        <w:t>9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    </w:t>
      </w:r>
      <w:r w:rsidR="00360992" w:rsidRPr="00360992">
        <w:rPr>
          <w:noProof w:val="0"/>
          <w:sz w:val="24"/>
          <w:lang w:val="en-US"/>
        </w:rPr>
        <w:t>R1-</w:t>
      </w:r>
      <w:r w:rsidR="00C314BB" w:rsidRPr="00C314BB">
        <w:t xml:space="preserve"> </w:t>
      </w:r>
      <w:r w:rsidR="0069161D" w:rsidRPr="0069161D">
        <w:rPr>
          <w:noProof w:val="0"/>
          <w:sz w:val="24"/>
          <w:lang w:val="en-US"/>
        </w:rPr>
        <w:t>2410192</w:t>
      </w:r>
    </w:p>
    <w:p w14:paraId="17BC0664" w14:textId="10C18D2A" w:rsidR="00A24B00" w:rsidRPr="00C65A1B" w:rsidRDefault="0069161D" w:rsidP="00A24B00">
      <w:pPr>
        <w:pStyle w:val="Kopfzeile"/>
        <w:rPr>
          <w:noProof w:val="0"/>
          <w:sz w:val="24"/>
        </w:rPr>
      </w:pPr>
      <w:r>
        <w:rPr>
          <w:noProof w:val="0"/>
          <w:sz w:val="24"/>
        </w:rPr>
        <w:t>Orlando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Novem</w:t>
      </w:r>
      <w:r w:rsidR="00826F35" w:rsidRPr="00826F35">
        <w:rPr>
          <w:noProof w:val="0"/>
          <w:sz w:val="24"/>
        </w:rPr>
        <w:t>ber 1</w:t>
      </w:r>
      <w:r>
        <w:rPr>
          <w:noProof w:val="0"/>
          <w:sz w:val="24"/>
        </w:rPr>
        <w:t>8</w:t>
      </w:r>
      <w:r w:rsidR="00826F35" w:rsidRPr="00826F35">
        <w:rPr>
          <w:noProof w:val="0"/>
          <w:sz w:val="24"/>
        </w:rPr>
        <w:t xml:space="preserve">th – </w:t>
      </w:r>
      <w:r>
        <w:rPr>
          <w:noProof w:val="0"/>
          <w:sz w:val="24"/>
        </w:rPr>
        <w:t>22nd</w:t>
      </w:r>
      <w:r w:rsidR="00826F35" w:rsidRPr="00826F35">
        <w:rPr>
          <w:noProof w:val="0"/>
          <w:sz w:val="24"/>
        </w:rPr>
        <w:t>, 2024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7FF1FA98" w14:textId="77777777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Continental Automotive</w:t>
      </w:r>
    </w:p>
    <w:p w14:paraId="0127A57D" w14:textId="66EE40B7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826F35" w:rsidRPr="00826F35">
        <w:rPr>
          <w:rFonts w:ascii="Arial" w:hAnsi="Arial" w:cs="Arial"/>
          <w:b/>
          <w:bCs/>
          <w:sz w:val="24"/>
        </w:rPr>
        <w:tab/>
        <w:t>Other aspects of AI/ML model and data</w:t>
      </w:r>
    </w:p>
    <w:p w14:paraId="69046115" w14:textId="6D14FF6D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 w:rsidR="00826F35" w:rsidRPr="00826F35">
        <w:rPr>
          <w:rFonts w:ascii="Arial" w:hAnsi="Arial" w:cs="Arial"/>
          <w:b/>
          <w:bCs/>
          <w:sz w:val="24"/>
        </w:rPr>
        <w:t>9.1.4.2</w:t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7C202C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4D4D30C7" w14:textId="3C254C2C" w:rsidR="007C202C" w:rsidRPr="00C9733C" w:rsidRDefault="002464D9" w:rsidP="00426FF3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>
        <w:rPr>
          <w:rFonts w:ascii="Times" w:eastAsia="Batang" w:hAnsi="Times" w:cs="Times"/>
          <w:sz w:val="22"/>
          <w:szCs w:val="22"/>
          <w:lang w:eastAsia="zh-CN"/>
        </w:rPr>
        <w:t>After the approval of</w:t>
      </w:r>
      <w:r w:rsidRPr="00B8394F">
        <w:rPr>
          <w:rFonts w:ascii="Times" w:eastAsia="Batang" w:hAnsi="Times" w:cs="Times" w:hint="eastAsia"/>
          <w:sz w:val="22"/>
          <w:szCs w:val="22"/>
          <w:lang w:eastAsia="zh-CN"/>
        </w:rPr>
        <w:t xml:space="preserve"> </w:t>
      </w:r>
      <w:r w:rsidRPr="00B8394F">
        <w:rPr>
          <w:rFonts w:ascii="Times" w:eastAsia="Batang" w:hAnsi="Times" w:cs="Times"/>
          <w:sz w:val="22"/>
          <w:szCs w:val="22"/>
          <w:lang w:eastAsia="zh-CN"/>
        </w:rPr>
        <w:t xml:space="preserve">a </w:t>
      </w:r>
      <w:r>
        <w:rPr>
          <w:rFonts w:ascii="Times" w:eastAsia="Batang" w:hAnsi="Times" w:cs="Times"/>
          <w:sz w:val="22"/>
          <w:szCs w:val="22"/>
          <w:lang w:eastAsia="zh-CN"/>
        </w:rPr>
        <w:t>work</w:t>
      </w:r>
      <w:r w:rsidRPr="00B8394F">
        <w:rPr>
          <w:rFonts w:ascii="Times" w:eastAsia="Batang" w:hAnsi="Times" w:cs="Times"/>
          <w:sz w:val="22"/>
          <w:szCs w:val="22"/>
          <w:lang w:eastAsia="zh-CN"/>
        </w:rPr>
        <w:t xml:space="preserve"> item on Artificial Intelligence (AI)/Machine Learning (ML) for NR Air Interface </w:t>
      </w:r>
      <w:r>
        <w:rPr>
          <w:rFonts w:ascii="Times" w:eastAsia="Batang" w:hAnsi="Times" w:cs="Times"/>
          <w:sz w:val="22"/>
          <w:szCs w:val="22"/>
          <w:lang w:eastAsia="zh-CN"/>
        </w:rPr>
        <w:t>i</w:t>
      </w:r>
      <w:r w:rsidRPr="00B8394F">
        <w:rPr>
          <w:rFonts w:ascii="Times" w:eastAsia="Batang" w:hAnsi="Times" w:cs="Times" w:hint="eastAsia"/>
          <w:sz w:val="22"/>
          <w:szCs w:val="22"/>
          <w:lang w:eastAsia="zh-CN"/>
        </w:rPr>
        <w:t>n RAN</w:t>
      </w:r>
      <w:r w:rsidRPr="00B8394F">
        <w:rPr>
          <w:rFonts w:ascii="Times" w:eastAsia="Batang" w:hAnsi="Times" w:cs="Times"/>
          <w:sz w:val="22"/>
          <w:szCs w:val="22"/>
          <w:lang w:eastAsia="zh-CN"/>
        </w:rPr>
        <w:t xml:space="preserve"> #</w:t>
      </w:r>
      <w:r>
        <w:rPr>
          <w:rFonts w:ascii="Times" w:eastAsia="Batang" w:hAnsi="Times" w:cs="Times"/>
          <w:sz w:val="22"/>
          <w:szCs w:val="22"/>
          <w:lang w:eastAsia="zh-CN"/>
        </w:rPr>
        <w:t>102</w:t>
      </w:r>
      <w:r w:rsidRPr="00B8394F">
        <w:rPr>
          <w:rFonts w:ascii="Times" w:eastAsia="Batang" w:hAnsi="Times" w:cs="Times"/>
          <w:sz w:val="22"/>
          <w:szCs w:val="22"/>
          <w:lang w:eastAsia="zh-CN"/>
        </w:rPr>
        <w:t xml:space="preserve"> meeting [1]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, </w:t>
      </w:r>
      <w:r w:rsidR="005A6B8B">
        <w:rPr>
          <w:rFonts w:ascii="Times" w:eastAsia="Batang" w:hAnsi="Times" w:cs="Times"/>
          <w:sz w:val="22"/>
          <w:szCs w:val="22"/>
          <w:lang w:eastAsia="zh-CN"/>
        </w:rPr>
        <w:t>it was revised in RAN #105 meeting</w:t>
      </w:r>
      <w:r w:rsidR="0068537B">
        <w:rPr>
          <w:rFonts w:ascii="Times" w:eastAsia="Batang" w:hAnsi="Times" w:cs="Times"/>
          <w:sz w:val="22"/>
          <w:szCs w:val="22"/>
          <w:lang w:eastAsia="zh-CN"/>
        </w:rPr>
        <w:t xml:space="preserve"> [2].</w:t>
      </w:r>
      <w:r w:rsidR="00452351">
        <w:rPr>
          <w:rFonts w:ascii="Times" w:eastAsia="Batang" w:hAnsi="Times" w:cs="Times"/>
          <w:sz w:val="22"/>
          <w:szCs w:val="22"/>
          <w:lang w:eastAsia="zh-CN"/>
        </w:rPr>
        <w:t xml:space="preserve"> Based on the revised WID, this agenda item </w:t>
      </w:r>
      <w:r w:rsidR="00240B7A">
        <w:rPr>
          <w:rFonts w:ascii="Times" w:eastAsia="Batang" w:hAnsi="Times" w:cs="Times"/>
          <w:sz w:val="22"/>
          <w:szCs w:val="22"/>
          <w:lang w:eastAsia="zh-CN"/>
        </w:rPr>
        <w:t>includes</w:t>
      </w:r>
      <w:r w:rsidR="00452351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FB6720" w:rsidRPr="00FB6720">
        <w:rPr>
          <w:rFonts w:ascii="Times" w:eastAsia="Batang" w:hAnsi="Times" w:cs="Times"/>
          <w:sz w:val="22"/>
          <w:szCs w:val="22"/>
          <w:lang w:eastAsia="zh-CN"/>
        </w:rPr>
        <w:t>model identification/procedure for two-sided model, collection of UE-sided model training data, and model transfer/delivery</w:t>
      </w:r>
      <w:r w:rsidR="00240B7A">
        <w:rPr>
          <w:rFonts w:ascii="Times" w:eastAsia="Batang" w:hAnsi="Times" w:cs="Times"/>
          <w:sz w:val="22"/>
          <w:szCs w:val="22"/>
          <w:lang w:eastAsia="zh-CN"/>
        </w:rPr>
        <w:t xml:space="preserve">. </w:t>
      </w:r>
      <w:r w:rsidR="005A6B8B" w:rsidRPr="00C9733C">
        <w:rPr>
          <w:rFonts w:ascii="Times" w:eastAsia="Batang" w:hAnsi="Times" w:cs="Times"/>
          <w:sz w:val="22"/>
          <w:szCs w:val="22"/>
          <w:lang w:eastAsia="zh-CN"/>
        </w:rPr>
        <w:t xml:space="preserve">In this contribution, we provide our view on the addressed target issues under </w:t>
      </w:r>
      <w:r w:rsidR="005A6B8B">
        <w:rPr>
          <w:rFonts w:ascii="Times" w:eastAsia="Batang" w:hAnsi="Times" w:cs="Times"/>
          <w:sz w:val="22"/>
          <w:szCs w:val="22"/>
          <w:lang w:eastAsia="zh-CN"/>
        </w:rPr>
        <w:t>the revised scope for discussion and decision</w:t>
      </w:r>
      <w:r w:rsidR="00240B7A">
        <w:rPr>
          <w:rFonts w:ascii="Times" w:eastAsia="Batang" w:hAnsi="Times" w:cs="Times"/>
          <w:sz w:val="22"/>
          <w:szCs w:val="22"/>
          <w:lang w:eastAsia="zh-CN"/>
        </w:rPr>
        <w:t xml:space="preserve"> as t</w:t>
      </w:r>
      <w:r w:rsidR="00240B7A" w:rsidRPr="00240B7A">
        <w:rPr>
          <w:rFonts w:ascii="Times" w:eastAsia="Batang" w:hAnsi="Times" w:cs="Times"/>
          <w:sz w:val="22"/>
          <w:szCs w:val="22"/>
          <w:lang w:eastAsia="zh-CN"/>
        </w:rPr>
        <w:t>his contribution builds upon the agreements captured in recent 3GPP meetings</w:t>
      </w:r>
      <w:r w:rsidR="00FB672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240B7A">
        <w:rPr>
          <w:rFonts w:ascii="Times" w:eastAsia="Batang" w:hAnsi="Times" w:cs="Times"/>
          <w:sz w:val="22"/>
          <w:szCs w:val="22"/>
          <w:lang w:eastAsia="zh-CN"/>
        </w:rPr>
        <w:t>along with TR 38.843 [3]</w:t>
      </w:r>
      <w:r w:rsidR="00240B7A" w:rsidRPr="00240B7A">
        <w:rPr>
          <w:rFonts w:ascii="Times" w:eastAsia="Batang" w:hAnsi="Times" w:cs="Times"/>
          <w:sz w:val="22"/>
          <w:szCs w:val="22"/>
          <w:lang w:eastAsia="zh-CN"/>
        </w:rPr>
        <w:t>.</w:t>
      </w:r>
      <w:r w:rsidR="00E46BEA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bookmarkStart w:id="0" w:name="_Hlk134626879"/>
    </w:p>
    <w:p w14:paraId="57ECF1F9" w14:textId="77777777" w:rsidR="00DE683C" w:rsidRPr="007D0719" w:rsidRDefault="00DE683C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auto"/>
        </w:rPr>
      </w:pPr>
      <w:r w:rsidRPr="007D0719">
        <w:rPr>
          <w:rFonts w:cs="Arial"/>
          <w:color w:val="auto"/>
        </w:rPr>
        <w:t>Discussion</w:t>
      </w:r>
    </w:p>
    <w:bookmarkEnd w:id="0"/>
    <w:p w14:paraId="01CBBCF3" w14:textId="77777777" w:rsidR="00817710" w:rsidRPr="007D0719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sz w:val="28"/>
          <w:szCs w:val="28"/>
        </w:rPr>
      </w:pPr>
    </w:p>
    <w:p w14:paraId="5E0BF789" w14:textId="77777777" w:rsidR="00817710" w:rsidRPr="007D0719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sz w:val="28"/>
          <w:szCs w:val="28"/>
        </w:rPr>
      </w:pPr>
    </w:p>
    <w:p w14:paraId="57A3C06A" w14:textId="1E5159F0" w:rsidR="00F563BA" w:rsidRPr="00B42F29" w:rsidRDefault="00F563BA" w:rsidP="00F563BA">
      <w:pPr>
        <w:pStyle w:val="berschrift2"/>
        <w:rPr>
          <w:color w:val="auto"/>
        </w:rPr>
      </w:pPr>
      <w:r>
        <w:rPr>
          <w:color w:val="auto"/>
        </w:rPr>
        <w:t>Model identification</w:t>
      </w:r>
    </w:p>
    <w:p w14:paraId="76B9F974" w14:textId="71BC4F0F" w:rsidR="00F563BA" w:rsidRPr="005330C6" w:rsidRDefault="009774A2" w:rsidP="00F563BA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330C6">
        <w:rPr>
          <w:rFonts w:ascii="Times" w:eastAsia="Batang" w:hAnsi="Times" w:cs="Times"/>
          <w:sz w:val="22"/>
          <w:szCs w:val="28"/>
          <w:lang w:eastAsia="zh-CN"/>
        </w:rPr>
        <w:t>In RAN1 #11</w:t>
      </w:r>
      <w:r w:rsidR="00D30325">
        <w:rPr>
          <w:rFonts w:ascii="Times" w:eastAsia="Batang" w:hAnsi="Times" w:cs="Times"/>
          <w:sz w:val="22"/>
          <w:szCs w:val="28"/>
          <w:lang w:eastAsia="zh-CN"/>
        </w:rPr>
        <w:t>6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CF1315" w:rsidRPr="005330C6">
        <w:rPr>
          <w:rFonts w:ascii="Times" w:eastAsia="Batang" w:hAnsi="Times" w:cs="Times"/>
          <w:sz w:val="22"/>
          <w:szCs w:val="28"/>
          <w:lang w:eastAsia="zh-CN"/>
        </w:rPr>
        <w:t>4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9774A2" w:rsidRPr="005330C6" w14:paraId="1007176C" w14:textId="77777777" w:rsidTr="00882ED6">
        <w:trPr>
          <w:trHeight w:val="1094"/>
        </w:trPr>
        <w:tc>
          <w:tcPr>
            <w:tcW w:w="9451" w:type="dxa"/>
            <w:vAlign w:val="center"/>
          </w:tcPr>
          <w:p w14:paraId="097DE9BB" w14:textId="77777777" w:rsidR="009774A2" w:rsidRPr="005330C6" w:rsidRDefault="009774A2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D30325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3E7C6800" w14:textId="77777777" w:rsidR="009774A2" w:rsidRPr="005330C6" w:rsidRDefault="009774A2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4F28A144" w14:textId="77777777" w:rsidR="00D30325" w:rsidRPr="00D30325" w:rsidRDefault="00D30325" w:rsidP="00D30325">
            <w:pPr>
              <w:pStyle w:val="Listenabsatz"/>
              <w:numPr>
                <w:ilvl w:val="0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To facilitate the discussion, RAN1 studies the model identification type A with more details related to use cases.</w:t>
            </w:r>
          </w:p>
          <w:p w14:paraId="64BF98A0" w14:textId="77777777" w:rsidR="00D30325" w:rsidRPr="00D30325" w:rsidRDefault="00D30325" w:rsidP="00D30325">
            <w:pPr>
              <w:pStyle w:val="Listenabsatz"/>
              <w:numPr>
                <w:ilvl w:val="0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254F13AF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1: Model identification with data collection related configuration(s) and/or indication(s)</w:t>
            </w:r>
          </w:p>
          <w:p w14:paraId="65B2E714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2: Model identification with dataset transfer</w:t>
            </w:r>
          </w:p>
          <w:p w14:paraId="1B57E78C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3: Model identification in model transfer from NW to UE</w:t>
            </w:r>
          </w:p>
          <w:p w14:paraId="165AB450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FFS: The boundary of the options</w:t>
            </w:r>
          </w:p>
          <w:p w14:paraId="30C41B5C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Note: the names (MI-Opton1, MI-Option 2, MI-Option 3) are used only for discussion purpose</w:t>
            </w:r>
          </w:p>
          <w:p w14:paraId="1F7CC10F" w14:textId="70750408" w:rsidR="009774A2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Theme="minorHAnsi" w:eastAsia="Batang" w:hAnsiTheme="minorHAnsi" w:cstheme="minorHAnsi"/>
                <w:lang w:val="en-GB" w:eastAsia="x-none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Note: other options are not precluded</w:t>
            </w:r>
          </w:p>
        </w:tc>
      </w:tr>
    </w:tbl>
    <w:p w14:paraId="40AA1A47" w14:textId="737DFAC7" w:rsidR="00B43F5F" w:rsidRPr="005330C6" w:rsidRDefault="00B43F5F" w:rsidP="00B43F5F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330C6">
        <w:rPr>
          <w:rFonts w:ascii="Times" w:eastAsia="Batang" w:hAnsi="Times" w:cs="Times"/>
          <w:sz w:val="22"/>
          <w:szCs w:val="28"/>
          <w:lang w:eastAsia="zh-CN"/>
        </w:rPr>
        <w:t>In RAN1 #11</w:t>
      </w:r>
      <w:r>
        <w:rPr>
          <w:rFonts w:ascii="Times" w:eastAsia="Batang" w:hAnsi="Times" w:cs="Times"/>
          <w:sz w:val="22"/>
          <w:szCs w:val="28"/>
          <w:lang w:eastAsia="zh-CN"/>
        </w:rPr>
        <w:t>7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>
        <w:rPr>
          <w:rFonts w:ascii="Times" w:eastAsia="Batang" w:hAnsi="Times" w:cs="Times"/>
          <w:sz w:val="22"/>
          <w:szCs w:val="28"/>
          <w:lang w:eastAsia="zh-CN"/>
        </w:rPr>
        <w:t>5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B43F5F" w:rsidRPr="005330C6" w14:paraId="11B9C376" w14:textId="77777777" w:rsidTr="008041F1">
        <w:trPr>
          <w:trHeight w:val="1094"/>
        </w:trPr>
        <w:tc>
          <w:tcPr>
            <w:tcW w:w="9451" w:type="dxa"/>
            <w:vAlign w:val="center"/>
          </w:tcPr>
          <w:p w14:paraId="58BEE597" w14:textId="77777777" w:rsidR="00B43F5F" w:rsidRPr="005330C6" w:rsidRDefault="00B43F5F" w:rsidP="008041F1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D30325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2E7ABCDB" w14:textId="77777777" w:rsidR="00B43F5F" w:rsidRPr="005330C6" w:rsidRDefault="00B43F5F" w:rsidP="008041F1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35ABDFB9" w14:textId="77777777" w:rsidR="00B43F5F" w:rsidRPr="00D30325" w:rsidRDefault="00B43F5F" w:rsidP="008041F1">
            <w:pPr>
              <w:pStyle w:val="Listenabsatz"/>
              <w:numPr>
                <w:ilvl w:val="0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To facilitate the discussion, RAN1 studies the model identification type A with more details related to use cases.</w:t>
            </w:r>
          </w:p>
          <w:p w14:paraId="1DB27E99" w14:textId="77777777" w:rsidR="00B43F5F" w:rsidRPr="00D30325" w:rsidRDefault="00B43F5F" w:rsidP="008041F1">
            <w:pPr>
              <w:pStyle w:val="Listenabsatz"/>
              <w:numPr>
                <w:ilvl w:val="0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63AF6482" w14:textId="77777777" w:rsidR="00B43F5F" w:rsidRPr="00D30325" w:rsidRDefault="00B43F5F" w:rsidP="008041F1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1: Model identification with data collection related configuration(s) and/or indication(s)</w:t>
            </w:r>
          </w:p>
          <w:p w14:paraId="5AAFC084" w14:textId="77777777" w:rsidR="00B43F5F" w:rsidRPr="00D30325" w:rsidRDefault="00B43F5F" w:rsidP="008041F1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2: Model identification with dataset transfer</w:t>
            </w:r>
          </w:p>
          <w:p w14:paraId="23797A5F" w14:textId="77777777" w:rsidR="00B43F5F" w:rsidRPr="00D30325" w:rsidRDefault="00B43F5F" w:rsidP="008041F1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3: Model identification in model transfer from NW to UE</w:t>
            </w:r>
          </w:p>
          <w:p w14:paraId="06585001" w14:textId="77777777" w:rsidR="00B43F5F" w:rsidRPr="00D30325" w:rsidRDefault="00B43F5F" w:rsidP="008041F1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FFS: The boundary of the options</w:t>
            </w:r>
          </w:p>
          <w:p w14:paraId="0501E067" w14:textId="77777777" w:rsidR="00B43F5F" w:rsidRPr="00D30325" w:rsidRDefault="00B43F5F" w:rsidP="008041F1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Note: the names (MI-Opton1, MI-Option 2, MI-Option 3) are used only for discussion purpose</w:t>
            </w:r>
          </w:p>
          <w:p w14:paraId="340A7F13" w14:textId="77777777" w:rsidR="00B43F5F" w:rsidRPr="00D30325" w:rsidRDefault="00B43F5F" w:rsidP="008041F1">
            <w:pPr>
              <w:pStyle w:val="Listenabsatz"/>
              <w:numPr>
                <w:ilvl w:val="0"/>
                <w:numId w:val="37"/>
              </w:numPr>
              <w:rPr>
                <w:rFonts w:asciiTheme="minorHAnsi" w:eastAsia="Batang" w:hAnsiTheme="minorHAnsi" w:cstheme="minorHAnsi"/>
                <w:lang w:val="en-GB" w:eastAsia="x-none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Note: other options are not precluded</w:t>
            </w:r>
          </w:p>
        </w:tc>
      </w:tr>
    </w:tbl>
    <w:p w14:paraId="32A6BA6A" w14:textId="7A0B4FF9" w:rsidR="00E4288E" w:rsidRPr="005330C6" w:rsidRDefault="00E4288E" w:rsidP="00E4288E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330C6">
        <w:rPr>
          <w:rFonts w:ascii="Times" w:eastAsia="Batang" w:hAnsi="Times" w:cs="Times"/>
          <w:sz w:val="22"/>
          <w:szCs w:val="28"/>
          <w:lang w:eastAsia="zh-CN"/>
        </w:rPr>
        <w:lastRenderedPageBreak/>
        <w:t>In RAN1 #11</w:t>
      </w:r>
      <w:r w:rsidR="00242081">
        <w:rPr>
          <w:rFonts w:ascii="Times" w:eastAsia="Batang" w:hAnsi="Times" w:cs="Times"/>
          <w:sz w:val="22"/>
          <w:szCs w:val="28"/>
          <w:lang w:eastAsia="zh-CN"/>
        </w:rPr>
        <w:t>8bis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49251B">
        <w:rPr>
          <w:rFonts w:ascii="Times" w:eastAsia="Batang" w:hAnsi="Times" w:cs="Times"/>
          <w:sz w:val="22"/>
          <w:szCs w:val="28"/>
          <w:lang w:eastAsia="zh-CN"/>
        </w:rPr>
        <w:t>6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E4288E" w:rsidRPr="005330C6" w14:paraId="25F15C35" w14:textId="77777777" w:rsidTr="008C5C80">
        <w:trPr>
          <w:trHeight w:val="1094"/>
        </w:trPr>
        <w:tc>
          <w:tcPr>
            <w:tcW w:w="9451" w:type="dxa"/>
            <w:vAlign w:val="center"/>
          </w:tcPr>
          <w:p w14:paraId="414A51DE" w14:textId="77777777" w:rsidR="00E4288E" w:rsidRPr="00E4288E" w:rsidRDefault="00E4288E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D90ABA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5B3397ED" w14:textId="77777777" w:rsidR="00E4288E" w:rsidRPr="00E4288E" w:rsidRDefault="00E4288E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39DD98D1" w14:textId="77777777" w:rsidR="00D90ABA" w:rsidRPr="00D90ABA" w:rsidRDefault="00D90ABA" w:rsidP="00D90ABA">
            <w:pPr>
              <w:rPr>
                <w:rFonts w:ascii="Times" w:hAnsi="Times" w:cs="Times"/>
                <w:iCs/>
                <w:sz w:val="22"/>
                <w:szCs w:val="22"/>
                <w:lang w:eastAsia="x-none"/>
              </w:rPr>
            </w:pPr>
            <w:r w:rsidRPr="00D90ABA">
              <w:rPr>
                <w:rFonts w:ascii="Times" w:hAnsi="Times" w:cs="Times"/>
                <w:iCs/>
                <w:sz w:val="22"/>
                <w:szCs w:val="22"/>
                <w:lang w:eastAsia="x-none"/>
              </w:rPr>
              <w:t xml:space="preserve">Regarding the study of MI-Option2 (i.e., model identification with dataset transfer) for the two-sided model, ID (denoted as ID-X) can be transmitted from network/network-side to UE/UE-side </w:t>
            </w:r>
            <w:r w:rsidRPr="00D90ABA">
              <w:rPr>
                <w:rFonts w:ascii="Times" w:eastAsia="DengXian" w:hAnsi="Times" w:cs="Times"/>
                <w:iCs/>
                <w:sz w:val="22"/>
                <w:szCs w:val="22"/>
                <w:lang w:eastAsia="zh-CN"/>
              </w:rPr>
              <w:t xml:space="preserve">for the </w:t>
            </w:r>
            <w:r w:rsidRPr="00D90ABA">
              <w:rPr>
                <w:rFonts w:ascii="Times" w:hAnsi="Times" w:cs="Times"/>
                <w:iCs/>
                <w:sz w:val="22"/>
                <w:szCs w:val="22"/>
                <w:lang w:eastAsia="x-none"/>
              </w:rPr>
              <w:t xml:space="preserve">dataset.   </w:t>
            </w:r>
          </w:p>
          <w:p w14:paraId="4B26AE16" w14:textId="7757B080" w:rsidR="00E4288E" w:rsidRPr="00D90ABA" w:rsidRDefault="00D90ABA" w:rsidP="00D90ABA">
            <w:pPr>
              <w:pStyle w:val="Listenabsatz"/>
              <w:numPr>
                <w:ilvl w:val="0"/>
                <w:numId w:val="39"/>
              </w:numPr>
              <w:spacing w:after="0" w:line="300" w:lineRule="auto"/>
              <w:jc w:val="both"/>
              <w:rPr>
                <w:iCs/>
              </w:rPr>
            </w:pPr>
            <w:r w:rsidRPr="00D90ABA">
              <w:rPr>
                <w:rFonts w:ascii="Times" w:hAnsi="Times" w:cs="Times"/>
                <w:iCs/>
                <w:sz w:val="22"/>
                <w:szCs w:val="22"/>
              </w:rPr>
              <w:t>Note: The notation “ID-X” is used for discussion purpose</w:t>
            </w:r>
            <w:r w:rsidRPr="00D90ABA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14:paraId="0894BEAB" w14:textId="3D99983D" w:rsidR="00111DAC" w:rsidRPr="00B43F5F" w:rsidRDefault="00C60350" w:rsidP="00EC21E8">
      <w:pPr>
        <w:spacing w:beforeLines="50" w:before="120" w:afterLines="50" w:after="120"/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</w:pPr>
      <w:r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Based on the above agreements, it is necessary for 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standardized signaling for dataset transfer </w:t>
      </w:r>
      <w:r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by 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ensur</w:t>
      </w:r>
      <w:r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ing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that both the network and the UE </w:t>
      </w:r>
      <w:r w:rsidR="007002A9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are aligned for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datasets used for training, development, and model deployment</w:t>
      </w:r>
      <w:r w:rsidR="007002A9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. In this context, the candidate 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approach </w:t>
      </w:r>
      <w:r w:rsidR="007002A9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is to 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use pre-configured mapping </w:t>
      </w:r>
      <w:r w:rsidR="007002A9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relation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to associate models,</w:t>
      </w:r>
      <w:r w:rsidR="007002A9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</w:t>
      </w:r>
      <w:r w:rsidR="00B43F5F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facilitating efficient model identification and selection.</w:t>
      </w:r>
      <w:r w:rsid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By c</w:t>
      </w:r>
      <w:r w:rsidR="00111DA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onsider</w:t>
      </w:r>
      <w:r w:rsid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ing</w:t>
      </w:r>
      <w:r w:rsidR="00111DA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any</w:t>
      </w:r>
      <w:r w:rsidR="00111DAC" w:rsidRPr="00613C3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configurable </w:t>
      </w:r>
      <w:r w:rsidR="00111DA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method</w:t>
      </w:r>
      <w:r w:rsidR="00111DAC" w:rsidRPr="00613C3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to evaluate the performance of candidate </w:t>
      </w:r>
      <w:r w:rsid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NW-UE </w:t>
      </w:r>
      <w:r w:rsidR="00111DAC" w:rsidRPr="00613C3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model pairs, the optimal pair is selected for a given use case, optimizing performance for varying </w:t>
      </w:r>
      <w:r w:rsidR="00111DA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NW</w:t>
      </w:r>
      <w:r w:rsidR="00111DAC" w:rsidRPr="00613C3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conditions</w:t>
      </w:r>
      <w:r w:rsidR="00111DAC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whenever two-sided models are used.</w:t>
      </w:r>
      <w:r w:rsid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In the same context, a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flexible model identification and dataset transfer mechanism for two-sided models </w:t>
      </w:r>
      <w:r w:rsid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is feasible 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using configurable mapping tables and ID transmission</w:t>
      </w:r>
      <w:r w:rsid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. To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align with the agreement regarding MI-Option 2, where ID-X is transmitted from the network to the UE, the 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configuration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of transmitting dataset IDs</w:t>
      </w:r>
      <w:r w:rsid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is beneficial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by 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ensur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ing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a consistent reference for datasets transferred during the development and operation of two-sided models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as this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ID facilitates synchronization between the network and the UE, 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also by 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tracking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</w:t>
      </w:r>
      <w:r w:rsidR="00317A7A" w:rsidRPr="00317A7A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which dataset is used for model.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However, depending on </w:t>
      </w:r>
      <w:r w:rsidR="00EC21E8" w:rsidRPr="00B43F5F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pre-configured mapping 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>relation</w:t>
      </w:r>
      <w:r w:rsidR="00EC21E8">
        <w:rPr>
          <w:rFonts w:ascii="Times" w:eastAsia="Batang" w:hAnsi="Times" w:cs="Times"/>
          <w:color w:val="000000" w:themeColor="text1"/>
          <w:sz w:val="22"/>
          <w:szCs w:val="28"/>
          <w:lang w:eastAsia="zh-CN"/>
        </w:rPr>
        <w:t xml:space="preserve"> to associate models, the transmitted ID can vary.</w:t>
      </w:r>
    </w:p>
    <w:p w14:paraId="6F7AF217" w14:textId="1AF72DCF" w:rsidR="004A1BBF" w:rsidRPr="004A1BBF" w:rsidRDefault="0021068C" w:rsidP="004A1BB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E24D5A"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 w:rsidR="004A1BBF"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Introduce a configurable mapping relation that allows both NW and UE to effectively exchange model-related information, aligning with the MI-Option2 framework.</w:t>
      </w:r>
    </w:p>
    <w:p w14:paraId="5AA65F8E" w14:textId="7926CAA5" w:rsidR="004A1BBF" w:rsidRPr="004A1BBF" w:rsidRDefault="004A1BBF" w:rsidP="004A1BB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2: Study </w:t>
      </w:r>
      <w:r w:rsidR="00EC21E8" w:rsidRPr="00EC21E8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</w:t>
      </w:r>
      <w:r w:rsidR="00EC21E8">
        <w:rPr>
          <w:rFonts w:ascii="Times" w:eastAsia="Batang" w:hAnsi="Times" w:cs="Times"/>
          <w:b/>
          <w:bCs/>
          <w:sz w:val="22"/>
          <w:szCs w:val="22"/>
          <w:lang w:eastAsia="zh-CN"/>
        </w:rPr>
        <w:t>configuration</w:t>
      </w:r>
      <w:r w:rsidR="00EC21E8" w:rsidRPr="00EC21E8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of transmitting dataset IDs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77366313" w14:textId="302E8625" w:rsidR="00004FE7" w:rsidRPr="00B42F29" w:rsidRDefault="00004FE7" w:rsidP="00004FE7">
      <w:pPr>
        <w:pStyle w:val="berschrift2"/>
        <w:rPr>
          <w:color w:val="auto"/>
        </w:rPr>
      </w:pPr>
      <w:r>
        <w:rPr>
          <w:color w:val="auto"/>
        </w:rPr>
        <w:t xml:space="preserve">Model </w:t>
      </w:r>
      <w:r w:rsidR="00F80E29">
        <w:rPr>
          <w:color w:val="auto"/>
        </w:rPr>
        <w:t>transfer/</w:t>
      </w:r>
      <w:r>
        <w:rPr>
          <w:color w:val="auto"/>
        </w:rPr>
        <w:t>delivery</w:t>
      </w:r>
    </w:p>
    <w:p w14:paraId="7C83D69F" w14:textId="0DD26690" w:rsidR="00004FE7" w:rsidRPr="00BF58F7" w:rsidRDefault="00004FE7" w:rsidP="00004FE7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BF58F7">
        <w:rPr>
          <w:rFonts w:ascii="Times" w:eastAsia="Batang" w:hAnsi="Times" w:cs="Times"/>
          <w:sz w:val="22"/>
          <w:szCs w:val="28"/>
          <w:lang w:eastAsia="zh-CN"/>
        </w:rPr>
        <w:t>In RAN1 #11</w:t>
      </w:r>
      <w:r w:rsidR="00705401">
        <w:rPr>
          <w:rFonts w:ascii="Times" w:eastAsia="Batang" w:hAnsi="Times" w:cs="Times"/>
          <w:sz w:val="22"/>
          <w:szCs w:val="28"/>
          <w:lang w:eastAsia="zh-CN"/>
        </w:rPr>
        <w:t>8bis</w:t>
      </w:r>
      <w:r w:rsidRPr="00BF58F7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49251B">
        <w:rPr>
          <w:rFonts w:ascii="Times" w:eastAsia="Batang" w:hAnsi="Times" w:cs="Times"/>
          <w:sz w:val="22"/>
          <w:szCs w:val="28"/>
          <w:lang w:eastAsia="zh-CN"/>
        </w:rPr>
        <w:t>6</w:t>
      </w:r>
      <w:r w:rsidRPr="00BF58F7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004FE7" w:rsidRPr="00BF58F7" w14:paraId="3B3B3F62" w14:textId="77777777" w:rsidTr="00882ED6">
        <w:trPr>
          <w:trHeight w:val="1094"/>
        </w:trPr>
        <w:tc>
          <w:tcPr>
            <w:tcW w:w="9451" w:type="dxa"/>
            <w:vAlign w:val="center"/>
          </w:tcPr>
          <w:p w14:paraId="68CD8260" w14:textId="77777777" w:rsidR="00004FE7" w:rsidRPr="00BF58F7" w:rsidRDefault="00004FE7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bookmarkStart w:id="1" w:name="_Hlk178934618"/>
            <w:r w:rsidRPr="00705401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2F0F9D61" w14:textId="77777777" w:rsidR="00004FE7" w:rsidRPr="00BF58F7" w:rsidRDefault="00004FE7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0256FBD1" w14:textId="77777777" w:rsidR="00705401" w:rsidRPr="00705401" w:rsidRDefault="00705401" w:rsidP="00705401">
            <w:pPr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Regarding model transfer/delivery Case z4 for inference, further study the following aspects:</w:t>
            </w:r>
          </w:p>
          <w:p w14:paraId="5E073406" w14:textId="77777777" w:rsidR="00705401" w:rsidRPr="00705401" w:rsidRDefault="00705401" w:rsidP="00705401">
            <w:pPr>
              <w:numPr>
                <w:ilvl w:val="0"/>
                <w:numId w:val="35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Whether/when UE needs the transfer of new parameters for a known model structure.</w:t>
            </w:r>
          </w:p>
          <w:p w14:paraId="5563C5BD" w14:textId="77777777" w:rsidR="00705401" w:rsidRPr="00705401" w:rsidRDefault="00705401" w:rsidP="00705401">
            <w:pPr>
              <w:numPr>
                <w:ilvl w:val="0"/>
                <w:numId w:val="35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 xml:space="preserve">Whether/when the AI model with the transferred parameters is ready for inference. </w:t>
            </w:r>
          </w:p>
          <w:p w14:paraId="24A0787E" w14:textId="08DA95E7" w:rsidR="00004FE7" w:rsidRPr="00705401" w:rsidRDefault="00705401" w:rsidP="00BC2659">
            <w:pPr>
              <w:numPr>
                <w:ilvl w:val="0"/>
                <w:numId w:val="35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The transfer of partial of the parameters for a known model structure.</w:t>
            </w:r>
          </w:p>
        </w:tc>
      </w:tr>
      <w:bookmarkEnd w:id="1"/>
      <w:tr w:rsidR="00BF58F7" w:rsidRPr="00BF58F7" w14:paraId="1A0BBAF3" w14:textId="77777777" w:rsidTr="008C5C80">
        <w:trPr>
          <w:trHeight w:val="1094"/>
        </w:trPr>
        <w:tc>
          <w:tcPr>
            <w:tcW w:w="9451" w:type="dxa"/>
            <w:vAlign w:val="center"/>
          </w:tcPr>
          <w:p w14:paraId="48541860" w14:textId="77777777" w:rsidR="00BF58F7" w:rsidRPr="00BF58F7" w:rsidRDefault="00BF58F7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705401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5D37FBE8" w14:textId="77777777" w:rsidR="00BF58F7" w:rsidRPr="00BF58F7" w:rsidRDefault="00BF58F7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7830A369" w14:textId="77777777" w:rsidR="00705401" w:rsidRPr="00705401" w:rsidRDefault="00705401" w:rsidP="00705401">
            <w:p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Regarding the study of model transfer/delivery Case z4, for a given known model structure, network can transmit the following information along with the parameters:</w:t>
            </w:r>
          </w:p>
          <w:p w14:paraId="7CF9E1E3" w14:textId="77777777" w:rsidR="00705401" w:rsidRPr="00705401" w:rsidRDefault="00705401" w:rsidP="00705401">
            <w:pPr>
              <w:numPr>
                <w:ilvl w:val="0"/>
                <w:numId w:val="36"/>
              </w:numPr>
              <w:spacing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a first indication referring to the known model structure at least for the case there are multiple known model structures</w:t>
            </w:r>
          </w:p>
          <w:p w14:paraId="195BAD4A" w14:textId="77777777" w:rsidR="00705401" w:rsidRPr="00705401" w:rsidRDefault="00705401" w:rsidP="00705401">
            <w:pPr>
              <w:numPr>
                <w:ilvl w:val="0"/>
                <w:numId w:val="36"/>
              </w:num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 xml:space="preserve">a second indication referring to the transmitted parameters </w:t>
            </w:r>
          </w:p>
          <w:p w14:paraId="6D13B20B" w14:textId="77777777" w:rsidR="00705401" w:rsidRPr="00705401" w:rsidRDefault="00705401" w:rsidP="00705401">
            <w:pPr>
              <w:numPr>
                <w:ilvl w:val="0"/>
                <w:numId w:val="36"/>
              </w:num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FFS: relationship of model ID, first indication, and second indication</w:t>
            </w:r>
          </w:p>
          <w:p w14:paraId="6DCAD9A0" w14:textId="00C863E0" w:rsidR="00BF58F7" w:rsidRPr="00705401" w:rsidRDefault="00705401" w:rsidP="00BC2659">
            <w:pPr>
              <w:numPr>
                <w:ilvl w:val="0"/>
                <w:numId w:val="36"/>
              </w:num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  <w:lang w:val="de-DE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FFS: transfer partial parameters</w:t>
            </w:r>
          </w:p>
        </w:tc>
      </w:tr>
    </w:tbl>
    <w:p w14:paraId="43214B38" w14:textId="365C5725" w:rsidR="00300127" w:rsidRPr="00705401" w:rsidRDefault="00705401" w:rsidP="00705401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 w:rsidRPr="00705401">
        <w:rPr>
          <w:rFonts w:ascii="Times" w:eastAsia="Batang" w:hAnsi="Times" w:cs="Times"/>
          <w:sz w:val="22"/>
          <w:szCs w:val="28"/>
          <w:lang w:eastAsia="zh-CN"/>
        </w:rPr>
        <w:t xml:space="preserve">In the above agreements, </w:t>
      </w:r>
      <w:r w:rsidR="002D7A5D" w:rsidRPr="00705401">
        <w:rPr>
          <w:rFonts w:ascii="Times" w:eastAsia="Batang" w:hAnsi="Times" w:cs="Times"/>
          <w:sz w:val="22"/>
          <w:szCs w:val="28"/>
          <w:lang w:eastAsia="zh-CN"/>
        </w:rPr>
        <w:t xml:space="preserve">some aspects </w:t>
      </w:r>
      <w:r w:rsidR="002D7A5D">
        <w:rPr>
          <w:rFonts w:ascii="Times" w:eastAsia="Batang" w:hAnsi="Times" w:cs="Times"/>
          <w:sz w:val="22"/>
          <w:szCs w:val="28"/>
          <w:lang w:eastAsia="zh-CN"/>
        </w:rPr>
        <w:t xml:space="preserve">of </w:t>
      </w:r>
      <w:r w:rsidRPr="00705401">
        <w:rPr>
          <w:rFonts w:ascii="Times" w:eastAsiaTheme="minorHAnsi" w:hAnsi="Times" w:cs="Times"/>
          <w:bCs/>
          <w:sz w:val="22"/>
          <w:szCs w:val="22"/>
          <w:lang w:val="en-US"/>
        </w:rPr>
        <w:t xml:space="preserve">transfer of partial parameters </w:t>
      </w:r>
      <w:r w:rsidR="002D7A5D">
        <w:rPr>
          <w:rFonts w:ascii="Times" w:eastAsiaTheme="minorHAnsi" w:hAnsi="Times" w:cs="Times"/>
          <w:bCs/>
          <w:sz w:val="22"/>
          <w:szCs w:val="22"/>
          <w:lang w:val="en-US"/>
        </w:rPr>
        <w:t>and</w:t>
      </w:r>
      <w:r w:rsidRPr="00705401">
        <w:rPr>
          <w:rFonts w:ascii="Times" w:eastAsiaTheme="minorHAnsi" w:hAnsi="Times" w:cs="Times"/>
          <w:bCs/>
          <w:sz w:val="22"/>
          <w:szCs w:val="22"/>
          <w:lang w:val="en-US"/>
        </w:rPr>
        <w:t xml:space="preserve"> known model structure</w:t>
      </w:r>
      <w:r w:rsidR="002D7A5D">
        <w:rPr>
          <w:rFonts w:ascii="Times" w:eastAsiaTheme="minorHAnsi" w:hAnsi="Times" w:cs="Times"/>
          <w:bCs/>
          <w:sz w:val="22"/>
          <w:szCs w:val="22"/>
          <w:lang w:val="en-US"/>
        </w:rPr>
        <w:t>s</w:t>
      </w:r>
      <w:r w:rsidRPr="00705401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Pr="00705401">
        <w:rPr>
          <w:rFonts w:ascii="Times" w:eastAsia="Batang" w:hAnsi="Times" w:cs="Times"/>
          <w:sz w:val="22"/>
          <w:szCs w:val="28"/>
          <w:lang w:eastAsia="zh-CN"/>
        </w:rPr>
        <w:t xml:space="preserve">were listed. </w:t>
      </w:r>
      <w:r w:rsidR="004179C6">
        <w:rPr>
          <w:rFonts w:ascii="Times" w:eastAsia="Batang" w:hAnsi="Times" w:cs="Times"/>
          <w:sz w:val="22"/>
          <w:szCs w:val="28"/>
          <w:lang w:eastAsia="zh-CN"/>
        </w:rPr>
        <w:t>For s</w:t>
      </w:r>
      <w:r w:rsidR="002D7A5D" w:rsidRPr="00705401">
        <w:rPr>
          <w:rFonts w:ascii="Times" w:eastAsia="Batang" w:hAnsi="Times" w:cs="Times"/>
          <w:sz w:val="22"/>
          <w:szCs w:val="28"/>
          <w:lang w:eastAsia="zh-CN"/>
        </w:rPr>
        <w:t>tudying partial parameter transfer and its impact on model inference readiness</w:t>
      </w:r>
      <w:r w:rsidR="004179C6">
        <w:rPr>
          <w:rFonts w:ascii="Times" w:eastAsia="Batang" w:hAnsi="Times" w:cs="Times"/>
          <w:sz w:val="22"/>
          <w:szCs w:val="28"/>
          <w:lang w:eastAsia="zh-CN"/>
        </w:rPr>
        <w:t xml:space="preserve">, developing </w:t>
      </w:r>
      <w:r w:rsidR="004179C6" w:rsidRPr="00705401">
        <w:rPr>
          <w:rFonts w:ascii="Times" w:eastAsia="Batang" w:hAnsi="Times" w:cs="Times"/>
          <w:sz w:val="22"/>
          <w:szCs w:val="28"/>
          <w:lang w:eastAsia="zh-CN"/>
        </w:rPr>
        <w:t>standardized procedures for transferring parameters partially</w:t>
      </w:r>
      <w:r w:rsidR="004179C6">
        <w:rPr>
          <w:rFonts w:ascii="Times" w:eastAsia="Batang" w:hAnsi="Times" w:cs="Times"/>
          <w:sz w:val="22"/>
          <w:szCs w:val="28"/>
          <w:lang w:eastAsia="zh-CN"/>
        </w:rPr>
        <w:t xml:space="preserve"> by </w:t>
      </w:r>
      <w:r w:rsidR="004179C6" w:rsidRPr="00705401">
        <w:rPr>
          <w:rFonts w:ascii="Times" w:eastAsia="Batang" w:hAnsi="Times" w:cs="Times"/>
          <w:sz w:val="22"/>
          <w:szCs w:val="28"/>
          <w:lang w:eastAsia="zh-CN"/>
        </w:rPr>
        <w:t>ensuring that these</w:t>
      </w:r>
      <w:r w:rsidR="004179C6">
        <w:rPr>
          <w:rFonts w:ascii="Times" w:eastAsia="Batang" w:hAnsi="Times" w:cs="Times"/>
          <w:sz w:val="22"/>
          <w:szCs w:val="28"/>
          <w:lang w:eastAsia="zh-CN"/>
        </w:rPr>
        <w:t xml:space="preserve"> can be handled at UE</w:t>
      </w:r>
      <w:r w:rsidR="004179C6" w:rsidRPr="00705401">
        <w:rPr>
          <w:rFonts w:ascii="Times" w:eastAsia="Batang" w:hAnsi="Times" w:cs="Times"/>
          <w:sz w:val="22"/>
          <w:szCs w:val="28"/>
          <w:lang w:eastAsia="zh-CN"/>
        </w:rPr>
        <w:t xml:space="preserve"> for incremental updates</w:t>
      </w:r>
      <w:r w:rsidR="004179C6">
        <w:rPr>
          <w:rFonts w:ascii="Times" w:eastAsia="Batang" w:hAnsi="Times" w:cs="Times"/>
          <w:sz w:val="22"/>
          <w:szCs w:val="28"/>
          <w:lang w:eastAsia="zh-CN"/>
        </w:rPr>
        <w:t xml:space="preserve"> is necessary</w:t>
      </w:r>
      <w:r w:rsidR="004179C6" w:rsidRPr="00705401">
        <w:rPr>
          <w:rFonts w:ascii="Times" w:eastAsia="Batang" w:hAnsi="Times" w:cs="Times"/>
          <w:sz w:val="22"/>
          <w:szCs w:val="28"/>
          <w:lang w:eastAsia="zh-CN"/>
        </w:rPr>
        <w:t>.</w:t>
      </w:r>
      <w:r w:rsidR="004179C6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Pr="00705401">
        <w:rPr>
          <w:rFonts w:ascii="Times" w:eastAsia="Batang" w:hAnsi="Times" w:cs="Times"/>
          <w:sz w:val="22"/>
          <w:szCs w:val="28"/>
          <w:lang w:eastAsia="zh-CN"/>
        </w:rPr>
        <w:t xml:space="preserve">Based on the similarity of known model structures among models with or without the catalogued model properties, the efficient and flexible model transfer/delivery can be achieved with </w:t>
      </w:r>
      <w:r w:rsidR="004F0A1F">
        <w:rPr>
          <w:rFonts w:ascii="Times" w:eastAsia="Batang" w:hAnsi="Times" w:cs="Times"/>
          <w:sz w:val="22"/>
          <w:szCs w:val="28"/>
          <w:lang w:eastAsia="zh-CN"/>
        </w:rPr>
        <w:t>partial parameter transfer</w:t>
      </w:r>
      <w:r w:rsidRPr="00705401">
        <w:rPr>
          <w:rFonts w:ascii="Times" w:eastAsia="Batang" w:hAnsi="Times" w:cs="Times"/>
          <w:sz w:val="22"/>
          <w:szCs w:val="28"/>
          <w:lang w:eastAsia="zh-CN"/>
        </w:rPr>
        <w:t xml:space="preserve">. </w:t>
      </w:r>
      <w:r w:rsidR="004F0A1F">
        <w:rPr>
          <w:rFonts w:ascii="Times" w:eastAsia="Batang" w:hAnsi="Times" w:cs="Times"/>
          <w:sz w:val="22"/>
          <w:szCs w:val="28"/>
          <w:lang w:eastAsia="zh-CN"/>
        </w:rPr>
        <w:t xml:space="preserve">Also based on the above agreements, </w:t>
      </w:r>
      <w:r w:rsidR="004F0A1F" w:rsidRPr="004F0A1F">
        <w:rPr>
          <w:rFonts w:ascii="Times" w:eastAsia="Batang" w:hAnsi="Times" w:cs="Times"/>
          <w:sz w:val="22"/>
          <w:szCs w:val="28"/>
          <w:lang w:eastAsia="zh-CN"/>
        </w:rPr>
        <w:t xml:space="preserve">there is a need to consider transmitting </w:t>
      </w:r>
      <w:r w:rsidR="004F0A1F" w:rsidRPr="004F0A1F">
        <w:rPr>
          <w:rFonts w:ascii="Times" w:eastAsia="Batang" w:hAnsi="Times" w:cs="Times"/>
          <w:sz w:val="22"/>
          <w:szCs w:val="28"/>
          <w:lang w:eastAsia="zh-CN"/>
        </w:rPr>
        <w:lastRenderedPageBreak/>
        <w:t>indications referring to model structure and parameter sets</w:t>
      </w:r>
      <w:r w:rsidR="00F60533">
        <w:rPr>
          <w:rFonts w:ascii="Times" w:eastAsia="Batang" w:hAnsi="Times" w:cs="Times"/>
          <w:sz w:val="22"/>
          <w:szCs w:val="28"/>
          <w:lang w:eastAsia="zh-CN"/>
        </w:rPr>
        <w:t xml:space="preserve"> and it is beneficial to study </w:t>
      </w:r>
      <w:r w:rsidR="00F60533" w:rsidRPr="00F60533">
        <w:rPr>
          <w:rFonts w:ascii="Times" w:eastAsia="Batang" w:hAnsi="Times" w:cs="Times"/>
          <w:sz w:val="22"/>
          <w:szCs w:val="28"/>
          <w:lang w:eastAsia="zh-CN"/>
        </w:rPr>
        <w:t>efficient target parameter transfer across different model structures</w:t>
      </w:r>
      <w:r w:rsidR="00F60533">
        <w:rPr>
          <w:rFonts w:ascii="Times" w:eastAsia="Batang" w:hAnsi="Times" w:cs="Times"/>
          <w:sz w:val="22"/>
          <w:szCs w:val="28"/>
          <w:lang w:eastAsia="zh-CN"/>
        </w:rPr>
        <w:t xml:space="preserve"> via pre-configuration of mapping relation aspect</w:t>
      </w:r>
      <w:r w:rsidR="004F0A1F" w:rsidRPr="004F0A1F">
        <w:rPr>
          <w:rFonts w:ascii="Times" w:eastAsia="Batang" w:hAnsi="Times" w:cs="Times"/>
          <w:sz w:val="22"/>
          <w:szCs w:val="28"/>
          <w:lang w:eastAsia="zh-CN"/>
        </w:rPr>
        <w:t>.</w:t>
      </w:r>
      <w:r w:rsidR="004F0A1F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</w:p>
    <w:p w14:paraId="0EE3DDC3" w14:textId="6E4BE75D" w:rsidR="004F0A1F" w:rsidRDefault="004F0A1F" w:rsidP="00BC2659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7D2A20">
        <w:rPr>
          <w:rFonts w:ascii="Times" w:eastAsia="Batang" w:hAnsi="Times" w:cs="Times"/>
          <w:b/>
          <w:bCs/>
          <w:sz w:val="22"/>
          <w:szCs w:val="22"/>
          <w:lang w:eastAsia="zh-CN"/>
        </w:rPr>
        <w:t>3</w:t>
      </w: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Consider </w:t>
      </w: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>the similarity of known model structures among models with or without the catalogued model properties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when there are more than one model for model transfer/delivery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0060D410" w14:textId="695D922C" w:rsidR="00E41BF8" w:rsidRPr="006F19B4" w:rsidRDefault="004F0A1F" w:rsidP="00AC5B47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7D2A20"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pre-configur</w:t>
      </w:r>
      <w:r w:rsidR="00F60533">
        <w:rPr>
          <w:rFonts w:ascii="Times" w:eastAsia="Batang" w:hAnsi="Times" w:cs="Times"/>
          <w:b/>
          <w:bCs/>
          <w:sz w:val="22"/>
          <w:szCs w:val="22"/>
          <w:lang w:eastAsia="zh-CN"/>
        </w:rPr>
        <w:t>ation of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F60533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mapping relation for efficient target parameter transfer </w:t>
      </w:r>
      <w:r w:rsidRPr="004F0A1F">
        <w:rPr>
          <w:rFonts w:ascii="Times" w:eastAsia="Batang" w:hAnsi="Times" w:cs="Times"/>
          <w:b/>
          <w:bCs/>
          <w:sz w:val="22"/>
          <w:szCs w:val="22"/>
          <w:lang w:eastAsia="zh-CN"/>
        </w:rPr>
        <w:t>across different model structures</w:t>
      </w:r>
      <w:r w:rsidR="00E9174D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D40DB74" w14:textId="77777777" w:rsidR="00DE683C" w:rsidRPr="006F19B4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auto"/>
        </w:rPr>
      </w:pPr>
      <w:r w:rsidRPr="006F19B4">
        <w:rPr>
          <w:rFonts w:hint="eastAsia"/>
          <w:color w:val="auto"/>
        </w:rPr>
        <w:t>Conclusions</w:t>
      </w:r>
    </w:p>
    <w:p w14:paraId="3DDF48F4" w14:textId="25DC9210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 xml:space="preserve"> discussed </w:t>
      </w:r>
      <w:r w:rsidR="008A756B" w:rsidRPr="006F19B4">
        <w:rPr>
          <w:rFonts w:ascii="Times" w:eastAsia="Batang" w:hAnsi="Times" w:cs="Times"/>
          <w:sz w:val="22"/>
          <w:szCs w:val="22"/>
          <w:lang w:eastAsia="zh-CN"/>
        </w:rPr>
        <w:t>open issues related to the addressed scope with previous agreements on AI/ML framework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as well as </w:t>
      </w:r>
      <w:r w:rsidR="006B3344">
        <w:rPr>
          <w:rFonts w:ascii="Times" w:eastAsia="Batang" w:hAnsi="Times" w:cs="Times"/>
          <w:sz w:val="22"/>
          <w:szCs w:val="22"/>
          <w:lang w:eastAsia="zh-CN"/>
        </w:rPr>
        <w:t>the related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496F00">
        <w:rPr>
          <w:rFonts w:ascii="Times" w:eastAsia="Batang" w:hAnsi="Times" w:cs="Times"/>
          <w:sz w:val="22"/>
          <w:szCs w:val="22"/>
          <w:lang w:eastAsia="zh-CN"/>
        </w:rPr>
        <w:t>aspects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>.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Additionally, we ask RAN</w:t>
      </w:r>
      <w:r w:rsidR="00ED16E3" w:rsidRPr="006F19B4">
        <w:rPr>
          <w:rFonts w:ascii="Times" w:eastAsia="Batang" w:hAnsi="Times" w:cs="Times"/>
          <w:sz w:val="22"/>
          <w:szCs w:val="22"/>
          <w:lang w:eastAsia="zh-CN"/>
        </w:rPr>
        <w:t>1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54EA655C" w14:textId="77777777" w:rsidR="00E9174D" w:rsidRPr="004A1BBF" w:rsidRDefault="00E9174D" w:rsidP="00E9174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t>Proposal 1: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Introduce a configurable mapping relation that allows both NW and UE to effectively exchange model-related information, aligning with the MI-Option2 framework.</w:t>
      </w:r>
    </w:p>
    <w:p w14:paraId="3F3F6711" w14:textId="5908B24C" w:rsidR="00E9174D" w:rsidRPr="004A1BBF" w:rsidRDefault="00E9174D" w:rsidP="00E9174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2: Study </w:t>
      </w:r>
      <w:r w:rsidRPr="00EC21E8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configuration</w:t>
      </w:r>
      <w:r w:rsidRPr="00EC21E8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of transmitting dataset IDs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5F49DBCD" w14:textId="77777777" w:rsidR="00E9174D" w:rsidRDefault="00E9174D" w:rsidP="00E9174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3</w:t>
      </w: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Consider </w:t>
      </w: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>the similarity of known model structures among models with or without the catalogued model properties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when there are more than one model for model transfer/delivery.</w:t>
      </w:r>
    </w:p>
    <w:p w14:paraId="5EA059C4" w14:textId="31ABC48D" w:rsidR="007A618D" w:rsidRDefault="00E9174D" w:rsidP="002F129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E563D7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pre-configuration of mapping relation for efficient target parameter transfer </w:t>
      </w:r>
      <w:r w:rsidRPr="004F0A1F">
        <w:rPr>
          <w:rFonts w:ascii="Times" w:eastAsia="Batang" w:hAnsi="Times" w:cs="Times"/>
          <w:b/>
          <w:bCs/>
          <w:sz w:val="22"/>
          <w:szCs w:val="22"/>
          <w:lang w:eastAsia="zh-CN"/>
        </w:rPr>
        <w:t>across different model structures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389F427" w14:textId="77777777" w:rsidR="00DE683C" w:rsidRPr="00DE683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40B4B5B6" w14:textId="0B463EE5" w:rsidR="00633F58" w:rsidRDefault="00633F58" w:rsidP="00E46BEA">
      <w:pPr>
        <w:rPr>
          <w:lang w:eastAsia="ja-JP"/>
        </w:rPr>
      </w:pPr>
      <w:r>
        <w:rPr>
          <w:color w:val="000000" w:themeColor="text1"/>
        </w:rPr>
        <w:t>[1]</w:t>
      </w:r>
      <w:r w:rsidR="00960F78">
        <w:t xml:space="preserve"> </w:t>
      </w:r>
      <w:r w:rsidR="00E9185D" w:rsidRPr="00E9185D">
        <w:rPr>
          <w:lang w:eastAsia="ja-JP"/>
        </w:rPr>
        <w:t>RP-2</w:t>
      </w:r>
      <w:r w:rsidR="002C0196">
        <w:rPr>
          <w:lang w:eastAsia="ja-JP"/>
        </w:rPr>
        <w:t>34039</w:t>
      </w:r>
      <w:r w:rsidR="00E9185D" w:rsidRPr="00E9185D">
        <w:rPr>
          <w:lang w:eastAsia="ja-JP"/>
        </w:rPr>
        <w:t xml:space="preserve">, New </w:t>
      </w:r>
      <w:r w:rsidR="002C0196">
        <w:rPr>
          <w:lang w:eastAsia="ja-JP"/>
        </w:rPr>
        <w:t>WID</w:t>
      </w:r>
      <w:r w:rsidR="00E9185D" w:rsidRPr="00E9185D">
        <w:rPr>
          <w:lang w:eastAsia="ja-JP"/>
        </w:rPr>
        <w:t xml:space="preserve"> on Artificial Intelligence (AI)/Machine Learning (ML) for NR Air Interface</w:t>
      </w:r>
      <w:r w:rsidR="00E9185D">
        <w:rPr>
          <w:lang w:eastAsia="ja-JP"/>
        </w:rPr>
        <w:t>,</w:t>
      </w:r>
      <w:r w:rsidR="00E9185D" w:rsidRPr="00E9185D">
        <w:rPr>
          <w:lang w:eastAsia="ja-JP"/>
        </w:rPr>
        <w:t xml:space="preserve"> </w:t>
      </w:r>
      <w:r w:rsidR="00E9185D">
        <w:rPr>
          <w:lang w:eastAsia="ja-JP"/>
        </w:rPr>
        <w:t xml:space="preserve">Qualcomm, </w:t>
      </w:r>
      <w:r w:rsidR="00E9185D" w:rsidRPr="00E9185D">
        <w:rPr>
          <w:lang w:eastAsia="ja-JP"/>
        </w:rPr>
        <w:t>3GPP RAN #</w:t>
      </w:r>
      <w:r w:rsidR="002C0196">
        <w:rPr>
          <w:lang w:eastAsia="ja-JP"/>
        </w:rPr>
        <w:t>102</w:t>
      </w:r>
    </w:p>
    <w:p w14:paraId="49598E06" w14:textId="4DDF5847" w:rsidR="002464D9" w:rsidRDefault="002464D9" w:rsidP="002464D9">
      <w:pPr>
        <w:rPr>
          <w:lang w:eastAsia="ja-JP"/>
        </w:rPr>
      </w:pPr>
      <w:r>
        <w:rPr>
          <w:lang w:eastAsia="ja-JP"/>
        </w:rPr>
        <w:t>[</w:t>
      </w:r>
      <w:r w:rsidR="005A6B8B">
        <w:rPr>
          <w:lang w:eastAsia="ja-JP"/>
        </w:rPr>
        <w:t>2</w:t>
      </w:r>
      <w:r>
        <w:rPr>
          <w:lang w:eastAsia="ja-JP"/>
        </w:rPr>
        <w:t xml:space="preserve">] RP-242399, </w:t>
      </w:r>
      <w:r w:rsidRPr="002464D9">
        <w:rPr>
          <w:lang w:eastAsia="ja-JP"/>
        </w:rPr>
        <w:t>Revised WID on Artificial Intelligence (AI)/Machine Learning (ML) for NR Air Interface</w:t>
      </w:r>
      <w:r>
        <w:rPr>
          <w:lang w:eastAsia="ja-JP"/>
        </w:rPr>
        <w:t>, RAN #105</w:t>
      </w:r>
    </w:p>
    <w:p w14:paraId="23A976A6" w14:textId="368900E2" w:rsidR="00240B7A" w:rsidRDefault="00240B7A" w:rsidP="00240B7A">
      <w:pPr>
        <w:rPr>
          <w:lang w:eastAsia="ja-JP"/>
        </w:rPr>
      </w:pPr>
      <w:r>
        <w:rPr>
          <w:lang w:eastAsia="ja-JP"/>
        </w:rPr>
        <w:t>[3] TR 38.843, Study on Artificial Intelligence (AI)/Machine Learning (ML) for NR air interface, v18.0.0</w:t>
      </w:r>
    </w:p>
    <w:p w14:paraId="3D5D96BF" w14:textId="4A6CFBDF" w:rsidR="00577A4F" w:rsidRDefault="005330C6" w:rsidP="005330C6">
      <w:pPr>
        <w:rPr>
          <w:lang w:eastAsia="ja-JP"/>
        </w:rPr>
      </w:pPr>
      <w:r>
        <w:rPr>
          <w:lang w:eastAsia="ja-JP"/>
        </w:rPr>
        <w:t xml:space="preserve">[4] </w:t>
      </w:r>
      <w:r w:rsidR="00577A4F" w:rsidRPr="00CF1315">
        <w:rPr>
          <w:lang w:eastAsia="ja-JP"/>
        </w:rPr>
        <w:t>R1-2401573</w:t>
      </w:r>
      <w:r w:rsidR="00577A4F">
        <w:rPr>
          <w:lang w:eastAsia="ja-JP"/>
        </w:rPr>
        <w:t xml:space="preserve">, </w:t>
      </w:r>
      <w:r w:rsidR="00577A4F" w:rsidRPr="005046CD">
        <w:rPr>
          <w:lang w:eastAsia="ja-JP"/>
        </w:rPr>
        <w:t xml:space="preserve">Final </w:t>
      </w:r>
      <w:r w:rsidR="00577A4F">
        <w:rPr>
          <w:lang w:eastAsia="ja-JP"/>
        </w:rPr>
        <w:t>s</w:t>
      </w:r>
      <w:r w:rsidR="00577A4F" w:rsidRPr="005046CD">
        <w:rPr>
          <w:lang w:eastAsia="ja-JP"/>
        </w:rPr>
        <w:t>ummary for other aspects of AI/ML model and data</w:t>
      </w:r>
      <w:r w:rsidR="00577A4F">
        <w:rPr>
          <w:lang w:eastAsia="ja-JP"/>
        </w:rPr>
        <w:t xml:space="preserve">, Oppo, </w:t>
      </w:r>
      <w:r w:rsidR="00577A4F" w:rsidRPr="00E9185D">
        <w:rPr>
          <w:lang w:eastAsia="ja-JP"/>
        </w:rPr>
        <w:t>3GPP RAN</w:t>
      </w:r>
      <w:r w:rsidR="00577A4F">
        <w:rPr>
          <w:lang w:eastAsia="ja-JP"/>
        </w:rPr>
        <w:t>1</w:t>
      </w:r>
      <w:r w:rsidR="00577A4F" w:rsidRPr="00E9185D">
        <w:rPr>
          <w:lang w:eastAsia="ja-JP"/>
        </w:rPr>
        <w:t xml:space="preserve"> #</w:t>
      </w:r>
      <w:r w:rsidR="00577A4F">
        <w:rPr>
          <w:lang w:eastAsia="ja-JP"/>
        </w:rPr>
        <w:t>116</w:t>
      </w:r>
    </w:p>
    <w:p w14:paraId="34BCCC4E" w14:textId="77777777" w:rsidR="00577A4F" w:rsidRDefault="00E4288E" w:rsidP="00577A4F">
      <w:pPr>
        <w:rPr>
          <w:lang w:eastAsia="ja-JP"/>
        </w:rPr>
      </w:pPr>
      <w:r>
        <w:rPr>
          <w:lang w:eastAsia="ja-JP"/>
        </w:rPr>
        <w:t xml:space="preserve">[5] </w:t>
      </w:r>
      <w:r w:rsidR="00577A4F" w:rsidRPr="00F16331">
        <w:rPr>
          <w:lang w:eastAsia="ja-JP"/>
        </w:rPr>
        <w:t>R1-2405504</w:t>
      </w:r>
      <w:r w:rsidR="00577A4F">
        <w:rPr>
          <w:lang w:eastAsia="ja-JP"/>
        </w:rPr>
        <w:t xml:space="preserve">, </w:t>
      </w:r>
      <w:r w:rsidR="00577A4F" w:rsidRPr="005046CD">
        <w:rPr>
          <w:lang w:eastAsia="ja-JP"/>
        </w:rPr>
        <w:t xml:space="preserve">Final </w:t>
      </w:r>
      <w:r w:rsidR="00577A4F">
        <w:rPr>
          <w:lang w:eastAsia="ja-JP"/>
        </w:rPr>
        <w:t>s</w:t>
      </w:r>
      <w:r w:rsidR="00577A4F" w:rsidRPr="005046CD">
        <w:rPr>
          <w:lang w:eastAsia="ja-JP"/>
        </w:rPr>
        <w:t>ummary for other aspects of AI/ML model and data</w:t>
      </w:r>
      <w:r w:rsidR="00577A4F">
        <w:rPr>
          <w:lang w:eastAsia="ja-JP"/>
        </w:rPr>
        <w:t xml:space="preserve">, Oppo, </w:t>
      </w:r>
      <w:r w:rsidR="00577A4F" w:rsidRPr="00E9185D">
        <w:rPr>
          <w:lang w:eastAsia="ja-JP"/>
        </w:rPr>
        <w:t>3GPP RAN</w:t>
      </w:r>
      <w:r w:rsidR="00577A4F">
        <w:rPr>
          <w:lang w:eastAsia="ja-JP"/>
        </w:rPr>
        <w:t>1</w:t>
      </w:r>
      <w:r w:rsidR="00577A4F" w:rsidRPr="00E9185D">
        <w:rPr>
          <w:lang w:eastAsia="ja-JP"/>
        </w:rPr>
        <w:t xml:space="preserve"> #</w:t>
      </w:r>
      <w:r w:rsidR="00577A4F">
        <w:rPr>
          <w:lang w:eastAsia="ja-JP"/>
        </w:rPr>
        <w:t>117</w:t>
      </w:r>
    </w:p>
    <w:p w14:paraId="002651E7" w14:textId="6BAB78EB" w:rsidR="00CC5630" w:rsidRDefault="00CC5630" w:rsidP="00CC5630">
      <w:pPr>
        <w:rPr>
          <w:lang w:eastAsia="ja-JP"/>
        </w:rPr>
      </w:pPr>
      <w:r w:rsidRPr="006817A8">
        <w:rPr>
          <w:lang w:eastAsia="ja-JP"/>
        </w:rPr>
        <w:t>[6]</w:t>
      </w:r>
      <w:r>
        <w:rPr>
          <w:lang w:eastAsia="ja-JP"/>
        </w:rPr>
        <w:t xml:space="preserve"> </w:t>
      </w:r>
      <w:r w:rsidRPr="006817A8">
        <w:rPr>
          <w:lang w:eastAsia="ja-JP"/>
        </w:rPr>
        <w:t>R1-240</w:t>
      </w:r>
      <w:r w:rsidR="00843F95">
        <w:rPr>
          <w:lang w:eastAsia="ja-JP"/>
        </w:rPr>
        <w:t>9171</w:t>
      </w:r>
      <w:r w:rsidRPr="006817A8">
        <w:rPr>
          <w:lang w:eastAsia="ja-JP"/>
        </w:rPr>
        <w:t>, Summary#4 for other aspects of AI/ML model and data,</w:t>
      </w:r>
      <w:r>
        <w:rPr>
          <w:lang w:eastAsia="ja-JP"/>
        </w:rPr>
        <w:t xml:space="preserve"> Oppo</w:t>
      </w:r>
      <w:r w:rsidRPr="006817A8">
        <w:rPr>
          <w:lang w:eastAsia="ja-JP"/>
        </w:rPr>
        <w:t xml:space="preserve">, </w:t>
      </w:r>
      <w:r>
        <w:rPr>
          <w:lang w:eastAsia="ja-JP"/>
        </w:rPr>
        <w:t xml:space="preserve">3GPP </w:t>
      </w:r>
      <w:r w:rsidRPr="006817A8">
        <w:rPr>
          <w:lang w:eastAsia="ja-JP"/>
        </w:rPr>
        <w:t>RAN1</w:t>
      </w:r>
      <w:r>
        <w:rPr>
          <w:lang w:eastAsia="ja-JP"/>
        </w:rPr>
        <w:t xml:space="preserve"> </w:t>
      </w:r>
      <w:r w:rsidRPr="006817A8">
        <w:rPr>
          <w:lang w:eastAsia="ja-JP"/>
        </w:rPr>
        <w:t>#118</w:t>
      </w:r>
      <w:r w:rsidR="00843F95">
        <w:rPr>
          <w:lang w:eastAsia="ja-JP"/>
        </w:rPr>
        <w:t>bis</w:t>
      </w:r>
    </w:p>
    <w:sectPr w:rsidR="00CC5630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92C0" w14:textId="77777777" w:rsidR="00520894" w:rsidRDefault="00520894">
      <w:pPr>
        <w:spacing w:after="0"/>
      </w:pPr>
      <w:r>
        <w:separator/>
      </w:r>
    </w:p>
  </w:endnote>
  <w:endnote w:type="continuationSeparator" w:id="0">
    <w:p w14:paraId="3134201F" w14:textId="77777777" w:rsidR="00520894" w:rsidRDefault="005208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04C4" w14:textId="77777777" w:rsidR="00520894" w:rsidRDefault="00520894">
      <w:pPr>
        <w:spacing w:after="0"/>
      </w:pPr>
      <w:r>
        <w:separator/>
      </w:r>
    </w:p>
  </w:footnote>
  <w:footnote w:type="continuationSeparator" w:id="0">
    <w:p w14:paraId="00C66666" w14:textId="77777777" w:rsidR="00520894" w:rsidRDefault="005208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98001D"/>
    <w:multiLevelType w:val="hybridMultilevel"/>
    <w:tmpl w:val="F836C04E"/>
    <w:lvl w:ilvl="0" w:tplc="1DACB1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0D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2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16F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80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623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A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6B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D8490A"/>
    <w:multiLevelType w:val="hybridMultilevel"/>
    <w:tmpl w:val="A44A1C0C"/>
    <w:lvl w:ilvl="0" w:tplc="7B4EC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EE2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2B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4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F85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8E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5C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69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81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3" w15:restartNumberingAfterBreak="0">
    <w:nsid w:val="35A1309B"/>
    <w:multiLevelType w:val="hybridMultilevel"/>
    <w:tmpl w:val="9808E1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B40F6"/>
    <w:multiLevelType w:val="hybridMultilevel"/>
    <w:tmpl w:val="DE90D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C5B78"/>
    <w:multiLevelType w:val="hybridMultilevel"/>
    <w:tmpl w:val="8FEA6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451707">
    <w:abstractNumId w:val="28"/>
  </w:num>
  <w:num w:numId="2" w16cid:durableId="961959557">
    <w:abstractNumId w:val="26"/>
  </w:num>
  <w:num w:numId="3" w16cid:durableId="763261731">
    <w:abstractNumId w:val="9"/>
  </w:num>
  <w:num w:numId="4" w16cid:durableId="203182241">
    <w:abstractNumId w:val="20"/>
  </w:num>
  <w:num w:numId="5" w16cid:durableId="1951622614">
    <w:abstractNumId w:val="12"/>
  </w:num>
  <w:num w:numId="6" w16cid:durableId="2053462062">
    <w:abstractNumId w:val="15"/>
  </w:num>
  <w:num w:numId="7" w16cid:durableId="1072890786">
    <w:abstractNumId w:val="9"/>
  </w:num>
  <w:num w:numId="8" w16cid:durableId="1556156407">
    <w:abstractNumId w:val="9"/>
  </w:num>
  <w:num w:numId="9" w16cid:durableId="479268568">
    <w:abstractNumId w:val="4"/>
  </w:num>
  <w:num w:numId="10" w16cid:durableId="240793107">
    <w:abstractNumId w:val="8"/>
  </w:num>
  <w:num w:numId="11" w16cid:durableId="519929796">
    <w:abstractNumId w:val="5"/>
  </w:num>
  <w:num w:numId="12" w16cid:durableId="1185438402">
    <w:abstractNumId w:val="18"/>
  </w:num>
  <w:num w:numId="13" w16cid:durableId="900408277">
    <w:abstractNumId w:val="10"/>
  </w:num>
  <w:num w:numId="14" w16cid:durableId="1549223023">
    <w:abstractNumId w:val="16"/>
  </w:num>
  <w:num w:numId="15" w16cid:durableId="1775444784">
    <w:abstractNumId w:val="9"/>
  </w:num>
  <w:num w:numId="16" w16cid:durableId="1391924060">
    <w:abstractNumId w:val="9"/>
  </w:num>
  <w:num w:numId="17" w16cid:durableId="862330559">
    <w:abstractNumId w:val="9"/>
  </w:num>
  <w:num w:numId="18" w16cid:durableId="1693603358">
    <w:abstractNumId w:val="17"/>
  </w:num>
  <w:num w:numId="19" w16cid:durableId="859900267">
    <w:abstractNumId w:val="14"/>
  </w:num>
  <w:num w:numId="20" w16cid:durableId="647168518">
    <w:abstractNumId w:val="27"/>
  </w:num>
  <w:num w:numId="21" w16cid:durableId="1471484534">
    <w:abstractNumId w:val="24"/>
  </w:num>
  <w:num w:numId="22" w16cid:durableId="82800725">
    <w:abstractNumId w:val="25"/>
  </w:num>
  <w:num w:numId="23" w16cid:durableId="1310600400">
    <w:abstractNumId w:val="11"/>
  </w:num>
  <w:num w:numId="24" w16cid:durableId="1869948209">
    <w:abstractNumId w:val="21"/>
  </w:num>
  <w:num w:numId="25" w16cid:durableId="1338773451">
    <w:abstractNumId w:val="0"/>
  </w:num>
  <w:num w:numId="26" w16cid:durableId="332605093">
    <w:abstractNumId w:val="1"/>
  </w:num>
  <w:num w:numId="27" w16cid:durableId="1335887400">
    <w:abstractNumId w:val="2"/>
  </w:num>
  <w:num w:numId="28" w16cid:durableId="585263989">
    <w:abstractNumId w:val="23"/>
  </w:num>
  <w:num w:numId="29" w16cid:durableId="35669077">
    <w:abstractNumId w:val="9"/>
  </w:num>
  <w:num w:numId="30" w16cid:durableId="1917666698">
    <w:abstractNumId w:val="9"/>
  </w:num>
  <w:num w:numId="31" w16cid:durableId="1737513516">
    <w:abstractNumId w:val="6"/>
  </w:num>
  <w:num w:numId="32" w16cid:durableId="46809344">
    <w:abstractNumId w:val="2"/>
  </w:num>
  <w:num w:numId="33" w16cid:durableId="1486581528">
    <w:abstractNumId w:val="0"/>
  </w:num>
  <w:num w:numId="34" w16cid:durableId="902059656">
    <w:abstractNumId w:val="1"/>
  </w:num>
  <w:num w:numId="35" w16cid:durableId="835071576">
    <w:abstractNumId w:val="3"/>
  </w:num>
  <w:num w:numId="36" w16cid:durableId="2135559145">
    <w:abstractNumId w:val="7"/>
  </w:num>
  <w:num w:numId="37" w16cid:durableId="919945048">
    <w:abstractNumId w:val="22"/>
  </w:num>
  <w:num w:numId="38" w16cid:durableId="1964994321">
    <w:abstractNumId w:val="13"/>
  </w:num>
  <w:num w:numId="39" w16cid:durableId="13524112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EB0"/>
    <w:rsid w:val="00010248"/>
    <w:rsid w:val="0001681C"/>
    <w:rsid w:val="00017723"/>
    <w:rsid w:val="000207FF"/>
    <w:rsid w:val="000217EF"/>
    <w:rsid w:val="00023F12"/>
    <w:rsid w:val="00025F69"/>
    <w:rsid w:val="000306CC"/>
    <w:rsid w:val="000360F1"/>
    <w:rsid w:val="000446EA"/>
    <w:rsid w:val="00050DF0"/>
    <w:rsid w:val="00060071"/>
    <w:rsid w:val="00060172"/>
    <w:rsid w:val="00061CB1"/>
    <w:rsid w:val="00070E7C"/>
    <w:rsid w:val="00072DF8"/>
    <w:rsid w:val="000755D5"/>
    <w:rsid w:val="00083E2A"/>
    <w:rsid w:val="000904AB"/>
    <w:rsid w:val="00094456"/>
    <w:rsid w:val="00097161"/>
    <w:rsid w:val="000A0791"/>
    <w:rsid w:val="000A28C5"/>
    <w:rsid w:val="000A3C04"/>
    <w:rsid w:val="000A44F6"/>
    <w:rsid w:val="000B3695"/>
    <w:rsid w:val="000B646A"/>
    <w:rsid w:val="000B6A0E"/>
    <w:rsid w:val="000C2156"/>
    <w:rsid w:val="000D59AA"/>
    <w:rsid w:val="000D5EA5"/>
    <w:rsid w:val="000E30CF"/>
    <w:rsid w:val="000E344B"/>
    <w:rsid w:val="000E76BF"/>
    <w:rsid w:val="000F36B4"/>
    <w:rsid w:val="000F396C"/>
    <w:rsid w:val="000F5180"/>
    <w:rsid w:val="000F647B"/>
    <w:rsid w:val="00100287"/>
    <w:rsid w:val="00101DEE"/>
    <w:rsid w:val="00103205"/>
    <w:rsid w:val="001042EA"/>
    <w:rsid w:val="001060DF"/>
    <w:rsid w:val="00111DAC"/>
    <w:rsid w:val="00115818"/>
    <w:rsid w:val="00116A94"/>
    <w:rsid w:val="00123302"/>
    <w:rsid w:val="001300EE"/>
    <w:rsid w:val="001318B5"/>
    <w:rsid w:val="00140A58"/>
    <w:rsid w:val="00141C0A"/>
    <w:rsid w:val="00142E6F"/>
    <w:rsid w:val="001442E3"/>
    <w:rsid w:val="00144C50"/>
    <w:rsid w:val="0015648E"/>
    <w:rsid w:val="001635B5"/>
    <w:rsid w:val="00164FCB"/>
    <w:rsid w:val="0017216D"/>
    <w:rsid w:val="001747F3"/>
    <w:rsid w:val="00180C67"/>
    <w:rsid w:val="001855D9"/>
    <w:rsid w:val="00190D6C"/>
    <w:rsid w:val="0019247C"/>
    <w:rsid w:val="001A0A04"/>
    <w:rsid w:val="001A60AD"/>
    <w:rsid w:val="001A642E"/>
    <w:rsid w:val="001A6F66"/>
    <w:rsid w:val="001B02D6"/>
    <w:rsid w:val="001B2185"/>
    <w:rsid w:val="001B7CD0"/>
    <w:rsid w:val="001C3064"/>
    <w:rsid w:val="001C7732"/>
    <w:rsid w:val="001D3EF7"/>
    <w:rsid w:val="001D5F39"/>
    <w:rsid w:val="001E06A5"/>
    <w:rsid w:val="001E2CC3"/>
    <w:rsid w:val="001E3C74"/>
    <w:rsid w:val="001E441B"/>
    <w:rsid w:val="001F006C"/>
    <w:rsid w:val="001F2A97"/>
    <w:rsid w:val="001F3B89"/>
    <w:rsid w:val="001F6B6D"/>
    <w:rsid w:val="0020090E"/>
    <w:rsid w:val="0020152E"/>
    <w:rsid w:val="00201C95"/>
    <w:rsid w:val="002032A3"/>
    <w:rsid w:val="00203877"/>
    <w:rsid w:val="00205448"/>
    <w:rsid w:val="0021068C"/>
    <w:rsid w:val="002135AA"/>
    <w:rsid w:val="0021369E"/>
    <w:rsid w:val="00220110"/>
    <w:rsid w:val="00221381"/>
    <w:rsid w:val="00225C87"/>
    <w:rsid w:val="002302C7"/>
    <w:rsid w:val="00232827"/>
    <w:rsid w:val="00233593"/>
    <w:rsid w:val="0023467E"/>
    <w:rsid w:val="002401F6"/>
    <w:rsid w:val="00240B7A"/>
    <w:rsid w:val="00242081"/>
    <w:rsid w:val="00243E9D"/>
    <w:rsid w:val="00244E00"/>
    <w:rsid w:val="00245553"/>
    <w:rsid w:val="002464D9"/>
    <w:rsid w:val="00253B56"/>
    <w:rsid w:val="002552D4"/>
    <w:rsid w:val="0025637D"/>
    <w:rsid w:val="00257F2B"/>
    <w:rsid w:val="00260DDD"/>
    <w:rsid w:val="00262548"/>
    <w:rsid w:val="00271032"/>
    <w:rsid w:val="0027129A"/>
    <w:rsid w:val="00271529"/>
    <w:rsid w:val="00271BDF"/>
    <w:rsid w:val="00272E1D"/>
    <w:rsid w:val="00275DA4"/>
    <w:rsid w:val="00282002"/>
    <w:rsid w:val="002835FF"/>
    <w:rsid w:val="0028668D"/>
    <w:rsid w:val="00287A91"/>
    <w:rsid w:val="00291364"/>
    <w:rsid w:val="0029161D"/>
    <w:rsid w:val="00291B5F"/>
    <w:rsid w:val="00291C29"/>
    <w:rsid w:val="00296F48"/>
    <w:rsid w:val="002A3A03"/>
    <w:rsid w:val="002A727E"/>
    <w:rsid w:val="002B1213"/>
    <w:rsid w:val="002B41A3"/>
    <w:rsid w:val="002B4D77"/>
    <w:rsid w:val="002C0196"/>
    <w:rsid w:val="002C453D"/>
    <w:rsid w:val="002C7618"/>
    <w:rsid w:val="002D1F34"/>
    <w:rsid w:val="002D4C31"/>
    <w:rsid w:val="002D5CAE"/>
    <w:rsid w:val="002D7A5D"/>
    <w:rsid w:val="002E26AE"/>
    <w:rsid w:val="002F129F"/>
    <w:rsid w:val="002F24DE"/>
    <w:rsid w:val="002F2B05"/>
    <w:rsid w:val="002F2F72"/>
    <w:rsid w:val="002F3D83"/>
    <w:rsid w:val="002F4331"/>
    <w:rsid w:val="002F464D"/>
    <w:rsid w:val="002F5016"/>
    <w:rsid w:val="002F5A60"/>
    <w:rsid w:val="00300127"/>
    <w:rsid w:val="00303EA4"/>
    <w:rsid w:val="00304C73"/>
    <w:rsid w:val="00305B7E"/>
    <w:rsid w:val="00315B7B"/>
    <w:rsid w:val="00317A7A"/>
    <w:rsid w:val="00317BEE"/>
    <w:rsid w:val="00320161"/>
    <w:rsid w:val="003221B8"/>
    <w:rsid w:val="0032394A"/>
    <w:rsid w:val="00324933"/>
    <w:rsid w:val="00326EE2"/>
    <w:rsid w:val="00330891"/>
    <w:rsid w:val="0033259A"/>
    <w:rsid w:val="00333BE9"/>
    <w:rsid w:val="00336EC5"/>
    <w:rsid w:val="00340E1E"/>
    <w:rsid w:val="00345D84"/>
    <w:rsid w:val="00350E6F"/>
    <w:rsid w:val="0035575D"/>
    <w:rsid w:val="00360992"/>
    <w:rsid w:val="0036139C"/>
    <w:rsid w:val="00363A02"/>
    <w:rsid w:val="0036600E"/>
    <w:rsid w:val="0036789A"/>
    <w:rsid w:val="00370300"/>
    <w:rsid w:val="00373057"/>
    <w:rsid w:val="0037341C"/>
    <w:rsid w:val="00376636"/>
    <w:rsid w:val="00377F6B"/>
    <w:rsid w:val="00381D47"/>
    <w:rsid w:val="0038551F"/>
    <w:rsid w:val="00393BDD"/>
    <w:rsid w:val="00396CD3"/>
    <w:rsid w:val="003A3539"/>
    <w:rsid w:val="003A6EF7"/>
    <w:rsid w:val="003A76D5"/>
    <w:rsid w:val="003B02D6"/>
    <w:rsid w:val="003B07B7"/>
    <w:rsid w:val="003B1A90"/>
    <w:rsid w:val="003B376C"/>
    <w:rsid w:val="003B3ABB"/>
    <w:rsid w:val="003D0EB9"/>
    <w:rsid w:val="003D21F3"/>
    <w:rsid w:val="003D2CDC"/>
    <w:rsid w:val="003E12C1"/>
    <w:rsid w:val="00400C24"/>
    <w:rsid w:val="00410507"/>
    <w:rsid w:val="00411696"/>
    <w:rsid w:val="00412625"/>
    <w:rsid w:val="00413E14"/>
    <w:rsid w:val="004179C6"/>
    <w:rsid w:val="004228D0"/>
    <w:rsid w:val="00426FF3"/>
    <w:rsid w:val="00430FE3"/>
    <w:rsid w:val="00432EDB"/>
    <w:rsid w:val="00433C76"/>
    <w:rsid w:val="00446174"/>
    <w:rsid w:val="00447EDF"/>
    <w:rsid w:val="0045144B"/>
    <w:rsid w:val="00452351"/>
    <w:rsid w:val="004564B4"/>
    <w:rsid w:val="00460504"/>
    <w:rsid w:val="00467252"/>
    <w:rsid w:val="00474E39"/>
    <w:rsid w:val="00484166"/>
    <w:rsid w:val="00486957"/>
    <w:rsid w:val="0049251B"/>
    <w:rsid w:val="0049306E"/>
    <w:rsid w:val="004939A2"/>
    <w:rsid w:val="00493D72"/>
    <w:rsid w:val="00496F00"/>
    <w:rsid w:val="00497CDF"/>
    <w:rsid w:val="004A1BBF"/>
    <w:rsid w:val="004A64DA"/>
    <w:rsid w:val="004A75D5"/>
    <w:rsid w:val="004B1B18"/>
    <w:rsid w:val="004B523D"/>
    <w:rsid w:val="004C38A4"/>
    <w:rsid w:val="004D4470"/>
    <w:rsid w:val="004D75DF"/>
    <w:rsid w:val="004E1F9D"/>
    <w:rsid w:val="004E21E8"/>
    <w:rsid w:val="004E38CB"/>
    <w:rsid w:val="004F013F"/>
    <w:rsid w:val="004F0A1F"/>
    <w:rsid w:val="004F2193"/>
    <w:rsid w:val="005046CD"/>
    <w:rsid w:val="00506C2C"/>
    <w:rsid w:val="00510FBD"/>
    <w:rsid w:val="0051694B"/>
    <w:rsid w:val="00520894"/>
    <w:rsid w:val="00521898"/>
    <w:rsid w:val="0052202D"/>
    <w:rsid w:val="005220B9"/>
    <w:rsid w:val="00525532"/>
    <w:rsid w:val="00531C9F"/>
    <w:rsid w:val="005330C6"/>
    <w:rsid w:val="0053311D"/>
    <w:rsid w:val="00536D2D"/>
    <w:rsid w:val="005414FC"/>
    <w:rsid w:val="0054202B"/>
    <w:rsid w:val="0054293C"/>
    <w:rsid w:val="00542FF4"/>
    <w:rsid w:val="005442A4"/>
    <w:rsid w:val="0054476D"/>
    <w:rsid w:val="00544B75"/>
    <w:rsid w:val="005502E2"/>
    <w:rsid w:val="00553081"/>
    <w:rsid w:val="00554759"/>
    <w:rsid w:val="00555171"/>
    <w:rsid w:val="005606BB"/>
    <w:rsid w:val="005641A9"/>
    <w:rsid w:val="005659D5"/>
    <w:rsid w:val="0057684C"/>
    <w:rsid w:val="00577A17"/>
    <w:rsid w:val="00577A4F"/>
    <w:rsid w:val="005810B9"/>
    <w:rsid w:val="00583726"/>
    <w:rsid w:val="005910FD"/>
    <w:rsid w:val="00593C41"/>
    <w:rsid w:val="005952A7"/>
    <w:rsid w:val="00597EEF"/>
    <w:rsid w:val="005A2CBF"/>
    <w:rsid w:val="005A3330"/>
    <w:rsid w:val="005A6B8B"/>
    <w:rsid w:val="005B39E9"/>
    <w:rsid w:val="005C4464"/>
    <w:rsid w:val="005C5FE1"/>
    <w:rsid w:val="005D0F56"/>
    <w:rsid w:val="005D77FA"/>
    <w:rsid w:val="005F0B7B"/>
    <w:rsid w:val="005F12AD"/>
    <w:rsid w:val="005F2D87"/>
    <w:rsid w:val="005F3C3D"/>
    <w:rsid w:val="005F4217"/>
    <w:rsid w:val="005F69AB"/>
    <w:rsid w:val="005F7D01"/>
    <w:rsid w:val="006010FE"/>
    <w:rsid w:val="00604E90"/>
    <w:rsid w:val="00610B99"/>
    <w:rsid w:val="00613C3C"/>
    <w:rsid w:val="00615CE9"/>
    <w:rsid w:val="00621E56"/>
    <w:rsid w:val="0062658A"/>
    <w:rsid w:val="00631E72"/>
    <w:rsid w:val="00632C91"/>
    <w:rsid w:val="00633F58"/>
    <w:rsid w:val="00637512"/>
    <w:rsid w:val="00637EE2"/>
    <w:rsid w:val="006419B1"/>
    <w:rsid w:val="0064352D"/>
    <w:rsid w:val="0064580C"/>
    <w:rsid w:val="00646BE0"/>
    <w:rsid w:val="0065336C"/>
    <w:rsid w:val="006538C6"/>
    <w:rsid w:val="0065413C"/>
    <w:rsid w:val="00655DD7"/>
    <w:rsid w:val="006669C4"/>
    <w:rsid w:val="00667255"/>
    <w:rsid w:val="00674F69"/>
    <w:rsid w:val="00675CB3"/>
    <w:rsid w:val="00677B8A"/>
    <w:rsid w:val="0068107E"/>
    <w:rsid w:val="006817A8"/>
    <w:rsid w:val="00681A84"/>
    <w:rsid w:val="00683BC2"/>
    <w:rsid w:val="0068537B"/>
    <w:rsid w:val="00690E27"/>
    <w:rsid w:val="0069161D"/>
    <w:rsid w:val="00691F0C"/>
    <w:rsid w:val="006928F1"/>
    <w:rsid w:val="006A1B84"/>
    <w:rsid w:val="006A2F86"/>
    <w:rsid w:val="006B0F58"/>
    <w:rsid w:val="006B191F"/>
    <w:rsid w:val="006B21E7"/>
    <w:rsid w:val="006B2CF2"/>
    <w:rsid w:val="006B3344"/>
    <w:rsid w:val="006B4AE2"/>
    <w:rsid w:val="006B72C0"/>
    <w:rsid w:val="006C063C"/>
    <w:rsid w:val="006C4B78"/>
    <w:rsid w:val="006D111D"/>
    <w:rsid w:val="006D1252"/>
    <w:rsid w:val="006D2F4C"/>
    <w:rsid w:val="006D42F5"/>
    <w:rsid w:val="006D55F0"/>
    <w:rsid w:val="006D759E"/>
    <w:rsid w:val="006E3FB3"/>
    <w:rsid w:val="006E7138"/>
    <w:rsid w:val="006F0C9E"/>
    <w:rsid w:val="006F19B4"/>
    <w:rsid w:val="006F2470"/>
    <w:rsid w:val="006F2B7F"/>
    <w:rsid w:val="006F6087"/>
    <w:rsid w:val="007002A9"/>
    <w:rsid w:val="007014C4"/>
    <w:rsid w:val="007030C9"/>
    <w:rsid w:val="007051F8"/>
    <w:rsid w:val="00705401"/>
    <w:rsid w:val="00706CB3"/>
    <w:rsid w:val="00706F23"/>
    <w:rsid w:val="00716A3C"/>
    <w:rsid w:val="00716FA3"/>
    <w:rsid w:val="007175E9"/>
    <w:rsid w:val="00720254"/>
    <w:rsid w:val="00723ED3"/>
    <w:rsid w:val="00727819"/>
    <w:rsid w:val="00732025"/>
    <w:rsid w:val="00734097"/>
    <w:rsid w:val="007378E8"/>
    <w:rsid w:val="0073799A"/>
    <w:rsid w:val="0074054F"/>
    <w:rsid w:val="0074542A"/>
    <w:rsid w:val="007456DE"/>
    <w:rsid w:val="00746675"/>
    <w:rsid w:val="0074727F"/>
    <w:rsid w:val="00750C97"/>
    <w:rsid w:val="007540CB"/>
    <w:rsid w:val="0075421B"/>
    <w:rsid w:val="007542E6"/>
    <w:rsid w:val="007579F6"/>
    <w:rsid w:val="00760763"/>
    <w:rsid w:val="007653B9"/>
    <w:rsid w:val="0076546B"/>
    <w:rsid w:val="00765BE4"/>
    <w:rsid w:val="007669C7"/>
    <w:rsid w:val="00767813"/>
    <w:rsid w:val="00767C5F"/>
    <w:rsid w:val="00774C74"/>
    <w:rsid w:val="00776B26"/>
    <w:rsid w:val="00783E05"/>
    <w:rsid w:val="007903F5"/>
    <w:rsid w:val="00793AF2"/>
    <w:rsid w:val="00796937"/>
    <w:rsid w:val="007A618D"/>
    <w:rsid w:val="007A6CD0"/>
    <w:rsid w:val="007A7054"/>
    <w:rsid w:val="007A79BC"/>
    <w:rsid w:val="007A7F2B"/>
    <w:rsid w:val="007B34B2"/>
    <w:rsid w:val="007B6EC7"/>
    <w:rsid w:val="007C09CF"/>
    <w:rsid w:val="007C0BB7"/>
    <w:rsid w:val="007C0F33"/>
    <w:rsid w:val="007C1036"/>
    <w:rsid w:val="007C170D"/>
    <w:rsid w:val="007C202C"/>
    <w:rsid w:val="007D0719"/>
    <w:rsid w:val="007D2A20"/>
    <w:rsid w:val="007D2C59"/>
    <w:rsid w:val="007D4B54"/>
    <w:rsid w:val="007E54DE"/>
    <w:rsid w:val="007E651A"/>
    <w:rsid w:val="007F0B2B"/>
    <w:rsid w:val="007F0BB8"/>
    <w:rsid w:val="007F1C78"/>
    <w:rsid w:val="007F64A9"/>
    <w:rsid w:val="00800770"/>
    <w:rsid w:val="00802D22"/>
    <w:rsid w:val="00803D32"/>
    <w:rsid w:val="0080539C"/>
    <w:rsid w:val="00807610"/>
    <w:rsid w:val="00807C15"/>
    <w:rsid w:val="0081119B"/>
    <w:rsid w:val="00817710"/>
    <w:rsid w:val="00817D7F"/>
    <w:rsid w:val="008234E6"/>
    <w:rsid w:val="00826F35"/>
    <w:rsid w:val="0083211D"/>
    <w:rsid w:val="0083235E"/>
    <w:rsid w:val="008426D2"/>
    <w:rsid w:val="00842B39"/>
    <w:rsid w:val="00843AA8"/>
    <w:rsid w:val="00843F95"/>
    <w:rsid w:val="00844921"/>
    <w:rsid w:val="00845353"/>
    <w:rsid w:val="00846835"/>
    <w:rsid w:val="00846AE5"/>
    <w:rsid w:val="00850934"/>
    <w:rsid w:val="00854FE7"/>
    <w:rsid w:val="0085718A"/>
    <w:rsid w:val="0085721A"/>
    <w:rsid w:val="00860B48"/>
    <w:rsid w:val="0086118D"/>
    <w:rsid w:val="00862ADB"/>
    <w:rsid w:val="00865A0F"/>
    <w:rsid w:val="008727EE"/>
    <w:rsid w:val="008768CB"/>
    <w:rsid w:val="00877297"/>
    <w:rsid w:val="00897BB1"/>
    <w:rsid w:val="008A0E8D"/>
    <w:rsid w:val="008A35CB"/>
    <w:rsid w:val="008A54AB"/>
    <w:rsid w:val="008A5FA1"/>
    <w:rsid w:val="008A756B"/>
    <w:rsid w:val="008A75B6"/>
    <w:rsid w:val="008B3BF3"/>
    <w:rsid w:val="008B622B"/>
    <w:rsid w:val="008C4F9D"/>
    <w:rsid w:val="008C512C"/>
    <w:rsid w:val="008D2584"/>
    <w:rsid w:val="008E3025"/>
    <w:rsid w:val="008F0D71"/>
    <w:rsid w:val="008F2C4C"/>
    <w:rsid w:val="00904E26"/>
    <w:rsid w:val="009103BA"/>
    <w:rsid w:val="00915702"/>
    <w:rsid w:val="00920D3B"/>
    <w:rsid w:val="00921875"/>
    <w:rsid w:val="00922273"/>
    <w:rsid w:val="00925849"/>
    <w:rsid w:val="00926484"/>
    <w:rsid w:val="0093502D"/>
    <w:rsid w:val="00940770"/>
    <w:rsid w:val="009442C2"/>
    <w:rsid w:val="009446CD"/>
    <w:rsid w:val="009464A5"/>
    <w:rsid w:val="00950884"/>
    <w:rsid w:val="00953556"/>
    <w:rsid w:val="009547E7"/>
    <w:rsid w:val="00955584"/>
    <w:rsid w:val="00956ACA"/>
    <w:rsid w:val="00960F78"/>
    <w:rsid w:val="009611FC"/>
    <w:rsid w:val="00973EE5"/>
    <w:rsid w:val="00974326"/>
    <w:rsid w:val="00974651"/>
    <w:rsid w:val="009774A2"/>
    <w:rsid w:val="00977C95"/>
    <w:rsid w:val="009850B0"/>
    <w:rsid w:val="00985D59"/>
    <w:rsid w:val="00985D66"/>
    <w:rsid w:val="00990422"/>
    <w:rsid w:val="009957F8"/>
    <w:rsid w:val="00997CB3"/>
    <w:rsid w:val="00997F58"/>
    <w:rsid w:val="009A652C"/>
    <w:rsid w:val="009B0955"/>
    <w:rsid w:val="009B0F2E"/>
    <w:rsid w:val="009B2B50"/>
    <w:rsid w:val="009B770F"/>
    <w:rsid w:val="009B78EF"/>
    <w:rsid w:val="009C77A6"/>
    <w:rsid w:val="009D3E20"/>
    <w:rsid w:val="009D66E3"/>
    <w:rsid w:val="009D7BA7"/>
    <w:rsid w:val="009E0C63"/>
    <w:rsid w:val="009E19BB"/>
    <w:rsid w:val="009E1F4F"/>
    <w:rsid w:val="009F37CA"/>
    <w:rsid w:val="009F514C"/>
    <w:rsid w:val="009F71FD"/>
    <w:rsid w:val="00A03936"/>
    <w:rsid w:val="00A05DFE"/>
    <w:rsid w:val="00A13128"/>
    <w:rsid w:val="00A13A5F"/>
    <w:rsid w:val="00A21415"/>
    <w:rsid w:val="00A24B00"/>
    <w:rsid w:val="00A26EBC"/>
    <w:rsid w:val="00A33710"/>
    <w:rsid w:val="00A447D5"/>
    <w:rsid w:val="00A55727"/>
    <w:rsid w:val="00A56C4B"/>
    <w:rsid w:val="00A6023F"/>
    <w:rsid w:val="00A615EC"/>
    <w:rsid w:val="00A62C5C"/>
    <w:rsid w:val="00A77BB2"/>
    <w:rsid w:val="00A830DA"/>
    <w:rsid w:val="00A84084"/>
    <w:rsid w:val="00A84234"/>
    <w:rsid w:val="00A87EB7"/>
    <w:rsid w:val="00A90E1D"/>
    <w:rsid w:val="00A91A97"/>
    <w:rsid w:val="00A93E26"/>
    <w:rsid w:val="00AA0111"/>
    <w:rsid w:val="00AA0282"/>
    <w:rsid w:val="00AA352E"/>
    <w:rsid w:val="00AA4DEE"/>
    <w:rsid w:val="00AA632A"/>
    <w:rsid w:val="00AA64A9"/>
    <w:rsid w:val="00AA68D9"/>
    <w:rsid w:val="00AA7F31"/>
    <w:rsid w:val="00AB0668"/>
    <w:rsid w:val="00AB083C"/>
    <w:rsid w:val="00AB3DD8"/>
    <w:rsid w:val="00AB6773"/>
    <w:rsid w:val="00AC11D8"/>
    <w:rsid w:val="00AC1C34"/>
    <w:rsid w:val="00AC5B47"/>
    <w:rsid w:val="00AC7469"/>
    <w:rsid w:val="00AD0FC7"/>
    <w:rsid w:val="00AD3971"/>
    <w:rsid w:val="00AE1910"/>
    <w:rsid w:val="00AE1E43"/>
    <w:rsid w:val="00AE20CE"/>
    <w:rsid w:val="00AE2C8D"/>
    <w:rsid w:val="00AE4881"/>
    <w:rsid w:val="00AE571E"/>
    <w:rsid w:val="00AE5A1A"/>
    <w:rsid w:val="00AE5D10"/>
    <w:rsid w:val="00AF0439"/>
    <w:rsid w:val="00AF19A5"/>
    <w:rsid w:val="00AF1DC7"/>
    <w:rsid w:val="00AF314E"/>
    <w:rsid w:val="00AF4351"/>
    <w:rsid w:val="00AF5E48"/>
    <w:rsid w:val="00AF6224"/>
    <w:rsid w:val="00AF66A0"/>
    <w:rsid w:val="00AF6B15"/>
    <w:rsid w:val="00B00626"/>
    <w:rsid w:val="00B04072"/>
    <w:rsid w:val="00B0447F"/>
    <w:rsid w:val="00B12E6D"/>
    <w:rsid w:val="00B21D4A"/>
    <w:rsid w:val="00B25378"/>
    <w:rsid w:val="00B304F5"/>
    <w:rsid w:val="00B310D5"/>
    <w:rsid w:val="00B42F29"/>
    <w:rsid w:val="00B43F5F"/>
    <w:rsid w:val="00B44DFE"/>
    <w:rsid w:val="00B4640D"/>
    <w:rsid w:val="00B47D4E"/>
    <w:rsid w:val="00B50481"/>
    <w:rsid w:val="00B522BA"/>
    <w:rsid w:val="00B52997"/>
    <w:rsid w:val="00B539E5"/>
    <w:rsid w:val="00B566D9"/>
    <w:rsid w:val="00B6214A"/>
    <w:rsid w:val="00B62CC4"/>
    <w:rsid w:val="00B7059B"/>
    <w:rsid w:val="00B70A55"/>
    <w:rsid w:val="00B72F06"/>
    <w:rsid w:val="00B769D0"/>
    <w:rsid w:val="00B8394F"/>
    <w:rsid w:val="00B8762B"/>
    <w:rsid w:val="00B925DA"/>
    <w:rsid w:val="00B9566B"/>
    <w:rsid w:val="00B95C85"/>
    <w:rsid w:val="00BA31EA"/>
    <w:rsid w:val="00BA39F9"/>
    <w:rsid w:val="00BA6BB4"/>
    <w:rsid w:val="00BB04FF"/>
    <w:rsid w:val="00BB05E9"/>
    <w:rsid w:val="00BB086A"/>
    <w:rsid w:val="00BB52CD"/>
    <w:rsid w:val="00BB7A9C"/>
    <w:rsid w:val="00BC21AD"/>
    <w:rsid w:val="00BC240C"/>
    <w:rsid w:val="00BC2512"/>
    <w:rsid w:val="00BC2659"/>
    <w:rsid w:val="00BC6F12"/>
    <w:rsid w:val="00BD150E"/>
    <w:rsid w:val="00BD1F26"/>
    <w:rsid w:val="00BD5720"/>
    <w:rsid w:val="00BE4B46"/>
    <w:rsid w:val="00BE652B"/>
    <w:rsid w:val="00BF312F"/>
    <w:rsid w:val="00BF54E5"/>
    <w:rsid w:val="00BF58F7"/>
    <w:rsid w:val="00BF67CB"/>
    <w:rsid w:val="00C02714"/>
    <w:rsid w:val="00C0310C"/>
    <w:rsid w:val="00C118CF"/>
    <w:rsid w:val="00C125ED"/>
    <w:rsid w:val="00C21F36"/>
    <w:rsid w:val="00C25AE9"/>
    <w:rsid w:val="00C265B5"/>
    <w:rsid w:val="00C278BB"/>
    <w:rsid w:val="00C314BB"/>
    <w:rsid w:val="00C31CAC"/>
    <w:rsid w:val="00C3320B"/>
    <w:rsid w:val="00C3515F"/>
    <w:rsid w:val="00C40EF1"/>
    <w:rsid w:val="00C42B22"/>
    <w:rsid w:val="00C503BC"/>
    <w:rsid w:val="00C53C13"/>
    <w:rsid w:val="00C5633F"/>
    <w:rsid w:val="00C57C88"/>
    <w:rsid w:val="00C60350"/>
    <w:rsid w:val="00C61B9C"/>
    <w:rsid w:val="00C62633"/>
    <w:rsid w:val="00C67B7E"/>
    <w:rsid w:val="00C70A49"/>
    <w:rsid w:val="00C7666B"/>
    <w:rsid w:val="00C854EB"/>
    <w:rsid w:val="00C85876"/>
    <w:rsid w:val="00C86EDE"/>
    <w:rsid w:val="00C87BC6"/>
    <w:rsid w:val="00C90398"/>
    <w:rsid w:val="00C90C09"/>
    <w:rsid w:val="00C92443"/>
    <w:rsid w:val="00C9282F"/>
    <w:rsid w:val="00C93F76"/>
    <w:rsid w:val="00C94608"/>
    <w:rsid w:val="00C95A9C"/>
    <w:rsid w:val="00C9733C"/>
    <w:rsid w:val="00C975F2"/>
    <w:rsid w:val="00CA0EC8"/>
    <w:rsid w:val="00CA49C1"/>
    <w:rsid w:val="00CA7544"/>
    <w:rsid w:val="00CB0331"/>
    <w:rsid w:val="00CB1580"/>
    <w:rsid w:val="00CB5E36"/>
    <w:rsid w:val="00CB6E7C"/>
    <w:rsid w:val="00CC17E2"/>
    <w:rsid w:val="00CC2D0C"/>
    <w:rsid w:val="00CC5630"/>
    <w:rsid w:val="00CC6F3D"/>
    <w:rsid w:val="00CC71B8"/>
    <w:rsid w:val="00CD37B2"/>
    <w:rsid w:val="00CD39B2"/>
    <w:rsid w:val="00CE2E82"/>
    <w:rsid w:val="00CE35C2"/>
    <w:rsid w:val="00CF0DD9"/>
    <w:rsid w:val="00CF1315"/>
    <w:rsid w:val="00CF2894"/>
    <w:rsid w:val="00CF6801"/>
    <w:rsid w:val="00D011BC"/>
    <w:rsid w:val="00D012FF"/>
    <w:rsid w:val="00D02E0F"/>
    <w:rsid w:val="00D03D41"/>
    <w:rsid w:val="00D06695"/>
    <w:rsid w:val="00D06F60"/>
    <w:rsid w:val="00D073E8"/>
    <w:rsid w:val="00D10B7A"/>
    <w:rsid w:val="00D15472"/>
    <w:rsid w:val="00D158BF"/>
    <w:rsid w:val="00D23C4B"/>
    <w:rsid w:val="00D30325"/>
    <w:rsid w:val="00D36526"/>
    <w:rsid w:val="00D36893"/>
    <w:rsid w:val="00D36FAA"/>
    <w:rsid w:val="00D37F26"/>
    <w:rsid w:val="00D408B8"/>
    <w:rsid w:val="00D435D4"/>
    <w:rsid w:val="00D441DD"/>
    <w:rsid w:val="00D52DF6"/>
    <w:rsid w:val="00D5361A"/>
    <w:rsid w:val="00D54A11"/>
    <w:rsid w:val="00D558D0"/>
    <w:rsid w:val="00D56CA7"/>
    <w:rsid w:val="00D610D7"/>
    <w:rsid w:val="00D61241"/>
    <w:rsid w:val="00D61AE1"/>
    <w:rsid w:val="00D74B31"/>
    <w:rsid w:val="00D74C14"/>
    <w:rsid w:val="00D77B90"/>
    <w:rsid w:val="00D81E8D"/>
    <w:rsid w:val="00D81ED8"/>
    <w:rsid w:val="00D8439C"/>
    <w:rsid w:val="00D86A6B"/>
    <w:rsid w:val="00D87103"/>
    <w:rsid w:val="00D87EDB"/>
    <w:rsid w:val="00D90ABA"/>
    <w:rsid w:val="00D91704"/>
    <w:rsid w:val="00D9533E"/>
    <w:rsid w:val="00D95C6D"/>
    <w:rsid w:val="00D97D8C"/>
    <w:rsid w:val="00DA186B"/>
    <w:rsid w:val="00DA1F1C"/>
    <w:rsid w:val="00DA2AE3"/>
    <w:rsid w:val="00DB0735"/>
    <w:rsid w:val="00DB0AE8"/>
    <w:rsid w:val="00DC14C2"/>
    <w:rsid w:val="00DC254A"/>
    <w:rsid w:val="00DC5F0B"/>
    <w:rsid w:val="00DC679C"/>
    <w:rsid w:val="00DC7467"/>
    <w:rsid w:val="00DD24A5"/>
    <w:rsid w:val="00DD410D"/>
    <w:rsid w:val="00DE1BF5"/>
    <w:rsid w:val="00DE683C"/>
    <w:rsid w:val="00DE743A"/>
    <w:rsid w:val="00DF2053"/>
    <w:rsid w:val="00DF2CCC"/>
    <w:rsid w:val="00DF49FE"/>
    <w:rsid w:val="00DF4DB1"/>
    <w:rsid w:val="00DF4F03"/>
    <w:rsid w:val="00DF5190"/>
    <w:rsid w:val="00DF7A57"/>
    <w:rsid w:val="00E00F38"/>
    <w:rsid w:val="00E02FE6"/>
    <w:rsid w:val="00E07BA7"/>
    <w:rsid w:val="00E10B77"/>
    <w:rsid w:val="00E12C4E"/>
    <w:rsid w:val="00E14E77"/>
    <w:rsid w:val="00E161C1"/>
    <w:rsid w:val="00E16A2F"/>
    <w:rsid w:val="00E2360E"/>
    <w:rsid w:val="00E24D5A"/>
    <w:rsid w:val="00E2572D"/>
    <w:rsid w:val="00E2742F"/>
    <w:rsid w:val="00E35338"/>
    <w:rsid w:val="00E37388"/>
    <w:rsid w:val="00E40B75"/>
    <w:rsid w:val="00E41BF8"/>
    <w:rsid w:val="00E4288E"/>
    <w:rsid w:val="00E4375E"/>
    <w:rsid w:val="00E45383"/>
    <w:rsid w:val="00E45ACB"/>
    <w:rsid w:val="00E45BCF"/>
    <w:rsid w:val="00E46BEA"/>
    <w:rsid w:val="00E515BE"/>
    <w:rsid w:val="00E5513D"/>
    <w:rsid w:val="00E563D7"/>
    <w:rsid w:val="00E57FD1"/>
    <w:rsid w:val="00E626E1"/>
    <w:rsid w:val="00E63867"/>
    <w:rsid w:val="00E6524B"/>
    <w:rsid w:val="00E6540F"/>
    <w:rsid w:val="00E73B36"/>
    <w:rsid w:val="00E747AC"/>
    <w:rsid w:val="00E774EE"/>
    <w:rsid w:val="00E82F1C"/>
    <w:rsid w:val="00E83F7D"/>
    <w:rsid w:val="00E845DE"/>
    <w:rsid w:val="00E85A22"/>
    <w:rsid w:val="00E864C7"/>
    <w:rsid w:val="00E9174D"/>
    <w:rsid w:val="00E9185D"/>
    <w:rsid w:val="00E9238E"/>
    <w:rsid w:val="00E92A6C"/>
    <w:rsid w:val="00E95315"/>
    <w:rsid w:val="00EA3B5C"/>
    <w:rsid w:val="00EA59C2"/>
    <w:rsid w:val="00EB159B"/>
    <w:rsid w:val="00EB2496"/>
    <w:rsid w:val="00EB57A5"/>
    <w:rsid w:val="00EB6347"/>
    <w:rsid w:val="00EC21E8"/>
    <w:rsid w:val="00EC608E"/>
    <w:rsid w:val="00ED16E3"/>
    <w:rsid w:val="00ED324B"/>
    <w:rsid w:val="00ED6E30"/>
    <w:rsid w:val="00ED7E9A"/>
    <w:rsid w:val="00EE121B"/>
    <w:rsid w:val="00EE27D5"/>
    <w:rsid w:val="00EE6CDF"/>
    <w:rsid w:val="00EE7B9F"/>
    <w:rsid w:val="00EF0FC1"/>
    <w:rsid w:val="00EF3307"/>
    <w:rsid w:val="00EF3649"/>
    <w:rsid w:val="00EF7149"/>
    <w:rsid w:val="00F10BE3"/>
    <w:rsid w:val="00F10EDC"/>
    <w:rsid w:val="00F13AED"/>
    <w:rsid w:val="00F16331"/>
    <w:rsid w:val="00F168D6"/>
    <w:rsid w:val="00F21A69"/>
    <w:rsid w:val="00F26CF5"/>
    <w:rsid w:val="00F3003D"/>
    <w:rsid w:val="00F307DE"/>
    <w:rsid w:val="00F37062"/>
    <w:rsid w:val="00F43793"/>
    <w:rsid w:val="00F44A9F"/>
    <w:rsid w:val="00F45369"/>
    <w:rsid w:val="00F47711"/>
    <w:rsid w:val="00F51A14"/>
    <w:rsid w:val="00F51CB6"/>
    <w:rsid w:val="00F563BA"/>
    <w:rsid w:val="00F57FFD"/>
    <w:rsid w:val="00F60533"/>
    <w:rsid w:val="00F60AA9"/>
    <w:rsid w:val="00F61800"/>
    <w:rsid w:val="00F6202E"/>
    <w:rsid w:val="00F62637"/>
    <w:rsid w:val="00F6456E"/>
    <w:rsid w:val="00F659E6"/>
    <w:rsid w:val="00F66EF5"/>
    <w:rsid w:val="00F7044D"/>
    <w:rsid w:val="00F72B7F"/>
    <w:rsid w:val="00F74F35"/>
    <w:rsid w:val="00F80DFC"/>
    <w:rsid w:val="00F80E29"/>
    <w:rsid w:val="00F80EEF"/>
    <w:rsid w:val="00F832A1"/>
    <w:rsid w:val="00F83CC8"/>
    <w:rsid w:val="00F92EB1"/>
    <w:rsid w:val="00F94079"/>
    <w:rsid w:val="00F948DE"/>
    <w:rsid w:val="00F94D34"/>
    <w:rsid w:val="00F95F8C"/>
    <w:rsid w:val="00F9720C"/>
    <w:rsid w:val="00FA1161"/>
    <w:rsid w:val="00FA16B3"/>
    <w:rsid w:val="00FA5C9E"/>
    <w:rsid w:val="00FB0FA7"/>
    <w:rsid w:val="00FB11C9"/>
    <w:rsid w:val="00FB3764"/>
    <w:rsid w:val="00FB6720"/>
    <w:rsid w:val="00FC0A8F"/>
    <w:rsid w:val="00FC3433"/>
    <w:rsid w:val="00FC4503"/>
    <w:rsid w:val="00FC7EC4"/>
    <w:rsid w:val="00FD22D0"/>
    <w:rsid w:val="00FD7F12"/>
    <w:rsid w:val="00FE0262"/>
    <w:rsid w:val="00FE1536"/>
    <w:rsid w:val="00FF11A7"/>
    <w:rsid w:val="00FF2D4C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74A2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List"/>
    <w:basedOn w:val="Standard"/>
    <w:link w:val="ListenabsatzZchn"/>
    <w:uiPriority w:val="34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360E"/>
    <w:pPr>
      <w:spacing w:before="100" w:beforeAutospacing="1" w:after="100" w:afterAutospacing="1"/>
    </w:pPr>
    <w:rPr>
      <w:rFonts w:eastAsia="Times New Roma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69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5134483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49127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1679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071658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620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012296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75350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505322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76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599308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77624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614437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47018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70977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84291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322576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94844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9609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93339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83896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977444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12430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79833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83899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67548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70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50473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997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60598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99101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933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0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1048</Words>
  <Characters>6608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Kim, Hojin</cp:lastModifiedBy>
  <cp:revision>274</cp:revision>
  <dcterms:created xsi:type="dcterms:W3CDTF">2024-04-03T08:13:00Z</dcterms:created>
  <dcterms:modified xsi:type="dcterms:W3CDTF">2024-11-08T14:18:00Z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