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DE0E8" w14:textId="7A7171BE" w:rsidR="00AE4F57" w:rsidRPr="00AE4F57" w:rsidRDefault="00AE4F57" w:rsidP="00AE4F57">
      <w:pPr>
        <w:pStyle w:val="3gpptdocheadfirst"/>
        <w:rPr>
          <w:rFonts w:eastAsia="MS Mincho"/>
        </w:rPr>
      </w:pPr>
      <w:bookmarkStart w:id="0" w:name="_Hlk181617783"/>
      <w:bookmarkStart w:id="1" w:name="_Hlk131173287"/>
      <w:bookmarkStart w:id="2" w:name="_Hlk131172920"/>
      <w:r w:rsidRPr="00AE4F57">
        <w:rPr>
          <w:rFonts w:eastAsia="MS Mincho"/>
        </w:rPr>
        <w:t>3GPP TSG RAN WG1 Meeting #119</w:t>
      </w:r>
      <w:r>
        <w:rPr>
          <w:rFonts w:eastAsia="MS Mincho"/>
        </w:rPr>
        <w:tab/>
      </w:r>
      <w:r w:rsidR="00D25F87">
        <w:rPr>
          <w:rFonts w:hint="eastAsia"/>
        </w:rPr>
        <w:t>R1-2409868</w:t>
      </w:r>
    </w:p>
    <w:p w14:paraId="0AD29B86" w14:textId="2269E9AB" w:rsidR="00AE2EFF" w:rsidRPr="00A42CDC" w:rsidRDefault="00AE4F57" w:rsidP="00AE4F57">
      <w:pPr>
        <w:pStyle w:val="3gpptdocheadfirst"/>
        <w:rPr>
          <w:rFonts w:eastAsia="MS Mincho"/>
        </w:rPr>
      </w:pPr>
      <w:r w:rsidRPr="00AE4F57">
        <w:rPr>
          <w:rFonts w:eastAsia="MS Mincho"/>
        </w:rPr>
        <w:t>Orlando, USA, November 18th – 22nd, 2024</w:t>
      </w:r>
    </w:p>
    <w:bookmarkEnd w:id="0"/>
    <w:p w14:paraId="1411D675" w14:textId="77777777" w:rsidR="00F64CA0" w:rsidRPr="00261CFC" w:rsidRDefault="00F64CA0" w:rsidP="00F64CA0">
      <w:pPr>
        <w:pStyle w:val="3gpptdocheadfirst"/>
        <w:rPr>
          <w:lang w:val="en-US"/>
        </w:rPr>
      </w:pPr>
    </w:p>
    <w:p w14:paraId="3AA4BEA9" w14:textId="3CAD7685" w:rsidR="00E445A8" w:rsidRPr="00D71966" w:rsidRDefault="00E445A8" w:rsidP="00D71966">
      <w:pPr>
        <w:pStyle w:val="3gpptdochead"/>
      </w:pPr>
      <w:r w:rsidRPr="00D71966">
        <w:t>Agenda Item:</w:t>
      </w:r>
      <w:r w:rsidRPr="00D71966">
        <w:tab/>
      </w:r>
      <w:r w:rsidR="009F698E">
        <w:t>9.</w:t>
      </w:r>
      <w:r w:rsidR="00F47FF9">
        <w:t>12.1</w:t>
      </w:r>
    </w:p>
    <w:p w14:paraId="5D33345B" w14:textId="77777777" w:rsidR="00E445A8" w:rsidRPr="00D71966" w:rsidRDefault="00E445A8" w:rsidP="00D71966">
      <w:pPr>
        <w:pStyle w:val="3gpptdochead"/>
      </w:pPr>
      <w:r w:rsidRPr="00D71966">
        <w:t>Source:</w:t>
      </w:r>
      <w:r w:rsidRPr="00D71966">
        <w:tab/>
        <w:t>NEC</w:t>
      </w:r>
    </w:p>
    <w:p w14:paraId="6420CED0" w14:textId="545AE4F9" w:rsidR="00E445A8" w:rsidRPr="00D71966" w:rsidRDefault="00E445A8" w:rsidP="00D71966">
      <w:pPr>
        <w:pStyle w:val="3gpptdochead"/>
      </w:pPr>
      <w:r w:rsidRPr="00D71966">
        <w:t>Title:</w:t>
      </w:r>
      <w:r w:rsidRPr="00D71966">
        <w:tab/>
      </w:r>
      <w:r w:rsidR="00F47FF9" w:rsidRPr="00F47FF9">
        <w:t>Discussion on multi-cell scheduling with a single DCI</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29544E">
      <w:pPr>
        <w:pStyle w:val="3gpptitlelv1"/>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33ED2581" w:rsidR="00583ADE" w:rsidRDefault="00583ADE" w:rsidP="00583ADE">
      <w:pPr>
        <w:pStyle w:val="3gpptxt"/>
        <w:rPr>
          <w:rFonts w:eastAsiaTheme="minorEastAsia"/>
        </w:rPr>
      </w:pPr>
      <w:bookmarkStart w:id="3" w:name="_Hlk157954850"/>
      <w:bookmarkEnd w:id="1"/>
      <w:bookmarkEnd w:id="2"/>
      <w:r>
        <w:rPr>
          <w:rFonts w:eastAsiaTheme="minorEastAsia"/>
        </w:rPr>
        <w:t>In RAN1 #</w:t>
      </w:r>
      <w:r w:rsidR="00541D7C">
        <w:rPr>
          <w:rFonts w:eastAsiaTheme="minorEastAsia"/>
        </w:rPr>
        <w:t>11</w:t>
      </w:r>
      <w:r w:rsidR="00CE27BA">
        <w:rPr>
          <w:rFonts w:eastAsiaTheme="minorEastAsia"/>
        </w:rPr>
        <w:t>8</w:t>
      </w:r>
      <w:r w:rsidR="0035129B">
        <w:rPr>
          <w:rFonts w:eastAsiaTheme="minorEastAsia"/>
        </w:rPr>
        <w:t>bis</w:t>
      </w:r>
      <w:r w:rsidR="00541D7C">
        <w:rPr>
          <w:rFonts w:eastAsiaTheme="minorEastAsia"/>
        </w:rPr>
        <w:t xml:space="preserve"> </w:t>
      </w:r>
      <w:r>
        <w:rPr>
          <w:rFonts w:eastAsiaTheme="minorEastAsia"/>
        </w:rPr>
        <w:t>meeting [</w:t>
      </w:r>
      <w:r w:rsidR="0035129B">
        <w:rPr>
          <w:rFonts w:eastAsiaTheme="minorEastAsia"/>
        </w:rPr>
        <w:t>1</w:t>
      </w:r>
      <w:r>
        <w:rPr>
          <w:rFonts w:eastAsiaTheme="minorEastAsia"/>
        </w:rPr>
        <w:t>],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1DCE6202" w14:textId="77777777" w:rsidR="00AE4F57" w:rsidRDefault="00AE4F57" w:rsidP="00AE4F57">
            <w:pPr>
              <w:rPr>
                <w:highlight w:val="green"/>
              </w:rPr>
            </w:pPr>
            <w:r>
              <w:rPr>
                <w:rFonts w:hint="eastAsia"/>
                <w:highlight w:val="green"/>
              </w:rPr>
              <w:t>Agreement</w:t>
            </w:r>
          </w:p>
          <w:p w14:paraId="1192ADC3" w14:textId="77777777" w:rsidR="00AE4F57" w:rsidRPr="008A0D44" w:rsidRDefault="00AE4F57" w:rsidP="00AE4F57">
            <w:r>
              <w:rPr>
                <w:rFonts w:eastAsia="宋体"/>
              </w:rPr>
              <w:t>F</w:t>
            </w:r>
            <w:r>
              <w:rPr>
                <w:rFonts w:eastAsia="宋体" w:hint="eastAsia"/>
              </w:rPr>
              <w:t xml:space="preserve">or multiple PUSCHs/PDSCHs </w:t>
            </w:r>
            <w:r>
              <w:rPr>
                <w:rFonts w:eastAsia="宋体"/>
              </w:rPr>
              <w:t xml:space="preserve">scheduled </w:t>
            </w:r>
            <w:r>
              <w:rPr>
                <w:rFonts w:eastAsia="宋体" w:hint="eastAsia"/>
              </w:rPr>
              <w:t>on a cell</w:t>
            </w:r>
            <w:r>
              <w:rPr>
                <w:rFonts w:eastAsia="宋体"/>
              </w:rPr>
              <w:t xml:space="preserve"> by a DCI format 0_3/1_3</w:t>
            </w:r>
            <w:r>
              <w:rPr>
                <w:rFonts w:eastAsia="宋体" w:hint="eastAsia"/>
              </w:rPr>
              <w:t xml:space="preserve">, </w:t>
            </w:r>
          </w:p>
          <w:p w14:paraId="4320CCCF" w14:textId="77777777" w:rsidR="00AE4F57" w:rsidRPr="009602FD" w:rsidRDefault="00AE4F57" w:rsidP="00AE4F57">
            <w:pPr>
              <w:pStyle w:val="ListParagraph"/>
              <w:numPr>
                <w:ilvl w:val="0"/>
                <w:numId w:val="35"/>
              </w:numPr>
              <w:rPr>
                <w:rFonts w:eastAsia="MS Mincho"/>
                <w:color w:val="000000"/>
              </w:rPr>
            </w:pPr>
            <w:r w:rsidRPr="009602FD">
              <w:rPr>
                <w:rFonts w:eastAsia="MS Mincho" w:hint="eastAsia"/>
                <w:color w:val="000000"/>
              </w:rPr>
              <w:t xml:space="preserve">Common </w:t>
            </w:r>
            <w:r w:rsidRPr="009602FD">
              <w:rPr>
                <w:rFonts w:eastAsia="MS Mincho"/>
                <w:color w:val="000000"/>
              </w:rPr>
              <w:t>FDRA</w:t>
            </w:r>
            <w:r w:rsidRPr="009602FD">
              <w:rPr>
                <w:rFonts w:eastAsia="MS Mincho" w:hint="eastAsia"/>
                <w:color w:val="000000"/>
              </w:rPr>
              <w:t xml:space="preserve"> is applied to</w:t>
            </w:r>
            <w:r w:rsidRPr="009602FD">
              <w:rPr>
                <w:rFonts w:eastAsia="MS Mincho"/>
                <w:color w:val="000000"/>
              </w:rPr>
              <w:t xml:space="preserve"> the PUSCHs/PDSCHs on the cell as Rel-16/17 multi-PUSCH/PDSCH scheduling.</w:t>
            </w:r>
          </w:p>
          <w:p w14:paraId="5C5DF92A" w14:textId="77777777" w:rsidR="00AE4F57" w:rsidRPr="009602FD" w:rsidRDefault="00AE4F57" w:rsidP="00AE4F57">
            <w:pPr>
              <w:pStyle w:val="ListParagraph"/>
              <w:numPr>
                <w:ilvl w:val="0"/>
                <w:numId w:val="35"/>
              </w:numPr>
              <w:rPr>
                <w:rFonts w:eastAsia="MS Mincho"/>
                <w:color w:val="000000"/>
              </w:rPr>
            </w:pPr>
            <w:r w:rsidRPr="009602FD">
              <w:rPr>
                <w:rFonts w:eastAsia="MS Mincho" w:hint="eastAsia"/>
                <w:color w:val="000000"/>
              </w:rPr>
              <w:t xml:space="preserve">Common </w:t>
            </w:r>
            <w:r w:rsidRPr="009602FD">
              <w:rPr>
                <w:rFonts w:eastAsia="MS Mincho"/>
                <w:color w:val="000000"/>
              </w:rPr>
              <w:t>MCS</w:t>
            </w:r>
            <w:r w:rsidRPr="009602FD">
              <w:rPr>
                <w:rFonts w:eastAsia="MS Mincho" w:hint="eastAsia"/>
                <w:color w:val="000000"/>
              </w:rPr>
              <w:t xml:space="preserve"> is applied to</w:t>
            </w:r>
            <w:r w:rsidRPr="009602FD">
              <w:rPr>
                <w:rFonts w:eastAsia="MS Mincho"/>
                <w:color w:val="000000"/>
              </w:rPr>
              <w:t xml:space="preserve"> the PUSCHs/PDSCHs on the cell as Rel-16/17 multi-PUSCH/PDSCH scheduling.</w:t>
            </w:r>
          </w:p>
          <w:p w14:paraId="1C2CA38A" w14:textId="77777777" w:rsidR="00AE4F57" w:rsidRPr="009602FD" w:rsidRDefault="00AE4F57" w:rsidP="00AE4F57">
            <w:pPr>
              <w:pStyle w:val="ListParagraph"/>
              <w:numPr>
                <w:ilvl w:val="0"/>
                <w:numId w:val="35"/>
              </w:numPr>
              <w:rPr>
                <w:rFonts w:eastAsia="MS Mincho"/>
                <w:color w:val="000000"/>
              </w:rPr>
            </w:pPr>
            <w:r w:rsidRPr="009602FD">
              <w:rPr>
                <w:rFonts w:eastAsia="MS Mincho" w:hint="eastAsia"/>
                <w:color w:val="000000"/>
              </w:rPr>
              <w:t>HARQ process number indicated for the cell is applied to</w:t>
            </w:r>
            <w:r w:rsidRPr="009602FD">
              <w:rPr>
                <w:rFonts w:eastAsia="MS Mincho"/>
                <w:color w:val="000000"/>
              </w:rPr>
              <w:t xml:space="preserve"> </w:t>
            </w:r>
            <w:r w:rsidRPr="009602FD">
              <w:rPr>
                <w:rFonts w:eastAsia="MS Mincho" w:hint="eastAsia"/>
                <w:color w:val="000000"/>
              </w:rPr>
              <w:t>the first scheduled</w:t>
            </w:r>
            <w:r w:rsidRPr="009602FD">
              <w:rPr>
                <w:rFonts w:eastAsia="MS Mincho"/>
                <w:color w:val="000000"/>
              </w:rPr>
              <w:t xml:space="preserve"> PUSCH/PDSCH</w:t>
            </w:r>
            <w:r w:rsidRPr="009602FD">
              <w:rPr>
                <w:rFonts w:eastAsia="MS Mincho" w:hint="eastAsia"/>
                <w:color w:val="000000"/>
              </w:rPr>
              <w:t xml:space="preserve"> and then </w:t>
            </w:r>
            <w:r w:rsidRPr="009602FD">
              <w:rPr>
                <w:rFonts w:eastAsia="MS Mincho"/>
                <w:color w:val="000000"/>
              </w:rPr>
              <w:t>incremented by 1 for subsequent PUSCHs</w:t>
            </w:r>
            <w:r w:rsidRPr="009602FD">
              <w:rPr>
                <w:rFonts w:eastAsia="MS Mincho" w:hint="eastAsia"/>
                <w:color w:val="000000"/>
              </w:rPr>
              <w:t>/PDSCHs</w:t>
            </w:r>
            <w:r w:rsidRPr="009602FD">
              <w:rPr>
                <w:rFonts w:eastAsia="MS Mincho"/>
                <w:color w:val="000000"/>
              </w:rPr>
              <w:t xml:space="preserve"> </w:t>
            </w:r>
            <w:r w:rsidRPr="009602FD">
              <w:rPr>
                <w:rFonts w:eastAsia="MS Mincho" w:hint="eastAsia"/>
                <w:color w:val="000000"/>
              </w:rPr>
              <w:t>on the cell</w:t>
            </w:r>
            <w:r w:rsidRPr="009602FD">
              <w:rPr>
                <w:rFonts w:eastAsia="MS Mincho"/>
                <w:color w:val="000000"/>
              </w:rPr>
              <w:t xml:space="preserve"> (with modulo operation </w:t>
            </w:r>
            <w:r w:rsidRPr="009602FD">
              <w:rPr>
                <w:rFonts w:eastAsia="MS Mincho" w:hint="eastAsia"/>
                <w:color w:val="000000"/>
              </w:rPr>
              <w:t>if</w:t>
            </w:r>
            <w:r w:rsidRPr="009602FD">
              <w:rPr>
                <w:rFonts w:eastAsia="MS Mincho"/>
                <w:color w:val="000000"/>
              </w:rPr>
              <w:t xml:space="preserve"> needed) as Rel-16/17 multi-PUSCH/PDSCH scheduling.</w:t>
            </w:r>
          </w:p>
          <w:p w14:paraId="778AB275" w14:textId="77777777" w:rsidR="00AE4F57" w:rsidRDefault="00AE4F57" w:rsidP="00AE4F57">
            <w:pPr>
              <w:rPr>
                <w:highlight w:val="green"/>
              </w:rPr>
            </w:pPr>
            <w:r>
              <w:rPr>
                <w:rFonts w:hint="eastAsia"/>
                <w:highlight w:val="green"/>
              </w:rPr>
              <w:t>Agreement</w:t>
            </w:r>
          </w:p>
          <w:p w14:paraId="1EED1DBB" w14:textId="77777777" w:rsidR="00AE4F57" w:rsidRDefault="00AE4F57" w:rsidP="00AE4F57">
            <w:r>
              <w:t>In DCI format 0_3/1_3, for each block of NDI field, consider the following options:</w:t>
            </w:r>
          </w:p>
          <w:p w14:paraId="099A3FB7" w14:textId="77777777" w:rsidR="00AE4F57" w:rsidRPr="000464CC" w:rsidRDefault="00AE4F57" w:rsidP="00AE4F57">
            <w:pPr>
              <w:pStyle w:val="ListParagraph"/>
              <w:numPr>
                <w:ilvl w:val="0"/>
                <w:numId w:val="36"/>
              </w:numPr>
            </w:pPr>
            <w:r>
              <w:t xml:space="preserve">Option 1: the number of bits is equal to the maximum number of schedulable </w:t>
            </w:r>
            <w:r w:rsidRPr="004C25F1">
              <w:rPr>
                <w:rFonts w:hint="eastAsia"/>
              </w:rPr>
              <w:t>PUSCH</w:t>
            </w:r>
            <w:r>
              <w:t>s</w:t>
            </w:r>
            <w:r w:rsidRPr="004C25F1">
              <w:rPr>
                <w:rFonts w:hint="eastAsia"/>
              </w:rPr>
              <w:t>/PDSCHs</w:t>
            </w:r>
            <w:r>
              <w:t xml:space="preserve"> </w:t>
            </w:r>
            <w:r w:rsidRPr="004C25F1">
              <w:rPr>
                <w:rFonts w:hint="eastAsia"/>
              </w:rPr>
              <w:t>on the corresponding cell by the DCI format 0_3/1_3.</w:t>
            </w:r>
          </w:p>
          <w:p w14:paraId="7D8B0C78" w14:textId="77777777" w:rsidR="00AE4F57" w:rsidRDefault="00AE4F57" w:rsidP="00AE4F57">
            <w:pPr>
              <w:pStyle w:val="ListParagraph"/>
              <w:numPr>
                <w:ilvl w:val="0"/>
                <w:numId w:val="36"/>
              </w:numPr>
            </w:pPr>
            <w:r w:rsidRPr="003B44A4">
              <w:t xml:space="preserve">Option 2: the number of bits is equal to the actual number of scheduled </w:t>
            </w:r>
            <w:r w:rsidRPr="004C25F1">
              <w:rPr>
                <w:rFonts w:hint="eastAsia"/>
              </w:rPr>
              <w:t>PUSCH</w:t>
            </w:r>
            <w:r w:rsidRPr="003B44A4">
              <w:t>s</w:t>
            </w:r>
            <w:r w:rsidRPr="004C25F1">
              <w:rPr>
                <w:rFonts w:hint="eastAsia"/>
              </w:rPr>
              <w:t>/PDSCHs</w:t>
            </w:r>
            <w:r w:rsidRPr="003B44A4">
              <w:t xml:space="preserve"> </w:t>
            </w:r>
            <w:r w:rsidRPr="004C25F1">
              <w:rPr>
                <w:rFonts w:hint="eastAsia"/>
              </w:rPr>
              <w:t>on the corresponding cell by the DCI format 0_3/1_3.</w:t>
            </w:r>
            <w:r w:rsidRPr="00EC7081">
              <w:t xml:space="preserve"> </w:t>
            </w:r>
          </w:p>
          <w:p w14:paraId="5A6A5240" w14:textId="77777777" w:rsidR="00AE4F57" w:rsidRPr="00EC7081" w:rsidRDefault="00AE4F57" w:rsidP="00AE4F57">
            <w:pPr>
              <w:pStyle w:val="ListParagraph"/>
              <w:numPr>
                <w:ilvl w:val="0"/>
                <w:numId w:val="36"/>
              </w:numPr>
            </w:pPr>
            <w:r w:rsidRPr="00EC7081">
              <w:t xml:space="preserve">Option 3: if the number of scheduled PUSCH/PDSCH is 1, then </w:t>
            </w:r>
            <w:r>
              <w:t>one bit NDI</w:t>
            </w:r>
            <w:r w:rsidRPr="00EC7081">
              <w:t xml:space="preserve"> is applied; otherwise, option 1 is applied</w:t>
            </w:r>
            <w:r w:rsidRPr="004C25F1">
              <w:rPr>
                <w:rFonts w:hint="eastAsia"/>
              </w:rPr>
              <w:t>.</w:t>
            </w:r>
            <w:r w:rsidRPr="004C25F1">
              <w:t xml:space="preserve"> </w:t>
            </w:r>
          </w:p>
          <w:p w14:paraId="3BE2486D" w14:textId="77777777" w:rsidR="00AE4F57" w:rsidRDefault="00AE4F57" w:rsidP="00AE4F57">
            <w:pPr>
              <w:rPr>
                <w:highlight w:val="green"/>
              </w:rPr>
            </w:pPr>
            <w:r>
              <w:rPr>
                <w:rFonts w:hint="eastAsia"/>
                <w:highlight w:val="green"/>
              </w:rPr>
              <w:t>Agreement</w:t>
            </w:r>
          </w:p>
          <w:p w14:paraId="73015C01" w14:textId="77777777" w:rsidR="00AE4F57" w:rsidRDefault="00AE4F57" w:rsidP="00AE4F57">
            <w:r>
              <w:t xml:space="preserve">In DCI format 0_3/1_3, for each block of </w:t>
            </w:r>
            <w:r w:rsidRPr="00122F19">
              <w:rPr>
                <w:rFonts w:hint="eastAsia"/>
              </w:rPr>
              <w:t>RV</w:t>
            </w:r>
            <w:r>
              <w:t xml:space="preserve"> field, consider the following options:</w:t>
            </w:r>
          </w:p>
          <w:p w14:paraId="16338D79" w14:textId="77777777" w:rsidR="00AE4F57" w:rsidRPr="002F6774" w:rsidRDefault="00AE4F57" w:rsidP="00AE4F57">
            <w:pPr>
              <w:pStyle w:val="ListParagraph"/>
              <w:numPr>
                <w:ilvl w:val="0"/>
                <w:numId w:val="37"/>
              </w:numPr>
            </w:pPr>
            <w:r>
              <w:t xml:space="preserve">Option 1: the number of bits is </w:t>
            </w:r>
            <w:r w:rsidRPr="002F6774">
              <w:rPr>
                <w:rFonts w:hint="eastAsia"/>
              </w:rPr>
              <w:t>determined based on</w:t>
            </w:r>
            <w:r>
              <w:t xml:space="preserve"> the maximum number of schedulable </w:t>
            </w:r>
            <w:r w:rsidRPr="002F6774">
              <w:rPr>
                <w:rFonts w:hint="eastAsia"/>
              </w:rPr>
              <w:t>PUSCH</w:t>
            </w:r>
            <w:r>
              <w:t>s</w:t>
            </w:r>
            <w:r w:rsidRPr="002F6774">
              <w:rPr>
                <w:rFonts w:hint="eastAsia"/>
              </w:rPr>
              <w:t>/PDSCHs</w:t>
            </w:r>
            <w:r>
              <w:t xml:space="preserve"> </w:t>
            </w:r>
            <w:r w:rsidRPr="002F6774">
              <w:rPr>
                <w:rFonts w:hint="eastAsia"/>
              </w:rPr>
              <w:t xml:space="preserve">on the corresponding cell by the DCI format 0_3/1_3 and number of bits for RV </w:t>
            </w:r>
            <w:r>
              <w:t xml:space="preserve">configured </w:t>
            </w:r>
            <w:r w:rsidRPr="002F6774">
              <w:rPr>
                <w:rFonts w:hint="eastAsia"/>
              </w:rPr>
              <w:t>for the corresponding cell.</w:t>
            </w:r>
          </w:p>
          <w:p w14:paraId="52C71F37" w14:textId="77777777" w:rsidR="00AE4F57" w:rsidRDefault="00AE4F57" w:rsidP="00AE4F57">
            <w:pPr>
              <w:pStyle w:val="ListParagraph"/>
              <w:numPr>
                <w:ilvl w:val="0"/>
                <w:numId w:val="37"/>
              </w:numPr>
            </w:pPr>
            <w:r>
              <w:t>Option</w:t>
            </w:r>
            <w:r w:rsidRPr="00122F19">
              <w:rPr>
                <w:rFonts w:hint="eastAsia"/>
              </w:rPr>
              <w:t xml:space="preserve"> </w:t>
            </w:r>
            <w:r>
              <w:t xml:space="preserve">2: the number of bits is </w:t>
            </w:r>
            <w:r w:rsidRPr="002F6774">
              <w:rPr>
                <w:rFonts w:hint="eastAsia"/>
              </w:rPr>
              <w:t>determined based on</w:t>
            </w:r>
            <w:r>
              <w:t xml:space="preserve"> the </w:t>
            </w:r>
            <w:r w:rsidRPr="003B44A4">
              <w:t xml:space="preserve">actual number of scheduled </w:t>
            </w:r>
            <w:r w:rsidRPr="002F6774">
              <w:rPr>
                <w:rFonts w:hint="eastAsia"/>
              </w:rPr>
              <w:t>PUSCH</w:t>
            </w:r>
            <w:r>
              <w:t>s</w:t>
            </w:r>
            <w:r w:rsidRPr="002F6774">
              <w:rPr>
                <w:rFonts w:hint="eastAsia"/>
              </w:rPr>
              <w:t>/PDSCHs</w:t>
            </w:r>
            <w:r>
              <w:t xml:space="preserve"> </w:t>
            </w:r>
            <w:r w:rsidRPr="002F6774">
              <w:rPr>
                <w:rFonts w:hint="eastAsia"/>
              </w:rPr>
              <w:t xml:space="preserve">on the corresponding cell by the DCI format 0_3/1_3 and number of bits for RV </w:t>
            </w:r>
            <w:r>
              <w:t xml:space="preserve">configured </w:t>
            </w:r>
            <w:r w:rsidRPr="002F6774">
              <w:rPr>
                <w:rFonts w:hint="eastAsia"/>
              </w:rPr>
              <w:t>for the corresponding cell.</w:t>
            </w:r>
          </w:p>
          <w:p w14:paraId="3C056D07" w14:textId="77777777" w:rsidR="00AE4F57" w:rsidRDefault="00AE4F57" w:rsidP="00AE4F57">
            <w:pPr>
              <w:pStyle w:val="ListParagraph"/>
              <w:numPr>
                <w:ilvl w:val="0"/>
                <w:numId w:val="37"/>
              </w:numPr>
            </w:pPr>
            <w:r>
              <w:t xml:space="preserve">Option 3: </w:t>
            </w:r>
            <w:r w:rsidRPr="00EC7081">
              <w:t>if the number of scheduled PUSCH/PDSCH is 1, then option 2 is applied; otherwise, option 1 is applied</w:t>
            </w:r>
            <w:r w:rsidRPr="002F6774">
              <w:rPr>
                <w:rFonts w:hint="eastAsia"/>
              </w:rPr>
              <w:t>.</w:t>
            </w:r>
          </w:p>
          <w:p w14:paraId="37347C89" w14:textId="77777777" w:rsidR="00AE4F57" w:rsidRPr="000A24AB" w:rsidRDefault="00AE4F57" w:rsidP="00AE4F57">
            <w:pPr>
              <w:rPr>
                <w:highlight w:val="green"/>
              </w:rPr>
            </w:pPr>
            <w:r w:rsidRPr="000A24AB">
              <w:rPr>
                <w:rFonts w:hint="eastAsia"/>
                <w:highlight w:val="green"/>
              </w:rPr>
              <w:t>Agreement</w:t>
            </w:r>
          </w:p>
          <w:p w14:paraId="739A692F" w14:textId="77777777" w:rsidR="00AE4F57" w:rsidRDefault="00AE4F57" w:rsidP="00AE4F57">
            <w:r>
              <w:t xml:space="preserve">A single TDRA field in DCI format </w:t>
            </w:r>
            <w:r>
              <w:rPr>
                <w:rFonts w:hint="eastAsia"/>
              </w:rPr>
              <w:t>0_3</w:t>
            </w:r>
            <w:r>
              <w:t>/1_</w:t>
            </w:r>
            <w:r>
              <w:rPr>
                <w:rFonts w:hint="eastAsia"/>
              </w:rPr>
              <w:t>3</w:t>
            </w:r>
            <w:r>
              <w:t xml:space="preserve"> </w:t>
            </w:r>
            <w:r>
              <w:rPr>
                <w:rFonts w:hint="eastAsia"/>
              </w:rPr>
              <w:t xml:space="preserve">indicates </w:t>
            </w:r>
            <w:r>
              <w:t>one</w:t>
            </w:r>
            <w:r>
              <w:rPr>
                <w:rFonts w:hint="eastAsia"/>
              </w:rPr>
              <w:t xml:space="preserve"> row from a joint TDRA table</w:t>
            </w:r>
            <w:r>
              <w:t xml:space="preserve">. </w:t>
            </w:r>
          </w:p>
          <w:p w14:paraId="05C232FA" w14:textId="77777777" w:rsidR="00AE4F57" w:rsidRPr="009602FD" w:rsidRDefault="00AE4F57" w:rsidP="00AE4F57">
            <w:pPr>
              <w:pStyle w:val="ListParagraph"/>
              <w:numPr>
                <w:ilvl w:val="0"/>
                <w:numId w:val="38"/>
              </w:numPr>
              <w:rPr>
                <w:rFonts w:eastAsia="MS Mincho"/>
              </w:rPr>
            </w:pPr>
            <w:r w:rsidRPr="009602FD">
              <w:rPr>
                <w:rFonts w:eastAsia="MS Mincho"/>
              </w:rPr>
              <w:t>Each row in the table contains only one TDRA index for each BWP of each cell within the set of cells</w:t>
            </w:r>
            <w:r w:rsidRPr="009602FD">
              <w:rPr>
                <w:rFonts w:eastAsia="MS Mincho" w:hint="eastAsia"/>
              </w:rPr>
              <w:t>.</w:t>
            </w:r>
            <w:r w:rsidRPr="009602FD">
              <w:rPr>
                <w:rFonts w:eastAsia="MS Mincho"/>
              </w:rPr>
              <w:t xml:space="preserve"> Each TDRA index points to </w:t>
            </w:r>
            <w:proofErr w:type="gramStart"/>
            <w:r w:rsidRPr="009602FD">
              <w:rPr>
                <w:rFonts w:eastAsia="MS Mincho"/>
              </w:rPr>
              <w:t>one or multiple time</w:t>
            </w:r>
            <w:proofErr w:type="gramEnd"/>
            <w:r w:rsidRPr="009602FD">
              <w:rPr>
                <w:rFonts w:eastAsia="MS Mincho"/>
              </w:rPr>
              <w:t xml:space="preserve"> domain resource allocations in the TDRA table applicable for multi-PUSCH/PDSCH scheduling by DCI format 0_3/1_3 for the corresponding cell</w:t>
            </w:r>
            <w:r w:rsidRPr="009602FD">
              <w:rPr>
                <w:rFonts w:eastAsia="MS Mincho" w:hint="eastAsia"/>
              </w:rPr>
              <w:t>.</w:t>
            </w:r>
          </w:p>
          <w:p w14:paraId="062A60E3" w14:textId="77777777" w:rsidR="00AE4F57" w:rsidRDefault="00AE4F57" w:rsidP="00AE4F57"/>
          <w:p w14:paraId="22D3A38E" w14:textId="77777777" w:rsidR="00AE4F57" w:rsidRPr="00095BA3" w:rsidRDefault="00B43CCC" w:rsidP="00AE4F57">
            <w:pPr>
              <w:rPr>
                <w:b/>
                <w:bCs/>
              </w:rPr>
            </w:pPr>
            <w:hyperlink r:id="rId8" w:history="1">
              <w:r w:rsidR="00AE4F57">
                <w:rPr>
                  <w:rStyle w:val="Hyperlink"/>
                  <w:b/>
                  <w:bCs/>
                </w:rPr>
                <w:t>R1-2409164</w:t>
              </w:r>
            </w:hyperlink>
            <w:r w:rsidR="00AE4F57" w:rsidRPr="00095BA3">
              <w:rPr>
                <w:b/>
                <w:bCs/>
              </w:rPr>
              <w:tab/>
              <w:t>Feature lead summary#3 on multi-cell scheduling with a single DCI</w:t>
            </w:r>
            <w:r w:rsidR="00AE4F57" w:rsidRPr="00095BA3">
              <w:rPr>
                <w:b/>
                <w:bCs/>
              </w:rPr>
              <w:tab/>
              <w:t>Moderator (Lenovo)</w:t>
            </w:r>
          </w:p>
          <w:p w14:paraId="2C36562E" w14:textId="77777777" w:rsidR="00AE4F57" w:rsidRDefault="00AE4F57" w:rsidP="00AE4F57">
            <w:r>
              <w:t>From Thursday session</w:t>
            </w:r>
          </w:p>
          <w:p w14:paraId="3B94E326" w14:textId="77777777" w:rsidR="00AE4F57" w:rsidRDefault="00AE4F57" w:rsidP="00AE4F57">
            <w:pPr>
              <w:rPr>
                <w:highlight w:val="green"/>
              </w:rPr>
            </w:pPr>
            <w:r>
              <w:rPr>
                <w:rFonts w:hint="eastAsia"/>
                <w:highlight w:val="green"/>
              </w:rPr>
              <w:t>Agreement</w:t>
            </w:r>
          </w:p>
          <w:p w14:paraId="59DB0ABC" w14:textId="77777777" w:rsidR="00AE4F57" w:rsidRDefault="00AE4F57" w:rsidP="00AE4F57">
            <w:pPr>
              <w:pStyle w:val="ListParagraph"/>
              <w:numPr>
                <w:ilvl w:val="0"/>
                <w:numId w:val="38"/>
              </w:numPr>
            </w:pPr>
            <w:r>
              <w:t>Time domain HARQ-ACK bundling is supported.</w:t>
            </w:r>
          </w:p>
          <w:p w14:paraId="4337B7A5" w14:textId="77777777" w:rsidR="00AE4F57" w:rsidRDefault="00AE4F57" w:rsidP="00AE4F57">
            <w:pPr>
              <w:rPr>
                <w:highlight w:val="green"/>
              </w:rPr>
            </w:pPr>
            <w:r>
              <w:rPr>
                <w:rFonts w:hint="eastAsia"/>
                <w:highlight w:val="green"/>
              </w:rPr>
              <w:lastRenderedPageBreak/>
              <w:t>Agreement</w:t>
            </w:r>
          </w:p>
          <w:p w14:paraId="4B8D1D9E" w14:textId="77777777" w:rsidR="00AE4F57" w:rsidRPr="00095BA3" w:rsidRDefault="00AE4F57" w:rsidP="00AE4F57">
            <w:pPr>
              <w:widowControl/>
              <w:numPr>
                <w:ilvl w:val="0"/>
                <w:numId w:val="39"/>
              </w:numPr>
              <w:snapToGrid w:val="0"/>
              <w:rPr>
                <w:rFonts w:eastAsia="等线"/>
                <w:bCs/>
                <w:szCs w:val="20"/>
              </w:rPr>
            </w:pPr>
            <w:r w:rsidRPr="00095BA3">
              <w:rPr>
                <w:rFonts w:eastAsia="等线"/>
                <w:bCs/>
                <w:szCs w:val="16"/>
              </w:rPr>
              <w:t xml:space="preserve">Consider at least the case that up to two different SCS can be scheduled by a DCI </w:t>
            </w:r>
            <w:r w:rsidRPr="00095BA3">
              <w:rPr>
                <w:rFonts w:eastAsia="MS Mincho"/>
                <w:bCs/>
                <w:color w:val="000000"/>
                <w:szCs w:val="20"/>
                <w:lang w:eastAsia="ja-JP"/>
              </w:rPr>
              <w:t>format 0_3/1_3 in Rel-19</w:t>
            </w:r>
            <w:r w:rsidRPr="00095BA3">
              <w:rPr>
                <w:rFonts w:eastAsia="等线"/>
                <w:bCs/>
                <w:szCs w:val="16"/>
              </w:rPr>
              <w:t>.</w:t>
            </w:r>
          </w:p>
          <w:p w14:paraId="7FB606B8" w14:textId="77777777" w:rsidR="00AE4F57" w:rsidRPr="00095BA3" w:rsidRDefault="00AE4F57" w:rsidP="00AE4F57">
            <w:pPr>
              <w:widowControl/>
              <w:numPr>
                <w:ilvl w:val="0"/>
                <w:numId w:val="39"/>
              </w:numPr>
              <w:snapToGrid w:val="0"/>
              <w:rPr>
                <w:rFonts w:eastAsia="等线"/>
                <w:bCs/>
                <w:color w:val="000000"/>
                <w:szCs w:val="20"/>
              </w:rPr>
            </w:pPr>
            <w:r w:rsidRPr="00095BA3">
              <w:rPr>
                <w:rFonts w:eastAsia="等线"/>
                <w:bCs/>
                <w:color w:val="000000"/>
                <w:szCs w:val="20"/>
              </w:rPr>
              <w:t xml:space="preserve">Consider at least the following cases for scheduled cells in Rel-19: </w:t>
            </w:r>
          </w:p>
          <w:p w14:paraId="052CB643" w14:textId="77777777" w:rsidR="00AE4F57" w:rsidRPr="00095BA3" w:rsidRDefault="00AE4F57" w:rsidP="00AE4F57">
            <w:pPr>
              <w:widowControl/>
              <w:numPr>
                <w:ilvl w:val="1"/>
                <w:numId w:val="39"/>
              </w:numPr>
              <w:snapToGrid w:val="0"/>
              <w:rPr>
                <w:rFonts w:eastAsia="MS Mincho"/>
                <w:bCs/>
                <w:color w:val="000000"/>
                <w:szCs w:val="20"/>
                <w:lang w:eastAsia="ja-JP"/>
              </w:rPr>
            </w:pPr>
            <w:r w:rsidRPr="00095BA3">
              <w:rPr>
                <w:rFonts w:eastAsia="MS Mincho"/>
                <w:bCs/>
                <w:color w:val="000000"/>
                <w:szCs w:val="20"/>
                <w:lang w:eastAsia="ja-JP"/>
              </w:rPr>
              <w:t>Case 1: A DCI format 0_3/1_3 scheduling PUSCHs/PDSCHs on FR1 licensed FDD cell(s) with SCS1 and FR1 licensed TDD cell(s) with SCS2.</w:t>
            </w:r>
          </w:p>
          <w:p w14:paraId="1F58CDBB" w14:textId="77777777" w:rsidR="00AE4F57" w:rsidRPr="00095BA3" w:rsidRDefault="00AE4F57" w:rsidP="00AE4F57">
            <w:pPr>
              <w:widowControl/>
              <w:numPr>
                <w:ilvl w:val="2"/>
                <w:numId w:val="39"/>
              </w:numPr>
              <w:snapToGrid w:val="0"/>
              <w:rPr>
                <w:rFonts w:eastAsia="MS Mincho"/>
                <w:bCs/>
                <w:color w:val="000000"/>
                <w:szCs w:val="20"/>
                <w:lang w:eastAsia="ja-JP"/>
              </w:rPr>
            </w:pPr>
            <w:r w:rsidRPr="00095BA3">
              <w:rPr>
                <w:rFonts w:eastAsia="MS Mincho"/>
                <w:bCs/>
                <w:color w:val="000000"/>
                <w:szCs w:val="20"/>
                <w:lang w:eastAsia="ja-JP"/>
              </w:rPr>
              <w:t>SCS1 can be same or different to SCS2.</w:t>
            </w:r>
          </w:p>
          <w:p w14:paraId="2CD94AEA" w14:textId="77777777" w:rsidR="00AE4F57" w:rsidRPr="00095BA3" w:rsidRDefault="00AE4F57" w:rsidP="00AE4F57">
            <w:pPr>
              <w:widowControl/>
              <w:numPr>
                <w:ilvl w:val="1"/>
                <w:numId w:val="39"/>
              </w:numPr>
              <w:snapToGrid w:val="0"/>
              <w:rPr>
                <w:rFonts w:eastAsia="MS Mincho"/>
                <w:bCs/>
                <w:color w:val="000000"/>
                <w:szCs w:val="20"/>
                <w:lang w:eastAsia="ja-JP"/>
              </w:rPr>
            </w:pPr>
            <w:r w:rsidRPr="00095BA3">
              <w:rPr>
                <w:rFonts w:eastAsia="MS Mincho"/>
                <w:bCs/>
                <w:color w:val="000000"/>
                <w:szCs w:val="20"/>
                <w:lang w:eastAsia="ja-JP"/>
              </w:rPr>
              <w:t xml:space="preserve">Case 2: A DCI format 0_3/1_3 scheduling PUSCHs/PDSCHs on FR1 licensed FDD cell(s) with SCS1 and FR2-1 cell(s) with SCS2. </w:t>
            </w:r>
          </w:p>
          <w:p w14:paraId="271BAD87" w14:textId="77777777" w:rsidR="00AE4F57" w:rsidRPr="00095BA3" w:rsidRDefault="00AE4F57" w:rsidP="00AE4F57">
            <w:pPr>
              <w:widowControl/>
              <w:numPr>
                <w:ilvl w:val="2"/>
                <w:numId w:val="39"/>
              </w:numPr>
              <w:snapToGrid w:val="0"/>
              <w:rPr>
                <w:rFonts w:eastAsia="MS Mincho"/>
                <w:bCs/>
                <w:color w:val="000000"/>
                <w:szCs w:val="20"/>
                <w:lang w:eastAsia="ja-JP"/>
              </w:rPr>
            </w:pPr>
            <w:r w:rsidRPr="00095BA3">
              <w:rPr>
                <w:rFonts w:eastAsia="MS Mincho"/>
                <w:bCs/>
                <w:color w:val="000000"/>
                <w:szCs w:val="20"/>
                <w:lang w:eastAsia="ja-JP"/>
              </w:rPr>
              <w:t>SCS1 can be same or different to SCS2.</w:t>
            </w:r>
          </w:p>
          <w:p w14:paraId="6BDCE88F" w14:textId="77777777" w:rsidR="00AE4F57" w:rsidRPr="00095BA3" w:rsidRDefault="00AE4F57" w:rsidP="00AE4F57">
            <w:pPr>
              <w:widowControl/>
              <w:numPr>
                <w:ilvl w:val="1"/>
                <w:numId w:val="39"/>
              </w:numPr>
              <w:snapToGrid w:val="0"/>
              <w:rPr>
                <w:rFonts w:eastAsia="MS Mincho"/>
                <w:bCs/>
                <w:color w:val="000000"/>
                <w:szCs w:val="20"/>
                <w:lang w:eastAsia="ja-JP"/>
              </w:rPr>
            </w:pPr>
            <w:r w:rsidRPr="00095BA3">
              <w:rPr>
                <w:rFonts w:eastAsia="MS Mincho"/>
                <w:bCs/>
                <w:color w:val="000000"/>
                <w:szCs w:val="20"/>
                <w:lang w:eastAsia="ja-JP"/>
              </w:rPr>
              <w:t xml:space="preserve">Case 3: A DCI format 0_3/1_3 scheduling PUSCHs/PDSCHs on FR1 licensed TDD cell(s) with SCS1 and FR2-1 cell(s) with SCS2. </w:t>
            </w:r>
          </w:p>
          <w:p w14:paraId="14D2B1F5" w14:textId="77777777" w:rsidR="00AE4F57" w:rsidRPr="00095BA3" w:rsidRDefault="00AE4F57" w:rsidP="00AE4F57">
            <w:pPr>
              <w:widowControl/>
              <w:numPr>
                <w:ilvl w:val="2"/>
                <w:numId w:val="39"/>
              </w:numPr>
              <w:snapToGrid w:val="0"/>
              <w:rPr>
                <w:rFonts w:eastAsia="MS Mincho"/>
                <w:bCs/>
                <w:color w:val="000000"/>
                <w:szCs w:val="20"/>
                <w:lang w:eastAsia="ja-JP"/>
              </w:rPr>
            </w:pPr>
            <w:r w:rsidRPr="00095BA3">
              <w:rPr>
                <w:rFonts w:eastAsia="MS Mincho"/>
                <w:bCs/>
                <w:color w:val="000000"/>
                <w:szCs w:val="20"/>
                <w:lang w:eastAsia="ja-JP"/>
              </w:rPr>
              <w:t>SCS1 can be same or different to SCS2.</w:t>
            </w:r>
          </w:p>
          <w:p w14:paraId="7201CF27" w14:textId="77777777" w:rsidR="00AE4F57" w:rsidRPr="00095BA3" w:rsidRDefault="00AE4F57" w:rsidP="00AE4F57">
            <w:pPr>
              <w:widowControl/>
              <w:numPr>
                <w:ilvl w:val="1"/>
                <w:numId w:val="39"/>
              </w:numPr>
              <w:snapToGrid w:val="0"/>
              <w:rPr>
                <w:rFonts w:eastAsia="MS Mincho"/>
                <w:bCs/>
                <w:color w:val="000000"/>
                <w:szCs w:val="20"/>
                <w:lang w:eastAsia="ja-JP"/>
              </w:rPr>
            </w:pPr>
            <w:r w:rsidRPr="00095BA3">
              <w:rPr>
                <w:rFonts w:eastAsia="MS Mincho"/>
                <w:bCs/>
                <w:color w:val="000000"/>
                <w:szCs w:val="20"/>
                <w:lang w:eastAsia="ja-JP"/>
              </w:rPr>
              <w:t>Case 4: A DCI format 0_3/1_3 scheduling PUSCHs/PDSCHs on FR1 licensed FDD cell(s) with different SCS.</w:t>
            </w:r>
          </w:p>
          <w:p w14:paraId="4A75127D" w14:textId="77777777" w:rsidR="00AE4F57" w:rsidRPr="00095BA3" w:rsidRDefault="00AE4F57" w:rsidP="00AE4F57">
            <w:pPr>
              <w:widowControl/>
              <w:numPr>
                <w:ilvl w:val="1"/>
                <w:numId w:val="39"/>
              </w:numPr>
              <w:snapToGrid w:val="0"/>
              <w:rPr>
                <w:rFonts w:eastAsia="MS Mincho"/>
                <w:bCs/>
                <w:color w:val="000000"/>
                <w:szCs w:val="20"/>
                <w:lang w:eastAsia="ja-JP"/>
              </w:rPr>
            </w:pPr>
            <w:r w:rsidRPr="00095BA3">
              <w:rPr>
                <w:rFonts w:eastAsia="MS Mincho"/>
                <w:bCs/>
                <w:color w:val="000000"/>
                <w:szCs w:val="20"/>
                <w:lang w:eastAsia="ja-JP"/>
              </w:rPr>
              <w:t>Case 5: A DCI format 0_3/1_3 scheduling PUSCHs/PDSCHs on FR1 licensed TDD cell(s) with different SCS.</w:t>
            </w:r>
          </w:p>
          <w:p w14:paraId="0853210D" w14:textId="77777777" w:rsidR="00AE4F57" w:rsidRPr="00095BA3" w:rsidRDefault="00AE4F57" w:rsidP="00AE4F57">
            <w:pPr>
              <w:widowControl/>
              <w:numPr>
                <w:ilvl w:val="1"/>
                <w:numId w:val="39"/>
              </w:numPr>
              <w:snapToGrid w:val="0"/>
              <w:rPr>
                <w:rFonts w:eastAsia="MS Mincho"/>
                <w:bCs/>
                <w:szCs w:val="20"/>
                <w:lang w:eastAsia="ja-JP"/>
              </w:rPr>
            </w:pPr>
            <w:r w:rsidRPr="00095BA3">
              <w:rPr>
                <w:rFonts w:eastAsia="MS Mincho"/>
                <w:bCs/>
                <w:color w:val="000000"/>
                <w:szCs w:val="20"/>
                <w:lang w:eastAsia="ja-JP"/>
              </w:rPr>
              <w:t>Case 6: A DCI format 0_3/1_3 scheduling PUSCHs/PDSCHs on FR2-1 cell(</w:t>
            </w:r>
            <w:r w:rsidRPr="00095BA3">
              <w:rPr>
                <w:rFonts w:eastAsia="MS Mincho"/>
                <w:bCs/>
                <w:szCs w:val="20"/>
                <w:lang w:eastAsia="ja-JP"/>
              </w:rPr>
              <w:t xml:space="preserve">s) with different SCS. </w:t>
            </w:r>
          </w:p>
          <w:p w14:paraId="69C9DE3B" w14:textId="01CC37CE" w:rsidR="00EF34E3" w:rsidRPr="005D266B" w:rsidRDefault="00EF34E3" w:rsidP="00AE4F57">
            <w:pPr>
              <w:jc w:val="both"/>
            </w:pPr>
          </w:p>
        </w:tc>
      </w:tr>
    </w:tbl>
    <w:p w14:paraId="669253DB" w14:textId="77777777" w:rsidR="003F1BDF" w:rsidRDefault="003F1BDF" w:rsidP="003F1BDF">
      <w:pPr>
        <w:pStyle w:val="3gpptxt"/>
        <w:rPr>
          <w:rFonts w:eastAsiaTheme="minorEastAsia"/>
        </w:rPr>
      </w:pPr>
    </w:p>
    <w:p w14:paraId="16A7E608" w14:textId="18EA7BD9" w:rsidR="003F1BDF" w:rsidRDefault="003F1BDF" w:rsidP="003F1BDF">
      <w:pPr>
        <w:pStyle w:val="3gpptxt"/>
        <w:rPr>
          <w:rFonts w:eastAsiaTheme="minorEastAsia"/>
        </w:rPr>
      </w:pPr>
      <w:r w:rsidRPr="00D71966">
        <w:rPr>
          <w:rFonts w:eastAsiaTheme="minorEastAsia"/>
        </w:rPr>
        <w:t xml:space="preserve">In this paper, we discuss and give our views </w:t>
      </w:r>
      <w:r w:rsidR="00C26503" w:rsidRPr="00C26503">
        <w:rPr>
          <w:rFonts w:eastAsiaTheme="minorEastAsia"/>
        </w:rPr>
        <w:t xml:space="preserve">on the </w:t>
      </w:r>
      <w:r w:rsidR="0035129B" w:rsidRPr="0035129B">
        <w:rPr>
          <w:rFonts w:eastAsiaTheme="minorEastAsia"/>
        </w:rPr>
        <w:t>multi-cell scheduling with a single DCI</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29544E">
      <w:pPr>
        <w:pStyle w:val="3gpptitlelv1"/>
        <w:rPr>
          <w:rFonts w:eastAsiaTheme="minorEastAsia"/>
        </w:rPr>
      </w:pPr>
      <w:r w:rsidRPr="00D71966">
        <w:rPr>
          <w:rFonts w:eastAsiaTheme="minorEastAsia"/>
        </w:rPr>
        <w:t>2</w:t>
      </w:r>
      <w:r w:rsidRPr="00D71966">
        <w:rPr>
          <w:rFonts w:eastAsiaTheme="minorEastAsia"/>
        </w:rPr>
        <w:tab/>
        <w:t>Discussion</w:t>
      </w:r>
    </w:p>
    <w:p w14:paraId="01D47351" w14:textId="4F2F3792" w:rsidR="003F1BDF" w:rsidRDefault="003F1BDF" w:rsidP="0029544E">
      <w:pPr>
        <w:pStyle w:val="3gpptitlelv2"/>
        <w:rPr>
          <w:rFonts w:eastAsiaTheme="minorEastAsia"/>
        </w:rPr>
      </w:pPr>
      <w:r>
        <w:rPr>
          <w:rFonts w:eastAsiaTheme="minorEastAsia"/>
        </w:rPr>
        <w:t xml:space="preserve">2.1 </w:t>
      </w:r>
      <w:r>
        <w:rPr>
          <w:rFonts w:eastAsiaTheme="minorEastAsia"/>
        </w:rPr>
        <w:tab/>
      </w:r>
      <w:r w:rsidR="003D376C">
        <w:rPr>
          <w:rFonts w:eastAsiaTheme="minorEastAsia"/>
        </w:rPr>
        <w:t>DCI field design</w:t>
      </w:r>
    </w:p>
    <w:p w14:paraId="6B3A4768" w14:textId="2644B0F3" w:rsidR="00552F82" w:rsidRDefault="003D376C" w:rsidP="003661DB">
      <w:pPr>
        <w:pStyle w:val="3gpptxt"/>
        <w:jc w:val="both"/>
        <w:rPr>
          <w:rFonts w:eastAsiaTheme="minorEastAsia"/>
          <w:lang w:eastAsia="x-none"/>
        </w:rPr>
      </w:pPr>
      <w:r>
        <w:rPr>
          <w:rFonts w:eastAsiaTheme="minorEastAsia"/>
          <w:lang w:eastAsia="x-none"/>
        </w:rPr>
        <w:t>Based on the agreement of NDI field and RV field design for the DCI format 0_3/1_3, there are three options</w:t>
      </w:r>
      <w:r w:rsidR="00A66EE4">
        <w:rPr>
          <w:rFonts w:eastAsiaTheme="minorEastAsia"/>
          <w:lang w:eastAsia="x-none"/>
        </w:rPr>
        <w:t>.</w:t>
      </w:r>
      <w:r>
        <w:rPr>
          <w:rFonts w:eastAsiaTheme="minorEastAsia"/>
          <w:lang w:eastAsia="x-none"/>
        </w:rPr>
        <w:t xml:space="preserve"> The main difference between the options is the bit width of the DCI field. Generally, bit size of the DCI should be aligned between different purpose</w:t>
      </w:r>
      <w:r w:rsidR="006E7196">
        <w:rPr>
          <w:rFonts w:eastAsiaTheme="minorEastAsia"/>
          <w:lang w:eastAsia="x-none"/>
        </w:rPr>
        <w:t xml:space="preserve">, where some padding bits are added to the DCI with smaller size. The padding of DCI could be per field based or per format based. Option 1 could be regarded as per field based alignment that the bit width of the NDI and RV field is fixed. Option 2 could be regarded as per format based alignment that the bit width of the NDI and RV field is variable which depends on the other fields while the total bit width of the format is fixed. </w:t>
      </w:r>
    </w:p>
    <w:p w14:paraId="15820DC8" w14:textId="218E18C8" w:rsidR="006E7196" w:rsidRDefault="006E7196" w:rsidP="003661DB">
      <w:pPr>
        <w:pStyle w:val="3gpptxt"/>
        <w:jc w:val="both"/>
        <w:rPr>
          <w:rFonts w:eastAsiaTheme="minorEastAsia"/>
          <w:lang w:eastAsia="x-none"/>
        </w:rPr>
      </w:pPr>
      <w:r>
        <w:rPr>
          <w:rFonts w:eastAsiaTheme="minorEastAsia"/>
          <w:lang w:eastAsia="x-none"/>
        </w:rPr>
        <w:t xml:space="preserve">Currently, for single Cell multiple PUSCH/PDSCH scheduling, the bit width of the NDI and RV field is </w:t>
      </w:r>
      <w:r>
        <w:t>determined based on the maximum number of schedulable PUSCH</w:t>
      </w:r>
      <w:r>
        <w:rPr>
          <w:rFonts w:eastAsiaTheme="minorEastAsia"/>
          <w:lang w:eastAsia="x-none"/>
        </w:rPr>
        <w:t>/PDSCH. In Rel-19 multi-carrier enhancement, it’s nature to adopt the same mechanism for the bit width determination</w:t>
      </w:r>
      <w:r w:rsidR="00D96B40">
        <w:rPr>
          <w:rFonts w:eastAsiaTheme="minorEastAsia"/>
          <w:lang w:eastAsia="x-none"/>
        </w:rPr>
        <w:t>. Further optimization seems not necessary.</w:t>
      </w:r>
      <w:r>
        <w:rPr>
          <w:rFonts w:eastAsiaTheme="minorEastAsia"/>
          <w:lang w:eastAsia="x-none"/>
        </w:rPr>
        <w:t xml:space="preserve"> </w:t>
      </w:r>
    </w:p>
    <w:p w14:paraId="17F515F6" w14:textId="31CB1E40" w:rsidR="00A02AC2" w:rsidRDefault="00A02AC2" w:rsidP="003661DB">
      <w:pPr>
        <w:pStyle w:val="3gpptxt"/>
        <w:jc w:val="both"/>
        <w:rPr>
          <w:rFonts w:eastAsiaTheme="minorEastAsia"/>
          <w:b/>
          <w:bCs/>
          <w:lang w:eastAsia="x-none"/>
        </w:rPr>
      </w:pPr>
      <w:bookmarkStart w:id="4" w:name="_Hlk162942201"/>
      <w:r w:rsidRPr="00CC50D9">
        <w:rPr>
          <w:rFonts w:eastAsiaTheme="minorEastAsia"/>
          <w:b/>
          <w:bCs/>
          <w:lang w:eastAsia="x-none"/>
        </w:rPr>
        <w:t xml:space="preserve">Proposal </w:t>
      </w:r>
      <w:r w:rsidR="0057388D">
        <w:rPr>
          <w:rFonts w:eastAsiaTheme="minorEastAsia"/>
          <w:b/>
          <w:bCs/>
          <w:lang w:eastAsia="x-none"/>
        </w:rPr>
        <w:t>1</w:t>
      </w:r>
      <w:r w:rsidRPr="00CC50D9">
        <w:rPr>
          <w:rFonts w:eastAsiaTheme="minorEastAsia"/>
          <w:b/>
          <w:bCs/>
          <w:lang w:eastAsia="x-none"/>
        </w:rPr>
        <w:t xml:space="preserve">: </w:t>
      </w:r>
      <w:r w:rsidR="00D96B40">
        <w:rPr>
          <w:rFonts w:eastAsiaTheme="minorEastAsia"/>
          <w:b/>
          <w:bCs/>
          <w:lang w:eastAsia="x-none"/>
        </w:rPr>
        <w:t xml:space="preserve">For each block of NDI field and RV field, option 1 is supported, i.e., </w:t>
      </w:r>
      <w:r w:rsidR="00D96B40" w:rsidRPr="00D96B40">
        <w:rPr>
          <w:rFonts w:eastAsiaTheme="minorEastAsia"/>
          <w:b/>
          <w:bCs/>
          <w:lang w:eastAsia="x-none"/>
        </w:rPr>
        <w:t>the number of bits is determined based on the maximum number of schedulable PUSCHs/PDSCHs</w:t>
      </w:r>
      <w:r w:rsidR="00A66EE4">
        <w:rPr>
          <w:rFonts w:eastAsiaTheme="minorEastAsia"/>
          <w:b/>
          <w:bCs/>
          <w:lang w:eastAsia="x-none"/>
        </w:rPr>
        <w:t>.</w:t>
      </w:r>
    </w:p>
    <w:p w14:paraId="374EE73E" w14:textId="77777777" w:rsidR="00DA6C27" w:rsidRPr="001D1105" w:rsidRDefault="00DA6C27" w:rsidP="001D1105">
      <w:pPr>
        <w:pStyle w:val="3gpptxt"/>
        <w:jc w:val="both"/>
        <w:rPr>
          <w:rFonts w:eastAsiaTheme="minorEastAsia"/>
          <w:lang w:eastAsia="x-none"/>
        </w:rPr>
      </w:pPr>
    </w:p>
    <w:p w14:paraId="64009600" w14:textId="3A6A46D0" w:rsidR="00955E40" w:rsidRPr="00B64E7D" w:rsidRDefault="00B64E7D" w:rsidP="0029544E">
      <w:pPr>
        <w:pStyle w:val="3gpptitlelv2"/>
        <w:rPr>
          <w:rFonts w:eastAsiaTheme="minorEastAsia"/>
        </w:rPr>
      </w:pPr>
      <w:r w:rsidRPr="00B64E7D">
        <w:rPr>
          <w:rFonts w:eastAsiaTheme="minorEastAsia"/>
        </w:rPr>
        <w:t>2.2</w:t>
      </w:r>
      <w:r>
        <w:rPr>
          <w:rFonts w:eastAsiaTheme="minorEastAsia"/>
        </w:rPr>
        <w:tab/>
      </w:r>
      <w:r w:rsidR="003D376C">
        <w:rPr>
          <w:rFonts w:eastAsiaTheme="minorEastAsia"/>
        </w:rPr>
        <w:t>HARQ enhancement</w:t>
      </w:r>
    </w:p>
    <w:p w14:paraId="6A76AD2D" w14:textId="77777777" w:rsidR="003F6945" w:rsidRDefault="003D376C" w:rsidP="003D376C">
      <w:pPr>
        <w:pStyle w:val="3gpptxt"/>
        <w:jc w:val="both"/>
        <w:rPr>
          <w:rFonts w:eastAsiaTheme="minorEastAsia"/>
          <w:lang w:eastAsia="x-none"/>
        </w:rPr>
      </w:pPr>
      <w:r w:rsidRPr="003D376C">
        <w:rPr>
          <w:rFonts w:eastAsiaTheme="minorEastAsia"/>
          <w:lang w:eastAsia="x-none"/>
        </w:rPr>
        <w:t xml:space="preserve">For Rel-19 multi-cell scheduling, due to introduction of different SCS among co-scheduled cells, </w:t>
      </w:r>
      <w:r w:rsidR="003F6945">
        <w:rPr>
          <w:rFonts w:eastAsiaTheme="minorEastAsia"/>
          <w:lang w:eastAsia="x-none"/>
        </w:rPr>
        <w:t>some</w:t>
      </w:r>
      <w:r w:rsidRPr="003D376C">
        <w:rPr>
          <w:rFonts w:eastAsiaTheme="minorEastAsia"/>
          <w:lang w:eastAsia="x-none"/>
        </w:rPr>
        <w:t xml:space="preserve"> companies propose further discussion on the reference PDSCH determination, </w:t>
      </w:r>
      <w:r w:rsidR="003F6945">
        <w:rPr>
          <w:rFonts w:eastAsiaTheme="minorEastAsia"/>
          <w:lang w:eastAsia="x-none"/>
        </w:rPr>
        <w:t>for example by</w:t>
      </w:r>
      <w:r w:rsidRPr="003D376C">
        <w:rPr>
          <w:rFonts w:eastAsiaTheme="minorEastAsia"/>
          <w:lang w:eastAsia="x-none"/>
        </w:rPr>
        <w:t xml:space="preserve"> determining reference PDSCH as the PDSCH with the smallest SCS among the PDSCHs ending last when there are multiple PDSCHs with different SCS while ended at same time instance. </w:t>
      </w:r>
    </w:p>
    <w:p w14:paraId="7C403DCA" w14:textId="7A022757" w:rsidR="003D376C" w:rsidRPr="003D376C" w:rsidRDefault="003F6945" w:rsidP="003D376C">
      <w:pPr>
        <w:pStyle w:val="3gpptxt"/>
        <w:jc w:val="both"/>
        <w:rPr>
          <w:rFonts w:eastAsiaTheme="minorEastAsia"/>
          <w:lang w:eastAsia="x-none"/>
        </w:rPr>
      </w:pPr>
      <w:r>
        <w:rPr>
          <w:rFonts w:eastAsiaTheme="minorEastAsia"/>
          <w:lang w:eastAsia="x-none"/>
        </w:rPr>
        <w:t>From our understanding, the minimum processing time is determined based on the ending time and SCS of the PDCCH and/or PDSCH and/or PUCCH. Since the SCS of multiple PDSCH is the same, reference PDSCH of the PDSCHS ending last can be used to determine the HARQ processing time</w:t>
      </w:r>
      <w:r w:rsidR="003D376C" w:rsidRPr="003D376C">
        <w:rPr>
          <w:rFonts w:eastAsiaTheme="minorEastAsia"/>
          <w:lang w:eastAsia="x-none"/>
        </w:rPr>
        <w:t>.</w:t>
      </w:r>
      <w:r>
        <w:rPr>
          <w:rFonts w:eastAsiaTheme="minorEastAsia"/>
          <w:lang w:eastAsia="x-none"/>
        </w:rPr>
        <w:t xml:space="preserve"> </w:t>
      </w:r>
      <w:r w:rsidR="00161CF0">
        <w:rPr>
          <w:rFonts w:eastAsiaTheme="minorEastAsia"/>
          <w:lang w:eastAsia="x-none"/>
        </w:rPr>
        <w:t xml:space="preserve">One criterion for multiple PUSCH/PDSCH scheduling for a single DCI is that it should be the same as if there are multiple DCI scheduling the same thing. Assuming there are multiple DCI on multiple cells with different SCS where each DCI schedules multiple PUSCH/PDSCH on the cell, the processing time is determined on a per cell basis method. In that sense, to determine a reference PDSCH </w:t>
      </w:r>
      <w:r w:rsidR="00161CF0" w:rsidRPr="003D376C">
        <w:rPr>
          <w:rFonts w:eastAsiaTheme="minorEastAsia"/>
          <w:lang w:eastAsia="x-none"/>
        </w:rPr>
        <w:t>with the smallest SCS among the PDSCHs ending last when there are multiple PDSCHs with different SCS while ended at same time instance</w:t>
      </w:r>
      <w:r w:rsidR="00161CF0">
        <w:rPr>
          <w:rFonts w:eastAsiaTheme="minorEastAsia"/>
          <w:lang w:eastAsia="x-none"/>
        </w:rPr>
        <w:t xml:space="preserve"> is not necessary.</w:t>
      </w:r>
    </w:p>
    <w:p w14:paraId="0685DFB7" w14:textId="77777777" w:rsidR="003D376C" w:rsidRDefault="003D376C" w:rsidP="003661DB">
      <w:pPr>
        <w:pStyle w:val="3gpptxt"/>
        <w:jc w:val="both"/>
        <w:rPr>
          <w:rFonts w:eastAsiaTheme="minorEastAsia"/>
          <w:lang w:eastAsia="x-none"/>
        </w:rPr>
      </w:pPr>
    </w:p>
    <w:p w14:paraId="4685ABF6" w14:textId="543192C3" w:rsidR="00C52374" w:rsidRDefault="00C52374" w:rsidP="00C52374">
      <w:pPr>
        <w:pStyle w:val="3gpptxt"/>
        <w:jc w:val="both"/>
        <w:rPr>
          <w:rFonts w:eastAsiaTheme="minorEastAsia"/>
          <w:b/>
          <w:bCs/>
          <w:lang w:eastAsia="x-none"/>
        </w:rPr>
      </w:pPr>
      <w:r w:rsidRPr="00C52374">
        <w:rPr>
          <w:rFonts w:eastAsiaTheme="minorEastAsia"/>
          <w:b/>
          <w:bCs/>
          <w:lang w:eastAsia="x-none"/>
        </w:rPr>
        <w:lastRenderedPageBreak/>
        <w:t xml:space="preserve">Proposal </w:t>
      </w:r>
      <w:r w:rsidR="00161CF0">
        <w:rPr>
          <w:rFonts w:eastAsiaTheme="minorEastAsia"/>
          <w:b/>
          <w:bCs/>
          <w:lang w:eastAsia="x-none"/>
        </w:rPr>
        <w:t>2</w:t>
      </w:r>
      <w:r w:rsidRPr="00C52374">
        <w:rPr>
          <w:rFonts w:eastAsiaTheme="minorEastAsia"/>
          <w:b/>
          <w:bCs/>
          <w:lang w:eastAsia="x-none"/>
        </w:rPr>
        <w:t xml:space="preserve">: </w:t>
      </w:r>
      <w:r w:rsidR="00161CF0">
        <w:rPr>
          <w:rFonts w:eastAsiaTheme="minorEastAsia"/>
          <w:b/>
          <w:bCs/>
          <w:lang w:eastAsia="x-none"/>
        </w:rPr>
        <w:t xml:space="preserve">Reference </w:t>
      </w:r>
      <w:r w:rsidR="00161CF0" w:rsidRPr="00161CF0">
        <w:rPr>
          <w:rFonts w:eastAsiaTheme="minorEastAsia"/>
          <w:b/>
          <w:bCs/>
          <w:lang w:eastAsia="x-none"/>
        </w:rPr>
        <w:t>PDSCH determination when there are multiple PDSCHs with different SCS is not necessary</w:t>
      </w:r>
      <w:r w:rsidRPr="00161CF0">
        <w:rPr>
          <w:rFonts w:eastAsiaTheme="minorEastAsia"/>
          <w:b/>
          <w:bCs/>
          <w:lang w:eastAsia="x-none"/>
        </w:rPr>
        <w:t>.</w:t>
      </w:r>
    </w:p>
    <w:bookmarkEnd w:id="4"/>
    <w:p w14:paraId="7D5AA1AE" w14:textId="77777777" w:rsidR="008A0E5D" w:rsidRPr="008A0E5D" w:rsidRDefault="008A0E5D" w:rsidP="008A0E5D">
      <w:pPr>
        <w:pStyle w:val="3gpptxt"/>
        <w:rPr>
          <w:rFonts w:eastAsiaTheme="minorEastAsia"/>
          <w:lang w:eastAsia="x-none"/>
        </w:rPr>
      </w:pPr>
    </w:p>
    <w:p w14:paraId="13955E0E" w14:textId="77777777" w:rsidR="003F1BDF" w:rsidRPr="00D71966" w:rsidRDefault="003F1BDF" w:rsidP="0029544E">
      <w:pPr>
        <w:pStyle w:val="3gpptitlelv1"/>
        <w:rPr>
          <w:rFonts w:eastAsiaTheme="minorEastAsia"/>
        </w:rPr>
      </w:pPr>
      <w:r w:rsidRPr="00D71966">
        <w:rPr>
          <w:rFonts w:eastAsiaTheme="minorEastAsia"/>
        </w:rPr>
        <w:t>3</w:t>
      </w:r>
      <w:r w:rsidRPr="00D71966">
        <w:rPr>
          <w:rFonts w:eastAsiaTheme="minorEastAsia"/>
        </w:rPr>
        <w:tab/>
        <w:t>Conclusion</w:t>
      </w:r>
    </w:p>
    <w:p w14:paraId="6445F7E1" w14:textId="2758C462" w:rsidR="003F1BDF" w:rsidRDefault="003F1BDF" w:rsidP="003661DB">
      <w:pPr>
        <w:pStyle w:val="3gpptxt"/>
        <w:jc w:val="both"/>
        <w:rPr>
          <w:rFonts w:eastAsiaTheme="minorEastAsia"/>
        </w:rPr>
      </w:pPr>
      <w:r w:rsidRPr="00D71966">
        <w:rPr>
          <w:rFonts w:eastAsiaTheme="minorEastAsia"/>
        </w:rPr>
        <w:t xml:space="preserve">In this contribution, we give our views </w:t>
      </w:r>
      <w:r w:rsidR="00AA235B" w:rsidRPr="00C26503">
        <w:rPr>
          <w:rFonts w:eastAsiaTheme="minorEastAsia"/>
        </w:rPr>
        <w:t xml:space="preserve">on the </w:t>
      </w:r>
      <w:r w:rsidR="0035129B" w:rsidRPr="0035129B">
        <w:rPr>
          <w:rFonts w:eastAsiaTheme="minorEastAsia"/>
        </w:rPr>
        <w:t>multi-cell scheduling with a single DCI</w:t>
      </w:r>
      <w:r w:rsidR="00AA235B">
        <w:rPr>
          <w:rFonts w:eastAsiaTheme="minorEastAsia"/>
        </w:rPr>
        <w:t xml:space="preserve"> </w:t>
      </w:r>
      <w:r w:rsidRPr="00D71966">
        <w:rPr>
          <w:rFonts w:eastAsiaTheme="minorEastAsia"/>
        </w:rPr>
        <w:t>and propose that:</w:t>
      </w:r>
    </w:p>
    <w:p w14:paraId="14EA5440" w14:textId="77777777" w:rsidR="00161CF0" w:rsidRDefault="00161CF0" w:rsidP="00161CF0">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1</w:t>
      </w:r>
      <w:r w:rsidRPr="00CC50D9">
        <w:rPr>
          <w:rFonts w:eastAsiaTheme="minorEastAsia"/>
          <w:b/>
          <w:bCs/>
          <w:lang w:eastAsia="x-none"/>
        </w:rPr>
        <w:t xml:space="preserve">: </w:t>
      </w:r>
      <w:r>
        <w:rPr>
          <w:rFonts w:eastAsiaTheme="minorEastAsia"/>
          <w:b/>
          <w:bCs/>
          <w:lang w:eastAsia="x-none"/>
        </w:rPr>
        <w:t xml:space="preserve">For each block of NDI field and RV field, option 1 is supported, i.e., </w:t>
      </w:r>
      <w:r w:rsidRPr="00D96B40">
        <w:rPr>
          <w:rFonts w:eastAsiaTheme="minorEastAsia"/>
          <w:b/>
          <w:bCs/>
          <w:lang w:eastAsia="x-none"/>
        </w:rPr>
        <w:t>the number of bits is determined based on the maximum number of schedulable PUSCHs/PDSCHs</w:t>
      </w:r>
      <w:r>
        <w:rPr>
          <w:rFonts w:eastAsiaTheme="minorEastAsia"/>
          <w:b/>
          <w:bCs/>
          <w:lang w:eastAsia="x-none"/>
        </w:rPr>
        <w:t>.</w:t>
      </w:r>
    </w:p>
    <w:p w14:paraId="5BA1CBB2" w14:textId="77777777" w:rsidR="00161CF0" w:rsidRDefault="00161CF0" w:rsidP="00161CF0">
      <w:pPr>
        <w:pStyle w:val="3gpptxt"/>
        <w:jc w:val="both"/>
        <w:rPr>
          <w:rFonts w:eastAsiaTheme="minorEastAsia"/>
          <w:b/>
          <w:bCs/>
          <w:lang w:eastAsia="x-none"/>
        </w:rPr>
      </w:pPr>
      <w:r w:rsidRPr="00C52374">
        <w:rPr>
          <w:rFonts w:eastAsiaTheme="minorEastAsia"/>
          <w:b/>
          <w:bCs/>
          <w:lang w:eastAsia="x-none"/>
        </w:rPr>
        <w:t xml:space="preserve">Proposal </w:t>
      </w:r>
      <w:r>
        <w:rPr>
          <w:rFonts w:eastAsiaTheme="minorEastAsia"/>
          <w:b/>
          <w:bCs/>
          <w:lang w:eastAsia="x-none"/>
        </w:rPr>
        <w:t>2</w:t>
      </w:r>
      <w:r w:rsidRPr="00C52374">
        <w:rPr>
          <w:rFonts w:eastAsiaTheme="minorEastAsia"/>
          <w:b/>
          <w:bCs/>
          <w:lang w:eastAsia="x-none"/>
        </w:rPr>
        <w:t xml:space="preserve">: </w:t>
      </w:r>
      <w:r>
        <w:rPr>
          <w:rFonts w:eastAsiaTheme="minorEastAsia"/>
          <w:b/>
          <w:bCs/>
          <w:lang w:eastAsia="x-none"/>
        </w:rPr>
        <w:t xml:space="preserve">Reference </w:t>
      </w:r>
      <w:r w:rsidRPr="00161CF0">
        <w:rPr>
          <w:rFonts w:eastAsiaTheme="minorEastAsia"/>
          <w:b/>
          <w:bCs/>
          <w:lang w:eastAsia="x-none"/>
        </w:rPr>
        <w:t>PDSCH determination when there are multiple PDSCHs with different SCS is not necessary.</w:t>
      </w:r>
    </w:p>
    <w:p w14:paraId="13CBAE2D" w14:textId="7783B5BD" w:rsidR="003F1BDF" w:rsidRPr="00A47336" w:rsidRDefault="003F1BDF" w:rsidP="003F1BDF">
      <w:pPr>
        <w:pStyle w:val="3gpptxt"/>
        <w:rPr>
          <w:rFonts w:eastAsiaTheme="minorEastAsia"/>
          <w:lang w:eastAsia="x-none"/>
        </w:rPr>
      </w:pPr>
    </w:p>
    <w:p w14:paraId="07E5B6D0" w14:textId="77777777" w:rsidR="003F1BDF" w:rsidRPr="00D71966" w:rsidRDefault="003F1BDF" w:rsidP="0029544E">
      <w:pPr>
        <w:pStyle w:val="3gpptitlelv1"/>
        <w:rPr>
          <w:rFonts w:eastAsiaTheme="minorEastAsia"/>
        </w:rPr>
      </w:pPr>
      <w:r w:rsidRPr="00D71966">
        <w:rPr>
          <w:rFonts w:eastAsiaTheme="minorEastAsia"/>
        </w:rPr>
        <w:t>References</w:t>
      </w:r>
    </w:p>
    <w:bookmarkEnd w:id="3"/>
    <w:p w14:paraId="5736385E" w14:textId="77777777" w:rsidR="00AE4F57" w:rsidRPr="00D71966" w:rsidRDefault="00AE4F57" w:rsidP="00AE4F57">
      <w:pPr>
        <w:pStyle w:val="3gpptxt"/>
      </w:pPr>
      <w:r>
        <w:t>[1]</w:t>
      </w:r>
      <w:r>
        <w:tab/>
      </w:r>
      <w:r w:rsidRPr="00A1650E">
        <w:t>Draft_Minutes_report_RAN1#11</w:t>
      </w:r>
      <w:r>
        <w:t>8bis</w:t>
      </w:r>
    </w:p>
    <w:p w14:paraId="5B684BC1" w14:textId="77777777" w:rsidR="00B32D63" w:rsidRPr="00D71966" w:rsidRDefault="00B32D63" w:rsidP="00D71966">
      <w:pPr>
        <w:pStyle w:val="3gpptxt"/>
      </w:pPr>
    </w:p>
    <w:sectPr w:rsidR="00B32D63" w:rsidRPr="00D71966" w:rsidSect="005D10D5">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6BB6D" w14:textId="77777777" w:rsidR="00B43CCC" w:rsidRDefault="00B43CCC" w:rsidP="005D10D5">
      <w:pPr>
        <w:spacing w:after="0"/>
      </w:pPr>
      <w:r>
        <w:separator/>
      </w:r>
    </w:p>
  </w:endnote>
  <w:endnote w:type="continuationSeparator" w:id="0">
    <w:p w14:paraId="7C2E3B0A" w14:textId="77777777" w:rsidR="00B43CCC" w:rsidRDefault="00B43CCC"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96BCB7C"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8D570" w14:textId="77777777" w:rsidR="00B43CCC" w:rsidRDefault="00B43CCC" w:rsidP="005D10D5">
      <w:pPr>
        <w:spacing w:after="0"/>
      </w:pPr>
      <w:r>
        <w:separator/>
      </w:r>
    </w:p>
  </w:footnote>
  <w:footnote w:type="continuationSeparator" w:id="0">
    <w:p w14:paraId="0ECAD2CB" w14:textId="77777777" w:rsidR="00B43CCC" w:rsidRDefault="00B43CCC"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5F13B1"/>
    <w:multiLevelType w:val="hybridMultilevel"/>
    <w:tmpl w:val="35F2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9"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6" w15:restartNumberingAfterBreak="0">
    <w:nsid w:val="7E751F7F"/>
    <w:multiLevelType w:val="multilevel"/>
    <w:tmpl w:val="2B4EC562"/>
    <w:lvl w:ilvl="0">
      <w:start w:val="1"/>
      <w:numFmt w:val="bullet"/>
      <w:lvlText w:val="-"/>
      <w:lvlJc w:val="left"/>
      <w:pPr>
        <w:ind w:left="720" w:hanging="360"/>
      </w:pPr>
      <w:rPr>
        <w:rFonts w:ascii="Arial Unicode MS" w:hAnsi="Arial Unicode MS"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3"/>
  </w:num>
  <w:num w:numId="4">
    <w:abstractNumId w:val="15"/>
  </w:num>
  <w:num w:numId="5">
    <w:abstractNumId w:val="27"/>
  </w:num>
  <w:num w:numId="6">
    <w:abstractNumId w:val="18"/>
  </w:num>
  <w:num w:numId="7">
    <w:abstractNumId w:val="5"/>
  </w:num>
  <w:num w:numId="8">
    <w:abstractNumId w:val="19"/>
  </w:num>
  <w:num w:numId="9">
    <w:abstractNumId w:val="13"/>
  </w:num>
  <w:num w:numId="10">
    <w:abstractNumId w:val="2"/>
  </w:num>
  <w:num w:numId="11">
    <w:abstractNumId w:val="11"/>
  </w:num>
  <w:num w:numId="12">
    <w:abstractNumId w:val="21"/>
  </w:num>
  <w:num w:numId="13">
    <w:abstractNumId w:val="37"/>
  </w:num>
  <w:num w:numId="14">
    <w:abstractNumId w:val="12"/>
  </w:num>
  <w:num w:numId="15">
    <w:abstractNumId w:val="10"/>
  </w:num>
  <w:num w:numId="16">
    <w:abstractNumId w:val="22"/>
  </w:num>
  <w:num w:numId="17">
    <w:abstractNumId w:val="31"/>
  </w:num>
  <w:num w:numId="18">
    <w:abstractNumId w:val="6"/>
  </w:num>
  <w:num w:numId="19">
    <w:abstractNumId w:val="25"/>
  </w:num>
  <w:num w:numId="20">
    <w:abstractNumId w:val="4"/>
  </w:num>
  <w:num w:numId="21">
    <w:abstractNumId w:val="32"/>
  </w:num>
  <w:num w:numId="22">
    <w:abstractNumId w:val="34"/>
  </w:num>
  <w:num w:numId="23">
    <w:abstractNumId w:val="30"/>
  </w:num>
  <w:num w:numId="24">
    <w:abstractNumId w:val="23"/>
  </w:num>
  <w:num w:numId="25">
    <w:abstractNumId w:val="9"/>
  </w:num>
  <w:num w:numId="26">
    <w:abstractNumId w:val="33"/>
  </w:num>
  <w:num w:numId="27">
    <w:abstractNumId w:val="8"/>
  </w:num>
  <w:num w:numId="28">
    <w:abstractNumId w:val="20"/>
  </w:num>
  <w:num w:numId="29">
    <w:abstractNumId w:val="7"/>
  </w:num>
  <w:num w:numId="30">
    <w:abstractNumId w:val="35"/>
  </w:num>
  <w:num w:numId="31">
    <w:abstractNumId w:val="26"/>
  </w:num>
  <w:num w:numId="32">
    <w:abstractNumId w:val="36"/>
  </w:num>
  <w:num w:numId="33">
    <w:abstractNumId w:val="30"/>
  </w:num>
  <w:num w:numId="34">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6"/>
  </w:num>
  <w:num w:numId="37">
    <w:abstractNumId w:val="17"/>
  </w:num>
  <w:num w:numId="38">
    <w:abstractNumId w:val="29"/>
  </w:num>
  <w:num w:numId="3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13E75"/>
    <w:rsid w:val="000247CD"/>
    <w:rsid w:val="00056549"/>
    <w:rsid w:val="00064058"/>
    <w:rsid w:val="0007017B"/>
    <w:rsid w:val="00073E05"/>
    <w:rsid w:val="000857AC"/>
    <w:rsid w:val="000916F4"/>
    <w:rsid w:val="00095AC0"/>
    <w:rsid w:val="000C60F1"/>
    <w:rsid w:val="000F0C00"/>
    <w:rsid w:val="000F365E"/>
    <w:rsid w:val="000F7877"/>
    <w:rsid w:val="00112918"/>
    <w:rsid w:val="001160D0"/>
    <w:rsid w:val="001208F2"/>
    <w:rsid w:val="001214B7"/>
    <w:rsid w:val="00161CF0"/>
    <w:rsid w:val="00163759"/>
    <w:rsid w:val="0016766A"/>
    <w:rsid w:val="001C1920"/>
    <w:rsid w:val="001C3B71"/>
    <w:rsid w:val="001C7F9D"/>
    <w:rsid w:val="001D1105"/>
    <w:rsid w:val="001D1C6C"/>
    <w:rsid w:val="001E3AF5"/>
    <w:rsid w:val="001F410D"/>
    <w:rsid w:val="00205B79"/>
    <w:rsid w:val="00217F46"/>
    <w:rsid w:val="0024181A"/>
    <w:rsid w:val="0024502B"/>
    <w:rsid w:val="00245602"/>
    <w:rsid w:val="002465F7"/>
    <w:rsid w:val="00261CFC"/>
    <w:rsid w:val="0026256D"/>
    <w:rsid w:val="00264BE9"/>
    <w:rsid w:val="0029544E"/>
    <w:rsid w:val="002C4687"/>
    <w:rsid w:val="002D7108"/>
    <w:rsid w:val="002E4897"/>
    <w:rsid w:val="002E7E9C"/>
    <w:rsid w:val="003112ED"/>
    <w:rsid w:val="00315CB4"/>
    <w:rsid w:val="003327BD"/>
    <w:rsid w:val="00336B64"/>
    <w:rsid w:val="00337567"/>
    <w:rsid w:val="00337FDB"/>
    <w:rsid w:val="00346570"/>
    <w:rsid w:val="00350C10"/>
    <w:rsid w:val="0035129B"/>
    <w:rsid w:val="003562F3"/>
    <w:rsid w:val="003564BB"/>
    <w:rsid w:val="00360AA2"/>
    <w:rsid w:val="003661DB"/>
    <w:rsid w:val="0037532E"/>
    <w:rsid w:val="00380366"/>
    <w:rsid w:val="00390947"/>
    <w:rsid w:val="003949EA"/>
    <w:rsid w:val="003B26FC"/>
    <w:rsid w:val="003D376C"/>
    <w:rsid w:val="003D4C8C"/>
    <w:rsid w:val="003D5F50"/>
    <w:rsid w:val="003E1063"/>
    <w:rsid w:val="003E10F9"/>
    <w:rsid w:val="003F1BDF"/>
    <w:rsid w:val="003F6945"/>
    <w:rsid w:val="004103A4"/>
    <w:rsid w:val="0043048C"/>
    <w:rsid w:val="00451553"/>
    <w:rsid w:val="0046694F"/>
    <w:rsid w:val="00474723"/>
    <w:rsid w:val="00476452"/>
    <w:rsid w:val="004A59A7"/>
    <w:rsid w:val="004D6B85"/>
    <w:rsid w:val="004E52E2"/>
    <w:rsid w:val="005014F0"/>
    <w:rsid w:val="00502621"/>
    <w:rsid w:val="00506419"/>
    <w:rsid w:val="00541D7C"/>
    <w:rsid w:val="005506EC"/>
    <w:rsid w:val="00552F82"/>
    <w:rsid w:val="00554C6A"/>
    <w:rsid w:val="00562A5A"/>
    <w:rsid w:val="00571462"/>
    <w:rsid w:val="0057388D"/>
    <w:rsid w:val="0057786D"/>
    <w:rsid w:val="00583ADE"/>
    <w:rsid w:val="00594006"/>
    <w:rsid w:val="00596B24"/>
    <w:rsid w:val="005B6DD6"/>
    <w:rsid w:val="005C7E8A"/>
    <w:rsid w:val="005D0E50"/>
    <w:rsid w:val="005D10D5"/>
    <w:rsid w:val="005E7A2A"/>
    <w:rsid w:val="00604A1D"/>
    <w:rsid w:val="00615089"/>
    <w:rsid w:val="00635B00"/>
    <w:rsid w:val="006852B9"/>
    <w:rsid w:val="006A5829"/>
    <w:rsid w:val="006D07B8"/>
    <w:rsid w:val="006D190A"/>
    <w:rsid w:val="006E3AC6"/>
    <w:rsid w:val="006E7196"/>
    <w:rsid w:val="006E77BB"/>
    <w:rsid w:val="006F2AF1"/>
    <w:rsid w:val="006F2E69"/>
    <w:rsid w:val="00702431"/>
    <w:rsid w:val="00731F2C"/>
    <w:rsid w:val="00733983"/>
    <w:rsid w:val="007375C9"/>
    <w:rsid w:val="00744DC6"/>
    <w:rsid w:val="00767AC7"/>
    <w:rsid w:val="00773646"/>
    <w:rsid w:val="00774CA4"/>
    <w:rsid w:val="0077504D"/>
    <w:rsid w:val="00787D42"/>
    <w:rsid w:val="00791C7E"/>
    <w:rsid w:val="00793336"/>
    <w:rsid w:val="0079585B"/>
    <w:rsid w:val="007A5062"/>
    <w:rsid w:val="007B75CF"/>
    <w:rsid w:val="007E39EA"/>
    <w:rsid w:val="007E6F99"/>
    <w:rsid w:val="007E7A95"/>
    <w:rsid w:val="007F1B5F"/>
    <w:rsid w:val="007F2215"/>
    <w:rsid w:val="007F5D09"/>
    <w:rsid w:val="0081111D"/>
    <w:rsid w:val="00820BD5"/>
    <w:rsid w:val="008435DF"/>
    <w:rsid w:val="00844AC1"/>
    <w:rsid w:val="008851C4"/>
    <w:rsid w:val="00892F43"/>
    <w:rsid w:val="00893B14"/>
    <w:rsid w:val="008A0E5D"/>
    <w:rsid w:val="008A412B"/>
    <w:rsid w:val="008A41F0"/>
    <w:rsid w:val="008B7C3E"/>
    <w:rsid w:val="008C33A0"/>
    <w:rsid w:val="008E479F"/>
    <w:rsid w:val="008F78A0"/>
    <w:rsid w:val="00902A86"/>
    <w:rsid w:val="009306CA"/>
    <w:rsid w:val="0093408C"/>
    <w:rsid w:val="00940A90"/>
    <w:rsid w:val="00951676"/>
    <w:rsid w:val="00953A7B"/>
    <w:rsid w:val="00955E40"/>
    <w:rsid w:val="009A4A7B"/>
    <w:rsid w:val="009B7247"/>
    <w:rsid w:val="009C3FE2"/>
    <w:rsid w:val="009D292D"/>
    <w:rsid w:val="009E3DF1"/>
    <w:rsid w:val="009F698E"/>
    <w:rsid w:val="00A02AC2"/>
    <w:rsid w:val="00A07679"/>
    <w:rsid w:val="00A1714A"/>
    <w:rsid w:val="00A35C51"/>
    <w:rsid w:val="00A66EE4"/>
    <w:rsid w:val="00A859A3"/>
    <w:rsid w:val="00A948E8"/>
    <w:rsid w:val="00A97633"/>
    <w:rsid w:val="00AA235B"/>
    <w:rsid w:val="00AA5CCF"/>
    <w:rsid w:val="00AC1BF3"/>
    <w:rsid w:val="00AE2EFF"/>
    <w:rsid w:val="00AE4F57"/>
    <w:rsid w:val="00B2680E"/>
    <w:rsid w:val="00B32D63"/>
    <w:rsid w:val="00B35F9F"/>
    <w:rsid w:val="00B43CCC"/>
    <w:rsid w:val="00B55012"/>
    <w:rsid w:val="00B64E7D"/>
    <w:rsid w:val="00B6638B"/>
    <w:rsid w:val="00B72DDB"/>
    <w:rsid w:val="00B775BB"/>
    <w:rsid w:val="00B9691B"/>
    <w:rsid w:val="00BA0852"/>
    <w:rsid w:val="00BF2F72"/>
    <w:rsid w:val="00C26503"/>
    <w:rsid w:val="00C34D18"/>
    <w:rsid w:val="00C4580D"/>
    <w:rsid w:val="00C52374"/>
    <w:rsid w:val="00C52543"/>
    <w:rsid w:val="00C52D91"/>
    <w:rsid w:val="00C65062"/>
    <w:rsid w:val="00C721F8"/>
    <w:rsid w:val="00C77DE1"/>
    <w:rsid w:val="00C85A42"/>
    <w:rsid w:val="00CA69B7"/>
    <w:rsid w:val="00CB7299"/>
    <w:rsid w:val="00CC49E9"/>
    <w:rsid w:val="00CC50D9"/>
    <w:rsid w:val="00CC6C32"/>
    <w:rsid w:val="00CC7DB6"/>
    <w:rsid w:val="00CE1F7C"/>
    <w:rsid w:val="00CE27BA"/>
    <w:rsid w:val="00D033CA"/>
    <w:rsid w:val="00D0610E"/>
    <w:rsid w:val="00D16AC9"/>
    <w:rsid w:val="00D25F87"/>
    <w:rsid w:val="00D41CEF"/>
    <w:rsid w:val="00D42642"/>
    <w:rsid w:val="00D6769C"/>
    <w:rsid w:val="00D7037E"/>
    <w:rsid w:val="00D712AB"/>
    <w:rsid w:val="00D71966"/>
    <w:rsid w:val="00D92083"/>
    <w:rsid w:val="00D92C0E"/>
    <w:rsid w:val="00D944E2"/>
    <w:rsid w:val="00D96B40"/>
    <w:rsid w:val="00DA6C27"/>
    <w:rsid w:val="00E0092E"/>
    <w:rsid w:val="00E14881"/>
    <w:rsid w:val="00E22FBE"/>
    <w:rsid w:val="00E30931"/>
    <w:rsid w:val="00E41F9E"/>
    <w:rsid w:val="00E445A8"/>
    <w:rsid w:val="00E60BDF"/>
    <w:rsid w:val="00E711A2"/>
    <w:rsid w:val="00E745DE"/>
    <w:rsid w:val="00E81397"/>
    <w:rsid w:val="00E819A5"/>
    <w:rsid w:val="00E84614"/>
    <w:rsid w:val="00E914E2"/>
    <w:rsid w:val="00EC0686"/>
    <w:rsid w:val="00ED46FD"/>
    <w:rsid w:val="00ED5492"/>
    <w:rsid w:val="00ED6E3E"/>
    <w:rsid w:val="00EE229C"/>
    <w:rsid w:val="00EF34E3"/>
    <w:rsid w:val="00F05541"/>
    <w:rsid w:val="00F06760"/>
    <w:rsid w:val="00F170B5"/>
    <w:rsid w:val="00F475CB"/>
    <w:rsid w:val="00F47FF9"/>
    <w:rsid w:val="00F64CA0"/>
    <w:rsid w:val="00F818DA"/>
    <w:rsid w:val="00F84430"/>
    <w:rsid w:val="00F92216"/>
    <w:rsid w:val="00FD69FC"/>
    <w:rsid w:val="00FE342E"/>
    <w:rsid w:val="00FE6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29544E"/>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29544E"/>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18112063">
      <w:bodyDiv w:val="1"/>
      <w:marLeft w:val="0"/>
      <w:marRight w:val="0"/>
      <w:marTop w:val="0"/>
      <w:marBottom w:val="0"/>
      <w:divBdr>
        <w:top w:val="none" w:sz="0" w:space="0" w:color="auto"/>
        <w:left w:val="none" w:sz="0" w:space="0" w:color="auto"/>
        <w:bottom w:val="none" w:sz="0" w:space="0" w:color="auto"/>
        <w:right w:val="none" w:sz="0" w:space="0" w:color="auto"/>
      </w:divBdr>
    </w:div>
    <w:div w:id="191236105">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75128443">
      <w:bodyDiv w:val="1"/>
      <w:marLeft w:val="0"/>
      <w:marRight w:val="0"/>
      <w:marTop w:val="0"/>
      <w:marBottom w:val="0"/>
      <w:divBdr>
        <w:top w:val="none" w:sz="0" w:space="0" w:color="auto"/>
        <w:left w:val="none" w:sz="0" w:space="0" w:color="auto"/>
        <w:bottom w:val="none" w:sz="0" w:space="0" w:color="auto"/>
        <w:right w:val="none" w:sz="0" w:space="0" w:color="auto"/>
      </w:divBdr>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40916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110BE-0D67-4447-BA1D-9C8A3912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355</TotalTime>
  <Pages>3</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21</cp:revision>
  <dcterms:created xsi:type="dcterms:W3CDTF">2024-07-31T06:55:00Z</dcterms:created>
  <dcterms:modified xsi:type="dcterms:W3CDTF">2024-11-08T03:32:00Z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y fmtid="{D5CDD505-2E9C-101B-9397-08002B2CF9AE}" pid="9" name="GrammarlyDocumentId">
    <vt:lpwstr>faa708222e87b4a6ba728741ad3231c180e0c5fa39d98f61d1a343d983158a5f</vt:lpwstr>
  </property>
</Properties>
</file>