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FDA9C" w14:textId="46D2850E" w:rsidR="009D5B7D" w:rsidRPr="00183335" w:rsidRDefault="009D5B7D" w:rsidP="009D5B7D">
      <w:pPr>
        <w:tabs>
          <w:tab w:val="center" w:pos="4536"/>
          <w:tab w:val="right" w:pos="8931"/>
          <w:tab w:val="right" w:pos="9639"/>
        </w:tabs>
        <w:ind w:right="2"/>
        <w:rPr>
          <w:b/>
          <w:bCs/>
          <w:sz w:val="28"/>
        </w:rPr>
      </w:pPr>
      <w:r w:rsidRPr="00183335">
        <w:rPr>
          <w:b/>
          <w:bCs/>
          <w:sz w:val="28"/>
        </w:rPr>
        <w:t>3GPP TSG RAN WG1 #119</w:t>
      </w:r>
      <w:r w:rsidRPr="00183335">
        <w:rPr>
          <w:b/>
          <w:bCs/>
          <w:sz w:val="28"/>
        </w:rPr>
        <w:tab/>
      </w:r>
      <w:r w:rsidRPr="00183335">
        <w:rPr>
          <w:b/>
          <w:bCs/>
          <w:sz w:val="28"/>
        </w:rPr>
        <w:tab/>
        <w:t>R1-</w:t>
      </w:r>
      <w:r w:rsidR="00765B6C" w:rsidRPr="00183335">
        <w:t xml:space="preserve"> </w:t>
      </w:r>
      <w:r w:rsidR="00765B6C" w:rsidRPr="00183335">
        <w:rPr>
          <w:b/>
          <w:bCs/>
          <w:sz w:val="28"/>
        </w:rPr>
        <w:t>2409678</w:t>
      </w:r>
    </w:p>
    <w:p w14:paraId="1E83B1EA" w14:textId="16827CFF" w:rsidR="00996575" w:rsidRPr="00183335" w:rsidRDefault="009D5B7D" w:rsidP="009D5B7D">
      <w:pPr>
        <w:tabs>
          <w:tab w:val="center" w:pos="4536"/>
          <w:tab w:val="right" w:pos="9027"/>
          <w:tab w:val="right" w:pos="9639"/>
        </w:tabs>
        <w:ind w:right="2"/>
        <w:rPr>
          <w:b/>
          <w:bCs/>
        </w:rPr>
      </w:pPr>
      <w:r w:rsidRPr="00183335">
        <w:rPr>
          <w:rFonts w:eastAsia="MS Mincho"/>
          <w:b/>
          <w:bCs/>
          <w:sz w:val="28"/>
          <w:lang w:eastAsia="ja-JP"/>
        </w:rPr>
        <w:t xml:space="preserve">Orlando, US, </w:t>
      </w:r>
      <w:r w:rsidRPr="00183335">
        <w:rPr>
          <w:rFonts w:eastAsia="Malgun Gothic"/>
          <w:b/>
          <w:bCs/>
          <w:sz w:val="28"/>
          <w:lang w:eastAsia="ko-KR"/>
        </w:rPr>
        <w:t xml:space="preserve">November </w:t>
      </w:r>
      <w:r w:rsidRPr="00183335">
        <w:rPr>
          <w:rFonts w:eastAsia="MS Mincho"/>
          <w:b/>
          <w:bCs/>
          <w:sz w:val="28"/>
          <w:lang w:eastAsia="ja-JP"/>
        </w:rPr>
        <w:t>18</w:t>
      </w:r>
      <w:r w:rsidRPr="00183335">
        <w:rPr>
          <w:rFonts w:eastAsia="Malgun Gothic"/>
          <w:b/>
          <w:bCs/>
          <w:sz w:val="28"/>
          <w:vertAlign w:val="superscript"/>
          <w:lang w:eastAsia="ko-KR"/>
        </w:rPr>
        <w:t>th</w:t>
      </w:r>
      <w:r w:rsidRPr="00183335">
        <w:rPr>
          <w:rFonts w:eastAsia="MS Mincho"/>
          <w:b/>
          <w:bCs/>
          <w:sz w:val="28"/>
          <w:lang w:eastAsia="ja-JP"/>
        </w:rPr>
        <w:t xml:space="preserve"> </w:t>
      </w:r>
      <w:r w:rsidRPr="00183335">
        <w:rPr>
          <w:b/>
          <w:bCs/>
          <w:sz w:val="28"/>
        </w:rPr>
        <w:t>– 22</w:t>
      </w:r>
      <w:r w:rsidRPr="00183335">
        <w:rPr>
          <w:b/>
          <w:bCs/>
          <w:sz w:val="28"/>
          <w:vertAlign w:val="superscript"/>
        </w:rPr>
        <w:t>nd</w:t>
      </w:r>
      <w:r w:rsidRPr="00183335">
        <w:rPr>
          <w:rFonts w:eastAsia="MS Mincho"/>
          <w:b/>
          <w:bCs/>
          <w:sz w:val="28"/>
          <w:lang w:eastAsia="ja-JP"/>
        </w:rPr>
        <w:t>, 2024</w:t>
      </w:r>
    </w:p>
    <w:p w14:paraId="01A62902" w14:textId="77777777" w:rsidR="004E71A3" w:rsidRPr="00183335" w:rsidRDefault="004E71A3" w:rsidP="00D01CAE">
      <w:pPr>
        <w:pStyle w:val="a5"/>
        <w:tabs>
          <w:tab w:val="left" w:pos="1595"/>
        </w:tabs>
        <w:ind w:left="1800" w:hanging="1800"/>
        <w:rPr>
          <w:rFonts w:ascii="Times New Roman" w:hAnsi="Times New Roman"/>
          <w:b w:val="0"/>
          <w:lang w:val="en-GB"/>
        </w:rPr>
      </w:pPr>
    </w:p>
    <w:p w14:paraId="31EB586E" w14:textId="77777777" w:rsidR="00367877" w:rsidRPr="00183335" w:rsidRDefault="00367877" w:rsidP="005C076C">
      <w:pPr>
        <w:pStyle w:val="a5"/>
        <w:tabs>
          <w:tab w:val="left" w:pos="1595"/>
        </w:tabs>
        <w:ind w:left="1552" w:hangingChars="776" w:hanging="1552"/>
        <w:rPr>
          <w:rFonts w:ascii="Times New Roman" w:eastAsia="宋体" w:hAnsi="Times New Roman"/>
          <w:b w:val="0"/>
          <w:lang w:eastAsia="zh-CN"/>
        </w:rPr>
      </w:pPr>
      <w:r w:rsidRPr="00183335">
        <w:rPr>
          <w:rFonts w:ascii="Times New Roman" w:hAnsi="Times New Roman"/>
          <w:b w:val="0"/>
        </w:rPr>
        <w:t>Source:</w:t>
      </w:r>
      <w:r w:rsidRPr="00183335">
        <w:rPr>
          <w:rFonts w:ascii="Times New Roman" w:hAnsi="Times New Roman"/>
          <w:b w:val="0"/>
        </w:rPr>
        <w:tab/>
      </w:r>
      <w:r w:rsidR="004726EA" w:rsidRPr="00183335">
        <w:rPr>
          <w:rFonts w:ascii="Times New Roman" w:eastAsia="宋体" w:hAnsi="Times New Roman"/>
          <w:b w:val="0"/>
          <w:lang w:eastAsia="zh-CN"/>
        </w:rPr>
        <w:t>vivo</w:t>
      </w:r>
    </w:p>
    <w:p w14:paraId="2CAC4868" w14:textId="1751CCF9" w:rsidR="000D7F0F" w:rsidRPr="00183335" w:rsidRDefault="00D01CAE" w:rsidP="0002717D">
      <w:pPr>
        <w:pStyle w:val="a5"/>
        <w:tabs>
          <w:tab w:val="left" w:pos="1595"/>
        </w:tabs>
        <w:ind w:left="1552" w:hangingChars="776" w:hanging="1552"/>
        <w:rPr>
          <w:rFonts w:ascii="Times New Roman" w:eastAsia="宋体" w:hAnsi="Times New Roman"/>
          <w:b w:val="0"/>
          <w:lang w:eastAsia="zh-CN"/>
        </w:rPr>
      </w:pPr>
      <w:r w:rsidRPr="00183335">
        <w:rPr>
          <w:rFonts w:ascii="Times New Roman" w:hAnsi="Times New Roman"/>
          <w:b w:val="0"/>
        </w:rPr>
        <w:t>Title:</w:t>
      </w:r>
      <w:r w:rsidRPr="00183335">
        <w:rPr>
          <w:rFonts w:ascii="Times New Roman" w:eastAsia="宋体" w:hAnsi="Times New Roman"/>
          <w:b w:val="0"/>
          <w:lang w:eastAsia="zh-CN"/>
        </w:rPr>
        <w:tab/>
      </w:r>
      <w:r w:rsidR="006640B8" w:rsidRPr="00183335">
        <w:rPr>
          <w:rFonts w:ascii="Times New Roman" w:eastAsia="宋体" w:hAnsi="Times New Roman"/>
          <w:b w:val="0"/>
          <w:lang w:eastAsia="zh-CN"/>
        </w:rPr>
        <w:t>Discussion on random access for Rel-19 SBFD</w:t>
      </w:r>
    </w:p>
    <w:p w14:paraId="68628C74" w14:textId="23E222D7" w:rsidR="00367877" w:rsidRPr="00183335" w:rsidRDefault="00367877" w:rsidP="005C076C">
      <w:pPr>
        <w:pStyle w:val="a5"/>
        <w:tabs>
          <w:tab w:val="left" w:pos="1595"/>
        </w:tabs>
        <w:ind w:left="1552" w:hangingChars="776" w:hanging="1552"/>
        <w:rPr>
          <w:rFonts w:ascii="Times New Roman" w:eastAsia="宋体" w:hAnsi="Times New Roman"/>
          <w:b w:val="0"/>
          <w:lang w:eastAsia="zh-CN"/>
        </w:rPr>
      </w:pPr>
      <w:r w:rsidRPr="00183335">
        <w:rPr>
          <w:rFonts w:ascii="Times New Roman" w:hAnsi="Times New Roman"/>
          <w:b w:val="0"/>
        </w:rPr>
        <w:t>Agenda Item:</w:t>
      </w:r>
      <w:r w:rsidRPr="00183335">
        <w:rPr>
          <w:rFonts w:ascii="Times New Roman" w:hAnsi="Times New Roman"/>
          <w:b w:val="0"/>
        </w:rPr>
        <w:tab/>
      </w:r>
      <w:r w:rsidR="00DD3EFD" w:rsidRPr="00183335">
        <w:rPr>
          <w:rFonts w:ascii="Times New Roman" w:hAnsi="Times New Roman"/>
          <w:b w:val="0"/>
        </w:rPr>
        <w:t>9</w:t>
      </w:r>
      <w:r w:rsidR="002616DD" w:rsidRPr="00183335">
        <w:rPr>
          <w:rFonts w:ascii="Times New Roman" w:hAnsi="Times New Roman"/>
          <w:b w:val="0"/>
        </w:rPr>
        <w:t>.</w:t>
      </w:r>
      <w:r w:rsidR="00385D01" w:rsidRPr="00183335">
        <w:rPr>
          <w:rFonts w:ascii="Times New Roman" w:hAnsi="Times New Roman"/>
          <w:b w:val="0"/>
        </w:rPr>
        <w:t>3</w:t>
      </w:r>
      <w:r w:rsidR="002616DD" w:rsidRPr="00183335">
        <w:rPr>
          <w:rFonts w:ascii="Times New Roman" w:hAnsi="Times New Roman"/>
          <w:b w:val="0"/>
        </w:rPr>
        <w:t>.</w:t>
      </w:r>
      <w:r w:rsidR="00DB2C19" w:rsidRPr="00183335">
        <w:rPr>
          <w:rFonts w:ascii="Times New Roman" w:hAnsi="Times New Roman"/>
          <w:b w:val="0"/>
        </w:rPr>
        <w:t>2</w:t>
      </w:r>
    </w:p>
    <w:p w14:paraId="27B333B4" w14:textId="77777777" w:rsidR="00367877" w:rsidRPr="00183335" w:rsidRDefault="00367877" w:rsidP="005C076C">
      <w:pPr>
        <w:pStyle w:val="a5"/>
        <w:tabs>
          <w:tab w:val="left" w:pos="1595"/>
        </w:tabs>
        <w:ind w:left="1552" w:hangingChars="776" w:hanging="1552"/>
        <w:rPr>
          <w:rFonts w:ascii="Times New Roman" w:eastAsia="宋体" w:hAnsi="Times New Roman"/>
          <w:b w:val="0"/>
          <w:sz w:val="24"/>
          <w:lang w:eastAsia="zh-CN"/>
        </w:rPr>
      </w:pPr>
      <w:r w:rsidRPr="00183335">
        <w:rPr>
          <w:rFonts w:ascii="Times New Roman" w:hAnsi="Times New Roman"/>
          <w:b w:val="0"/>
        </w:rPr>
        <w:t>Document for:</w:t>
      </w:r>
      <w:r w:rsidRPr="00183335">
        <w:rPr>
          <w:rFonts w:ascii="Times New Roman" w:hAnsi="Times New Roman"/>
          <w:b w:val="0"/>
        </w:rPr>
        <w:tab/>
        <w:t>Discussion</w:t>
      </w:r>
      <w:r w:rsidRPr="00183335">
        <w:rPr>
          <w:rFonts w:ascii="Times New Roman" w:eastAsia="宋体" w:hAnsi="Times New Roman"/>
          <w:b w:val="0"/>
          <w:lang w:eastAsia="zh-CN"/>
        </w:rPr>
        <w:t xml:space="preserve"> and Decision</w:t>
      </w:r>
    </w:p>
    <w:p w14:paraId="20D35A02" w14:textId="4A467A8F" w:rsidR="00E807E7" w:rsidRPr="00183335" w:rsidRDefault="00711D1F" w:rsidP="003F33D6">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en-GB" w:eastAsia="zh-CN"/>
        </w:rPr>
      </w:pPr>
      <w:bookmarkStart w:id="0" w:name="OLE_LINK13"/>
      <w:bookmarkStart w:id="1" w:name="OLE_LINK14"/>
      <w:r w:rsidRPr="00183335">
        <w:rPr>
          <w:rFonts w:ascii="Times New Roman" w:hAnsi="Times New Roman" w:cs="Times New Roman"/>
          <w:b w:val="0"/>
          <w:bCs w:val="0"/>
          <w:kern w:val="0"/>
          <w:sz w:val="36"/>
          <w:szCs w:val="36"/>
          <w:lang w:val="en-GB" w:eastAsia="en-GB"/>
        </w:rPr>
        <w:t>Background</w:t>
      </w:r>
    </w:p>
    <w:p w14:paraId="07AB6908" w14:textId="71341B2B" w:rsidR="008C5C14" w:rsidRPr="00183335" w:rsidRDefault="008C5C14" w:rsidP="00B11EEF">
      <w:pPr>
        <w:spacing w:beforeLines="50" w:before="120" w:afterLines="50" w:after="120"/>
        <w:jc w:val="both"/>
        <w:rPr>
          <w:sz w:val="20"/>
          <w:szCs w:val="21"/>
          <w:lang w:eastAsia="zh-CN"/>
        </w:rPr>
      </w:pPr>
      <w:bookmarkStart w:id="2" w:name="OLE_LINK12"/>
      <w:r w:rsidRPr="00183335">
        <w:rPr>
          <w:sz w:val="20"/>
          <w:szCs w:val="21"/>
          <w:lang w:eastAsia="zh-CN"/>
        </w:rPr>
        <w:t xml:space="preserve">For SBFD operation, ROs configured </w:t>
      </w:r>
      <w:r w:rsidR="004909A4" w:rsidRPr="00183335">
        <w:rPr>
          <w:sz w:val="20"/>
          <w:szCs w:val="21"/>
          <w:lang w:eastAsia="zh-CN"/>
        </w:rPr>
        <w:t>with</w:t>
      </w:r>
      <w:r w:rsidRPr="00183335">
        <w:rPr>
          <w:sz w:val="20"/>
          <w:szCs w:val="21"/>
          <w:lang w:eastAsia="zh-CN"/>
        </w:rPr>
        <w:t xml:space="preserve">in UL </w:t>
      </w:r>
      <w:proofErr w:type="spellStart"/>
      <w:r w:rsidR="00B11EEF" w:rsidRPr="00183335">
        <w:rPr>
          <w:sz w:val="20"/>
          <w:szCs w:val="21"/>
          <w:lang w:eastAsia="zh-CN"/>
        </w:rPr>
        <w:t>subband</w:t>
      </w:r>
      <w:proofErr w:type="spellEnd"/>
      <w:r w:rsidR="00B11EEF" w:rsidRPr="00183335">
        <w:rPr>
          <w:sz w:val="20"/>
          <w:szCs w:val="21"/>
          <w:lang w:eastAsia="zh-CN"/>
        </w:rPr>
        <w:t xml:space="preserve"> </w:t>
      </w:r>
      <w:r w:rsidR="004909A4" w:rsidRPr="00183335">
        <w:rPr>
          <w:sz w:val="20"/>
          <w:szCs w:val="21"/>
          <w:lang w:eastAsia="zh-CN"/>
        </w:rPr>
        <w:t xml:space="preserve">in </w:t>
      </w:r>
      <w:r w:rsidR="00B11EEF" w:rsidRPr="00183335">
        <w:rPr>
          <w:sz w:val="20"/>
          <w:szCs w:val="21"/>
          <w:lang w:eastAsia="zh-CN"/>
        </w:rPr>
        <w:t xml:space="preserve">DL </w:t>
      </w:r>
      <w:r w:rsidR="004909A4" w:rsidRPr="00183335">
        <w:rPr>
          <w:sz w:val="20"/>
          <w:szCs w:val="21"/>
          <w:lang w:eastAsia="zh-CN"/>
        </w:rPr>
        <w:t xml:space="preserve">symbols </w:t>
      </w:r>
      <w:r w:rsidRPr="00183335">
        <w:rPr>
          <w:sz w:val="20"/>
          <w:szCs w:val="21"/>
          <w:lang w:eastAsia="zh-CN"/>
        </w:rPr>
        <w:t>can provide more PRACH transmission opportunities, which may reduce random access latency and collision probability and improve coverage. In the following section</w:t>
      </w:r>
      <w:r w:rsidR="004909A4" w:rsidRPr="00183335">
        <w:rPr>
          <w:sz w:val="20"/>
          <w:szCs w:val="21"/>
          <w:lang w:eastAsia="zh-CN"/>
        </w:rPr>
        <w:t>s</w:t>
      </w:r>
      <w:r w:rsidRPr="00183335">
        <w:rPr>
          <w:sz w:val="20"/>
          <w:szCs w:val="21"/>
          <w:lang w:eastAsia="zh-CN"/>
        </w:rPr>
        <w:t xml:space="preserve">, </w:t>
      </w:r>
      <w:r w:rsidR="00B11EEF" w:rsidRPr="00183335">
        <w:rPr>
          <w:sz w:val="20"/>
          <w:szCs w:val="21"/>
          <w:lang w:eastAsia="zh-CN"/>
        </w:rPr>
        <w:t>random access</w:t>
      </w:r>
      <w:r w:rsidRPr="00183335">
        <w:rPr>
          <w:sz w:val="20"/>
          <w:szCs w:val="21"/>
          <w:lang w:eastAsia="zh-CN"/>
        </w:rPr>
        <w:t xml:space="preserve"> </w:t>
      </w:r>
      <w:r w:rsidR="0096202D" w:rsidRPr="00183335">
        <w:rPr>
          <w:sz w:val="20"/>
          <w:szCs w:val="21"/>
          <w:lang w:eastAsia="zh-CN"/>
        </w:rPr>
        <w:t>for SBFD</w:t>
      </w:r>
      <w:r w:rsidRPr="00183335">
        <w:rPr>
          <w:sz w:val="20"/>
          <w:szCs w:val="21"/>
          <w:lang w:eastAsia="zh-CN"/>
        </w:rPr>
        <w:t xml:space="preserve"> will be discussed.  </w:t>
      </w:r>
    </w:p>
    <w:p w14:paraId="57C53F5D" w14:textId="03B9032C" w:rsidR="0035047D" w:rsidRPr="00183335" w:rsidRDefault="00B11EEF" w:rsidP="00FC6ECC">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183335">
        <w:rPr>
          <w:rFonts w:ascii="Times New Roman" w:hAnsi="Times New Roman" w:cs="Times New Roman"/>
          <w:b w:val="0"/>
          <w:bCs w:val="0"/>
          <w:kern w:val="0"/>
          <w:sz w:val="36"/>
          <w:szCs w:val="36"/>
          <w:lang w:val="en-GB" w:eastAsia="en-GB"/>
        </w:rPr>
        <w:t>Random access</w:t>
      </w:r>
      <w:r w:rsidR="002C3E06" w:rsidRPr="00183335">
        <w:rPr>
          <w:rFonts w:ascii="Times New Roman" w:hAnsi="Times New Roman" w:cs="Times New Roman"/>
          <w:b w:val="0"/>
          <w:bCs w:val="0"/>
          <w:kern w:val="0"/>
          <w:sz w:val="36"/>
          <w:szCs w:val="36"/>
          <w:lang w:val="en-GB" w:eastAsia="en-GB"/>
        </w:rPr>
        <w:t xml:space="preserve"> </w:t>
      </w:r>
      <w:r w:rsidR="0096202D" w:rsidRPr="00183335">
        <w:rPr>
          <w:rFonts w:ascii="Times New Roman" w:hAnsi="Times New Roman" w:cs="Times New Roman"/>
          <w:b w:val="0"/>
          <w:bCs w:val="0"/>
          <w:kern w:val="0"/>
          <w:sz w:val="36"/>
          <w:szCs w:val="36"/>
          <w:lang w:val="en-GB" w:eastAsia="en-GB"/>
        </w:rPr>
        <w:t>for SBFD</w:t>
      </w:r>
    </w:p>
    <w:p w14:paraId="5E6ECA20" w14:textId="37659E17" w:rsidR="002C3E06" w:rsidRPr="00183335" w:rsidRDefault="002C3E06" w:rsidP="00136577">
      <w:pPr>
        <w:spacing w:beforeLines="50" w:before="120" w:afterLines="50" w:after="120"/>
        <w:jc w:val="both"/>
        <w:rPr>
          <w:sz w:val="20"/>
          <w:szCs w:val="21"/>
          <w:lang w:eastAsia="zh-CN"/>
        </w:rPr>
      </w:pPr>
      <w:r w:rsidRPr="00183335">
        <w:rPr>
          <w:sz w:val="20"/>
          <w:szCs w:val="21"/>
          <w:lang w:eastAsia="zh-CN"/>
        </w:rPr>
        <w:t xml:space="preserve">For RRC_CONNECTED mode, it can be assumed </w:t>
      </w:r>
      <w:r w:rsidR="00861C2E" w:rsidRPr="00183335">
        <w:rPr>
          <w:sz w:val="20"/>
          <w:szCs w:val="21"/>
          <w:lang w:eastAsia="zh-CN"/>
        </w:rPr>
        <w:t xml:space="preserve">that </w:t>
      </w:r>
      <w:r w:rsidRPr="00183335">
        <w:rPr>
          <w:sz w:val="20"/>
          <w:szCs w:val="21"/>
          <w:lang w:eastAsia="zh-CN"/>
        </w:rPr>
        <w:t>SBFD aware UE</w:t>
      </w:r>
      <w:r w:rsidR="00393D90" w:rsidRPr="00183335">
        <w:rPr>
          <w:sz w:val="20"/>
          <w:szCs w:val="21"/>
          <w:lang w:eastAsia="zh-CN"/>
        </w:rPr>
        <w:t>s</w:t>
      </w:r>
      <w:r w:rsidRPr="00183335">
        <w:rPr>
          <w:sz w:val="20"/>
          <w:szCs w:val="21"/>
          <w:lang w:eastAsia="zh-CN"/>
        </w:rPr>
        <w:t xml:space="preserve"> have obtained SBFD time/frequency resources configured by </w:t>
      </w:r>
      <w:proofErr w:type="spellStart"/>
      <w:r w:rsidRPr="00183335">
        <w:rPr>
          <w:sz w:val="20"/>
          <w:szCs w:val="21"/>
          <w:lang w:eastAsia="zh-CN"/>
        </w:rPr>
        <w:t>gNB</w:t>
      </w:r>
      <w:proofErr w:type="spellEnd"/>
      <w:r w:rsidRPr="00183335">
        <w:rPr>
          <w:sz w:val="20"/>
          <w:szCs w:val="21"/>
          <w:lang w:eastAsia="zh-CN"/>
        </w:rPr>
        <w:t xml:space="preserve">. </w:t>
      </w:r>
      <w:r w:rsidR="000441DA" w:rsidRPr="00183335">
        <w:rPr>
          <w:sz w:val="20"/>
          <w:szCs w:val="21"/>
          <w:lang w:eastAsia="zh-CN"/>
        </w:rPr>
        <w:t>Therefore</w:t>
      </w:r>
      <w:r w:rsidRPr="00183335">
        <w:rPr>
          <w:sz w:val="20"/>
          <w:szCs w:val="21"/>
          <w:lang w:eastAsia="zh-CN"/>
        </w:rPr>
        <w:t>, SBFD aware UE</w:t>
      </w:r>
      <w:r w:rsidR="000441DA" w:rsidRPr="00183335">
        <w:rPr>
          <w:sz w:val="20"/>
          <w:szCs w:val="21"/>
          <w:lang w:eastAsia="zh-CN"/>
        </w:rPr>
        <w:t>s</w:t>
      </w:r>
      <w:r w:rsidRPr="00183335">
        <w:rPr>
          <w:sz w:val="20"/>
          <w:szCs w:val="21"/>
          <w:lang w:eastAsia="zh-CN"/>
        </w:rPr>
        <w:t xml:space="preserve"> ha</w:t>
      </w:r>
      <w:r w:rsidR="000441DA" w:rsidRPr="00183335">
        <w:rPr>
          <w:sz w:val="20"/>
          <w:szCs w:val="21"/>
          <w:lang w:eastAsia="zh-CN"/>
        </w:rPr>
        <w:t>ve</w:t>
      </w:r>
      <w:r w:rsidRPr="00183335">
        <w:rPr>
          <w:sz w:val="20"/>
          <w:szCs w:val="21"/>
          <w:lang w:eastAsia="zh-CN"/>
        </w:rPr>
        <w:t xml:space="preserve"> the knowledge on </w:t>
      </w:r>
      <w:r w:rsidR="000441DA" w:rsidRPr="00183335">
        <w:rPr>
          <w:sz w:val="20"/>
          <w:szCs w:val="21"/>
          <w:lang w:eastAsia="zh-CN"/>
        </w:rPr>
        <w:t xml:space="preserve">configuration of </w:t>
      </w:r>
      <w:r w:rsidR="0028408D" w:rsidRPr="00183335">
        <w:rPr>
          <w:sz w:val="20"/>
          <w:szCs w:val="21"/>
          <w:lang w:eastAsia="zh-CN"/>
        </w:rPr>
        <w:t xml:space="preserve">time/frequency locations of SBFD </w:t>
      </w:r>
      <w:proofErr w:type="spellStart"/>
      <w:r w:rsidR="0028408D" w:rsidRPr="00183335">
        <w:rPr>
          <w:sz w:val="20"/>
          <w:szCs w:val="21"/>
          <w:lang w:eastAsia="zh-CN"/>
        </w:rPr>
        <w:t>subbands</w:t>
      </w:r>
      <w:proofErr w:type="spellEnd"/>
      <w:r w:rsidR="00FB3065" w:rsidRPr="00183335">
        <w:rPr>
          <w:sz w:val="20"/>
          <w:szCs w:val="21"/>
          <w:lang w:eastAsia="zh-CN"/>
        </w:rPr>
        <w:t xml:space="preserve">, including </w:t>
      </w:r>
      <w:r w:rsidR="00D41E29" w:rsidRPr="00183335">
        <w:rPr>
          <w:sz w:val="20"/>
          <w:szCs w:val="21"/>
          <w:lang w:eastAsia="zh-CN"/>
        </w:rPr>
        <w:t>symbols type</w:t>
      </w:r>
      <w:r w:rsidR="00E771B6" w:rsidRPr="00183335">
        <w:rPr>
          <w:sz w:val="20"/>
          <w:szCs w:val="21"/>
          <w:lang w:eastAsia="zh-CN"/>
        </w:rPr>
        <w:t>s</w:t>
      </w:r>
      <w:r w:rsidR="00D41E29" w:rsidRPr="00183335">
        <w:rPr>
          <w:sz w:val="20"/>
          <w:szCs w:val="21"/>
          <w:lang w:eastAsia="zh-CN"/>
        </w:rPr>
        <w:t xml:space="preserve">, i.e., </w:t>
      </w:r>
      <w:r w:rsidR="00FB3065" w:rsidRPr="00183335">
        <w:rPr>
          <w:sz w:val="20"/>
          <w:szCs w:val="21"/>
          <w:lang w:eastAsia="zh-CN"/>
        </w:rPr>
        <w:t>SBFD symbols and non-SBFD symbols</w:t>
      </w:r>
      <w:r w:rsidRPr="00183335">
        <w:rPr>
          <w:sz w:val="20"/>
          <w:szCs w:val="21"/>
          <w:lang w:eastAsia="zh-CN"/>
        </w:rPr>
        <w:t xml:space="preserve">. </w:t>
      </w:r>
    </w:p>
    <w:p w14:paraId="42385404" w14:textId="196670C4" w:rsidR="0096202D" w:rsidRPr="00183335" w:rsidRDefault="0096202D" w:rsidP="0096202D">
      <w:pPr>
        <w:pStyle w:val="a0"/>
        <w:rPr>
          <w:rFonts w:ascii="Times New Roman" w:eastAsiaTheme="minorEastAsia" w:hAnsi="Times New Roman"/>
          <w:lang w:eastAsia="zh-CN"/>
        </w:rPr>
      </w:pPr>
      <w:r w:rsidRPr="00183335">
        <w:rPr>
          <w:rFonts w:ascii="Times New Roman" w:eastAsiaTheme="minorEastAsia" w:hAnsi="Times New Roman"/>
          <w:lang w:eastAsia="zh-CN"/>
        </w:rPr>
        <w:t xml:space="preserve">For </w:t>
      </w:r>
      <w:r w:rsidRPr="00183335">
        <w:rPr>
          <w:rFonts w:ascii="Times New Roman" w:hAnsi="Times New Roman"/>
        </w:rPr>
        <w:t>RR</w:t>
      </w:r>
      <w:r w:rsidRPr="00183335">
        <w:rPr>
          <w:rFonts w:ascii="Times New Roman" w:eastAsiaTheme="minorEastAsia" w:hAnsi="Times New Roman"/>
          <w:lang w:eastAsia="zh-CN"/>
        </w:rPr>
        <w:t>C_IDLE mode, SBFD aware UE</w:t>
      </w:r>
      <w:r w:rsidR="00786C61" w:rsidRPr="00183335">
        <w:rPr>
          <w:rFonts w:ascii="Times New Roman" w:eastAsiaTheme="minorEastAsia" w:hAnsi="Times New Roman"/>
          <w:lang w:eastAsia="zh-CN"/>
        </w:rPr>
        <w:t>s</w:t>
      </w:r>
      <w:r w:rsidRPr="00183335">
        <w:rPr>
          <w:rFonts w:ascii="Times New Roman" w:eastAsiaTheme="minorEastAsia" w:hAnsi="Times New Roman"/>
          <w:lang w:eastAsia="zh-CN"/>
        </w:rPr>
        <w:t xml:space="preserve"> should have the knowledge on ROs configuration in SBFD symbols so that </w:t>
      </w:r>
      <w:r w:rsidR="00A02038" w:rsidRPr="00183335">
        <w:rPr>
          <w:rFonts w:ascii="Times New Roman" w:eastAsiaTheme="minorEastAsia" w:hAnsi="Times New Roman"/>
          <w:lang w:eastAsia="zh-CN"/>
        </w:rPr>
        <w:t xml:space="preserve">they </w:t>
      </w:r>
      <w:r w:rsidRPr="00183335">
        <w:rPr>
          <w:rFonts w:ascii="Times New Roman" w:eastAsiaTheme="minorEastAsia" w:hAnsi="Times New Roman"/>
          <w:lang w:eastAsia="zh-CN"/>
        </w:rPr>
        <w:t xml:space="preserve">can use ROs in SBFD symbols. </w:t>
      </w:r>
      <w:r w:rsidR="005C6820" w:rsidRPr="00183335">
        <w:rPr>
          <w:rFonts w:ascii="Times New Roman" w:eastAsiaTheme="minorEastAsia" w:hAnsi="Times New Roman"/>
          <w:lang w:eastAsia="zh-CN"/>
        </w:rPr>
        <w:t xml:space="preserve">It has been agreed that </w:t>
      </w:r>
      <w:r w:rsidRPr="00183335">
        <w:rPr>
          <w:rFonts w:ascii="Times New Roman" w:eastAsiaTheme="minorEastAsia" w:hAnsi="Times New Roman"/>
          <w:lang w:eastAsia="zh-CN"/>
        </w:rPr>
        <w:t xml:space="preserve">TDD configuration and SBFD time/frequency resources </w:t>
      </w:r>
      <w:r w:rsidR="005C6820" w:rsidRPr="00183335">
        <w:rPr>
          <w:rFonts w:ascii="Times New Roman" w:eastAsiaTheme="minorEastAsia" w:hAnsi="Times New Roman"/>
          <w:lang w:eastAsia="zh-CN"/>
        </w:rPr>
        <w:t>is provided</w:t>
      </w:r>
      <w:r w:rsidRPr="00183335">
        <w:rPr>
          <w:rFonts w:ascii="Times New Roman" w:eastAsiaTheme="minorEastAsia" w:hAnsi="Times New Roman"/>
          <w:lang w:eastAsia="zh-CN"/>
        </w:rPr>
        <w:t xml:space="preserve"> by SIB</w:t>
      </w:r>
      <w:r w:rsidR="00A02038" w:rsidRPr="00183335">
        <w:rPr>
          <w:rFonts w:ascii="Times New Roman" w:eastAsiaTheme="minorEastAsia" w:hAnsi="Times New Roman"/>
          <w:lang w:eastAsia="zh-CN"/>
        </w:rPr>
        <w:t>1</w:t>
      </w:r>
      <w:r w:rsidRPr="00183335">
        <w:rPr>
          <w:rFonts w:ascii="Times New Roman" w:eastAsiaTheme="minorEastAsia" w:hAnsi="Times New Roman"/>
          <w:lang w:eastAsia="zh-CN"/>
        </w:rPr>
        <w:t>.</w:t>
      </w:r>
    </w:p>
    <w:p w14:paraId="5B4D194C" w14:textId="6336EEEF" w:rsidR="002C3E06" w:rsidRPr="00183335" w:rsidRDefault="002C3E06" w:rsidP="00136577">
      <w:pPr>
        <w:spacing w:beforeLines="50" w:before="120" w:afterLines="50" w:after="120"/>
        <w:jc w:val="both"/>
        <w:rPr>
          <w:sz w:val="20"/>
          <w:szCs w:val="21"/>
          <w:lang w:eastAsia="zh-CN"/>
        </w:rPr>
      </w:pPr>
      <w:r w:rsidRPr="00183335">
        <w:rPr>
          <w:sz w:val="20"/>
          <w:szCs w:val="21"/>
          <w:lang w:eastAsia="zh-CN"/>
        </w:rPr>
        <w:t xml:space="preserve">For </w:t>
      </w:r>
      <w:r w:rsidR="00954899" w:rsidRPr="00183335">
        <w:rPr>
          <w:sz w:val="20"/>
          <w:szCs w:val="21"/>
          <w:lang w:eastAsia="zh-CN"/>
        </w:rPr>
        <w:t xml:space="preserve">random access </w:t>
      </w:r>
      <w:r w:rsidR="008C5C14" w:rsidRPr="00183335">
        <w:rPr>
          <w:sz w:val="20"/>
          <w:szCs w:val="21"/>
          <w:lang w:eastAsia="zh-CN"/>
        </w:rPr>
        <w:t xml:space="preserve">by </w:t>
      </w:r>
      <w:r w:rsidRPr="00183335">
        <w:rPr>
          <w:sz w:val="20"/>
          <w:szCs w:val="21"/>
          <w:lang w:eastAsia="zh-CN"/>
        </w:rPr>
        <w:t>SBFD aware UE</w:t>
      </w:r>
      <w:r w:rsidR="00FB3065" w:rsidRPr="00183335">
        <w:rPr>
          <w:sz w:val="20"/>
          <w:szCs w:val="21"/>
          <w:lang w:eastAsia="zh-CN"/>
        </w:rPr>
        <w:t>s</w:t>
      </w:r>
      <w:r w:rsidRPr="00183335">
        <w:rPr>
          <w:sz w:val="20"/>
          <w:szCs w:val="21"/>
          <w:lang w:eastAsia="zh-CN"/>
        </w:rPr>
        <w:t xml:space="preserve">, the following issues </w:t>
      </w:r>
      <w:r w:rsidR="008C5C14" w:rsidRPr="00183335">
        <w:rPr>
          <w:sz w:val="20"/>
          <w:szCs w:val="21"/>
          <w:lang w:eastAsia="zh-CN"/>
        </w:rPr>
        <w:t xml:space="preserve">need to </w:t>
      </w:r>
      <w:r w:rsidR="00FB3065" w:rsidRPr="00183335">
        <w:rPr>
          <w:sz w:val="20"/>
          <w:szCs w:val="21"/>
          <w:lang w:eastAsia="zh-CN"/>
        </w:rPr>
        <w:t>be considered</w:t>
      </w:r>
      <w:r w:rsidRPr="00183335">
        <w:rPr>
          <w:sz w:val="20"/>
          <w:szCs w:val="21"/>
          <w:lang w:eastAsia="zh-CN"/>
        </w:rPr>
        <w:t>:</w:t>
      </w:r>
    </w:p>
    <w:p w14:paraId="37D05320" w14:textId="61334DD9" w:rsidR="002C3E06" w:rsidRPr="00183335" w:rsidRDefault="008C5C14" w:rsidP="00471B83">
      <w:pPr>
        <w:pStyle w:val="a0"/>
        <w:numPr>
          <w:ilvl w:val="0"/>
          <w:numId w:val="10"/>
        </w:numPr>
        <w:rPr>
          <w:rFonts w:ascii="Times New Roman" w:eastAsiaTheme="minorEastAsia" w:hAnsi="Times New Roman"/>
          <w:lang w:eastAsia="zh-CN"/>
        </w:rPr>
      </w:pPr>
      <w:r w:rsidRPr="00183335">
        <w:rPr>
          <w:rFonts w:ascii="Times New Roman" w:eastAsiaTheme="minorEastAsia" w:hAnsi="Times New Roman"/>
          <w:lang w:eastAsia="zh-CN"/>
        </w:rPr>
        <w:t>How to configure RACH r</w:t>
      </w:r>
      <w:r w:rsidR="002C3E06" w:rsidRPr="00183335">
        <w:rPr>
          <w:rFonts w:ascii="Times New Roman" w:eastAsiaTheme="minorEastAsia" w:hAnsi="Times New Roman"/>
          <w:lang w:eastAsia="zh-CN"/>
        </w:rPr>
        <w:t>esource</w:t>
      </w:r>
      <w:r w:rsidRPr="00183335">
        <w:rPr>
          <w:rFonts w:ascii="Times New Roman" w:eastAsiaTheme="minorEastAsia" w:hAnsi="Times New Roman"/>
          <w:lang w:eastAsia="zh-CN"/>
        </w:rPr>
        <w:t>s</w:t>
      </w:r>
      <w:r w:rsidR="002C3E06" w:rsidRPr="00183335">
        <w:rPr>
          <w:rFonts w:ascii="Times New Roman" w:eastAsiaTheme="minorEastAsia" w:hAnsi="Times New Roman"/>
          <w:lang w:eastAsia="zh-CN"/>
        </w:rPr>
        <w:t xml:space="preserve"> for RO/preamble in SBFD symbols and non-SBFD symbols</w:t>
      </w:r>
      <w:r w:rsidR="00B11EEF" w:rsidRPr="00183335">
        <w:rPr>
          <w:rFonts w:ascii="Times New Roman" w:eastAsiaTheme="minorEastAsia" w:hAnsi="Times New Roman"/>
          <w:lang w:eastAsia="zh-CN"/>
        </w:rPr>
        <w:t>?</w:t>
      </w:r>
    </w:p>
    <w:p w14:paraId="5A0266C2" w14:textId="2F345962" w:rsidR="009D5C70" w:rsidRPr="00183335" w:rsidRDefault="008C5C14" w:rsidP="002C3E06">
      <w:pPr>
        <w:pStyle w:val="a0"/>
        <w:numPr>
          <w:ilvl w:val="0"/>
          <w:numId w:val="10"/>
        </w:numPr>
        <w:rPr>
          <w:rFonts w:ascii="Times New Roman" w:hAnsi="Times New Roman"/>
        </w:rPr>
      </w:pPr>
      <w:r w:rsidRPr="00183335">
        <w:rPr>
          <w:rFonts w:ascii="Times New Roman" w:eastAsiaTheme="minorEastAsia" w:hAnsi="Times New Roman"/>
          <w:lang w:eastAsia="zh-CN"/>
        </w:rPr>
        <w:t>Whether/how o</w:t>
      </w:r>
      <w:r w:rsidR="002C3E06" w:rsidRPr="00183335">
        <w:rPr>
          <w:rFonts w:ascii="Times New Roman" w:eastAsiaTheme="minorEastAsia" w:hAnsi="Times New Roman"/>
          <w:lang w:eastAsia="zh-CN"/>
        </w:rPr>
        <w:t xml:space="preserve">ther RACH </w:t>
      </w:r>
      <w:r w:rsidR="00531F84" w:rsidRPr="00183335">
        <w:rPr>
          <w:rFonts w:ascii="Times New Roman" w:eastAsiaTheme="minorEastAsia" w:hAnsi="Times New Roman"/>
          <w:lang w:eastAsia="zh-CN"/>
        </w:rPr>
        <w:t xml:space="preserve">procedure </w:t>
      </w:r>
      <w:r w:rsidR="002C3E06" w:rsidRPr="00183335">
        <w:rPr>
          <w:rFonts w:ascii="Times New Roman" w:eastAsiaTheme="minorEastAsia" w:hAnsi="Times New Roman"/>
          <w:lang w:eastAsia="zh-CN"/>
        </w:rPr>
        <w:t>related UL transmission</w:t>
      </w:r>
      <w:r w:rsidR="00FD6B97" w:rsidRPr="00183335">
        <w:rPr>
          <w:rFonts w:ascii="Times New Roman" w:eastAsiaTheme="minorEastAsia" w:hAnsi="Times New Roman"/>
          <w:lang w:eastAsia="zh-CN"/>
        </w:rPr>
        <w:t>s</w:t>
      </w:r>
      <w:r w:rsidR="002C3E06" w:rsidRPr="00183335">
        <w:rPr>
          <w:rFonts w:ascii="Times New Roman" w:eastAsiaTheme="minorEastAsia" w:hAnsi="Times New Roman"/>
          <w:lang w:eastAsia="zh-CN"/>
        </w:rPr>
        <w:t xml:space="preserve"> including Msg</w:t>
      </w:r>
      <w:r w:rsidR="00773724" w:rsidRPr="00183335">
        <w:rPr>
          <w:rFonts w:ascii="Times New Roman" w:eastAsiaTheme="minorEastAsia" w:hAnsi="Times New Roman"/>
          <w:lang w:eastAsia="zh-CN"/>
        </w:rPr>
        <w:t xml:space="preserve">. </w:t>
      </w:r>
      <w:r w:rsidR="002C3E06" w:rsidRPr="00183335">
        <w:rPr>
          <w:rFonts w:ascii="Times New Roman" w:eastAsiaTheme="minorEastAsia" w:hAnsi="Times New Roman"/>
          <w:lang w:eastAsia="zh-CN"/>
        </w:rPr>
        <w:t xml:space="preserve">3 </w:t>
      </w:r>
      <w:r w:rsidR="00FD6B97" w:rsidRPr="00183335">
        <w:rPr>
          <w:rFonts w:ascii="Times New Roman" w:eastAsiaTheme="minorEastAsia" w:hAnsi="Times New Roman"/>
          <w:lang w:eastAsia="zh-CN"/>
        </w:rPr>
        <w:t xml:space="preserve">PUSCH </w:t>
      </w:r>
      <w:r w:rsidR="002C3E06" w:rsidRPr="00183335">
        <w:rPr>
          <w:rFonts w:ascii="Times New Roman" w:eastAsiaTheme="minorEastAsia" w:hAnsi="Times New Roman"/>
          <w:lang w:eastAsia="zh-CN"/>
        </w:rPr>
        <w:t>and PUCCH carrying HARQ</w:t>
      </w:r>
      <w:r w:rsidR="00FD6B97" w:rsidRPr="00183335">
        <w:rPr>
          <w:rFonts w:ascii="Times New Roman" w:eastAsiaTheme="minorEastAsia" w:hAnsi="Times New Roman"/>
          <w:lang w:eastAsia="zh-CN"/>
        </w:rPr>
        <w:t>-ACK</w:t>
      </w:r>
      <w:r w:rsidR="002C3E06" w:rsidRPr="00183335">
        <w:rPr>
          <w:rFonts w:ascii="Times New Roman" w:eastAsiaTheme="minorEastAsia" w:hAnsi="Times New Roman"/>
          <w:lang w:eastAsia="zh-CN"/>
        </w:rPr>
        <w:t xml:space="preserve"> for Msg</w:t>
      </w:r>
      <w:r w:rsidR="002C3E06" w:rsidRPr="00183335" w:rsidDel="00292449">
        <w:rPr>
          <w:rFonts w:ascii="Times New Roman" w:eastAsiaTheme="minorEastAsia" w:hAnsi="Times New Roman"/>
          <w:lang w:eastAsia="zh-CN"/>
        </w:rPr>
        <w:t xml:space="preserve">. </w:t>
      </w:r>
      <w:r w:rsidR="002C3E06" w:rsidRPr="00183335">
        <w:rPr>
          <w:rFonts w:ascii="Times New Roman" w:eastAsiaTheme="minorEastAsia" w:hAnsi="Times New Roman"/>
          <w:lang w:eastAsia="zh-CN"/>
        </w:rPr>
        <w:t>4</w:t>
      </w:r>
      <w:r w:rsidRPr="00183335">
        <w:rPr>
          <w:rFonts w:ascii="Times New Roman" w:eastAsiaTheme="minorEastAsia" w:hAnsi="Times New Roman"/>
          <w:lang w:eastAsia="zh-CN"/>
        </w:rPr>
        <w:t xml:space="preserve"> are transmitted in SBFD symbols</w:t>
      </w:r>
      <w:r w:rsidR="00FD6B97" w:rsidRPr="00183335">
        <w:rPr>
          <w:rFonts w:ascii="Times New Roman" w:eastAsiaTheme="minorEastAsia" w:hAnsi="Times New Roman"/>
          <w:lang w:eastAsia="zh-CN"/>
        </w:rPr>
        <w:t>.</w:t>
      </w:r>
    </w:p>
    <w:p w14:paraId="336F97B5" w14:textId="1DF3C73C" w:rsidR="00A524AC" w:rsidRPr="00183335" w:rsidRDefault="004A5333"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rPr>
      </w:pPr>
      <w:r w:rsidRPr="00183335">
        <w:rPr>
          <w:rFonts w:ascii="Times New Roman" w:hAnsi="Times New Roman" w:cs="Times New Roman"/>
          <w:b w:val="0"/>
          <w:bCs w:val="0"/>
          <w:kern w:val="0"/>
          <w:sz w:val="36"/>
          <w:szCs w:val="36"/>
          <w:lang w:val="en-GB" w:eastAsia="en-GB"/>
        </w:rPr>
        <w:t>RACH</w:t>
      </w:r>
      <w:r w:rsidR="00083588" w:rsidRPr="00183335">
        <w:rPr>
          <w:rFonts w:ascii="Times New Roman" w:hAnsi="Times New Roman" w:cs="Times New Roman"/>
          <w:b w:val="0"/>
          <w:bCs w:val="0"/>
          <w:kern w:val="0"/>
          <w:sz w:val="36"/>
          <w:szCs w:val="36"/>
          <w:lang w:val="en-GB" w:eastAsia="en-GB"/>
        </w:rPr>
        <w:t xml:space="preserve"> configuration</w:t>
      </w:r>
    </w:p>
    <w:p w14:paraId="20E035B1" w14:textId="2234C15E" w:rsidR="009D5C70" w:rsidRPr="00183335" w:rsidRDefault="004A5333" w:rsidP="00081C94">
      <w:pPr>
        <w:pStyle w:val="20"/>
        <w:rPr>
          <w:rFonts w:ascii="Times New Roman" w:hAnsi="Times New Roman" w:cs="Times New Roman"/>
        </w:rPr>
      </w:pPr>
      <w:r w:rsidRPr="00183335">
        <w:rPr>
          <w:rFonts w:ascii="Times New Roman" w:hAnsi="Times New Roman" w:cs="Times New Roman"/>
        </w:rPr>
        <w:t>3.1</w:t>
      </w:r>
      <w:bookmarkStart w:id="3" w:name="_Hlk161146880"/>
      <w:r w:rsidR="00081C94" w:rsidRPr="00183335">
        <w:rPr>
          <w:rFonts w:ascii="Times New Roman" w:hAnsi="Times New Roman" w:cs="Times New Roman"/>
        </w:rPr>
        <w:t xml:space="preserve"> </w:t>
      </w:r>
      <w:r w:rsidR="002C3E06" w:rsidRPr="00183335">
        <w:rPr>
          <w:rFonts w:ascii="Times New Roman" w:hAnsi="Times New Roman" w:cs="Times New Roman"/>
        </w:rPr>
        <w:t xml:space="preserve">Resource configuration </w:t>
      </w:r>
      <w:r w:rsidR="00B11EEF" w:rsidRPr="00183335">
        <w:rPr>
          <w:rFonts w:ascii="Times New Roman" w:hAnsi="Times New Roman" w:cs="Times New Roman"/>
        </w:rPr>
        <w:t xml:space="preserve">and mapping </w:t>
      </w:r>
      <w:r w:rsidR="002C3E06" w:rsidRPr="00183335">
        <w:rPr>
          <w:rFonts w:ascii="Times New Roman" w:hAnsi="Times New Roman" w:cs="Times New Roman"/>
        </w:rPr>
        <w:t>for RACH</w:t>
      </w:r>
      <w:bookmarkEnd w:id="3"/>
    </w:p>
    <w:p w14:paraId="1659F2BE" w14:textId="6804C0D4" w:rsidR="00406A5B" w:rsidRPr="00183335" w:rsidRDefault="00406A5B" w:rsidP="00406A5B">
      <w:pPr>
        <w:pStyle w:val="a0"/>
        <w:rPr>
          <w:rFonts w:ascii="Times New Roman" w:eastAsiaTheme="minorEastAsia" w:hAnsi="Times New Roman"/>
          <w:lang w:eastAsia="zh-CN"/>
        </w:rPr>
      </w:pPr>
      <w:r w:rsidRPr="00183335">
        <w:rPr>
          <w:rFonts w:ascii="Times New Roman" w:eastAsiaTheme="minorEastAsia" w:hAnsi="Times New Roman"/>
          <w:lang w:eastAsia="zh-CN"/>
        </w:rPr>
        <w:t xml:space="preserve">In the </w:t>
      </w:r>
      <w:r w:rsidR="00DF5AC3" w:rsidRPr="00183335">
        <w:rPr>
          <w:rFonts w:ascii="Times New Roman" w:eastAsiaTheme="minorEastAsia" w:hAnsi="Times New Roman"/>
          <w:lang w:eastAsia="zh-CN"/>
        </w:rPr>
        <w:t>previous</w:t>
      </w:r>
      <w:r w:rsidRPr="00183335">
        <w:rPr>
          <w:rFonts w:ascii="Times New Roman" w:eastAsiaTheme="minorEastAsia" w:hAnsi="Times New Roman"/>
          <w:lang w:eastAsia="zh-CN"/>
        </w:rPr>
        <w:t xml:space="preserve"> meeting, the following agreement </w:t>
      </w:r>
      <w:r w:rsidR="00954899" w:rsidRPr="00183335">
        <w:rPr>
          <w:rFonts w:ascii="Times New Roman" w:eastAsiaTheme="minorEastAsia" w:hAnsi="Times New Roman"/>
          <w:lang w:eastAsia="zh-CN"/>
        </w:rPr>
        <w:t>wa</w:t>
      </w:r>
      <w:r w:rsidR="006715C4" w:rsidRPr="00183335">
        <w:rPr>
          <w:rFonts w:ascii="Times New Roman" w:eastAsiaTheme="minorEastAsia" w:hAnsi="Times New Roman"/>
          <w:lang w:eastAsia="zh-CN"/>
        </w:rPr>
        <w:t>s</w:t>
      </w:r>
      <w:r w:rsidR="00954899" w:rsidRPr="00183335">
        <w:rPr>
          <w:rFonts w:ascii="Times New Roman" w:eastAsiaTheme="minorEastAsia" w:hAnsi="Times New Roman"/>
          <w:lang w:eastAsia="zh-CN"/>
        </w:rPr>
        <w:t xml:space="preserve"> </w:t>
      </w:r>
      <w:r w:rsidRPr="00183335">
        <w:rPr>
          <w:rFonts w:ascii="Times New Roman" w:eastAsiaTheme="minorEastAsia" w:hAnsi="Times New Roman"/>
          <w:lang w:eastAsia="zh-CN"/>
        </w:rPr>
        <w:t xml:space="preserve">achieved. </w:t>
      </w:r>
    </w:p>
    <w:tbl>
      <w:tblPr>
        <w:tblStyle w:val="ac"/>
        <w:tblW w:w="0" w:type="auto"/>
        <w:tblLook w:val="04A0" w:firstRow="1" w:lastRow="0" w:firstColumn="1" w:lastColumn="0" w:noHBand="0" w:noVBand="1"/>
      </w:tblPr>
      <w:tblGrid>
        <w:gridCol w:w="9019"/>
      </w:tblGrid>
      <w:tr w:rsidR="00406A5B" w:rsidRPr="00183335" w14:paraId="5E8E4BC6" w14:textId="77777777" w:rsidTr="00AF7A4B">
        <w:tc>
          <w:tcPr>
            <w:tcW w:w="9019" w:type="dxa"/>
          </w:tcPr>
          <w:p w14:paraId="03AA45ED" w14:textId="77777777" w:rsidR="009C66C6" w:rsidRPr="00183335" w:rsidRDefault="009C66C6" w:rsidP="009C66C6">
            <w:pPr>
              <w:pStyle w:val="a0"/>
              <w:rPr>
                <w:rFonts w:ascii="Times New Roman" w:eastAsiaTheme="minorEastAsia" w:hAnsi="Times New Roman"/>
                <w:lang w:val="en-GB" w:eastAsia="zh-CN"/>
              </w:rPr>
            </w:pPr>
            <w:r w:rsidRPr="00183335">
              <w:rPr>
                <w:rFonts w:ascii="Times New Roman" w:eastAsiaTheme="minorEastAsia" w:hAnsi="Times New Roman"/>
                <w:highlight w:val="green"/>
                <w:lang w:val="en-GB" w:eastAsia="zh-CN"/>
              </w:rPr>
              <w:t>Agreement</w:t>
            </w:r>
          </w:p>
          <w:p w14:paraId="3649346B" w14:textId="77777777" w:rsidR="009C66C6" w:rsidRPr="00183335" w:rsidRDefault="009C66C6" w:rsidP="009C66C6">
            <w:pPr>
              <w:pStyle w:val="a0"/>
              <w:rPr>
                <w:rFonts w:ascii="Times New Roman" w:eastAsiaTheme="minorEastAsia" w:hAnsi="Times New Roman"/>
                <w:lang w:val="en-GB" w:eastAsia="zh-CN"/>
              </w:rPr>
            </w:pPr>
            <w:r w:rsidRPr="00183335">
              <w:rPr>
                <w:rFonts w:ascii="Times New Roman" w:eastAsiaTheme="minorEastAsia" w:hAnsi="Times New Roman"/>
                <w:lang w:val="en-GB" w:eastAsia="zh-CN"/>
              </w:rPr>
              <w:t>Confirm the following working assumption.</w:t>
            </w:r>
          </w:p>
          <w:p w14:paraId="13C215D4" w14:textId="792BF9D1" w:rsidR="00406A5B" w:rsidRPr="00183335" w:rsidRDefault="00406A5B" w:rsidP="00AF7A4B">
            <w:pPr>
              <w:pStyle w:val="a0"/>
              <w:rPr>
                <w:rFonts w:ascii="Times New Roman" w:eastAsiaTheme="minorEastAsia" w:hAnsi="Times New Roman"/>
                <w:lang w:eastAsia="zh-CN"/>
              </w:rPr>
            </w:pPr>
            <w:r w:rsidRPr="00183335">
              <w:rPr>
                <w:rFonts w:ascii="Times New Roman" w:eastAsiaTheme="minorEastAsia" w:hAnsi="Times New Roman"/>
                <w:b/>
                <w:bCs/>
                <w:highlight w:val="darkYellow"/>
                <w:lang w:val="en-GB" w:eastAsia="zh-CN"/>
              </w:rPr>
              <w:t>Working Assumption</w:t>
            </w:r>
          </w:p>
          <w:p w14:paraId="17CC1F57" w14:textId="77777777" w:rsidR="00406A5B" w:rsidRPr="00183335" w:rsidRDefault="00406A5B" w:rsidP="00AF7A4B">
            <w:pPr>
              <w:pStyle w:val="a0"/>
              <w:rPr>
                <w:rFonts w:ascii="Times New Roman" w:eastAsiaTheme="minorEastAsia" w:hAnsi="Times New Roman"/>
                <w:lang w:eastAsia="zh-CN"/>
              </w:rPr>
            </w:pPr>
            <w:r w:rsidRPr="00183335">
              <w:rPr>
                <w:rFonts w:ascii="Times New Roman" w:eastAsiaTheme="minorEastAsia" w:hAnsi="Times New Roman"/>
                <w:lang w:val="en-GB" w:eastAsia="zh-CN"/>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CDAFE5C" w14:textId="77777777" w:rsidR="00406A5B" w:rsidRPr="00183335" w:rsidRDefault="00406A5B" w:rsidP="00AF7A4B">
            <w:pPr>
              <w:pStyle w:val="a0"/>
              <w:numPr>
                <w:ilvl w:val="0"/>
                <w:numId w:val="23"/>
              </w:numPr>
              <w:rPr>
                <w:rFonts w:ascii="Times New Roman" w:eastAsiaTheme="minorEastAsia" w:hAnsi="Times New Roman"/>
                <w:lang w:eastAsia="zh-CN"/>
              </w:rPr>
            </w:pPr>
            <w:r w:rsidRPr="00183335">
              <w:rPr>
                <w:rFonts w:ascii="Times New Roman" w:eastAsiaTheme="minorEastAsia" w:hAnsi="Times New Roman"/>
                <w:lang w:eastAsia="zh-CN"/>
              </w:rPr>
              <w:t xml:space="preserve">For Option 1 with Alt 1-1, FFS whether/how to reinterpret </w:t>
            </w:r>
            <w:r w:rsidRPr="00183335">
              <w:rPr>
                <w:rFonts w:ascii="Times New Roman" w:eastAsiaTheme="minorEastAsia" w:hAnsi="Times New Roman"/>
                <w:i/>
                <w:iCs/>
                <w:lang w:eastAsia="zh-CN"/>
              </w:rPr>
              <w:t>msg1-FrequencyStart</w:t>
            </w:r>
            <w:r w:rsidRPr="00183335">
              <w:rPr>
                <w:rFonts w:ascii="Times New Roman" w:eastAsiaTheme="minorEastAsia" w:hAnsi="Times New Roman"/>
                <w:lang w:eastAsia="zh-CN"/>
              </w:rPr>
              <w:t xml:space="preserve"> in </w:t>
            </w:r>
            <w:proofErr w:type="spellStart"/>
            <w:r w:rsidRPr="00183335">
              <w:rPr>
                <w:rFonts w:ascii="Times New Roman" w:eastAsiaTheme="minorEastAsia" w:hAnsi="Times New Roman"/>
                <w:i/>
                <w:iCs/>
                <w:lang w:eastAsia="zh-CN"/>
              </w:rPr>
              <w:t>rach-ConfigCommon</w:t>
            </w:r>
            <w:proofErr w:type="spellEnd"/>
            <w:r w:rsidRPr="00183335">
              <w:rPr>
                <w:rFonts w:ascii="Times New Roman" w:eastAsiaTheme="minorEastAsia" w:hAnsi="Times New Roman"/>
                <w:i/>
                <w:iCs/>
                <w:lang w:eastAsia="zh-CN"/>
              </w:rPr>
              <w:t>,</w:t>
            </w:r>
            <w:r w:rsidRPr="00183335">
              <w:rPr>
                <w:rFonts w:ascii="Times New Roman" w:eastAsiaTheme="minorEastAsia" w:hAnsi="Times New Roman"/>
                <w:lang w:eastAsia="zh-CN"/>
              </w:rPr>
              <w:t xml:space="preserve"> RO validation rules and SSB-RO mapping rules, etc.</w:t>
            </w:r>
          </w:p>
          <w:p w14:paraId="485CDA46" w14:textId="77777777" w:rsidR="00406A5B" w:rsidRPr="00183335" w:rsidRDefault="00406A5B" w:rsidP="00AF7A4B">
            <w:pPr>
              <w:pStyle w:val="a0"/>
              <w:numPr>
                <w:ilvl w:val="0"/>
                <w:numId w:val="23"/>
              </w:numPr>
              <w:rPr>
                <w:rFonts w:ascii="Times New Roman" w:eastAsiaTheme="minorEastAsia" w:hAnsi="Times New Roman"/>
                <w:lang w:eastAsia="zh-CN"/>
              </w:rPr>
            </w:pPr>
            <w:r w:rsidRPr="00183335">
              <w:rPr>
                <w:rFonts w:ascii="Times New Roman" w:eastAsiaTheme="minorEastAsia" w:hAnsi="Times New Roman"/>
                <w:lang w:eastAsia="zh-CN"/>
              </w:rPr>
              <w:t>For Option 2, FFS the RO validation rules, SSB-RO mapping rules, whether all the parameters currently in</w:t>
            </w:r>
            <w:r w:rsidRPr="00183335">
              <w:rPr>
                <w:rFonts w:ascii="Times New Roman" w:eastAsiaTheme="minorEastAsia" w:hAnsi="Times New Roman"/>
                <w:i/>
                <w:iCs/>
                <w:lang w:eastAsia="zh-CN"/>
              </w:rPr>
              <w:t xml:space="preserve"> </w:t>
            </w:r>
            <w:proofErr w:type="spellStart"/>
            <w:r w:rsidRPr="00183335">
              <w:rPr>
                <w:rFonts w:ascii="Times New Roman" w:eastAsiaTheme="minorEastAsia" w:hAnsi="Times New Roman"/>
                <w:i/>
                <w:iCs/>
                <w:lang w:eastAsia="zh-CN"/>
              </w:rPr>
              <w:t>rach-ConfigCommon</w:t>
            </w:r>
            <w:proofErr w:type="spellEnd"/>
            <w:r w:rsidRPr="00183335">
              <w:rPr>
                <w:rFonts w:ascii="Times New Roman" w:eastAsiaTheme="minorEastAsia" w:hAnsi="Times New Roman"/>
                <w:lang w:eastAsia="zh-CN"/>
              </w:rPr>
              <w:t xml:space="preserve"> are necessary to be included in the additional RACH configuration, etc.</w:t>
            </w:r>
          </w:p>
          <w:p w14:paraId="2DD1A406" w14:textId="1537DFBF" w:rsidR="008953F7" w:rsidRPr="00183335" w:rsidRDefault="00406A5B" w:rsidP="00846407">
            <w:pPr>
              <w:pStyle w:val="a0"/>
              <w:rPr>
                <w:rFonts w:ascii="Times New Roman" w:hAnsi="Times New Roman"/>
                <w:szCs w:val="20"/>
              </w:rPr>
            </w:pPr>
            <w:r w:rsidRPr="00183335">
              <w:rPr>
                <w:rFonts w:ascii="Times New Roman" w:eastAsiaTheme="minorEastAsia" w:hAnsi="Times New Roman"/>
                <w:lang w:eastAsia="zh-CN"/>
              </w:rPr>
              <w:t>UE is not required to support both options.</w:t>
            </w:r>
            <w:r w:rsidRPr="00183335">
              <w:rPr>
                <w:rFonts w:ascii="Times New Roman" w:hAnsi="Times New Roman"/>
                <w:szCs w:val="20"/>
              </w:rPr>
              <w:t xml:space="preserve"> </w:t>
            </w:r>
          </w:p>
        </w:tc>
      </w:tr>
    </w:tbl>
    <w:p w14:paraId="76EBA0C2" w14:textId="0AA9C81F" w:rsidR="00E162B2" w:rsidRPr="00183335" w:rsidRDefault="00E162B2" w:rsidP="00846407">
      <w:pPr>
        <w:pStyle w:val="a0"/>
        <w:spacing w:beforeLines="50" w:before="120"/>
        <w:rPr>
          <w:rFonts w:ascii="Times New Roman" w:eastAsiaTheme="minorEastAsia" w:hAnsi="Times New Roman"/>
          <w:lang w:eastAsia="zh-CN"/>
        </w:rPr>
      </w:pPr>
      <w:r w:rsidRPr="00183335">
        <w:rPr>
          <w:rFonts w:ascii="Times New Roman" w:eastAsiaTheme="minorEastAsia" w:hAnsi="Times New Roman"/>
          <w:lang w:eastAsia="zh-CN"/>
        </w:rPr>
        <w:t>In the following section</w:t>
      </w:r>
      <w:r w:rsidR="00A82D10" w:rsidRPr="00183335">
        <w:rPr>
          <w:rFonts w:ascii="Times New Roman" w:eastAsiaTheme="minorEastAsia" w:hAnsi="Times New Roman"/>
          <w:lang w:eastAsia="zh-CN"/>
        </w:rPr>
        <w:t>s</w:t>
      </w:r>
      <w:r w:rsidRPr="00183335">
        <w:rPr>
          <w:rFonts w:ascii="Times New Roman" w:eastAsiaTheme="minorEastAsia" w:hAnsi="Times New Roman"/>
          <w:lang w:eastAsia="zh-CN"/>
        </w:rPr>
        <w:t xml:space="preserve">, some details </w:t>
      </w:r>
      <w:r w:rsidR="004D7068" w:rsidRPr="00183335">
        <w:rPr>
          <w:rFonts w:ascii="Times New Roman" w:eastAsiaTheme="minorEastAsia" w:hAnsi="Times New Roman"/>
          <w:lang w:eastAsia="zh-CN"/>
        </w:rPr>
        <w:t>for</w:t>
      </w:r>
      <w:r w:rsidRPr="00183335">
        <w:rPr>
          <w:rFonts w:ascii="Times New Roman" w:eastAsiaTheme="minorEastAsia" w:hAnsi="Times New Roman"/>
          <w:lang w:eastAsia="zh-CN"/>
        </w:rPr>
        <w:t xml:space="preserve"> </w:t>
      </w:r>
      <w:r w:rsidR="004D7068" w:rsidRPr="00183335">
        <w:rPr>
          <w:rFonts w:ascii="Times New Roman" w:eastAsiaTheme="minorEastAsia" w:hAnsi="Times New Roman"/>
          <w:lang w:eastAsia="zh-CN"/>
        </w:rPr>
        <w:t>O</w:t>
      </w:r>
      <w:r w:rsidR="001514CC" w:rsidRPr="00183335">
        <w:rPr>
          <w:rFonts w:ascii="Times New Roman" w:eastAsiaTheme="minorEastAsia" w:hAnsi="Times New Roman"/>
          <w:lang w:eastAsia="zh-CN"/>
        </w:rPr>
        <w:t xml:space="preserve">ption 2 and </w:t>
      </w:r>
      <w:r w:rsidR="004D7068" w:rsidRPr="00183335">
        <w:rPr>
          <w:rFonts w:ascii="Times New Roman" w:eastAsiaTheme="minorEastAsia" w:hAnsi="Times New Roman"/>
          <w:lang w:eastAsia="zh-CN"/>
        </w:rPr>
        <w:t>O</w:t>
      </w:r>
      <w:r w:rsidR="001514CC" w:rsidRPr="00183335">
        <w:rPr>
          <w:rFonts w:ascii="Times New Roman" w:eastAsiaTheme="minorEastAsia" w:hAnsi="Times New Roman"/>
          <w:lang w:eastAsia="zh-CN"/>
        </w:rPr>
        <w:t xml:space="preserve">ption 1 with </w:t>
      </w:r>
      <w:r w:rsidR="004D7068" w:rsidRPr="00183335">
        <w:rPr>
          <w:rFonts w:ascii="Times New Roman" w:eastAsiaTheme="minorEastAsia" w:hAnsi="Times New Roman"/>
          <w:lang w:eastAsia="zh-CN"/>
        </w:rPr>
        <w:t>A</w:t>
      </w:r>
      <w:r w:rsidR="001514CC" w:rsidRPr="00183335">
        <w:rPr>
          <w:rFonts w:ascii="Times New Roman" w:eastAsiaTheme="minorEastAsia" w:hAnsi="Times New Roman"/>
          <w:lang w:eastAsia="zh-CN"/>
        </w:rPr>
        <w:t>lt 1-1</w:t>
      </w:r>
      <w:r w:rsidRPr="00183335">
        <w:rPr>
          <w:rFonts w:ascii="Times New Roman" w:eastAsiaTheme="minorEastAsia" w:hAnsi="Times New Roman"/>
          <w:lang w:eastAsia="zh-CN"/>
        </w:rPr>
        <w:t xml:space="preserve"> </w:t>
      </w:r>
      <w:r w:rsidR="00917FE6" w:rsidRPr="00183335">
        <w:rPr>
          <w:rFonts w:ascii="Times New Roman" w:eastAsiaTheme="minorEastAsia" w:hAnsi="Times New Roman"/>
          <w:lang w:eastAsia="zh-CN"/>
        </w:rPr>
        <w:t>will be</w:t>
      </w:r>
      <w:r w:rsidRPr="00183335">
        <w:rPr>
          <w:rFonts w:ascii="Times New Roman" w:eastAsiaTheme="minorEastAsia" w:hAnsi="Times New Roman"/>
          <w:lang w:eastAsia="zh-CN"/>
        </w:rPr>
        <w:t xml:space="preserve"> discussed. </w:t>
      </w:r>
    </w:p>
    <w:p w14:paraId="10E61DAF" w14:textId="44F4C074" w:rsidR="00D70C1A" w:rsidRPr="00183335" w:rsidRDefault="00760BFD" w:rsidP="00081C94">
      <w:pPr>
        <w:pStyle w:val="30"/>
        <w:rPr>
          <w:rFonts w:ascii="Times New Roman" w:hAnsi="Times New Roman" w:cs="Times New Roman"/>
        </w:rPr>
      </w:pPr>
      <w:r w:rsidRPr="00183335">
        <w:rPr>
          <w:rFonts w:ascii="Times New Roman" w:hAnsi="Times New Roman" w:cs="Times New Roman"/>
        </w:rPr>
        <w:lastRenderedPageBreak/>
        <w:t xml:space="preserve">Frequency </w:t>
      </w:r>
      <w:r w:rsidR="002D35B2" w:rsidRPr="00183335">
        <w:rPr>
          <w:rFonts w:ascii="Times New Roman" w:hAnsi="Times New Roman" w:cs="Times New Roman"/>
        </w:rPr>
        <w:t>resource</w:t>
      </w:r>
      <w:r w:rsidRPr="00183335">
        <w:rPr>
          <w:rFonts w:ascii="Times New Roman" w:hAnsi="Times New Roman" w:cs="Times New Roman"/>
        </w:rPr>
        <w:t>s</w:t>
      </w:r>
    </w:p>
    <w:tbl>
      <w:tblPr>
        <w:tblStyle w:val="ac"/>
        <w:tblW w:w="0" w:type="auto"/>
        <w:tblLook w:val="04A0" w:firstRow="1" w:lastRow="0" w:firstColumn="1" w:lastColumn="0" w:noHBand="0" w:noVBand="1"/>
      </w:tblPr>
      <w:tblGrid>
        <w:gridCol w:w="9019"/>
      </w:tblGrid>
      <w:tr w:rsidR="00B935F6" w:rsidRPr="00183335" w14:paraId="53BB4670" w14:textId="77777777" w:rsidTr="00B935F6">
        <w:tc>
          <w:tcPr>
            <w:tcW w:w="9019" w:type="dxa"/>
          </w:tcPr>
          <w:p w14:paraId="0BA87BB8" w14:textId="77777777" w:rsidR="00C56053" w:rsidRPr="00183335" w:rsidRDefault="00C56053" w:rsidP="00C56053">
            <w:pPr>
              <w:autoSpaceDE w:val="0"/>
              <w:autoSpaceDN w:val="0"/>
              <w:adjustRightInd w:val="0"/>
              <w:rPr>
                <w:b/>
                <w:bCs/>
                <w:iCs/>
                <w:sz w:val="20"/>
                <w:szCs w:val="20"/>
                <w:lang w:eastAsia="ko-KR"/>
              </w:rPr>
            </w:pPr>
            <w:r w:rsidRPr="00183335">
              <w:rPr>
                <w:b/>
                <w:bCs/>
                <w:iCs/>
                <w:sz w:val="20"/>
                <w:szCs w:val="20"/>
                <w:lang w:eastAsia="ko-KR"/>
              </w:rPr>
              <w:t>Conclusion</w:t>
            </w:r>
          </w:p>
          <w:p w14:paraId="599EFFBC" w14:textId="77777777" w:rsidR="00C56053" w:rsidRPr="00183335" w:rsidRDefault="00C56053" w:rsidP="00C56053">
            <w:pPr>
              <w:rPr>
                <w:iCs/>
                <w:sz w:val="20"/>
                <w:szCs w:val="20"/>
              </w:rPr>
            </w:pPr>
            <w:r w:rsidRPr="00183335">
              <w:rPr>
                <w:iCs/>
                <w:sz w:val="20"/>
                <w:szCs w:val="20"/>
              </w:rPr>
              <w:t>For SBFD-aware UEs in RRC CONNECTED state, and for RACH configuration Option 1 with Alt 1-1:</w:t>
            </w:r>
          </w:p>
          <w:p w14:paraId="43C5AA7C" w14:textId="77777777" w:rsidR="00C56053" w:rsidRPr="00183335" w:rsidRDefault="00C56053" w:rsidP="00C56053">
            <w:pPr>
              <w:pStyle w:val="afa"/>
              <w:widowControl w:val="0"/>
              <w:numPr>
                <w:ilvl w:val="0"/>
                <w:numId w:val="18"/>
              </w:numPr>
              <w:autoSpaceDE w:val="0"/>
              <w:autoSpaceDN w:val="0"/>
              <w:adjustRightInd w:val="0"/>
              <w:ind w:firstLineChars="0"/>
              <w:jc w:val="both"/>
              <w:rPr>
                <w:rFonts w:ascii="Times New Roman" w:hAnsi="Times New Roman" w:cs="Times New Roman"/>
                <w:iCs/>
                <w:sz w:val="20"/>
                <w:szCs w:val="20"/>
              </w:rPr>
            </w:pPr>
            <w:r w:rsidRPr="00183335">
              <w:rPr>
                <w:rFonts w:ascii="Times New Roman" w:hAnsi="Times New Roman" w:cs="Times New Roman"/>
                <w:iCs/>
                <w:sz w:val="20"/>
                <w:szCs w:val="20"/>
              </w:rPr>
              <w:t>The legacy ROs that are valid for non-SBFD aware UEs are also valid for SBFD aware UEs.</w:t>
            </w:r>
          </w:p>
          <w:p w14:paraId="112A3310" w14:textId="77777777" w:rsidR="00C56053" w:rsidRPr="00183335" w:rsidRDefault="00C56053" w:rsidP="00C56053">
            <w:pPr>
              <w:pStyle w:val="afa"/>
              <w:widowControl w:val="0"/>
              <w:numPr>
                <w:ilvl w:val="0"/>
                <w:numId w:val="18"/>
              </w:numPr>
              <w:autoSpaceDE w:val="0"/>
              <w:autoSpaceDN w:val="0"/>
              <w:adjustRightInd w:val="0"/>
              <w:ind w:firstLineChars="0"/>
              <w:jc w:val="both"/>
              <w:rPr>
                <w:rFonts w:ascii="Times New Roman" w:eastAsiaTheme="minorEastAsia" w:hAnsi="Times New Roman" w:cs="Times New Roman"/>
                <w:iCs/>
                <w:sz w:val="20"/>
                <w:szCs w:val="20"/>
                <w:lang w:eastAsia="ko-KR"/>
              </w:rPr>
            </w:pPr>
            <w:r w:rsidRPr="00183335">
              <w:rPr>
                <w:rFonts w:ascii="Times New Roman" w:eastAsiaTheme="minorEastAsia" w:hAnsi="Times New Roman" w:cs="Times New Roman"/>
                <w:iCs/>
                <w:sz w:val="20"/>
                <w:szCs w:val="20"/>
                <w:lang w:eastAsia="ko-KR"/>
              </w:rPr>
              <w:t xml:space="preserve">It is up to the network to configure ROs in SBFD symbols configured as flexible by </w:t>
            </w:r>
            <w:proofErr w:type="spellStart"/>
            <w:r w:rsidRPr="00183335">
              <w:rPr>
                <w:rFonts w:ascii="Times New Roman" w:eastAsiaTheme="minorEastAsia" w:hAnsi="Times New Roman" w:cs="Times New Roman"/>
                <w:iCs/>
                <w:sz w:val="20"/>
                <w:szCs w:val="20"/>
                <w:lang w:eastAsia="ko-KR"/>
              </w:rPr>
              <w:t>tdd</w:t>
            </w:r>
            <w:proofErr w:type="spellEnd"/>
            <w:r w:rsidRPr="00183335">
              <w:rPr>
                <w:rFonts w:ascii="Times New Roman" w:eastAsiaTheme="minorEastAsia" w:hAnsi="Times New Roman" w:cs="Times New Roman"/>
                <w:iCs/>
                <w:sz w:val="20"/>
                <w:szCs w:val="20"/>
                <w:lang w:eastAsia="ko-KR"/>
              </w:rPr>
              <w:t>-UL-DL-</w:t>
            </w:r>
            <w:proofErr w:type="spellStart"/>
            <w:r w:rsidRPr="00183335">
              <w:rPr>
                <w:rFonts w:ascii="Times New Roman" w:eastAsiaTheme="minorEastAsia" w:hAnsi="Times New Roman" w:cs="Times New Roman"/>
                <w:iCs/>
                <w:sz w:val="20"/>
                <w:szCs w:val="20"/>
                <w:lang w:eastAsia="ko-KR"/>
              </w:rPr>
              <w:t>ConfigurationCommon</w:t>
            </w:r>
            <w:proofErr w:type="spellEnd"/>
            <w:r w:rsidRPr="00183335">
              <w:rPr>
                <w:rFonts w:ascii="Times New Roman" w:eastAsiaTheme="minorEastAsia" w:hAnsi="Times New Roman" w:cs="Times New Roman"/>
                <w:iCs/>
                <w:sz w:val="20"/>
                <w:szCs w:val="20"/>
                <w:lang w:eastAsia="ko-KR"/>
              </w:rPr>
              <w:t>.</w:t>
            </w:r>
          </w:p>
          <w:p w14:paraId="1AF5A264" w14:textId="77777777" w:rsidR="00C56053" w:rsidRPr="00183335" w:rsidRDefault="00C56053" w:rsidP="00C56053">
            <w:pPr>
              <w:pStyle w:val="afa"/>
              <w:widowControl w:val="0"/>
              <w:numPr>
                <w:ilvl w:val="1"/>
                <w:numId w:val="18"/>
              </w:numPr>
              <w:autoSpaceDE w:val="0"/>
              <w:autoSpaceDN w:val="0"/>
              <w:adjustRightInd w:val="0"/>
              <w:ind w:firstLineChars="0"/>
              <w:jc w:val="both"/>
              <w:rPr>
                <w:rFonts w:ascii="Times New Roman" w:eastAsiaTheme="minorEastAsia" w:hAnsi="Times New Roman" w:cs="Times New Roman"/>
                <w:iCs/>
                <w:sz w:val="20"/>
                <w:szCs w:val="20"/>
                <w:lang w:eastAsia="ko-KR"/>
              </w:rPr>
            </w:pPr>
            <w:r w:rsidRPr="00183335">
              <w:rPr>
                <w:rFonts w:ascii="Times New Roman" w:eastAsiaTheme="minorEastAsia" w:hAnsi="Times New Roman" w:cs="Times New Roman"/>
                <w:iCs/>
                <w:sz w:val="20"/>
                <w:szCs w:val="20"/>
                <w:lang w:eastAsia="ko-KR"/>
              </w:rPr>
              <w:t xml:space="preserve">If legacy ROs are configured in SBFD symbols configured as flexible by </w:t>
            </w:r>
            <w:proofErr w:type="spellStart"/>
            <w:r w:rsidRPr="00183335">
              <w:rPr>
                <w:rFonts w:ascii="Times New Roman" w:eastAsiaTheme="minorEastAsia" w:hAnsi="Times New Roman" w:cs="Times New Roman"/>
                <w:iCs/>
                <w:sz w:val="20"/>
                <w:szCs w:val="20"/>
                <w:lang w:eastAsia="ko-KR"/>
              </w:rPr>
              <w:t>tdd</w:t>
            </w:r>
            <w:proofErr w:type="spellEnd"/>
            <w:r w:rsidRPr="00183335">
              <w:rPr>
                <w:rFonts w:ascii="Times New Roman" w:eastAsiaTheme="minorEastAsia" w:hAnsi="Times New Roman" w:cs="Times New Roman"/>
                <w:iCs/>
                <w:sz w:val="20"/>
                <w:szCs w:val="20"/>
                <w:lang w:eastAsia="ko-KR"/>
              </w:rPr>
              <w:t>-UL-DL-</w:t>
            </w:r>
            <w:proofErr w:type="spellStart"/>
            <w:r w:rsidRPr="00183335">
              <w:rPr>
                <w:rFonts w:ascii="Times New Roman" w:eastAsiaTheme="minorEastAsia" w:hAnsi="Times New Roman" w:cs="Times New Roman"/>
                <w:iCs/>
                <w:sz w:val="20"/>
                <w:szCs w:val="20"/>
                <w:lang w:eastAsia="ko-KR"/>
              </w:rPr>
              <w:t>ConfigurationCommon</w:t>
            </w:r>
            <w:proofErr w:type="spellEnd"/>
            <w:r w:rsidRPr="00183335">
              <w:rPr>
                <w:rFonts w:ascii="Times New Roman" w:eastAsiaTheme="minorEastAsia" w:hAnsi="Times New Roman" w:cs="Times New Roman"/>
                <w:iCs/>
                <w:sz w:val="20"/>
                <w:szCs w:val="20"/>
                <w:lang w:eastAsia="ko-KR"/>
              </w:rPr>
              <w:t>, network ensures the ROs are within the UL usable PRBs</w:t>
            </w:r>
          </w:p>
          <w:p w14:paraId="1631B2E3" w14:textId="77777777" w:rsidR="00C56053" w:rsidRPr="00183335" w:rsidRDefault="00C56053" w:rsidP="00BA4232">
            <w:pPr>
              <w:rPr>
                <w:rFonts w:eastAsiaTheme="minorEastAsia"/>
                <w:b/>
                <w:bCs/>
                <w:sz w:val="20"/>
                <w:highlight w:val="green"/>
                <w:lang w:eastAsia="zh-CN"/>
              </w:rPr>
            </w:pPr>
          </w:p>
          <w:p w14:paraId="5BB964A7" w14:textId="7030AB8A" w:rsidR="00B935F6" w:rsidRPr="00183335" w:rsidRDefault="00B935F6" w:rsidP="00BA4232">
            <w:pPr>
              <w:rPr>
                <w:rFonts w:eastAsiaTheme="minorEastAsia"/>
                <w:sz w:val="20"/>
                <w:lang w:eastAsia="zh-CN"/>
              </w:rPr>
            </w:pPr>
            <w:r w:rsidRPr="00183335">
              <w:rPr>
                <w:rFonts w:eastAsiaTheme="minorEastAsia"/>
                <w:b/>
                <w:bCs/>
                <w:sz w:val="20"/>
                <w:highlight w:val="green"/>
                <w:lang w:val="en-GB" w:eastAsia="zh-CN"/>
              </w:rPr>
              <w:t>Agreement</w:t>
            </w:r>
          </w:p>
          <w:p w14:paraId="00E07151" w14:textId="77777777" w:rsidR="00BA4232" w:rsidRPr="00183335" w:rsidRDefault="00BA4232" w:rsidP="00BA4232">
            <w:pPr>
              <w:rPr>
                <w:rFonts w:eastAsiaTheme="minorEastAsia"/>
                <w:sz w:val="20"/>
                <w:lang w:eastAsia="zh-CN"/>
              </w:rPr>
            </w:pPr>
            <w:r w:rsidRPr="00183335">
              <w:rPr>
                <w:rFonts w:eastAsiaTheme="minorEastAsia"/>
                <w:sz w:val="20"/>
                <w:lang w:val="en-GB" w:eastAsia="zh-CN"/>
              </w:rPr>
              <w:t xml:space="preserve">For RACH configuration Option 1 with Alt 1-1, for determination of lowest RO of additional-ROs in SBFD symbols, select one from the following alternatives. </w:t>
            </w:r>
          </w:p>
          <w:p w14:paraId="3D67D298" w14:textId="77777777" w:rsidR="00435082" w:rsidRPr="00183335" w:rsidRDefault="000A61EB" w:rsidP="00BA4232">
            <w:pPr>
              <w:numPr>
                <w:ilvl w:val="0"/>
                <w:numId w:val="41"/>
              </w:numPr>
              <w:rPr>
                <w:rFonts w:eastAsiaTheme="minorEastAsia"/>
                <w:sz w:val="20"/>
                <w:lang w:eastAsia="zh-CN"/>
              </w:rPr>
            </w:pPr>
            <w:r w:rsidRPr="00183335">
              <w:rPr>
                <w:rFonts w:eastAsiaTheme="minorEastAsia"/>
                <w:sz w:val="20"/>
                <w:lang w:eastAsia="zh-CN"/>
              </w:rPr>
              <w:t>Alt 1: The</w:t>
            </w:r>
            <w:r w:rsidRPr="00183335">
              <w:rPr>
                <w:rFonts w:eastAsiaTheme="minorEastAsia"/>
                <w:i/>
                <w:iCs/>
                <w:sz w:val="20"/>
                <w:lang w:eastAsia="zh-CN"/>
              </w:rPr>
              <w:t xml:space="preserve"> </w:t>
            </w:r>
            <w:r w:rsidRPr="00183335">
              <w:rPr>
                <w:rFonts w:eastAsiaTheme="minorEastAsia"/>
                <w:sz w:val="20"/>
                <w:lang w:eastAsia="zh-CN"/>
              </w:rPr>
              <w:t>parameter</w:t>
            </w:r>
            <w:r w:rsidRPr="00183335">
              <w:rPr>
                <w:rFonts w:eastAsiaTheme="minorEastAsia"/>
                <w:i/>
                <w:iCs/>
                <w:sz w:val="20"/>
                <w:lang w:eastAsia="zh-CN"/>
              </w:rPr>
              <w:t xml:space="preserve"> msg1-FrequencyStart </w:t>
            </w:r>
            <w:r w:rsidRPr="00183335">
              <w:rPr>
                <w:rFonts w:eastAsiaTheme="minorEastAsia"/>
                <w:sz w:val="20"/>
                <w:lang w:eastAsia="zh-CN"/>
              </w:rPr>
              <w:t xml:space="preserve">in </w:t>
            </w:r>
            <w:proofErr w:type="spellStart"/>
            <w:r w:rsidRPr="00183335">
              <w:rPr>
                <w:rFonts w:eastAsiaTheme="minorEastAsia"/>
                <w:i/>
                <w:iCs/>
                <w:sz w:val="20"/>
                <w:lang w:eastAsia="zh-CN"/>
              </w:rPr>
              <w:t>rach-ConfigCommon</w:t>
            </w:r>
            <w:proofErr w:type="spellEnd"/>
            <w:r w:rsidRPr="00183335">
              <w:rPr>
                <w:rFonts w:eastAsiaTheme="minorEastAsia"/>
                <w:sz w:val="20"/>
                <w:lang w:eastAsia="zh-CN"/>
              </w:rPr>
              <w:t xml:space="preserve"> is applied with no reinterpretation.</w:t>
            </w:r>
          </w:p>
          <w:p w14:paraId="5306E477" w14:textId="77777777" w:rsidR="00435082" w:rsidRPr="00183335" w:rsidRDefault="000A61EB" w:rsidP="00BA4232">
            <w:pPr>
              <w:numPr>
                <w:ilvl w:val="0"/>
                <w:numId w:val="41"/>
              </w:numPr>
              <w:rPr>
                <w:rFonts w:eastAsiaTheme="minorEastAsia"/>
                <w:sz w:val="20"/>
                <w:lang w:eastAsia="zh-CN"/>
              </w:rPr>
            </w:pPr>
            <w:r w:rsidRPr="00183335">
              <w:rPr>
                <w:rFonts w:eastAsiaTheme="minorEastAsia"/>
                <w:sz w:val="20"/>
                <w:lang w:eastAsia="zh-CN"/>
              </w:rPr>
              <w:t>Alt 2-1: The</w:t>
            </w:r>
            <w:r w:rsidRPr="00183335">
              <w:rPr>
                <w:rFonts w:eastAsiaTheme="minorEastAsia"/>
                <w:i/>
                <w:iCs/>
                <w:sz w:val="20"/>
                <w:lang w:eastAsia="zh-CN"/>
              </w:rPr>
              <w:t xml:space="preserve"> </w:t>
            </w:r>
            <w:r w:rsidRPr="00183335">
              <w:rPr>
                <w:rFonts w:eastAsiaTheme="minorEastAsia"/>
                <w:sz w:val="20"/>
                <w:lang w:eastAsia="zh-CN"/>
              </w:rPr>
              <w:t>parameter</w:t>
            </w:r>
            <w:r w:rsidRPr="00183335">
              <w:rPr>
                <w:rFonts w:eastAsiaTheme="minorEastAsia"/>
                <w:i/>
                <w:iCs/>
                <w:sz w:val="20"/>
                <w:lang w:eastAsia="zh-CN"/>
              </w:rPr>
              <w:t xml:space="preserve"> msg1-FrequencyStart </w:t>
            </w:r>
            <w:r w:rsidRPr="00183335">
              <w:rPr>
                <w:rFonts w:eastAsiaTheme="minorEastAsia"/>
                <w:sz w:val="20"/>
                <w:lang w:eastAsia="zh-CN"/>
              </w:rPr>
              <w:t xml:space="preserve">in </w:t>
            </w:r>
            <w:proofErr w:type="spellStart"/>
            <w:r w:rsidRPr="00183335">
              <w:rPr>
                <w:rFonts w:eastAsiaTheme="minorEastAsia"/>
                <w:i/>
                <w:iCs/>
                <w:sz w:val="20"/>
                <w:lang w:eastAsia="zh-CN"/>
              </w:rPr>
              <w:t>rach-ConfigCommon</w:t>
            </w:r>
            <w:proofErr w:type="spellEnd"/>
            <w:r w:rsidRPr="00183335">
              <w:rPr>
                <w:rFonts w:eastAsiaTheme="minorEastAsia"/>
                <w:sz w:val="20"/>
                <w:lang w:eastAsia="zh-CN"/>
              </w:rPr>
              <w:t xml:space="preserve"> is reinterpreted as the frequency offset of lowest RO in frequency domain with respective to the lowest PRB of UL usable PRBs.</w:t>
            </w:r>
          </w:p>
          <w:p w14:paraId="4A7786F7" w14:textId="77777777" w:rsidR="00435082" w:rsidRPr="00183335" w:rsidRDefault="000A61EB" w:rsidP="00BA4232">
            <w:pPr>
              <w:numPr>
                <w:ilvl w:val="0"/>
                <w:numId w:val="41"/>
              </w:numPr>
              <w:rPr>
                <w:rFonts w:eastAsiaTheme="minorEastAsia"/>
                <w:sz w:val="20"/>
                <w:lang w:eastAsia="zh-CN"/>
              </w:rPr>
            </w:pPr>
            <w:r w:rsidRPr="00183335">
              <w:rPr>
                <w:rFonts w:eastAsiaTheme="minorEastAsia"/>
                <w:sz w:val="20"/>
                <w:lang w:eastAsia="zh-CN"/>
              </w:rPr>
              <w:t xml:space="preserve">Alt 2-3: The frequency offset of lowest RO in frequency domain with respective to the lowest PRB of UL usable PRBs is equal to </w:t>
            </w:r>
            <w:r w:rsidRPr="00183335">
              <w:rPr>
                <w:rFonts w:eastAsiaTheme="minorEastAsia"/>
                <w:i/>
                <w:iCs/>
                <w:sz w:val="20"/>
                <w:lang w:eastAsia="zh-CN"/>
              </w:rPr>
              <w:t>mod</w:t>
            </w:r>
            <w:r w:rsidRPr="00183335">
              <w:rPr>
                <w:rFonts w:eastAsiaTheme="minorEastAsia"/>
                <w:sz w:val="20"/>
                <w:lang w:eastAsia="zh-CN"/>
              </w:rPr>
              <w:t xml:space="preserve"> (</w:t>
            </w:r>
            <w:r w:rsidRPr="00183335">
              <w:rPr>
                <w:rFonts w:eastAsiaTheme="minorEastAsia"/>
                <w:i/>
                <w:iCs/>
                <w:sz w:val="20"/>
                <w:lang w:eastAsia="zh-CN"/>
              </w:rPr>
              <w:t>msg1-FrequencyStart</w:t>
            </w:r>
            <w:r w:rsidRPr="00183335">
              <w:rPr>
                <w:rFonts w:eastAsiaTheme="minorEastAsia"/>
                <w:sz w:val="20"/>
                <w:lang w:eastAsia="zh-CN"/>
              </w:rPr>
              <w:t>, bandwidth of UL usable PRBs).</w:t>
            </w:r>
          </w:p>
          <w:p w14:paraId="6681947C" w14:textId="77777777" w:rsidR="00435082" w:rsidRPr="00183335" w:rsidRDefault="000A61EB" w:rsidP="00BA4232">
            <w:pPr>
              <w:numPr>
                <w:ilvl w:val="0"/>
                <w:numId w:val="41"/>
              </w:numPr>
              <w:rPr>
                <w:rFonts w:eastAsiaTheme="minorEastAsia"/>
                <w:sz w:val="20"/>
                <w:lang w:eastAsia="zh-CN"/>
              </w:rPr>
            </w:pPr>
            <w:r w:rsidRPr="00183335">
              <w:rPr>
                <w:rFonts w:eastAsiaTheme="minorEastAsia"/>
                <w:sz w:val="20"/>
                <w:lang w:eastAsia="zh-CN"/>
              </w:rPr>
              <w:t>FFS: Possible modifications</w:t>
            </w:r>
          </w:p>
          <w:p w14:paraId="6831A607" w14:textId="0F2EB961" w:rsidR="00C56053" w:rsidRPr="00183335" w:rsidRDefault="00C56053" w:rsidP="00BA4232">
            <w:pPr>
              <w:rPr>
                <w:rFonts w:eastAsiaTheme="minorEastAsia"/>
                <w:sz w:val="20"/>
                <w:lang w:eastAsia="zh-CN"/>
              </w:rPr>
            </w:pPr>
          </w:p>
        </w:tc>
      </w:tr>
    </w:tbl>
    <w:p w14:paraId="780D790A" w14:textId="4868BF11" w:rsidR="006A5E9C" w:rsidRPr="00E95613" w:rsidRDefault="006A5E9C" w:rsidP="00205238">
      <w:pPr>
        <w:spacing w:beforeLines="50" w:before="120" w:afterLines="50" w:after="120"/>
        <w:jc w:val="both"/>
        <w:rPr>
          <w:rFonts w:eastAsiaTheme="minorEastAsia"/>
          <w:sz w:val="20"/>
          <w:szCs w:val="20"/>
          <w:lang w:eastAsia="zh-CN"/>
        </w:rPr>
      </w:pPr>
      <w:r w:rsidRPr="00E95613">
        <w:rPr>
          <w:rFonts w:eastAsiaTheme="minorEastAsia"/>
          <w:sz w:val="20"/>
          <w:szCs w:val="20"/>
          <w:lang w:val="en-GB" w:eastAsia="zh-CN"/>
        </w:rPr>
        <w:t xml:space="preserve">The frequency resources </w:t>
      </w:r>
      <w:r w:rsidR="006715C4" w:rsidRPr="00E95613">
        <w:rPr>
          <w:rFonts w:eastAsiaTheme="minorEastAsia"/>
          <w:sz w:val="20"/>
          <w:szCs w:val="20"/>
          <w:lang w:val="en-GB" w:eastAsia="zh-CN"/>
        </w:rPr>
        <w:t xml:space="preserve">for </w:t>
      </w:r>
      <w:r w:rsidRPr="00E95613">
        <w:rPr>
          <w:rFonts w:eastAsiaTheme="minorEastAsia"/>
          <w:sz w:val="20"/>
          <w:szCs w:val="20"/>
          <w:lang w:val="en-GB" w:eastAsia="zh-CN"/>
        </w:rPr>
        <w:t xml:space="preserve">RACH occasions, where preambles for random access may be transmitted, are indicated by higher layer parameters </w:t>
      </w:r>
      <w:r w:rsidRPr="00E95613">
        <w:rPr>
          <w:rFonts w:eastAsiaTheme="minorEastAsia"/>
          <w:i/>
          <w:iCs/>
          <w:sz w:val="20"/>
          <w:szCs w:val="20"/>
          <w:lang w:eastAsia="zh-CN"/>
        </w:rPr>
        <w:t>msg1-FrequencyStart</w:t>
      </w:r>
      <w:r w:rsidR="00411202" w:rsidRPr="00E95613">
        <w:rPr>
          <w:rFonts w:eastAsiaTheme="minorEastAsia"/>
          <w:i/>
          <w:sz w:val="20"/>
          <w:szCs w:val="20"/>
          <w:lang w:eastAsia="zh-CN"/>
        </w:rPr>
        <w:t xml:space="preserve"> </w:t>
      </w:r>
      <w:r w:rsidR="00411202" w:rsidRPr="00E95613">
        <w:rPr>
          <w:rFonts w:eastAsiaTheme="minorEastAsia"/>
          <w:sz w:val="20"/>
          <w:szCs w:val="20"/>
          <w:lang w:eastAsia="zh-CN"/>
        </w:rPr>
        <w:t>and</w:t>
      </w:r>
      <w:r w:rsidR="00411202" w:rsidRPr="00E95613">
        <w:rPr>
          <w:rFonts w:eastAsiaTheme="minorEastAsia"/>
          <w:i/>
          <w:sz w:val="20"/>
          <w:szCs w:val="20"/>
          <w:lang w:eastAsia="zh-CN"/>
        </w:rPr>
        <w:t xml:space="preserve"> Msg1-FDM</w:t>
      </w:r>
      <w:r w:rsidRPr="00E95613">
        <w:rPr>
          <w:rFonts w:eastAsiaTheme="minorEastAsia"/>
          <w:iCs/>
          <w:sz w:val="20"/>
          <w:szCs w:val="20"/>
          <w:lang w:eastAsia="zh-CN"/>
        </w:rPr>
        <w:t xml:space="preserve">, as shown in </w:t>
      </w:r>
      <w:r w:rsidR="00E95613" w:rsidRPr="00E95613">
        <w:rPr>
          <w:rFonts w:eastAsiaTheme="minorEastAsia"/>
          <w:iCs/>
          <w:sz w:val="20"/>
          <w:szCs w:val="20"/>
          <w:lang w:eastAsia="zh-CN"/>
        </w:rPr>
        <w:fldChar w:fldCharType="begin"/>
      </w:r>
      <w:r w:rsidR="00E95613" w:rsidRPr="00E95613">
        <w:rPr>
          <w:rFonts w:eastAsiaTheme="minorEastAsia"/>
          <w:iCs/>
          <w:sz w:val="20"/>
          <w:szCs w:val="20"/>
          <w:lang w:eastAsia="zh-CN"/>
        </w:rPr>
        <w:instrText xml:space="preserve"> REF _Ref181974315 \h </w:instrText>
      </w:r>
      <w:r w:rsidR="00E95613">
        <w:rPr>
          <w:rFonts w:eastAsiaTheme="minorEastAsia"/>
          <w:iCs/>
          <w:sz w:val="20"/>
          <w:szCs w:val="20"/>
          <w:lang w:eastAsia="zh-CN"/>
        </w:rPr>
        <w:instrText xml:space="preserve"> \* MERGEFORMAT </w:instrText>
      </w:r>
      <w:r w:rsidR="00E95613" w:rsidRPr="00E95613">
        <w:rPr>
          <w:rFonts w:eastAsiaTheme="minorEastAsia"/>
          <w:iCs/>
          <w:sz w:val="20"/>
          <w:szCs w:val="20"/>
          <w:lang w:eastAsia="zh-CN"/>
        </w:rPr>
      </w:r>
      <w:r w:rsidR="00E95613" w:rsidRPr="00E95613">
        <w:rPr>
          <w:rFonts w:eastAsiaTheme="minorEastAsia"/>
          <w:iCs/>
          <w:sz w:val="20"/>
          <w:szCs w:val="20"/>
          <w:lang w:eastAsia="zh-CN"/>
        </w:rPr>
        <w:fldChar w:fldCharType="separate"/>
      </w:r>
      <w:r w:rsidR="00E95613" w:rsidRPr="00E95613">
        <w:rPr>
          <w:sz w:val="20"/>
          <w:szCs w:val="20"/>
        </w:rPr>
        <w:t xml:space="preserve">Figure </w:t>
      </w:r>
      <w:r w:rsidR="00E95613" w:rsidRPr="00E95613">
        <w:rPr>
          <w:noProof/>
          <w:sz w:val="20"/>
          <w:szCs w:val="20"/>
        </w:rPr>
        <w:t>1</w:t>
      </w:r>
      <w:r w:rsidR="00E95613" w:rsidRPr="00E95613">
        <w:rPr>
          <w:rFonts w:eastAsiaTheme="minorEastAsia"/>
          <w:iCs/>
          <w:sz w:val="20"/>
          <w:szCs w:val="20"/>
          <w:lang w:eastAsia="zh-CN"/>
        </w:rPr>
        <w:fldChar w:fldCharType="end"/>
      </w:r>
      <w:r w:rsidR="00E95613" w:rsidRPr="00E95613">
        <w:rPr>
          <w:rFonts w:eastAsiaTheme="minorEastAsia"/>
          <w:iCs/>
          <w:sz w:val="20"/>
          <w:szCs w:val="20"/>
          <w:lang w:eastAsia="zh-CN"/>
        </w:rPr>
        <w:t>.</w:t>
      </w:r>
      <w:r w:rsidRPr="00E95613">
        <w:rPr>
          <w:rFonts w:eastAsiaTheme="minorEastAsia"/>
          <w:sz w:val="20"/>
          <w:szCs w:val="20"/>
          <w:lang w:val="en-GB" w:eastAsia="zh-CN"/>
        </w:rPr>
        <w:t xml:space="preserve"> </w:t>
      </w:r>
    </w:p>
    <w:p w14:paraId="6B6BE51B" w14:textId="4206216B" w:rsidR="007324FE" w:rsidRPr="00E95613" w:rsidRDefault="006A5E9C" w:rsidP="006A5E9C">
      <w:pPr>
        <w:pStyle w:val="a0"/>
        <w:spacing w:beforeLines="50" w:before="120"/>
        <w:rPr>
          <w:rFonts w:ascii="Times New Roman" w:eastAsiaTheme="minorEastAsia" w:hAnsi="Times New Roman"/>
          <w:szCs w:val="20"/>
          <w:lang w:val="en-GB" w:eastAsia="zh-CN"/>
        </w:rPr>
      </w:pPr>
      <w:r w:rsidRPr="00E95613">
        <w:rPr>
          <w:rFonts w:ascii="Times New Roman" w:eastAsiaTheme="minorEastAsia" w:hAnsi="Times New Roman"/>
          <w:szCs w:val="20"/>
          <w:lang w:val="en-GB" w:eastAsia="zh-CN"/>
        </w:rPr>
        <w:t xml:space="preserve">For </w:t>
      </w:r>
      <w:r w:rsidR="003F61F2" w:rsidRPr="00E95613">
        <w:rPr>
          <w:rFonts w:ascii="Times New Roman" w:eastAsiaTheme="minorEastAsia" w:hAnsi="Times New Roman"/>
          <w:szCs w:val="20"/>
          <w:lang w:val="en-GB" w:eastAsia="zh-CN"/>
        </w:rPr>
        <w:t>O</w:t>
      </w:r>
      <w:r w:rsidRPr="00E95613">
        <w:rPr>
          <w:rFonts w:ascii="Times New Roman" w:eastAsiaTheme="minorEastAsia" w:hAnsi="Times New Roman"/>
          <w:szCs w:val="20"/>
          <w:lang w:val="en-GB" w:eastAsia="zh-CN"/>
        </w:rPr>
        <w:t>ption 1</w:t>
      </w:r>
      <w:r w:rsidR="00EF245E" w:rsidRPr="00E95613">
        <w:rPr>
          <w:rFonts w:ascii="Times New Roman" w:eastAsiaTheme="minorEastAsia" w:hAnsi="Times New Roman"/>
          <w:szCs w:val="20"/>
          <w:lang w:eastAsia="zh-CN"/>
        </w:rPr>
        <w:t xml:space="preserve"> with Alt 1-1</w:t>
      </w:r>
      <w:r w:rsidRPr="00E95613">
        <w:rPr>
          <w:rFonts w:ascii="Times New Roman" w:eastAsiaTheme="minorEastAsia" w:hAnsi="Times New Roman"/>
          <w:szCs w:val="20"/>
          <w:lang w:val="en-GB" w:eastAsia="zh-CN"/>
        </w:rPr>
        <w:t xml:space="preserve">, a </w:t>
      </w:r>
      <w:r w:rsidRPr="00E95613">
        <w:rPr>
          <w:rFonts w:ascii="Times New Roman" w:eastAsia="Batang" w:hAnsi="Times New Roman"/>
          <w:szCs w:val="20"/>
          <w:lang w:val="en-GB" w:eastAsia="x-none"/>
        </w:rPr>
        <w:t>single RACH configuration</w:t>
      </w:r>
      <w:r w:rsidRPr="00E95613">
        <w:rPr>
          <w:rFonts w:ascii="Times New Roman" w:eastAsiaTheme="minorEastAsia" w:hAnsi="Times New Roman"/>
          <w:szCs w:val="20"/>
          <w:lang w:eastAsia="zh-CN"/>
        </w:rPr>
        <w:t xml:space="preserve"> </w:t>
      </w:r>
      <w:r w:rsidR="00EF245E" w:rsidRPr="00E95613">
        <w:rPr>
          <w:rFonts w:ascii="Times New Roman" w:eastAsiaTheme="minorEastAsia" w:hAnsi="Times New Roman"/>
          <w:szCs w:val="20"/>
          <w:lang w:eastAsia="zh-CN"/>
        </w:rPr>
        <w:t>with the existing parameters are</w:t>
      </w:r>
      <w:r w:rsidRPr="00E95613">
        <w:rPr>
          <w:rFonts w:ascii="Times New Roman" w:eastAsiaTheme="minorEastAsia" w:hAnsi="Times New Roman"/>
          <w:szCs w:val="20"/>
          <w:lang w:eastAsia="zh-CN"/>
        </w:rPr>
        <w:t xml:space="preserve"> utilized</w:t>
      </w:r>
      <w:r w:rsidR="004D434D" w:rsidRPr="00E95613">
        <w:rPr>
          <w:rFonts w:ascii="Times New Roman" w:eastAsiaTheme="minorEastAsia" w:hAnsi="Times New Roman"/>
          <w:szCs w:val="20"/>
          <w:lang w:eastAsia="zh-CN"/>
        </w:rPr>
        <w:t>. With Option 1</w:t>
      </w:r>
      <w:r w:rsidR="00531F84" w:rsidRPr="00E95613">
        <w:rPr>
          <w:rFonts w:ascii="Times New Roman" w:eastAsiaTheme="minorEastAsia" w:hAnsi="Times New Roman"/>
          <w:szCs w:val="20"/>
          <w:lang w:eastAsia="zh-CN"/>
        </w:rPr>
        <w:t xml:space="preserve"> with Alt 1-1</w:t>
      </w:r>
      <w:r w:rsidR="004D434D" w:rsidRPr="00E95613">
        <w:rPr>
          <w:rFonts w:ascii="Times New Roman" w:eastAsiaTheme="minorEastAsia" w:hAnsi="Times New Roman"/>
          <w:szCs w:val="20"/>
          <w:lang w:eastAsia="zh-CN"/>
        </w:rPr>
        <w:t>, simple rule to determine RACH resource</w:t>
      </w:r>
      <w:r w:rsidR="006715C4" w:rsidRPr="00E95613">
        <w:rPr>
          <w:rFonts w:ascii="Times New Roman" w:eastAsiaTheme="minorEastAsia" w:hAnsi="Times New Roman"/>
          <w:szCs w:val="20"/>
          <w:lang w:eastAsia="zh-CN"/>
        </w:rPr>
        <w:t>s</w:t>
      </w:r>
      <w:r w:rsidR="004D434D" w:rsidRPr="00E95613">
        <w:rPr>
          <w:rFonts w:ascii="Times New Roman" w:eastAsiaTheme="minorEastAsia" w:hAnsi="Times New Roman"/>
          <w:szCs w:val="20"/>
          <w:lang w:eastAsia="zh-CN"/>
        </w:rPr>
        <w:t xml:space="preserve"> </w:t>
      </w:r>
      <w:r w:rsidR="006715C4" w:rsidRPr="00E95613">
        <w:rPr>
          <w:rFonts w:ascii="Times New Roman" w:eastAsiaTheme="minorEastAsia" w:hAnsi="Times New Roman"/>
          <w:szCs w:val="20"/>
          <w:lang w:eastAsia="zh-CN"/>
        </w:rPr>
        <w:t>in</w:t>
      </w:r>
      <w:r w:rsidR="004D434D" w:rsidRPr="00E95613">
        <w:rPr>
          <w:rFonts w:ascii="Times New Roman" w:eastAsiaTheme="minorEastAsia" w:hAnsi="Times New Roman"/>
          <w:szCs w:val="20"/>
          <w:lang w:eastAsia="zh-CN"/>
        </w:rPr>
        <w:t xml:space="preserve"> SBFD symbols</w:t>
      </w:r>
      <w:r w:rsidR="007324FE" w:rsidRPr="00E95613">
        <w:rPr>
          <w:rFonts w:ascii="Times New Roman" w:eastAsiaTheme="minorEastAsia" w:hAnsi="Times New Roman"/>
          <w:szCs w:val="20"/>
          <w:lang w:eastAsia="zh-CN"/>
        </w:rPr>
        <w:t xml:space="preserve"> and less signaling overhead are </w:t>
      </w:r>
      <w:r w:rsidR="004D434D" w:rsidRPr="00E95613">
        <w:rPr>
          <w:rFonts w:ascii="Times New Roman" w:eastAsiaTheme="minorEastAsia" w:hAnsi="Times New Roman"/>
          <w:szCs w:val="20"/>
          <w:lang w:eastAsia="zh-CN"/>
        </w:rPr>
        <w:t>expected</w:t>
      </w:r>
      <w:r w:rsidR="007324FE" w:rsidRPr="00E95613">
        <w:rPr>
          <w:rFonts w:ascii="Times New Roman" w:eastAsiaTheme="minorEastAsia" w:hAnsi="Times New Roman"/>
          <w:szCs w:val="20"/>
          <w:lang w:eastAsia="zh-CN"/>
        </w:rPr>
        <w:t xml:space="preserve">. </w:t>
      </w:r>
      <w:r w:rsidR="007324FE" w:rsidRPr="00E95613">
        <w:rPr>
          <w:rFonts w:ascii="Times New Roman" w:eastAsiaTheme="minorEastAsia" w:hAnsi="Times New Roman"/>
          <w:szCs w:val="20"/>
          <w:lang w:val="en-GB" w:eastAsia="zh-CN"/>
        </w:rPr>
        <w:t xml:space="preserve">The frequency locations </w:t>
      </w:r>
      <w:r w:rsidR="00205238" w:rsidRPr="00E95613">
        <w:rPr>
          <w:rFonts w:ascii="Times New Roman" w:eastAsiaTheme="minorEastAsia" w:hAnsi="Times New Roman"/>
          <w:szCs w:val="20"/>
          <w:lang w:val="en-GB" w:eastAsia="zh-CN"/>
        </w:rPr>
        <w:t xml:space="preserve">of ROs </w:t>
      </w:r>
      <w:r w:rsidR="007324FE" w:rsidRPr="00E95613">
        <w:rPr>
          <w:rFonts w:ascii="Times New Roman" w:eastAsiaTheme="minorEastAsia" w:hAnsi="Times New Roman"/>
          <w:szCs w:val="20"/>
          <w:lang w:val="en-GB" w:eastAsia="zh-CN"/>
        </w:rPr>
        <w:t xml:space="preserve">in UL </w:t>
      </w:r>
      <w:proofErr w:type="spellStart"/>
      <w:r w:rsidR="007324FE" w:rsidRPr="00E95613">
        <w:rPr>
          <w:rFonts w:ascii="Times New Roman" w:eastAsiaTheme="minorEastAsia" w:hAnsi="Times New Roman"/>
          <w:szCs w:val="20"/>
          <w:lang w:val="en-GB" w:eastAsia="zh-CN"/>
        </w:rPr>
        <w:t>subband</w:t>
      </w:r>
      <w:proofErr w:type="spellEnd"/>
      <w:r w:rsidR="007324FE" w:rsidRPr="00E95613">
        <w:rPr>
          <w:rFonts w:ascii="Times New Roman" w:eastAsiaTheme="minorEastAsia" w:hAnsi="Times New Roman"/>
          <w:szCs w:val="20"/>
          <w:lang w:val="en-GB" w:eastAsia="zh-CN"/>
        </w:rPr>
        <w:t xml:space="preserve"> </w:t>
      </w:r>
      <w:r w:rsidR="00205238" w:rsidRPr="00E95613">
        <w:rPr>
          <w:rFonts w:ascii="Times New Roman" w:eastAsiaTheme="minorEastAsia" w:hAnsi="Times New Roman"/>
          <w:szCs w:val="20"/>
          <w:lang w:val="en-GB" w:eastAsia="zh-CN"/>
        </w:rPr>
        <w:t xml:space="preserve">can be the same as the ROs in </w:t>
      </w:r>
      <w:r w:rsidR="006715C4" w:rsidRPr="00E95613">
        <w:rPr>
          <w:rFonts w:ascii="Times New Roman" w:eastAsiaTheme="minorEastAsia" w:hAnsi="Times New Roman"/>
          <w:szCs w:val="20"/>
          <w:lang w:val="en-GB" w:eastAsia="zh-CN"/>
        </w:rPr>
        <w:t>non-</w:t>
      </w:r>
      <w:r w:rsidR="00205238" w:rsidRPr="00E95613">
        <w:rPr>
          <w:rFonts w:ascii="Times New Roman" w:eastAsiaTheme="minorEastAsia" w:hAnsi="Times New Roman"/>
          <w:szCs w:val="20"/>
          <w:lang w:val="en-GB" w:eastAsia="zh-CN"/>
        </w:rPr>
        <w:t xml:space="preserve">SBFD symbols configured by </w:t>
      </w:r>
      <w:proofErr w:type="spellStart"/>
      <w:r w:rsidR="007324FE" w:rsidRPr="00E95613">
        <w:rPr>
          <w:rFonts w:ascii="Times New Roman" w:eastAsiaTheme="minorEastAsia" w:hAnsi="Times New Roman"/>
          <w:szCs w:val="20"/>
          <w:lang w:val="en-GB" w:eastAsia="zh-CN"/>
        </w:rPr>
        <w:t>gNB</w:t>
      </w:r>
      <w:proofErr w:type="spellEnd"/>
      <w:r w:rsidR="007324FE" w:rsidRPr="00E95613">
        <w:rPr>
          <w:rFonts w:ascii="Times New Roman" w:eastAsiaTheme="minorEastAsia" w:hAnsi="Times New Roman"/>
          <w:szCs w:val="20"/>
          <w:lang w:val="en-GB" w:eastAsia="zh-CN"/>
        </w:rPr>
        <w:t xml:space="preserve">. </w:t>
      </w:r>
      <w:r w:rsidR="006715C4" w:rsidRPr="00E95613">
        <w:rPr>
          <w:rFonts w:ascii="Times New Roman" w:eastAsiaTheme="minorEastAsia" w:hAnsi="Times New Roman"/>
          <w:szCs w:val="20"/>
          <w:lang w:val="en-GB" w:eastAsia="zh-CN"/>
        </w:rPr>
        <w:t>The</w:t>
      </w:r>
      <w:r w:rsidR="007324FE" w:rsidRPr="00E95613">
        <w:rPr>
          <w:rFonts w:ascii="Times New Roman" w:eastAsiaTheme="minorEastAsia" w:hAnsi="Times New Roman"/>
          <w:szCs w:val="20"/>
          <w:lang w:val="en-GB" w:eastAsia="zh-CN"/>
        </w:rPr>
        <w:t xml:space="preserve"> </w:t>
      </w:r>
      <w:proofErr w:type="spellStart"/>
      <w:r w:rsidR="007324FE" w:rsidRPr="00E95613">
        <w:rPr>
          <w:rFonts w:ascii="Times New Roman" w:eastAsiaTheme="minorEastAsia" w:hAnsi="Times New Roman"/>
          <w:szCs w:val="20"/>
          <w:lang w:eastAsia="zh-CN"/>
        </w:rPr>
        <w:t>gNB</w:t>
      </w:r>
      <w:proofErr w:type="spellEnd"/>
      <w:r w:rsidR="007324FE" w:rsidRPr="00E95613">
        <w:rPr>
          <w:rFonts w:ascii="Times New Roman" w:eastAsiaTheme="minorEastAsia" w:hAnsi="Times New Roman"/>
          <w:szCs w:val="20"/>
          <w:lang w:eastAsia="zh-CN"/>
        </w:rPr>
        <w:t xml:space="preserve"> can configure RO frequency resource</w:t>
      </w:r>
      <w:r w:rsidR="00205238" w:rsidRPr="00E95613">
        <w:rPr>
          <w:rFonts w:ascii="Times New Roman" w:eastAsiaTheme="minorEastAsia" w:hAnsi="Times New Roman"/>
          <w:szCs w:val="20"/>
          <w:lang w:eastAsia="zh-CN"/>
        </w:rPr>
        <w:t>s</w:t>
      </w:r>
      <w:r w:rsidR="007324FE" w:rsidRPr="00E95613">
        <w:rPr>
          <w:rFonts w:ascii="Times New Roman" w:eastAsiaTheme="minorEastAsia" w:hAnsi="Times New Roman"/>
          <w:szCs w:val="20"/>
          <w:lang w:eastAsia="zh-CN"/>
        </w:rPr>
        <w:t xml:space="preserve"> in non-SBFD symbol</w:t>
      </w:r>
      <w:r w:rsidR="00205238" w:rsidRPr="00E95613">
        <w:rPr>
          <w:rFonts w:ascii="Times New Roman" w:eastAsiaTheme="minorEastAsia" w:hAnsi="Times New Roman"/>
          <w:szCs w:val="20"/>
          <w:lang w:eastAsia="zh-CN"/>
        </w:rPr>
        <w:t xml:space="preserve"> located</w:t>
      </w:r>
      <w:r w:rsidR="007324FE" w:rsidRPr="00E95613">
        <w:rPr>
          <w:rFonts w:ascii="Times New Roman" w:eastAsiaTheme="minorEastAsia" w:hAnsi="Times New Roman"/>
          <w:szCs w:val="20"/>
          <w:lang w:eastAsia="zh-CN"/>
        </w:rPr>
        <w:t xml:space="preserve"> within frequency range of UL </w:t>
      </w:r>
      <w:proofErr w:type="spellStart"/>
      <w:r w:rsidR="007324FE" w:rsidRPr="00E95613">
        <w:rPr>
          <w:rFonts w:ascii="Times New Roman" w:eastAsiaTheme="minorEastAsia" w:hAnsi="Times New Roman"/>
          <w:szCs w:val="20"/>
          <w:lang w:eastAsia="zh-CN"/>
        </w:rPr>
        <w:t>subband</w:t>
      </w:r>
      <w:proofErr w:type="spellEnd"/>
      <w:r w:rsidR="007324FE" w:rsidRPr="00E95613">
        <w:rPr>
          <w:rFonts w:ascii="Times New Roman" w:eastAsiaTheme="minorEastAsia" w:hAnsi="Times New Roman"/>
          <w:szCs w:val="20"/>
          <w:lang w:eastAsia="zh-CN"/>
        </w:rPr>
        <w:t xml:space="preserve">. </w:t>
      </w:r>
      <w:r w:rsidR="00205238" w:rsidRPr="00E95613">
        <w:rPr>
          <w:rFonts w:ascii="Times New Roman" w:eastAsiaTheme="minorEastAsia" w:hAnsi="Times New Roman"/>
          <w:szCs w:val="20"/>
          <w:lang w:eastAsia="zh-CN"/>
        </w:rPr>
        <w:t xml:space="preserve">In this case, all ROs can be available. </w:t>
      </w:r>
      <w:r w:rsidR="007324FE" w:rsidRPr="00E95613">
        <w:rPr>
          <w:rFonts w:ascii="Times New Roman" w:eastAsiaTheme="minorEastAsia" w:hAnsi="Times New Roman"/>
          <w:szCs w:val="20"/>
          <w:lang w:eastAsia="zh-CN"/>
        </w:rPr>
        <w:t xml:space="preserve">It does not require </w:t>
      </w:r>
      <w:r w:rsidR="00205238" w:rsidRPr="00E95613">
        <w:rPr>
          <w:rFonts w:ascii="Times New Roman" w:eastAsiaTheme="minorEastAsia" w:hAnsi="Times New Roman"/>
          <w:szCs w:val="20"/>
          <w:lang w:eastAsia="zh-CN"/>
        </w:rPr>
        <w:t xml:space="preserve">any </w:t>
      </w:r>
      <w:r w:rsidR="007324FE" w:rsidRPr="00E95613">
        <w:rPr>
          <w:rFonts w:ascii="Times New Roman" w:eastAsiaTheme="minorEastAsia" w:hAnsi="Times New Roman"/>
          <w:szCs w:val="20"/>
          <w:lang w:val="en-GB" w:eastAsia="zh-CN"/>
        </w:rPr>
        <w:t>reinterpretation of</w:t>
      </w:r>
      <w:r w:rsidR="007324FE" w:rsidRPr="00E95613">
        <w:rPr>
          <w:rFonts w:ascii="Times New Roman" w:eastAsiaTheme="minorEastAsia" w:hAnsi="Times New Roman"/>
          <w:i/>
          <w:iCs/>
          <w:szCs w:val="20"/>
          <w:lang w:val="en-GB" w:eastAsia="zh-CN"/>
        </w:rPr>
        <w:t xml:space="preserve"> msg1-FrequencyStart</w:t>
      </w:r>
      <w:r w:rsidR="007324FE" w:rsidRPr="00E95613">
        <w:rPr>
          <w:rFonts w:ascii="Times New Roman" w:eastAsiaTheme="minorEastAsia" w:hAnsi="Times New Roman"/>
          <w:szCs w:val="20"/>
          <w:lang w:val="en-GB" w:eastAsia="zh-CN"/>
        </w:rPr>
        <w:t>.</w:t>
      </w:r>
      <w:r w:rsidR="00531F84" w:rsidRPr="00E95613">
        <w:rPr>
          <w:rFonts w:ascii="Times New Roman" w:eastAsiaTheme="minorEastAsia" w:hAnsi="Times New Roman"/>
          <w:szCs w:val="20"/>
          <w:lang w:val="en-GB" w:eastAsia="zh-CN"/>
        </w:rPr>
        <w:t xml:space="preserve"> It should be noted that for </w:t>
      </w:r>
      <w:r w:rsidR="00531F84" w:rsidRPr="00E95613">
        <w:rPr>
          <w:rFonts w:ascii="Times New Roman" w:eastAsiaTheme="minorEastAsia" w:hAnsi="Times New Roman"/>
          <w:iCs/>
          <w:szCs w:val="20"/>
          <w:lang w:eastAsia="ko-KR"/>
        </w:rPr>
        <w:t xml:space="preserve">SBFD symbols configured as flexible by </w:t>
      </w:r>
      <w:proofErr w:type="spellStart"/>
      <w:r w:rsidR="00531F84" w:rsidRPr="00E95613">
        <w:rPr>
          <w:rFonts w:ascii="Times New Roman" w:eastAsiaTheme="minorEastAsia" w:hAnsi="Times New Roman"/>
          <w:i/>
          <w:szCs w:val="20"/>
          <w:lang w:eastAsia="ko-KR"/>
        </w:rPr>
        <w:t>tdd</w:t>
      </w:r>
      <w:proofErr w:type="spellEnd"/>
      <w:r w:rsidR="00531F84" w:rsidRPr="00E95613">
        <w:rPr>
          <w:rFonts w:ascii="Times New Roman" w:eastAsiaTheme="minorEastAsia" w:hAnsi="Times New Roman"/>
          <w:i/>
          <w:szCs w:val="20"/>
          <w:lang w:eastAsia="ko-KR"/>
        </w:rPr>
        <w:t>-UL-DL-</w:t>
      </w:r>
      <w:proofErr w:type="spellStart"/>
      <w:r w:rsidR="00531F84" w:rsidRPr="00E95613">
        <w:rPr>
          <w:rFonts w:ascii="Times New Roman" w:eastAsiaTheme="minorEastAsia" w:hAnsi="Times New Roman"/>
          <w:i/>
          <w:szCs w:val="20"/>
          <w:lang w:eastAsia="ko-KR"/>
        </w:rPr>
        <w:t>ConfigurationCommon</w:t>
      </w:r>
      <w:proofErr w:type="spellEnd"/>
      <w:r w:rsidR="00531F84" w:rsidRPr="00E95613">
        <w:rPr>
          <w:rFonts w:ascii="Times New Roman" w:eastAsiaTheme="minorEastAsia" w:hAnsi="Times New Roman"/>
          <w:iCs/>
          <w:szCs w:val="20"/>
          <w:lang w:eastAsia="ko-KR"/>
        </w:rPr>
        <w:t xml:space="preserve">, network ensures the ROs are within the UL usable PRBs. The same configuration can be easily extended </w:t>
      </w:r>
      <w:r w:rsidR="00302074" w:rsidRPr="00E95613">
        <w:rPr>
          <w:rFonts w:ascii="Times New Roman" w:eastAsiaTheme="minorEastAsia" w:hAnsi="Times New Roman"/>
          <w:iCs/>
          <w:szCs w:val="20"/>
          <w:lang w:eastAsia="ko-KR"/>
        </w:rPr>
        <w:t xml:space="preserve">to </w:t>
      </w:r>
      <w:r w:rsidR="00176DBD" w:rsidRPr="00E95613">
        <w:rPr>
          <w:rFonts w:ascii="Times New Roman" w:eastAsiaTheme="minorEastAsia" w:hAnsi="Times New Roman"/>
          <w:iCs/>
          <w:szCs w:val="20"/>
          <w:lang w:eastAsia="ko-KR"/>
        </w:rPr>
        <w:t>SBFD symbols configured as downlink</w:t>
      </w:r>
      <w:r w:rsidR="00302074" w:rsidRPr="00E95613">
        <w:rPr>
          <w:rFonts w:ascii="Times New Roman" w:eastAsiaTheme="minorEastAsia" w:hAnsi="Times New Roman"/>
          <w:iCs/>
          <w:szCs w:val="20"/>
          <w:lang w:eastAsia="ko-KR"/>
        </w:rPr>
        <w:t xml:space="preserve"> by </w:t>
      </w:r>
      <w:proofErr w:type="spellStart"/>
      <w:r w:rsidR="00302074" w:rsidRPr="00E95613">
        <w:rPr>
          <w:rFonts w:ascii="Times New Roman" w:eastAsiaTheme="minorEastAsia" w:hAnsi="Times New Roman"/>
          <w:i/>
          <w:iCs/>
          <w:szCs w:val="20"/>
          <w:lang w:eastAsia="ko-KR"/>
        </w:rPr>
        <w:t>tdd</w:t>
      </w:r>
      <w:proofErr w:type="spellEnd"/>
      <w:r w:rsidR="00302074" w:rsidRPr="00E95613">
        <w:rPr>
          <w:rFonts w:ascii="Times New Roman" w:eastAsiaTheme="minorEastAsia" w:hAnsi="Times New Roman"/>
          <w:i/>
          <w:iCs/>
          <w:szCs w:val="20"/>
          <w:lang w:eastAsia="ko-KR"/>
        </w:rPr>
        <w:t>-UL-DL-</w:t>
      </w:r>
      <w:proofErr w:type="spellStart"/>
      <w:r w:rsidR="00302074" w:rsidRPr="00E95613">
        <w:rPr>
          <w:rFonts w:ascii="Times New Roman" w:eastAsiaTheme="minorEastAsia" w:hAnsi="Times New Roman"/>
          <w:i/>
          <w:iCs/>
          <w:szCs w:val="20"/>
          <w:lang w:eastAsia="ko-KR"/>
        </w:rPr>
        <w:t>ConfigurationCommon</w:t>
      </w:r>
      <w:proofErr w:type="spellEnd"/>
      <w:r w:rsidR="00176DBD" w:rsidRPr="00E95613">
        <w:rPr>
          <w:rFonts w:ascii="Times New Roman" w:eastAsiaTheme="minorEastAsia" w:hAnsi="Times New Roman"/>
          <w:iCs/>
          <w:szCs w:val="20"/>
          <w:lang w:eastAsia="ko-KR"/>
        </w:rPr>
        <w:t>.</w:t>
      </w:r>
    </w:p>
    <w:p w14:paraId="762804F5" w14:textId="1D97794E" w:rsidR="007324FE" w:rsidRPr="00183335" w:rsidRDefault="006A5E9C" w:rsidP="006A5E9C">
      <w:pPr>
        <w:pStyle w:val="a0"/>
        <w:rPr>
          <w:rFonts w:ascii="Times New Roman" w:eastAsiaTheme="minorEastAsia" w:hAnsi="Times New Roman"/>
          <w:iCs/>
          <w:lang w:eastAsia="zh-CN"/>
        </w:rPr>
      </w:pPr>
      <w:r w:rsidRPr="00E95613">
        <w:rPr>
          <w:rFonts w:ascii="Times New Roman" w:eastAsiaTheme="minorEastAsia" w:hAnsi="Times New Roman"/>
          <w:szCs w:val="20"/>
          <w:lang w:eastAsia="zh-CN"/>
        </w:rPr>
        <w:t xml:space="preserve">For </w:t>
      </w:r>
      <w:r w:rsidR="00CC35B7" w:rsidRPr="00E95613">
        <w:rPr>
          <w:rFonts w:ascii="Times New Roman" w:eastAsiaTheme="minorEastAsia" w:hAnsi="Times New Roman"/>
          <w:szCs w:val="20"/>
          <w:lang w:eastAsia="zh-CN"/>
        </w:rPr>
        <w:t>O</w:t>
      </w:r>
      <w:r w:rsidRPr="00E95613">
        <w:rPr>
          <w:rFonts w:ascii="Times New Roman" w:eastAsiaTheme="minorEastAsia" w:hAnsi="Times New Roman"/>
          <w:szCs w:val="20"/>
          <w:lang w:eastAsia="zh-CN"/>
        </w:rPr>
        <w:t xml:space="preserve">ption 1 with </w:t>
      </w:r>
      <w:r w:rsidR="00CC35B7" w:rsidRPr="00E95613">
        <w:rPr>
          <w:rFonts w:ascii="Times New Roman" w:eastAsiaTheme="minorEastAsia" w:hAnsi="Times New Roman"/>
          <w:szCs w:val="20"/>
          <w:lang w:eastAsia="zh-CN"/>
        </w:rPr>
        <w:t xml:space="preserve">Alt </w:t>
      </w:r>
      <w:r w:rsidRPr="00E95613">
        <w:rPr>
          <w:rFonts w:ascii="Times New Roman" w:eastAsiaTheme="minorEastAsia" w:hAnsi="Times New Roman"/>
          <w:szCs w:val="20"/>
          <w:lang w:eastAsia="zh-CN"/>
        </w:rPr>
        <w:t xml:space="preserve">1-1, </w:t>
      </w:r>
      <w:r w:rsidR="00205238" w:rsidRPr="00E95613">
        <w:rPr>
          <w:rFonts w:ascii="Times New Roman" w:eastAsiaTheme="minorEastAsia" w:hAnsi="Times New Roman"/>
          <w:szCs w:val="20"/>
          <w:lang w:eastAsia="zh-CN"/>
        </w:rPr>
        <w:t>many</w:t>
      </w:r>
      <w:r w:rsidR="007324FE" w:rsidRPr="00E95613">
        <w:rPr>
          <w:rFonts w:ascii="Times New Roman" w:eastAsiaTheme="minorEastAsia" w:hAnsi="Times New Roman"/>
          <w:szCs w:val="20"/>
          <w:lang w:eastAsia="zh-CN"/>
        </w:rPr>
        <w:t xml:space="preserve"> </w:t>
      </w:r>
      <w:r w:rsidRPr="00E95613">
        <w:rPr>
          <w:rFonts w:ascii="Times New Roman" w:eastAsiaTheme="minorEastAsia" w:hAnsi="Times New Roman"/>
          <w:szCs w:val="20"/>
          <w:lang w:eastAsia="zh-CN"/>
        </w:rPr>
        <w:t>reinterpretation</w:t>
      </w:r>
      <w:r w:rsidR="001C02C9" w:rsidRPr="00E95613">
        <w:rPr>
          <w:rFonts w:ascii="Times New Roman" w:eastAsiaTheme="minorEastAsia" w:hAnsi="Times New Roman"/>
          <w:szCs w:val="20"/>
          <w:lang w:eastAsia="zh-CN"/>
        </w:rPr>
        <w:t xml:space="preserve"> method</w:t>
      </w:r>
      <w:r w:rsidR="00205238" w:rsidRPr="00E95613">
        <w:rPr>
          <w:rFonts w:ascii="Times New Roman" w:eastAsiaTheme="minorEastAsia" w:hAnsi="Times New Roman"/>
          <w:szCs w:val="20"/>
          <w:lang w:eastAsia="zh-CN"/>
        </w:rPr>
        <w:t>s</w:t>
      </w:r>
      <w:r w:rsidRPr="00E95613">
        <w:rPr>
          <w:rFonts w:ascii="Times New Roman" w:eastAsiaTheme="minorEastAsia" w:hAnsi="Times New Roman"/>
          <w:szCs w:val="20"/>
          <w:lang w:eastAsia="zh-CN"/>
        </w:rPr>
        <w:t xml:space="preserve"> of </w:t>
      </w:r>
      <w:r w:rsidRPr="00E95613">
        <w:rPr>
          <w:rFonts w:ascii="Times New Roman" w:eastAsiaTheme="minorEastAsia" w:hAnsi="Times New Roman"/>
          <w:i/>
          <w:iCs/>
          <w:szCs w:val="20"/>
          <w:lang w:eastAsia="zh-CN"/>
        </w:rPr>
        <w:t>msg1-FrequencyStart</w:t>
      </w:r>
      <w:r w:rsidRPr="00E95613">
        <w:rPr>
          <w:rFonts w:ascii="Times New Roman" w:eastAsiaTheme="minorEastAsia" w:hAnsi="Times New Roman"/>
          <w:szCs w:val="20"/>
          <w:lang w:eastAsia="zh-CN"/>
        </w:rPr>
        <w:t xml:space="preserve"> </w:t>
      </w:r>
      <w:r w:rsidR="00205238" w:rsidRPr="00E95613">
        <w:rPr>
          <w:rFonts w:ascii="Times New Roman" w:eastAsiaTheme="minorEastAsia" w:hAnsi="Times New Roman"/>
          <w:szCs w:val="20"/>
          <w:lang w:eastAsia="zh-CN"/>
        </w:rPr>
        <w:t>are proposed</w:t>
      </w:r>
      <w:r w:rsidR="00E95613">
        <w:rPr>
          <w:rFonts w:ascii="Times New Roman" w:eastAsiaTheme="minorEastAsia" w:hAnsi="Times New Roman"/>
          <w:szCs w:val="20"/>
          <w:lang w:eastAsia="zh-CN"/>
        </w:rPr>
        <w:t xml:space="preserve">, as shown in </w:t>
      </w:r>
      <w:r w:rsidR="00E95613">
        <w:rPr>
          <w:rFonts w:ascii="Times New Roman" w:eastAsiaTheme="minorEastAsia" w:hAnsi="Times New Roman"/>
          <w:szCs w:val="20"/>
          <w:lang w:eastAsia="zh-CN"/>
        </w:rPr>
        <w:fldChar w:fldCharType="begin"/>
      </w:r>
      <w:r w:rsidR="00E95613">
        <w:rPr>
          <w:rFonts w:ascii="Times New Roman" w:eastAsiaTheme="minorEastAsia" w:hAnsi="Times New Roman"/>
          <w:szCs w:val="20"/>
          <w:lang w:eastAsia="zh-CN"/>
        </w:rPr>
        <w:instrText xml:space="preserve"> REF _Ref181974519 \h </w:instrText>
      </w:r>
      <w:r w:rsidR="00E95613">
        <w:rPr>
          <w:rFonts w:ascii="Times New Roman" w:eastAsiaTheme="minorEastAsia" w:hAnsi="Times New Roman"/>
          <w:szCs w:val="20"/>
          <w:lang w:eastAsia="zh-CN"/>
        </w:rPr>
      </w:r>
      <w:r w:rsidR="00E95613">
        <w:rPr>
          <w:rFonts w:ascii="Times New Roman" w:eastAsiaTheme="minorEastAsia" w:hAnsi="Times New Roman"/>
          <w:szCs w:val="20"/>
          <w:lang w:eastAsia="zh-CN"/>
        </w:rPr>
        <w:fldChar w:fldCharType="separate"/>
      </w:r>
      <w:r w:rsidR="00E95613">
        <w:t xml:space="preserve">Figure </w:t>
      </w:r>
      <w:r w:rsidR="00E95613">
        <w:rPr>
          <w:noProof/>
        </w:rPr>
        <w:t>2</w:t>
      </w:r>
      <w:r w:rsidR="00E95613">
        <w:rPr>
          <w:rFonts w:ascii="Times New Roman" w:eastAsiaTheme="minorEastAsia" w:hAnsi="Times New Roman"/>
          <w:szCs w:val="20"/>
          <w:lang w:eastAsia="zh-CN"/>
        </w:rPr>
        <w:fldChar w:fldCharType="end"/>
      </w:r>
      <w:r w:rsidR="00205238" w:rsidRPr="00E95613">
        <w:rPr>
          <w:rFonts w:ascii="Times New Roman" w:eastAsiaTheme="minorEastAsia" w:hAnsi="Times New Roman"/>
          <w:szCs w:val="20"/>
          <w:lang w:eastAsia="zh-CN"/>
        </w:rPr>
        <w:t xml:space="preserve">. </w:t>
      </w:r>
      <w:r w:rsidR="009E7140" w:rsidRPr="00E95613">
        <w:rPr>
          <w:rFonts w:ascii="Times New Roman" w:eastAsiaTheme="minorEastAsia" w:hAnsi="Times New Roman"/>
          <w:szCs w:val="20"/>
          <w:lang w:eastAsia="zh-CN"/>
        </w:rPr>
        <w:t>These proposed methods attempt to avoid overlapping of frequency resource</w:t>
      </w:r>
      <w:r w:rsidR="00AA3C5A" w:rsidRPr="00E95613">
        <w:rPr>
          <w:rFonts w:ascii="Times New Roman" w:eastAsiaTheme="minorEastAsia" w:hAnsi="Times New Roman"/>
          <w:szCs w:val="20"/>
          <w:lang w:eastAsia="zh-CN"/>
        </w:rPr>
        <w:t>s</w:t>
      </w:r>
      <w:r w:rsidR="009E7140" w:rsidRPr="00E95613">
        <w:rPr>
          <w:rFonts w:ascii="Times New Roman" w:eastAsiaTheme="minorEastAsia" w:hAnsi="Times New Roman"/>
          <w:szCs w:val="20"/>
          <w:lang w:eastAsia="zh-CN"/>
        </w:rPr>
        <w:t xml:space="preserve"> of ROs and </w:t>
      </w:r>
      <w:r w:rsidR="00AA3C5A" w:rsidRPr="00E95613">
        <w:rPr>
          <w:rFonts w:ascii="Times New Roman" w:eastAsiaTheme="minorEastAsia" w:hAnsi="Times New Roman"/>
          <w:szCs w:val="20"/>
          <w:lang w:eastAsia="zh-CN"/>
        </w:rPr>
        <w:t xml:space="preserve">PRBs outside </w:t>
      </w:r>
      <w:r w:rsidR="009E7140" w:rsidRPr="00E95613">
        <w:rPr>
          <w:rFonts w:ascii="Times New Roman" w:eastAsiaTheme="minorEastAsia" w:hAnsi="Times New Roman"/>
          <w:szCs w:val="20"/>
          <w:lang w:eastAsia="zh-CN"/>
        </w:rPr>
        <w:t>UL usable PRB</w:t>
      </w:r>
      <w:r w:rsidR="00AA3C5A" w:rsidRPr="00E95613">
        <w:rPr>
          <w:rFonts w:ascii="Times New Roman" w:eastAsiaTheme="minorEastAsia" w:hAnsi="Times New Roman"/>
          <w:szCs w:val="20"/>
          <w:lang w:eastAsia="zh-CN"/>
        </w:rPr>
        <w:t>s</w:t>
      </w:r>
      <w:r w:rsidR="009E7140" w:rsidRPr="00E95613">
        <w:rPr>
          <w:rFonts w:ascii="Times New Roman" w:eastAsiaTheme="minorEastAsia" w:hAnsi="Times New Roman"/>
          <w:szCs w:val="20"/>
          <w:lang w:eastAsia="zh-CN"/>
        </w:rPr>
        <w:t xml:space="preserve"> in SBFD symbol</w:t>
      </w:r>
      <w:r w:rsidR="00AA3C5A" w:rsidRPr="00E95613">
        <w:rPr>
          <w:rFonts w:ascii="Times New Roman" w:eastAsiaTheme="minorEastAsia" w:hAnsi="Times New Roman"/>
          <w:szCs w:val="20"/>
          <w:lang w:eastAsia="zh-CN"/>
        </w:rPr>
        <w:t>s</w:t>
      </w:r>
      <w:r w:rsidR="009E7140" w:rsidRPr="00E95613">
        <w:rPr>
          <w:rFonts w:ascii="Times New Roman" w:eastAsiaTheme="minorEastAsia" w:hAnsi="Times New Roman"/>
          <w:szCs w:val="20"/>
          <w:lang w:eastAsia="zh-CN"/>
        </w:rPr>
        <w:t xml:space="preserve">. </w:t>
      </w:r>
      <w:r w:rsidR="00205238" w:rsidRPr="00E95613">
        <w:rPr>
          <w:rFonts w:ascii="Times New Roman" w:eastAsiaTheme="minorEastAsia" w:hAnsi="Times New Roman"/>
          <w:szCs w:val="20"/>
          <w:lang w:eastAsia="zh-CN"/>
        </w:rPr>
        <w:t xml:space="preserve">However, these methods </w:t>
      </w:r>
      <w:r w:rsidR="006778FD" w:rsidRPr="00E95613">
        <w:rPr>
          <w:rFonts w:ascii="Times New Roman" w:eastAsiaTheme="minorEastAsia" w:hAnsi="Times New Roman"/>
          <w:szCs w:val="20"/>
          <w:lang w:eastAsia="zh-CN"/>
        </w:rPr>
        <w:t>may</w:t>
      </w:r>
      <w:r w:rsidR="007324FE" w:rsidRPr="00E95613">
        <w:rPr>
          <w:rFonts w:ascii="Times New Roman" w:eastAsiaTheme="minorEastAsia" w:hAnsi="Times New Roman"/>
          <w:iCs/>
          <w:szCs w:val="20"/>
          <w:lang w:eastAsia="zh-CN"/>
        </w:rPr>
        <w:t xml:space="preserve"> </w:t>
      </w:r>
      <w:r w:rsidR="00176DBD" w:rsidRPr="00E95613">
        <w:rPr>
          <w:rFonts w:ascii="Times New Roman" w:eastAsiaTheme="minorEastAsia" w:hAnsi="Times New Roman"/>
          <w:iCs/>
          <w:szCs w:val="20"/>
          <w:lang w:eastAsia="zh-CN"/>
        </w:rPr>
        <w:t xml:space="preserve">also </w:t>
      </w:r>
      <w:r w:rsidR="007324FE" w:rsidRPr="00E95613">
        <w:rPr>
          <w:rFonts w:ascii="Times New Roman" w:eastAsiaTheme="minorEastAsia" w:hAnsi="Times New Roman"/>
          <w:iCs/>
          <w:szCs w:val="20"/>
          <w:lang w:eastAsia="zh-CN"/>
        </w:rPr>
        <w:t>lead to scheduling restriction</w:t>
      </w:r>
      <w:r w:rsidR="00205238" w:rsidRPr="00E95613">
        <w:rPr>
          <w:rFonts w:ascii="Times New Roman" w:eastAsiaTheme="minorEastAsia" w:hAnsi="Times New Roman"/>
          <w:iCs/>
          <w:szCs w:val="20"/>
          <w:lang w:eastAsia="zh-CN"/>
        </w:rPr>
        <w:t xml:space="preserve"> at </w:t>
      </w:r>
      <w:proofErr w:type="spellStart"/>
      <w:r w:rsidR="00205238" w:rsidRPr="00E95613">
        <w:rPr>
          <w:rFonts w:ascii="Times New Roman" w:eastAsiaTheme="minorEastAsia" w:hAnsi="Times New Roman"/>
          <w:iCs/>
          <w:szCs w:val="20"/>
          <w:lang w:eastAsia="zh-CN"/>
        </w:rPr>
        <w:t>gNB</w:t>
      </w:r>
      <w:proofErr w:type="spellEnd"/>
      <w:r w:rsidR="00205238" w:rsidRPr="00E95613">
        <w:rPr>
          <w:rFonts w:ascii="Times New Roman" w:eastAsiaTheme="minorEastAsia" w:hAnsi="Times New Roman"/>
          <w:iCs/>
          <w:szCs w:val="20"/>
          <w:lang w:eastAsia="zh-CN"/>
        </w:rPr>
        <w:t xml:space="preserve"> side</w:t>
      </w:r>
      <w:r w:rsidR="006778FD" w:rsidRPr="00E95613">
        <w:rPr>
          <w:rFonts w:ascii="Times New Roman" w:eastAsiaTheme="minorEastAsia" w:hAnsi="Times New Roman"/>
          <w:iCs/>
          <w:szCs w:val="20"/>
          <w:lang w:eastAsia="zh-CN"/>
        </w:rPr>
        <w:t xml:space="preserve"> and introduce</w:t>
      </w:r>
      <w:r w:rsidR="008A3520" w:rsidRPr="00E95613">
        <w:rPr>
          <w:rFonts w:ascii="Times New Roman" w:eastAsiaTheme="minorEastAsia" w:hAnsi="Times New Roman"/>
          <w:iCs/>
          <w:szCs w:val="20"/>
          <w:lang w:eastAsia="zh-CN"/>
        </w:rPr>
        <w:t xml:space="preserve"> additional complexity. </w:t>
      </w:r>
      <w:r w:rsidR="007324FE" w:rsidRPr="00E95613">
        <w:rPr>
          <w:rFonts w:ascii="Times New Roman" w:eastAsiaTheme="minorEastAsia" w:hAnsi="Times New Roman"/>
          <w:iCs/>
          <w:szCs w:val="20"/>
          <w:lang w:eastAsia="zh-CN"/>
        </w:rPr>
        <w:t xml:space="preserve"> </w:t>
      </w:r>
    </w:p>
    <w:p w14:paraId="5C953B60" w14:textId="251B8F2A" w:rsidR="001619B4" w:rsidRPr="00183335" w:rsidRDefault="007324FE" w:rsidP="001619B4">
      <w:pPr>
        <w:pStyle w:val="a0"/>
        <w:numPr>
          <w:ilvl w:val="0"/>
          <w:numId w:val="36"/>
        </w:numPr>
        <w:rPr>
          <w:rFonts w:ascii="Times New Roman" w:eastAsiaTheme="minorEastAsia" w:hAnsi="Times New Roman"/>
          <w:lang w:eastAsia="zh-CN"/>
        </w:rPr>
      </w:pPr>
      <w:r w:rsidRPr="00183335">
        <w:rPr>
          <w:rFonts w:ascii="Times New Roman" w:eastAsiaTheme="minorEastAsia" w:hAnsi="Times New Roman"/>
          <w:iCs/>
          <w:lang w:eastAsia="zh-CN"/>
        </w:rPr>
        <w:t>Alt 2-1</w:t>
      </w:r>
    </w:p>
    <w:p w14:paraId="202EE67E" w14:textId="3A31C70D" w:rsidR="001875B3" w:rsidRPr="00183335" w:rsidRDefault="001619B4" w:rsidP="001619B4">
      <w:pPr>
        <w:pStyle w:val="a0"/>
        <w:rPr>
          <w:rFonts w:ascii="Times New Roman" w:eastAsiaTheme="minorEastAsia" w:hAnsi="Times New Roman"/>
          <w:lang w:eastAsia="zh-CN"/>
        </w:rPr>
      </w:pPr>
      <w:r w:rsidRPr="00183335">
        <w:rPr>
          <w:rFonts w:ascii="Times New Roman" w:eastAsiaTheme="minorEastAsia" w:hAnsi="Times New Roman"/>
          <w:iCs/>
          <w:lang w:eastAsia="zh-CN"/>
        </w:rPr>
        <w:t>F</w:t>
      </w:r>
      <w:r w:rsidR="006A5E9C" w:rsidRPr="00183335">
        <w:rPr>
          <w:rFonts w:ascii="Times New Roman" w:eastAsiaTheme="minorEastAsia" w:hAnsi="Times New Roman"/>
          <w:iCs/>
          <w:lang w:eastAsia="zh-CN"/>
        </w:rPr>
        <w:t xml:space="preserve">or </w:t>
      </w:r>
      <w:r w:rsidRPr="00183335">
        <w:rPr>
          <w:rFonts w:ascii="Times New Roman" w:eastAsiaTheme="minorEastAsia" w:hAnsi="Times New Roman"/>
          <w:iCs/>
          <w:lang w:eastAsia="zh-CN"/>
        </w:rPr>
        <w:t>Alt 2-1</w:t>
      </w:r>
      <w:r w:rsidR="006A5E9C" w:rsidRPr="00183335">
        <w:rPr>
          <w:rFonts w:ascii="Times New Roman" w:eastAsiaTheme="minorEastAsia" w:hAnsi="Times New Roman"/>
          <w:iCs/>
          <w:lang w:eastAsia="zh-CN"/>
        </w:rPr>
        <w:t xml:space="preserve">, the </w:t>
      </w:r>
      <w:r w:rsidR="001875B3" w:rsidRPr="00183335">
        <w:rPr>
          <w:rFonts w:ascii="Times New Roman" w:eastAsiaTheme="minorEastAsia" w:hAnsi="Times New Roman"/>
          <w:lang w:val="en-GB" w:eastAsia="zh-CN"/>
        </w:rPr>
        <w:t xml:space="preserve">frequency offset of lowest RO in frequency domain </w:t>
      </w:r>
      <w:r w:rsidRPr="00183335">
        <w:rPr>
          <w:rFonts w:ascii="Times New Roman" w:eastAsiaTheme="minorEastAsia" w:hAnsi="Times New Roman"/>
          <w:lang w:val="en-GB" w:eastAsia="zh-CN"/>
        </w:rPr>
        <w:t>is</w:t>
      </w:r>
      <w:r w:rsidR="006A5E9C" w:rsidRPr="00183335">
        <w:rPr>
          <w:rFonts w:ascii="Times New Roman" w:eastAsiaTheme="minorEastAsia" w:hAnsi="Times New Roman"/>
          <w:iCs/>
          <w:lang w:eastAsia="zh-CN"/>
        </w:rPr>
        <w:t xml:space="preserve"> relative to </w:t>
      </w:r>
      <w:r w:rsidR="001875B3" w:rsidRPr="00183335">
        <w:rPr>
          <w:rFonts w:ascii="Times New Roman" w:eastAsiaTheme="minorEastAsia" w:hAnsi="Times New Roman"/>
          <w:lang w:val="en-GB" w:eastAsia="zh-CN"/>
        </w:rPr>
        <w:t>the lowest PRB of UL usable PRBs</w:t>
      </w:r>
      <w:r w:rsidR="006A5E9C" w:rsidRPr="00183335">
        <w:rPr>
          <w:rFonts w:ascii="Times New Roman" w:eastAsiaTheme="minorEastAsia" w:hAnsi="Times New Roman"/>
          <w:iCs/>
          <w:lang w:eastAsia="zh-CN"/>
        </w:rPr>
        <w:t xml:space="preserve">. </w:t>
      </w:r>
      <w:r w:rsidR="00384496" w:rsidRPr="00183335">
        <w:rPr>
          <w:rFonts w:ascii="Times New Roman" w:eastAsiaTheme="minorEastAsia" w:hAnsi="Times New Roman"/>
          <w:iCs/>
          <w:lang w:eastAsia="zh-CN"/>
        </w:rPr>
        <w:t xml:space="preserve">In </w:t>
      </w:r>
      <w:r w:rsidR="006A5E9C" w:rsidRPr="00183335">
        <w:rPr>
          <w:rFonts w:ascii="Times New Roman" w:eastAsiaTheme="minorEastAsia" w:hAnsi="Times New Roman"/>
          <w:iCs/>
          <w:lang w:eastAsia="zh-CN"/>
        </w:rPr>
        <w:t xml:space="preserve">this method, </w:t>
      </w:r>
      <w:r w:rsidR="006A5E9C" w:rsidRPr="00183335">
        <w:rPr>
          <w:rFonts w:ascii="Times New Roman" w:eastAsiaTheme="minorEastAsia" w:hAnsi="Times New Roman"/>
          <w:lang w:eastAsia="zh-CN"/>
        </w:rPr>
        <w:t xml:space="preserve">restriction of configuration may still </w:t>
      </w:r>
      <w:r w:rsidR="00384496" w:rsidRPr="00183335">
        <w:rPr>
          <w:rFonts w:ascii="Times New Roman" w:eastAsiaTheme="minorEastAsia" w:hAnsi="Times New Roman"/>
          <w:lang w:eastAsia="zh-CN"/>
        </w:rPr>
        <w:t xml:space="preserve">exist </w:t>
      </w:r>
      <w:r w:rsidR="00AA3C5A" w:rsidRPr="00183335">
        <w:rPr>
          <w:rFonts w:ascii="Times New Roman" w:eastAsiaTheme="minorEastAsia" w:hAnsi="Times New Roman"/>
          <w:lang w:eastAsia="zh-CN"/>
        </w:rPr>
        <w:t>due to</w:t>
      </w:r>
      <w:r w:rsidR="006A5E9C" w:rsidRPr="00183335">
        <w:rPr>
          <w:rFonts w:ascii="Times New Roman" w:eastAsiaTheme="minorEastAsia" w:hAnsi="Times New Roman"/>
          <w:lang w:eastAsia="zh-CN"/>
        </w:rPr>
        <w:t xml:space="preserve"> </w:t>
      </w:r>
      <w:r w:rsidR="00AA3C5A" w:rsidRPr="00183335">
        <w:rPr>
          <w:rFonts w:ascii="Times New Roman" w:eastAsiaTheme="minorEastAsia" w:hAnsi="Times New Roman"/>
          <w:lang w:eastAsia="zh-CN"/>
        </w:rPr>
        <w:t xml:space="preserve">different numbers of </w:t>
      </w:r>
      <w:r w:rsidR="006A5E9C" w:rsidRPr="00183335">
        <w:rPr>
          <w:rFonts w:ascii="Times New Roman" w:eastAsiaTheme="minorEastAsia" w:hAnsi="Times New Roman"/>
          <w:lang w:eastAsia="zh-CN"/>
        </w:rPr>
        <w:t>usable frequency</w:t>
      </w:r>
      <w:r w:rsidR="00C86C38" w:rsidRPr="00183335">
        <w:rPr>
          <w:rFonts w:ascii="Times New Roman" w:eastAsiaTheme="minorEastAsia" w:hAnsi="Times New Roman"/>
          <w:lang w:eastAsia="zh-CN"/>
        </w:rPr>
        <w:t xml:space="preserve"> </w:t>
      </w:r>
      <w:r w:rsidR="00871012" w:rsidRPr="00183335">
        <w:rPr>
          <w:rFonts w:ascii="Times New Roman" w:eastAsiaTheme="minorEastAsia" w:hAnsi="Times New Roman"/>
          <w:lang w:eastAsia="zh-CN"/>
        </w:rPr>
        <w:t>resource</w:t>
      </w:r>
      <w:r w:rsidR="00C86C38" w:rsidRPr="00183335">
        <w:rPr>
          <w:rFonts w:ascii="Times New Roman" w:eastAsiaTheme="minorEastAsia" w:hAnsi="Times New Roman"/>
          <w:lang w:eastAsia="zh-CN"/>
        </w:rPr>
        <w:t>s</w:t>
      </w:r>
      <w:r w:rsidR="00871012" w:rsidRPr="00183335">
        <w:rPr>
          <w:rFonts w:ascii="Times New Roman" w:eastAsiaTheme="minorEastAsia" w:hAnsi="Times New Roman"/>
          <w:lang w:eastAsia="zh-CN"/>
        </w:rPr>
        <w:t xml:space="preserve"> </w:t>
      </w:r>
      <w:r w:rsidR="006A5E9C" w:rsidRPr="00183335">
        <w:rPr>
          <w:rFonts w:ascii="Times New Roman" w:eastAsiaTheme="minorEastAsia" w:hAnsi="Times New Roman"/>
          <w:lang w:eastAsia="zh-CN"/>
        </w:rPr>
        <w:t xml:space="preserve">between </w:t>
      </w:r>
      <w:r w:rsidR="008A3520" w:rsidRPr="00183335">
        <w:rPr>
          <w:rFonts w:ascii="Times New Roman" w:eastAsiaTheme="minorEastAsia" w:hAnsi="Times New Roman"/>
          <w:lang w:eastAsia="zh-CN"/>
        </w:rPr>
        <w:t xml:space="preserve">UL </w:t>
      </w:r>
      <w:proofErr w:type="spellStart"/>
      <w:r w:rsidR="008A3520" w:rsidRPr="00183335">
        <w:rPr>
          <w:rFonts w:ascii="Times New Roman" w:eastAsiaTheme="minorEastAsia" w:hAnsi="Times New Roman"/>
          <w:lang w:eastAsia="zh-CN"/>
        </w:rPr>
        <w:t>subband</w:t>
      </w:r>
      <w:proofErr w:type="spellEnd"/>
      <w:r w:rsidR="008A3520" w:rsidRPr="00183335">
        <w:rPr>
          <w:rFonts w:ascii="Times New Roman" w:eastAsiaTheme="minorEastAsia" w:hAnsi="Times New Roman"/>
          <w:lang w:eastAsia="zh-CN"/>
        </w:rPr>
        <w:t xml:space="preserve"> </w:t>
      </w:r>
      <w:r w:rsidR="006A5E9C" w:rsidRPr="00183335">
        <w:rPr>
          <w:rFonts w:ascii="Times New Roman" w:eastAsiaTheme="minorEastAsia" w:hAnsi="Times New Roman"/>
          <w:lang w:eastAsia="zh-CN"/>
        </w:rPr>
        <w:t xml:space="preserve">and </w:t>
      </w:r>
      <w:r w:rsidR="008A3520" w:rsidRPr="00183335">
        <w:rPr>
          <w:rFonts w:ascii="Times New Roman" w:eastAsiaTheme="minorEastAsia" w:hAnsi="Times New Roman"/>
          <w:lang w:eastAsia="zh-CN"/>
        </w:rPr>
        <w:t>UL BWP</w:t>
      </w:r>
      <w:r w:rsidR="006A5E9C" w:rsidRPr="00183335">
        <w:rPr>
          <w:rFonts w:ascii="Times New Roman" w:eastAsiaTheme="minorEastAsia" w:hAnsi="Times New Roman"/>
          <w:lang w:eastAsia="zh-CN"/>
        </w:rPr>
        <w:t xml:space="preserve">. As shown in Figure </w:t>
      </w:r>
      <w:r w:rsidR="00A156FE" w:rsidRPr="00183335">
        <w:rPr>
          <w:rFonts w:ascii="Times New Roman" w:eastAsiaTheme="minorEastAsia" w:hAnsi="Times New Roman"/>
          <w:lang w:eastAsia="zh-CN"/>
        </w:rPr>
        <w:t>2(</w:t>
      </w:r>
      <w:r w:rsidR="001875B3" w:rsidRPr="00183335">
        <w:rPr>
          <w:rFonts w:ascii="Times New Roman" w:eastAsiaTheme="minorEastAsia" w:hAnsi="Times New Roman"/>
          <w:lang w:eastAsia="zh-CN"/>
        </w:rPr>
        <w:t>a</w:t>
      </w:r>
      <w:r w:rsidR="00A156FE" w:rsidRPr="00183335">
        <w:rPr>
          <w:rFonts w:ascii="Times New Roman" w:eastAsiaTheme="minorEastAsia" w:hAnsi="Times New Roman"/>
          <w:lang w:eastAsia="zh-CN"/>
        </w:rPr>
        <w:t>)</w:t>
      </w:r>
      <w:r w:rsidR="006A5E9C" w:rsidRPr="00183335">
        <w:rPr>
          <w:rFonts w:ascii="Times New Roman" w:eastAsiaTheme="minorEastAsia" w:hAnsi="Times New Roman"/>
          <w:lang w:eastAsia="zh-CN"/>
        </w:rPr>
        <w:t xml:space="preserve">, </w:t>
      </w:r>
      <w:r w:rsidR="008A3520" w:rsidRPr="00183335">
        <w:rPr>
          <w:rFonts w:ascii="Times New Roman" w:eastAsiaTheme="minorEastAsia" w:hAnsi="Times New Roman"/>
          <w:lang w:eastAsia="zh-CN"/>
        </w:rPr>
        <w:t>for</w:t>
      </w:r>
      <w:r w:rsidR="006A5E9C" w:rsidRPr="00183335">
        <w:rPr>
          <w:rFonts w:ascii="Times New Roman" w:eastAsiaTheme="minorEastAsia" w:hAnsi="Times New Roman"/>
          <w:lang w:eastAsia="zh-CN"/>
        </w:rPr>
        <w:t xml:space="preserve"> UL </w:t>
      </w:r>
      <w:proofErr w:type="spellStart"/>
      <w:r w:rsidR="006A5E9C" w:rsidRPr="00183335">
        <w:rPr>
          <w:rFonts w:ascii="Times New Roman" w:eastAsiaTheme="minorEastAsia" w:hAnsi="Times New Roman"/>
          <w:lang w:eastAsia="zh-CN"/>
        </w:rPr>
        <w:t>subband</w:t>
      </w:r>
      <w:proofErr w:type="spellEnd"/>
      <w:r w:rsidR="006A5E9C" w:rsidRPr="00183335">
        <w:rPr>
          <w:rFonts w:ascii="Times New Roman" w:eastAsiaTheme="minorEastAsia" w:hAnsi="Times New Roman"/>
          <w:lang w:eastAsia="zh-CN"/>
        </w:rPr>
        <w:t xml:space="preserve"> bandwidth with M PRB</w:t>
      </w:r>
      <w:r w:rsidR="005A7517" w:rsidRPr="00183335">
        <w:rPr>
          <w:rFonts w:ascii="Times New Roman" w:eastAsiaTheme="minorEastAsia" w:hAnsi="Times New Roman"/>
          <w:lang w:eastAsia="zh-CN"/>
        </w:rPr>
        <w:t>s</w:t>
      </w:r>
      <w:r w:rsidR="006A5E9C" w:rsidRPr="00183335">
        <w:rPr>
          <w:rFonts w:ascii="Times New Roman" w:eastAsiaTheme="minorEastAsia" w:hAnsi="Times New Roman"/>
          <w:lang w:eastAsia="zh-CN"/>
        </w:rPr>
        <w:t xml:space="preserve">, </w:t>
      </w:r>
      <w:r w:rsidR="00B05408" w:rsidRPr="00183335">
        <w:rPr>
          <w:rFonts w:ascii="Times New Roman" w:eastAsiaTheme="minorEastAsia" w:hAnsi="Times New Roman"/>
          <w:lang w:eastAsia="zh-CN"/>
        </w:rPr>
        <w:t xml:space="preserve">frequency resources of </w:t>
      </w:r>
      <w:r w:rsidR="006A5E9C" w:rsidRPr="00183335">
        <w:rPr>
          <w:rFonts w:ascii="Times New Roman" w:eastAsiaTheme="minorEastAsia" w:hAnsi="Times New Roman"/>
          <w:lang w:eastAsia="zh-CN"/>
        </w:rPr>
        <w:t>RO</w:t>
      </w:r>
      <w:r w:rsidR="00B05408" w:rsidRPr="00183335">
        <w:rPr>
          <w:rFonts w:ascii="Times New Roman" w:eastAsiaTheme="minorEastAsia" w:hAnsi="Times New Roman"/>
          <w:lang w:eastAsia="zh-CN"/>
        </w:rPr>
        <w:t xml:space="preserve">s in </w:t>
      </w:r>
      <w:r w:rsidR="00AA3C5A" w:rsidRPr="00183335">
        <w:rPr>
          <w:rFonts w:ascii="Times New Roman" w:eastAsiaTheme="minorEastAsia" w:hAnsi="Times New Roman"/>
          <w:lang w:eastAsia="zh-CN"/>
        </w:rPr>
        <w:t>non-</w:t>
      </w:r>
      <w:r w:rsidR="0075316E" w:rsidRPr="00183335">
        <w:rPr>
          <w:rFonts w:ascii="Times New Roman" w:eastAsiaTheme="minorEastAsia" w:hAnsi="Times New Roman"/>
          <w:lang w:eastAsia="zh-CN"/>
        </w:rPr>
        <w:t>SBFD</w:t>
      </w:r>
      <w:r w:rsidR="00B05408" w:rsidRPr="00183335">
        <w:rPr>
          <w:rFonts w:ascii="Times New Roman" w:eastAsiaTheme="minorEastAsia" w:hAnsi="Times New Roman"/>
          <w:lang w:eastAsia="zh-CN"/>
        </w:rPr>
        <w:t xml:space="preserve"> symbols</w:t>
      </w:r>
      <w:r w:rsidR="006A5E9C" w:rsidRPr="00183335">
        <w:rPr>
          <w:rFonts w:ascii="Times New Roman" w:eastAsiaTheme="minorEastAsia" w:hAnsi="Times New Roman"/>
          <w:lang w:eastAsia="zh-CN"/>
        </w:rPr>
        <w:t xml:space="preserve"> </w:t>
      </w:r>
      <w:r w:rsidR="008A3520" w:rsidRPr="00183335">
        <w:rPr>
          <w:rFonts w:ascii="Times New Roman" w:eastAsiaTheme="minorEastAsia" w:hAnsi="Times New Roman"/>
          <w:lang w:eastAsia="zh-CN"/>
        </w:rPr>
        <w:t>must</w:t>
      </w:r>
      <w:r w:rsidR="006A5E9C" w:rsidRPr="00183335">
        <w:rPr>
          <w:rFonts w:ascii="Times New Roman" w:eastAsiaTheme="minorEastAsia" w:hAnsi="Times New Roman"/>
          <w:lang w:eastAsia="zh-CN"/>
        </w:rPr>
        <w:t xml:space="preserve"> be confined within </w:t>
      </w:r>
      <w:r w:rsidR="00390D2C" w:rsidRPr="00183335">
        <w:rPr>
          <w:rFonts w:ascii="Times New Roman" w:eastAsiaTheme="minorEastAsia" w:hAnsi="Times New Roman"/>
          <w:lang w:eastAsia="zh-CN"/>
        </w:rPr>
        <w:t xml:space="preserve">the range of </w:t>
      </w:r>
      <w:r w:rsidR="006A5E9C" w:rsidRPr="00183335">
        <w:rPr>
          <w:rFonts w:ascii="Times New Roman" w:eastAsiaTheme="minorEastAsia" w:hAnsi="Times New Roman"/>
          <w:lang w:eastAsia="zh-CN"/>
        </w:rPr>
        <w:t>M</w:t>
      </w:r>
      <w:r w:rsidR="006B5CFF" w:rsidRPr="00183335">
        <w:rPr>
          <w:rFonts w:ascii="Times New Roman" w:eastAsiaTheme="minorEastAsia" w:hAnsi="Times New Roman"/>
          <w:lang w:eastAsia="zh-CN"/>
        </w:rPr>
        <w:t xml:space="preserve"> PRB</w:t>
      </w:r>
      <w:r w:rsidR="005A7517" w:rsidRPr="00183335">
        <w:rPr>
          <w:rFonts w:ascii="Times New Roman" w:eastAsiaTheme="minorEastAsia" w:hAnsi="Times New Roman"/>
          <w:lang w:eastAsia="zh-CN"/>
        </w:rPr>
        <w:t>s</w:t>
      </w:r>
      <w:r w:rsidR="006A5E9C" w:rsidRPr="00183335">
        <w:rPr>
          <w:rFonts w:ascii="Times New Roman" w:eastAsiaTheme="minorEastAsia" w:hAnsi="Times New Roman"/>
          <w:lang w:eastAsia="zh-CN"/>
        </w:rPr>
        <w:t xml:space="preserve">. Otherwise, </w:t>
      </w:r>
      <w:r w:rsidR="00AA3C5A" w:rsidRPr="00183335">
        <w:rPr>
          <w:rFonts w:ascii="Times New Roman" w:eastAsiaTheme="minorEastAsia" w:hAnsi="Times New Roman"/>
          <w:lang w:eastAsia="zh-CN"/>
        </w:rPr>
        <w:t xml:space="preserve">all or a </w:t>
      </w:r>
      <w:r w:rsidR="001875B3" w:rsidRPr="00183335">
        <w:rPr>
          <w:rFonts w:ascii="Times New Roman" w:eastAsiaTheme="minorEastAsia" w:hAnsi="Times New Roman"/>
          <w:lang w:eastAsia="zh-CN"/>
        </w:rPr>
        <w:t>part</w:t>
      </w:r>
      <w:r w:rsidR="006A5E9C" w:rsidRPr="00183335">
        <w:rPr>
          <w:rFonts w:ascii="Times New Roman" w:eastAsiaTheme="minorEastAsia" w:hAnsi="Times New Roman"/>
          <w:lang w:eastAsia="zh-CN"/>
        </w:rPr>
        <w:t xml:space="preserve"> </w:t>
      </w:r>
      <w:r w:rsidR="00AA3C5A" w:rsidRPr="00183335">
        <w:rPr>
          <w:rFonts w:ascii="Times New Roman" w:eastAsiaTheme="minorEastAsia" w:hAnsi="Times New Roman"/>
          <w:lang w:eastAsia="zh-CN"/>
        </w:rPr>
        <w:t>of</w:t>
      </w:r>
      <w:r w:rsidR="006A5E9C" w:rsidRPr="00183335">
        <w:rPr>
          <w:rFonts w:ascii="Times New Roman" w:eastAsiaTheme="minorEastAsia" w:hAnsi="Times New Roman"/>
          <w:lang w:eastAsia="zh-CN"/>
        </w:rPr>
        <w:t xml:space="preserve"> RO</w:t>
      </w:r>
      <w:r w:rsidR="005A7517" w:rsidRPr="00183335">
        <w:rPr>
          <w:rFonts w:ascii="Times New Roman" w:eastAsiaTheme="minorEastAsia" w:hAnsi="Times New Roman"/>
          <w:lang w:eastAsia="zh-CN"/>
        </w:rPr>
        <w:t>s</w:t>
      </w:r>
      <w:r w:rsidR="004825B4" w:rsidRPr="00183335">
        <w:rPr>
          <w:rFonts w:ascii="Times New Roman" w:eastAsiaTheme="minorEastAsia" w:hAnsi="Times New Roman"/>
          <w:lang w:eastAsia="zh-CN"/>
        </w:rPr>
        <w:t xml:space="preserve"> </w:t>
      </w:r>
      <w:r w:rsidR="001875B3" w:rsidRPr="00183335">
        <w:rPr>
          <w:rFonts w:ascii="Times New Roman" w:eastAsiaTheme="minorEastAsia" w:hAnsi="Times New Roman"/>
          <w:lang w:eastAsia="zh-CN"/>
        </w:rPr>
        <w:t xml:space="preserve">would be invalid </w:t>
      </w:r>
      <w:r w:rsidR="004825B4" w:rsidRPr="00183335">
        <w:rPr>
          <w:rFonts w:ascii="Times New Roman" w:eastAsiaTheme="minorEastAsia" w:hAnsi="Times New Roman"/>
          <w:lang w:eastAsia="zh-CN"/>
        </w:rPr>
        <w:t>in SBFD symbols</w:t>
      </w:r>
      <w:r w:rsidR="006A5E9C" w:rsidRPr="00183335">
        <w:rPr>
          <w:rFonts w:ascii="Times New Roman" w:eastAsiaTheme="minorEastAsia" w:hAnsi="Times New Roman"/>
          <w:lang w:eastAsia="zh-CN"/>
        </w:rPr>
        <w:t>.</w:t>
      </w:r>
      <w:r w:rsidR="00A66231" w:rsidRPr="00183335">
        <w:rPr>
          <w:rFonts w:ascii="Times New Roman" w:eastAsiaTheme="minorEastAsia" w:hAnsi="Times New Roman"/>
          <w:lang w:eastAsia="zh-CN"/>
        </w:rPr>
        <w:t xml:space="preserve"> </w:t>
      </w:r>
    </w:p>
    <w:p w14:paraId="43D07C49" w14:textId="41E6FE85" w:rsidR="001619B4" w:rsidRPr="00183335" w:rsidRDefault="001619B4" w:rsidP="001619B4">
      <w:pPr>
        <w:pStyle w:val="a0"/>
        <w:numPr>
          <w:ilvl w:val="0"/>
          <w:numId w:val="36"/>
        </w:numPr>
        <w:rPr>
          <w:rFonts w:ascii="Times New Roman" w:eastAsiaTheme="minorEastAsia" w:hAnsi="Times New Roman"/>
          <w:lang w:eastAsia="zh-CN"/>
        </w:rPr>
      </w:pPr>
      <w:r w:rsidRPr="00183335">
        <w:rPr>
          <w:rFonts w:ascii="Times New Roman" w:eastAsiaTheme="minorEastAsia" w:hAnsi="Times New Roman"/>
          <w:iCs/>
          <w:lang w:eastAsia="zh-CN"/>
        </w:rPr>
        <w:t>Alt</w:t>
      </w:r>
      <w:r w:rsidRPr="00183335">
        <w:rPr>
          <w:rFonts w:ascii="Times New Roman" w:eastAsiaTheme="minorEastAsia" w:hAnsi="Times New Roman"/>
          <w:lang w:eastAsia="zh-CN"/>
        </w:rPr>
        <w:t xml:space="preserve"> 2-3</w:t>
      </w:r>
    </w:p>
    <w:p w14:paraId="1C7EA80F" w14:textId="10328695" w:rsidR="005C10F7" w:rsidRPr="00183335" w:rsidRDefault="005C10F7" w:rsidP="006A5E9C">
      <w:pPr>
        <w:pStyle w:val="a0"/>
        <w:rPr>
          <w:rFonts w:ascii="Times New Roman" w:eastAsiaTheme="minorEastAsia" w:hAnsi="Times New Roman"/>
          <w:lang w:eastAsia="zh-CN"/>
        </w:rPr>
      </w:pPr>
      <w:r w:rsidRPr="00183335">
        <w:rPr>
          <w:rFonts w:ascii="Times New Roman" w:eastAsiaTheme="minorEastAsia" w:hAnsi="Times New Roman"/>
          <w:lang w:eastAsia="zh-CN"/>
        </w:rPr>
        <w:t xml:space="preserve">For Alt 2-3, </w:t>
      </w:r>
      <w:r w:rsidRPr="00183335">
        <w:rPr>
          <w:rFonts w:ascii="Times New Roman" w:hAnsi="Times New Roman"/>
        </w:rPr>
        <w:t xml:space="preserve">the frequency offset of lowest RO in frequency domain respective to the lowest PRB of UL usable PRBs is equal to </w:t>
      </w:r>
      <w:r w:rsidRPr="00183335">
        <w:rPr>
          <w:rFonts w:ascii="Times New Roman" w:hAnsi="Times New Roman"/>
          <w:i/>
          <w:iCs/>
        </w:rPr>
        <w:t>mod</w:t>
      </w:r>
      <w:r w:rsidRPr="00183335">
        <w:rPr>
          <w:rFonts w:ascii="Times New Roman" w:hAnsi="Times New Roman"/>
        </w:rPr>
        <w:t xml:space="preserve"> (</w:t>
      </w:r>
      <w:r w:rsidRPr="00183335">
        <w:rPr>
          <w:rFonts w:ascii="Times New Roman" w:hAnsi="Times New Roman"/>
          <w:i/>
          <w:iCs/>
        </w:rPr>
        <w:t>msg1-FrequencyStart</w:t>
      </w:r>
      <w:r w:rsidRPr="00183335">
        <w:rPr>
          <w:rFonts w:ascii="Times New Roman" w:hAnsi="Times New Roman"/>
        </w:rPr>
        <w:t>, bandwidth of UL</w:t>
      </w:r>
      <w:r w:rsidRPr="00183335">
        <w:rPr>
          <w:rFonts w:ascii="Times New Roman" w:eastAsiaTheme="minorEastAsia" w:hAnsi="Times New Roman"/>
          <w:lang w:eastAsia="zh-CN"/>
        </w:rPr>
        <w:t xml:space="preserve"> usable PRBs). </w:t>
      </w:r>
    </w:p>
    <w:p w14:paraId="49CC6BCF" w14:textId="1B021DCE" w:rsidR="006778FD" w:rsidRPr="00183335" w:rsidRDefault="006778FD" w:rsidP="006A5E9C">
      <w:pPr>
        <w:pStyle w:val="a0"/>
        <w:rPr>
          <w:rFonts w:ascii="Times New Roman" w:eastAsiaTheme="minorEastAsia" w:hAnsi="Times New Roman"/>
          <w:lang w:eastAsia="zh-CN"/>
        </w:rPr>
      </w:pPr>
      <w:r w:rsidRPr="00183335">
        <w:rPr>
          <w:rFonts w:ascii="Times New Roman" w:eastAsiaTheme="minorEastAsia" w:hAnsi="Times New Roman"/>
          <w:lang w:eastAsia="zh-CN"/>
        </w:rPr>
        <w:t>The modulo operation may still lead to inappropriate starting PRB of RO</w:t>
      </w:r>
      <w:r w:rsidR="00AA3C5A" w:rsidRPr="00183335">
        <w:rPr>
          <w:rFonts w:ascii="Times New Roman" w:eastAsiaTheme="minorEastAsia" w:hAnsi="Times New Roman"/>
          <w:lang w:eastAsia="zh-CN"/>
        </w:rPr>
        <w:t>s</w:t>
      </w:r>
      <w:r w:rsidRPr="00183335">
        <w:rPr>
          <w:rFonts w:ascii="Times New Roman" w:eastAsiaTheme="minorEastAsia" w:hAnsi="Times New Roman"/>
          <w:lang w:eastAsia="zh-CN"/>
        </w:rPr>
        <w:t xml:space="preserve"> in SBFD symbols, even </w:t>
      </w:r>
      <w:r w:rsidRPr="00183335">
        <w:rPr>
          <w:rFonts w:ascii="Times New Roman" w:hAnsi="Times New Roman"/>
          <w:iCs/>
        </w:rPr>
        <w:t>all ROs would be invalid as shown in Fig</w:t>
      </w:r>
      <w:r w:rsidR="00E95613">
        <w:rPr>
          <w:rFonts w:ascii="Times New Roman" w:hAnsi="Times New Roman"/>
          <w:iCs/>
        </w:rPr>
        <w:t>ure</w:t>
      </w:r>
      <w:r w:rsidRPr="00183335">
        <w:rPr>
          <w:rFonts w:ascii="Times New Roman" w:hAnsi="Times New Roman"/>
          <w:iCs/>
        </w:rPr>
        <w:t xml:space="preserve"> 2(b)</w:t>
      </w:r>
    </w:p>
    <w:p w14:paraId="488A4EF4" w14:textId="64FF6279" w:rsidR="00883A3D" w:rsidRPr="00183335" w:rsidRDefault="001619B4" w:rsidP="001E030B">
      <w:pPr>
        <w:pStyle w:val="a0"/>
        <w:rPr>
          <w:rFonts w:ascii="Times New Roman" w:eastAsiaTheme="minorEastAsia" w:hAnsi="Times New Roman"/>
          <w:lang w:eastAsia="zh-CN"/>
        </w:rPr>
      </w:pPr>
      <w:r w:rsidRPr="00183335">
        <w:rPr>
          <w:rFonts w:ascii="Times New Roman" w:eastAsiaTheme="minorEastAsia" w:hAnsi="Times New Roman"/>
          <w:lang w:eastAsia="zh-CN"/>
        </w:rPr>
        <w:t>For Alt 2-1</w:t>
      </w:r>
      <w:r w:rsidR="00D90478" w:rsidRPr="00183335">
        <w:rPr>
          <w:rFonts w:ascii="Times New Roman" w:eastAsiaTheme="minorEastAsia" w:hAnsi="Times New Roman"/>
          <w:lang w:eastAsia="zh-CN"/>
        </w:rPr>
        <w:t xml:space="preserve"> and </w:t>
      </w:r>
      <w:r w:rsidRPr="00183335">
        <w:rPr>
          <w:rFonts w:ascii="Times New Roman" w:eastAsiaTheme="minorEastAsia" w:hAnsi="Times New Roman"/>
          <w:lang w:eastAsia="zh-CN"/>
        </w:rPr>
        <w:t>Alt 2-</w:t>
      </w:r>
      <w:r w:rsidR="00D90478" w:rsidRPr="00183335">
        <w:rPr>
          <w:rFonts w:ascii="Times New Roman" w:eastAsiaTheme="minorEastAsia" w:hAnsi="Times New Roman"/>
          <w:lang w:eastAsia="zh-CN"/>
        </w:rPr>
        <w:t>3</w:t>
      </w:r>
      <w:r w:rsidRPr="00183335">
        <w:rPr>
          <w:rFonts w:ascii="Times New Roman" w:eastAsiaTheme="minorEastAsia" w:hAnsi="Times New Roman"/>
          <w:lang w:eastAsia="zh-CN"/>
        </w:rPr>
        <w:t xml:space="preserve">, </w:t>
      </w:r>
      <w:proofErr w:type="spellStart"/>
      <w:r w:rsidRPr="00183335">
        <w:rPr>
          <w:rFonts w:ascii="Times New Roman" w:eastAsiaTheme="minorEastAsia" w:hAnsi="Times New Roman"/>
          <w:lang w:eastAsia="zh-CN"/>
        </w:rPr>
        <w:t>gNB</w:t>
      </w:r>
      <w:proofErr w:type="spellEnd"/>
      <w:r w:rsidRPr="00183335">
        <w:rPr>
          <w:rFonts w:ascii="Times New Roman" w:eastAsiaTheme="minorEastAsia" w:hAnsi="Times New Roman"/>
          <w:lang w:eastAsia="zh-CN"/>
        </w:rPr>
        <w:t xml:space="preserve"> still need </w:t>
      </w:r>
      <w:r w:rsidR="003206E8" w:rsidRPr="00183335">
        <w:rPr>
          <w:rFonts w:ascii="Times New Roman" w:eastAsiaTheme="minorEastAsia" w:hAnsi="Times New Roman"/>
          <w:lang w:eastAsia="zh-CN"/>
        </w:rPr>
        <w:t xml:space="preserve">to </w:t>
      </w:r>
      <w:r w:rsidRPr="00183335">
        <w:rPr>
          <w:rFonts w:ascii="Times New Roman" w:eastAsiaTheme="minorEastAsia" w:hAnsi="Times New Roman"/>
          <w:lang w:eastAsia="zh-CN"/>
        </w:rPr>
        <w:t xml:space="preserve">carefully </w:t>
      </w:r>
      <w:r w:rsidR="003206E8" w:rsidRPr="00183335">
        <w:rPr>
          <w:rFonts w:ascii="Times New Roman" w:eastAsiaTheme="minorEastAsia" w:hAnsi="Times New Roman"/>
          <w:lang w:eastAsia="zh-CN"/>
        </w:rPr>
        <w:t xml:space="preserve">decide how to </w:t>
      </w:r>
      <w:r w:rsidRPr="00183335">
        <w:rPr>
          <w:rFonts w:ascii="Times New Roman" w:eastAsiaTheme="minorEastAsia" w:hAnsi="Times New Roman"/>
          <w:lang w:eastAsia="zh-CN"/>
        </w:rPr>
        <w:t xml:space="preserve">configure the frequency domain resources for ROs in </w:t>
      </w:r>
      <w:r w:rsidR="00D86D16" w:rsidRPr="00183335">
        <w:rPr>
          <w:rFonts w:ascii="Times New Roman" w:eastAsiaTheme="minorEastAsia" w:hAnsi="Times New Roman"/>
          <w:lang w:eastAsia="zh-CN"/>
        </w:rPr>
        <w:t>non-</w:t>
      </w:r>
      <w:r w:rsidRPr="00183335">
        <w:rPr>
          <w:rFonts w:ascii="Times New Roman" w:eastAsiaTheme="minorEastAsia" w:hAnsi="Times New Roman"/>
          <w:lang w:eastAsia="zh-CN"/>
        </w:rPr>
        <w:t>SBFD symbols</w:t>
      </w:r>
      <w:r w:rsidR="00FA0E4D" w:rsidRPr="00183335">
        <w:rPr>
          <w:rFonts w:ascii="Times New Roman" w:eastAsiaTheme="minorEastAsia" w:hAnsi="Times New Roman"/>
          <w:lang w:eastAsia="zh-CN"/>
        </w:rPr>
        <w:t xml:space="preserve"> to avoid </w:t>
      </w:r>
      <w:r w:rsidR="00D86D16" w:rsidRPr="00183335">
        <w:rPr>
          <w:rFonts w:ascii="Times New Roman" w:eastAsiaTheme="minorEastAsia" w:hAnsi="Times New Roman"/>
          <w:lang w:eastAsia="zh-CN"/>
        </w:rPr>
        <w:t xml:space="preserve">excessive </w:t>
      </w:r>
      <w:r w:rsidR="00FA0E4D" w:rsidRPr="00183335">
        <w:rPr>
          <w:rFonts w:ascii="Times New Roman" w:eastAsiaTheme="minorEastAsia" w:hAnsi="Times New Roman"/>
          <w:lang w:eastAsia="zh-CN"/>
        </w:rPr>
        <w:t>ROs dropping</w:t>
      </w:r>
      <w:r w:rsidR="001E030B" w:rsidRPr="00183335">
        <w:rPr>
          <w:rFonts w:ascii="Times New Roman" w:eastAsiaTheme="minorEastAsia" w:hAnsi="Times New Roman"/>
          <w:lang w:eastAsia="zh-CN"/>
        </w:rPr>
        <w:t>, similar to Alt 1.</w:t>
      </w:r>
      <w:r w:rsidR="00FA0E4D" w:rsidRPr="00183335">
        <w:rPr>
          <w:rFonts w:ascii="Times New Roman" w:eastAsiaTheme="minorEastAsia" w:hAnsi="Times New Roman"/>
          <w:lang w:eastAsia="zh-CN"/>
        </w:rPr>
        <w:t xml:space="preserve"> </w:t>
      </w:r>
      <w:r w:rsidR="001E030B" w:rsidRPr="00183335">
        <w:rPr>
          <w:rFonts w:ascii="Times New Roman" w:eastAsiaTheme="minorEastAsia" w:hAnsi="Times New Roman"/>
          <w:lang w:eastAsia="zh-CN"/>
        </w:rPr>
        <w:t>Yet, reinterpretations of</w:t>
      </w:r>
      <w:r w:rsidR="001E030B" w:rsidRPr="00183335">
        <w:rPr>
          <w:rFonts w:ascii="Times New Roman" w:hAnsi="Times New Roman"/>
          <w:i/>
          <w:iCs/>
        </w:rPr>
        <w:t xml:space="preserve"> msg1-FrequencyStart </w:t>
      </w:r>
      <w:r w:rsidR="001E030B" w:rsidRPr="00183335">
        <w:rPr>
          <w:rFonts w:ascii="Times New Roman" w:eastAsiaTheme="minorEastAsia" w:hAnsi="Times New Roman"/>
          <w:iCs/>
          <w:lang w:eastAsia="zh-CN"/>
        </w:rPr>
        <w:t>bring</w:t>
      </w:r>
      <w:r w:rsidR="00D86D16" w:rsidRPr="00183335">
        <w:rPr>
          <w:rFonts w:ascii="Times New Roman" w:eastAsiaTheme="minorEastAsia" w:hAnsi="Times New Roman"/>
          <w:iCs/>
          <w:lang w:eastAsia="zh-CN"/>
        </w:rPr>
        <w:t>s</w:t>
      </w:r>
      <w:r w:rsidR="001E030B" w:rsidRPr="00183335">
        <w:rPr>
          <w:rFonts w:ascii="Times New Roman" w:eastAsiaTheme="minorEastAsia" w:hAnsi="Times New Roman"/>
          <w:iCs/>
          <w:lang w:eastAsia="zh-CN"/>
        </w:rPr>
        <w:t xml:space="preserve"> additional complexity</w:t>
      </w:r>
      <w:r w:rsidR="006F280B" w:rsidRPr="00183335">
        <w:rPr>
          <w:rFonts w:ascii="Times New Roman" w:eastAsiaTheme="minorEastAsia" w:hAnsi="Times New Roman"/>
          <w:iCs/>
          <w:lang w:eastAsia="zh-CN"/>
        </w:rPr>
        <w:t>, for example modulo operation</w:t>
      </w:r>
      <w:r w:rsidR="001E030B" w:rsidRPr="00183335">
        <w:rPr>
          <w:rFonts w:ascii="Times New Roman" w:eastAsiaTheme="minorEastAsia" w:hAnsi="Times New Roman"/>
          <w:iCs/>
          <w:lang w:eastAsia="zh-CN"/>
        </w:rPr>
        <w:t>.</w:t>
      </w:r>
      <w:r w:rsidR="001E030B" w:rsidRPr="00183335">
        <w:rPr>
          <w:rFonts w:ascii="Times New Roman" w:eastAsiaTheme="minorEastAsia" w:hAnsi="Times New Roman"/>
          <w:lang w:eastAsia="zh-CN"/>
        </w:rPr>
        <w:t xml:space="preserve"> </w:t>
      </w:r>
    </w:p>
    <w:p w14:paraId="193B1B51" w14:textId="2393044E" w:rsidR="00F32579" w:rsidRPr="00183335" w:rsidRDefault="00F32579" w:rsidP="006778FD">
      <w:pPr>
        <w:pStyle w:val="a0"/>
        <w:rPr>
          <w:rFonts w:ascii="Times New Roman" w:eastAsiaTheme="minorEastAsia" w:hAnsi="Times New Roman"/>
          <w:lang w:eastAsia="zh-CN"/>
        </w:rPr>
      </w:pPr>
      <w:r w:rsidRPr="00183335">
        <w:rPr>
          <w:rFonts w:ascii="Times New Roman" w:eastAsiaTheme="minorEastAsia" w:hAnsi="Times New Roman"/>
          <w:lang w:eastAsia="zh-CN"/>
        </w:rPr>
        <w:t xml:space="preserve">A modified </w:t>
      </w:r>
      <w:r w:rsidR="00167BBB" w:rsidRPr="00183335">
        <w:rPr>
          <w:rFonts w:ascii="Times New Roman" w:eastAsiaTheme="minorEastAsia" w:hAnsi="Times New Roman"/>
          <w:lang w:eastAsia="zh-CN"/>
        </w:rPr>
        <w:t>version of</w:t>
      </w:r>
      <w:r w:rsidRPr="00183335">
        <w:rPr>
          <w:rFonts w:ascii="Times New Roman" w:eastAsiaTheme="minorEastAsia" w:hAnsi="Times New Roman"/>
          <w:lang w:eastAsia="zh-CN"/>
        </w:rPr>
        <w:t xml:space="preserve"> Alt 2-3</w:t>
      </w:r>
      <w:r w:rsidR="006778FD" w:rsidRPr="00183335">
        <w:rPr>
          <w:rFonts w:ascii="Times New Roman" w:eastAsiaTheme="minorEastAsia" w:hAnsi="Times New Roman"/>
          <w:lang w:eastAsia="zh-CN"/>
        </w:rPr>
        <w:t xml:space="preserve"> </w:t>
      </w:r>
      <w:r w:rsidR="00167BBB" w:rsidRPr="00183335">
        <w:rPr>
          <w:rFonts w:ascii="Times New Roman" w:eastAsiaTheme="minorEastAsia" w:hAnsi="Times New Roman"/>
          <w:lang w:eastAsia="zh-CN"/>
        </w:rPr>
        <w:t xml:space="preserve">was </w:t>
      </w:r>
      <w:r w:rsidR="006778FD" w:rsidRPr="00183335">
        <w:rPr>
          <w:rFonts w:ascii="Times New Roman" w:eastAsiaTheme="minorEastAsia" w:hAnsi="Times New Roman"/>
          <w:lang w:eastAsia="zh-CN"/>
        </w:rPr>
        <w:t>also proposed</w:t>
      </w:r>
      <w:r w:rsidRPr="00183335">
        <w:rPr>
          <w:rFonts w:ascii="Times New Roman" w:eastAsiaTheme="minorEastAsia" w:hAnsi="Times New Roman"/>
          <w:lang w:eastAsia="zh-CN"/>
        </w:rPr>
        <w:t xml:space="preserve"> in the last meeting</w:t>
      </w:r>
      <w:r w:rsidR="006778FD" w:rsidRPr="00183335">
        <w:rPr>
          <w:rFonts w:ascii="Times New Roman" w:eastAsiaTheme="minorEastAsia" w:hAnsi="Times New Roman"/>
          <w:lang w:eastAsia="zh-CN"/>
        </w:rPr>
        <w:t xml:space="preserve">, </w:t>
      </w:r>
      <w:r w:rsidRPr="00183335">
        <w:rPr>
          <w:rFonts w:ascii="Times New Roman" w:eastAsiaTheme="minorEastAsia" w:hAnsi="Times New Roman"/>
          <w:lang w:eastAsia="zh-CN"/>
        </w:rPr>
        <w:t xml:space="preserve">where </w:t>
      </w:r>
      <w:r w:rsidR="00167BBB" w:rsidRPr="00183335">
        <w:rPr>
          <w:rFonts w:ascii="Times New Roman" w:eastAsiaTheme="minorEastAsia" w:hAnsi="Times New Roman"/>
          <w:lang w:eastAsia="zh-CN"/>
        </w:rPr>
        <w:t>the</w:t>
      </w:r>
      <w:r w:rsidRPr="00183335">
        <w:rPr>
          <w:rFonts w:ascii="Times New Roman" w:eastAsiaTheme="minorEastAsia" w:hAnsi="Times New Roman"/>
          <w:lang w:eastAsia="zh-CN"/>
        </w:rPr>
        <w:t xml:space="preserve"> first </w:t>
      </w:r>
      <w:r w:rsidR="00167BBB" w:rsidRPr="00183335">
        <w:rPr>
          <w:rFonts w:ascii="Times New Roman" w:eastAsiaTheme="minorEastAsia" w:hAnsi="Times New Roman"/>
          <w:lang w:eastAsia="zh-CN"/>
        </w:rPr>
        <w:t>P</w:t>
      </w:r>
      <w:r w:rsidRPr="00183335">
        <w:rPr>
          <w:rFonts w:ascii="Times New Roman" w:eastAsiaTheme="minorEastAsia" w:hAnsi="Times New Roman"/>
          <w:lang w:eastAsia="zh-CN"/>
        </w:rPr>
        <w:t>RB of RO</w:t>
      </w:r>
      <w:r w:rsidR="00167BBB" w:rsidRPr="00183335">
        <w:rPr>
          <w:rFonts w:ascii="Times New Roman" w:eastAsiaTheme="minorEastAsia" w:hAnsi="Times New Roman"/>
          <w:lang w:eastAsia="zh-CN"/>
        </w:rPr>
        <w:t>s</w:t>
      </w:r>
      <w:r w:rsidRPr="00183335">
        <w:rPr>
          <w:rFonts w:ascii="Times New Roman" w:eastAsiaTheme="minorEastAsia" w:hAnsi="Times New Roman"/>
          <w:lang w:eastAsia="zh-CN"/>
        </w:rPr>
        <w:t xml:space="preserve"> is calculated by a complicated formula considering </w:t>
      </w:r>
      <w:r w:rsidRPr="00183335">
        <w:rPr>
          <w:rFonts w:ascii="Times New Roman" w:hAnsi="Times New Roman"/>
          <w:i/>
          <w:szCs w:val="20"/>
        </w:rPr>
        <w:t>msg1-FDM</w:t>
      </w:r>
      <w:r w:rsidRPr="00183335">
        <w:rPr>
          <w:rFonts w:ascii="Times New Roman" w:hAnsi="Times New Roman"/>
          <w:szCs w:val="20"/>
        </w:rPr>
        <w:t xml:space="preserve">, starting </w:t>
      </w:r>
      <w:r w:rsidR="00167BBB" w:rsidRPr="00183335">
        <w:rPr>
          <w:rFonts w:ascii="Times New Roman" w:hAnsi="Times New Roman"/>
          <w:szCs w:val="20"/>
        </w:rPr>
        <w:t>P</w:t>
      </w:r>
      <w:r w:rsidRPr="00183335">
        <w:rPr>
          <w:rFonts w:ascii="Times New Roman" w:hAnsi="Times New Roman"/>
          <w:szCs w:val="20"/>
        </w:rPr>
        <w:t xml:space="preserve">RB and last </w:t>
      </w:r>
      <w:r w:rsidR="00167BBB" w:rsidRPr="00183335">
        <w:rPr>
          <w:rFonts w:ascii="Times New Roman" w:hAnsi="Times New Roman"/>
          <w:szCs w:val="20"/>
        </w:rPr>
        <w:t>P</w:t>
      </w:r>
      <w:r w:rsidRPr="00183335">
        <w:rPr>
          <w:rFonts w:ascii="Times New Roman" w:hAnsi="Times New Roman"/>
          <w:szCs w:val="20"/>
        </w:rPr>
        <w:t xml:space="preserve">RB etc. In our opinion, </w:t>
      </w:r>
      <w:r w:rsidR="00167BBB" w:rsidRPr="00183335">
        <w:rPr>
          <w:rFonts w:ascii="Times New Roman" w:hAnsi="Times New Roman"/>
          <w:szCs w:val="20"/>
        </w:rPr>
        <w:t xml:space="preserve">calculating the </w:t>
      </w:r>
      <w:r w:rsidRPr="00183335">
        <w:rPr>
          <w:rFonts w:ascii="Times New Roman" w:eastAsiaTheme="minorEastAsia" w:hAnsi="Times New Roman"/>
          <w:lang w:eastAsia="zh-CN"/>
        </w:rPr>
        <w:t xml:space="preserve">first </w:t>
      </w:r>
      <w:r w:rsidR="00167BBB" w:rsidRPr="00183335">
        <w:rPr>
          <w:rFonts w:ascii="Times New Roman" w:eastAsiaTheme="minorEastAsia" w:hAnsi="Times New Roman"/>
          <w:lang w:eastAsia="zh-CN"/>
        </w:rPr>
        <w:t>P</w:t>
      </w:r>
      <w:r w:rsidRPr="00183335">
        <w:rPr>
          <w:rFonts w:ascii="Times New Roman" w:eastAsiaTheme="minorEastAsia" w:hAnsi="Times New Roman"/>
          <w:lang w:eastAsia="zh-CN"/>
        </w:rPr>
        <w:t>RB of RO</w:t>
      </w:r>
      <w:r w:rsidR="00167BBB" w:rsidRPr="00183335">
        <w:rPr>
          <w:rFonts w:ascii="Times New Roman" w:eastAsiaTheme="minorEastAsia" w:hAnsi="Times New Roman"/>
          <w:lang w:eastAsia="zh-CN"/>
        </w:rPr>
        <w:t>s</w:t>
      </w:r>
      <w:r w:rsidRPr="00183335">
        <w:rPr>
          <w:rFonts w:ascii="Times New Roman" w:eastAsiaTheme="minorEastAsia" w:hAnsi="Times New Roman"/>
          <w:lang w:eastAsia="zh-CN"/>
        </w:rPr>
        <w:t xml:space="preserve"> </w:t>
      </w:r>
      <w:r w:rsidR="00167BBB" w:rsidRPr="00183335">
        <w:rPr>
          <w:rFonts w:ascii="Times New Roman" w:eastAsiaTheme="minorEastAsia" w:hAnsi="Times New Roman"/>
          <w:lang w:eastAsia="zh-CN"/>
        </w:rPr>
        <w:t xml:space="preserve">based on </w:t>
      </w:r>
      <w:r w:rsidRPr="00183335">
        <w:rPr>
          <w:rFonts w:ascii="Times New Roman" w:eastAsiaTheme="minorEastAsia" w:hAnsi="Times New Roman"/>
          <w:lang w:eastAsia="zh-CN"/>
        </w:rPr>
        <w:t xml:space="preserve">the formula is </w:t>
      </w:r>
      <w:r w:rsidR="00167BBB" w:rsidRPr="00183335">
        <w:rPr>
          <w:rFonts w:ascii="Times New Roman" w:eastAsiaTheme="minorEastAsia" w:hAnsi="Times New Roman"/>
          <w:lang w:eastAsia="zh-CN"/>
        </w:rPr>
        <w:t>far away from the concept</w:t>
      </w:r>
      <w:r w:rsidRPr="00183335">
        <w:rPr>
          <w:rFonts w:ascii="Times New Roman" w:eastAsiaTheme="minorEastAsia" w:hAnsi="Times New Roman"/>
          <w:lang w:eastAsia="zh-CN"/>
        </w:rPr>
        <w:t xml:space="preserve"> of </w:t>
      </w:r>
      <w:r w:rsidRPr="00183335">
        <w:rPr>
          <w:rFonts w:ascii="Times New Roman" w:hAnsi="Times New Roman"/>
          <w:szCs w:val="20"/>
        </w:rPr>
        <w:t>‘</w:t>
      </w:r>
      <w:r w:rsidRPr="00183335">
        <w:rPr>
          <w:rFonts w:ascii="Times New Roman" w:eastAsiaTheme="minorEastAsia" w:hAnsi="Times New Roman"/>
          <w:lang w:eastAsia="zh-CN"/>
        </w:rPr>
        <w:t xml:space="preserve">reinterpretation’. </w:t>
      </w:r>
    </w:p>
    <w:p w14:paraId="685C45C0" w14:textId="67EDB753" w:rsidR="006F280B" w:rsidRPr="00183335" w:rsidRDefault="006F280B" w:rsidP="00224A81">
      <w:pPr>
        <w:pStyle w:val="a0"/>
        <w:rPr>
          <w:rFonts w:ascii="Times New Roman" w:eastAsiaTheme="minorEastAsia" w:hAnsi="Times New Roman"/>
          <w:lang w:eastAsia="zh-CN"/>
        </w:rPr>
      </w:pPr>
      <w:r w:rsidRPr="00183335">
        <w:rPr>
          <w:rFonts w:ascii="Times New Roman" w:hAnsi="Times New Roman"/>
          <w:iCs/>
          <w:szCs w:val="20"/>
        </w:rPr>
        <w:lastRenderedPageBreak/>
        <w:t>A</w:t>
      </w:r>
      <w:r w:rsidR="002A7252" w:rsidRPr="00183335">
        <w:rPr>
          <w:rFonts w:ascii="Times New Roman" w:hAnsi="Times New Roman"/>
          <w:iCs/>
          <w:szCs w:val="20"/>
        </w:rPr>
        <w:t xml:space="preserve">s the cited </w:t>
      </w:r>
      <w:r w:rsidRPr="00183335">
        <w:rPr>
          <w:rFonts w:ascii="Times New Roman" w:hAnsi="Times New Roman"/>
          <w:iCs/>
          <w:szCs w:val="20"/>
        </w:rPr>
        <w:t>conclusion</w:t>
      </w:r>
      <w:r w:rsidR="002A7252" w:rsidRPr="00183335">
        <w:rPr>
          <w:rFonts w:ascii="Times New Roman" w:hAnsi="Times New Roman"/>
          <w:iCs/>
          <w:szCs w:val="20"/>
        </w:rPr>
        <w:t xml:space="preserve"> above</w:t>
      </w:r>
      <w:r w:rsidRPr="00183335">
        <w:rPr>
          <w:rFonts w:ascii="Times New Roman" w:hAnsi="Times New Roman"/>
          <w:iCs/>
          <w:szCs w:val="20"/>
        </w:rPr>
        <w:t>, f</w:t>
      </w:r>
      <w:r w:rsidR="00143DBE" w:rsidRPr="00183335">
        <w:rPr>
          <w:rFonts w:ascii="Times New Roman" w:hAnsi="Times New Roman"/>
          <w:iCs/>
          <w:szCs w:val="20"/>
        </w:rPr>
        <w:t>or RACH configuration Option 1 with Alt 1-1</w:t>
      </w:r>
      <w:r w:rsidRPr="00183335">
        <w:rPr>
          <w:rFonts w:ascii="Times New Roman" w:hAnsi="Times New Roman"/>
          <w:iCs/>
          <w:szCs w:val="20"/>
        </w:rPr>
        <w:t xml:space="preserve">, </w:t>
      </w:r>
      <w:r w:rsidRPr="00183335">
        <w:rPr>
          <w:rFonts w:ascii="Times New Roman" w:eastAsiaTheme="minorEastAsia" w:hAnsi="Times New Roman"/>
          <w:iCs/>
          <w:szCs w:val="20"/>
          <w:lang w:eastAsia="ko-KR"/>
        </w:rPr>
        <w:t xml:space="preserve">if legacy ROs are configured in SBFD symbols configured as flexible, </w:t>
      </w:r>
      <w:r w:rsidR="008812DF" w:rsidRPr="00183335">
        <w:rPr>
          <w:rFonts w:ascii="Times New Roman" w:eastAsiaTheme="minorEastAsia" w:hAnsi="Times New Roman"/>
          <w:iCs/>
          <w:szCs w:val="20"/>
          <w:lang w:eastAsia="zh-CN"/>
        </w:rPr>
        <w:t xml:space="preserve">it is up to </w:t>
      </w:r>
      <w:r w:rsidRPr="00183335">
        <w:rPr>
          <w:rFonts w:ascii="Times New Roman" w:eastAsiaTheme="minorEastAsia" w:hAnsi="Times New Roman"/>
          <w:iCs/>
          <w:szCs w:val="20"/>
          <w:lang w:eastAsia="ko-KR"/>
        </w:rPr>
        <w:t xml:space="preserve">network </w:t>
      </w:r>
      <w:r w:rsidR="008812DF" w:rsidRPr="00183335">
        <w:rPr>
          <w:rFonts w:ascii="Times New Roman" w:eastAsiaTheme="minorEastAsia" w:hAnsi="Times New Roman"/>
          <w:iCs/>
          <w:szCs w:val="20"/>
          <w:lang w:eastAsia="zh-CN"/>
        </w:rPr>
        <w:t xml:space="preserve">to </w:t>
      </w:r>
      <w:r w:rsidRPr="00183335">
        <w:rPr>
          <w:rFonts w:ascii="Times New Roman" w:eastAsiaTheme="minorEastAsia" w:hAnsi="Times New Roman"/>
          <w:iCs/>
          <w:szCs w:val="20"/>
          <w:lang w:eastAsia="ko-KR"/>
        </w:rPr>
        <w:t>ensure the ROs are within the UL usable PRBs</w:t>
      </w:r>
      <w:r w:rsidR="00C35138" w:rsidRPr="00183335">
        <w:rPr>
          <w:rFonts w:ascii="Times New Roman" w:eastAsiaTheme="minorEastAsia" w:hAnsi="Times New Roman"/>
          <w:iCs/>
          <w:szCs w:val="20"/>
          <w:lang w:eastAsia="zh-CN"/>
        </w:rPr>
        <w:t>, s</w:t>
      </w:r>
      <w:r w:rsidR="00B5609B" w:rsidRPr="00183335">
        <w:rPr>
          <w:rFonts w:ascii="Times New Roman" w:eastAsiaTheme="minorEastAsia" w:hAnsi="Times New Roman"/>
          <w:iCs/>
          <w:szCs w:val="20"/>
          <w:lang w:eastAsia="zh-CN"/>
        </w:rPr>
        <w:t>o</w:t>
      </w:r>
      <w:r w:rsidR="00C35138" w:rsidRPr="00183335">
        <w:rPr>
          <w:rFonts w:ascii="Times New Roman" w:eastAsiaTheme="minorEastAsia" w:hAnsi="Times New Roman"/>
          <w:iCs/>
          <w:szCs w:val="20"/>
          <w:lang w:eastAsia="zh-CN"/>
        </w:rPr>
        <w:t xml:space="preserve"> that the R</w:t>
      </w:r>
      <w:r w:rsidR="008812DF" w:rsidRPr="00183335">
        <w:rPr>
          <w:rFonts w:ascii="Times New Roman" w:eastAsiaTheme="minorEastAsia" w:hAnsi="Times New Roman"/>
          <w:iCs/>
          <w:szCs w:val="20"/>
          <w:lang w:eastAsia="zh-CN"/>
        </w:rPr>
        <w:t>O</w:t>
      </w:r>
      <w:r w:rsidR="00C35138" w:rsidRPr="00183335">
        <w:rPr>
          <w:rFonts w:ascii="Times New Roman" w:eastAsiaTheme="minorEastAsia" w:hAnsi="Times New Roman"/>
          <w:iCs/>
          <w:szCs w:val="20"/>
          <w:lang w:eastAsia="zh-CN"/>
        </w:rPr>
        <w:t xml:space="preserve">s are valid for </w:t>
      </w:r>
      <w:r w:rsidR="00B5609B" w:rsidRPr="00183335">
        <w:rPr>
          <w:rFonts w:ascii="Times New Roman" w:eastAsiaTheme="minorEastAsia" w:hAnsi="Times New Roman"/>
          <w:iCs/>
          <w:szCs w:val="20"/>
          <w:lang w:eastAsia="zh-CN"/>
        </w:rPr>
        <w:t xml:space="preserve">both </w:t>
      </w:r>
      <w:r w:rsidR="00C35138" w:rsidRPr="00183335">
        <w:rPr>
          <w:rFonts w:ascii="Times New Roman" w:eastAsiaTheme="minorEastAsia" w:hAnsi="Times New Roman"/>
          <w:iCs/>
          <w:szCs w:val="20"/>
          <w:lang w:eastAsia="zh-CN"/>
        </w:rPr>
        <w:t>legacy UEs and SBFD-aware UE</w:t>
      </w:r>
      <w:r w:rsidR="00B5609B" w:rsidRPr="00183335">
        <w:rPr>
          <w:rFonts w:ascii="Times New Roman" w:eastAsiaTheme="minorEastAsia" w:hAnsi="Times New Roman"/>
          <w:iCs/>
          <w:szCs w:val="20"/>
          <w:lang w:eastAsia="zh-CN"/>
        </w:rPr>
        <w:t>s</w:t>
      </w:r>
      <w:r w:rsidRPr="00183335">
        <w:rPr>
          <w:rFonts w:ascii="Times New Roman" w:eastAsiaTheme="minorEastAsia" w:hAnsi="Times New Roman"/>
          <w:iCs/>
          <w:szCs w:val="20"/>
          <w:lang w:eastAsia="ko-KR"/>
        </w:rPr>
        <w:t>.</w:t>
      </w:r>
      <w:r w:rsidR="00224A81" w:rsidRPr="00183335">
        <w:rPr>
          <w:rFonts w:ascii="Times New Roman" w:eastAsiaTheme="minorEastAsia" w:hAnsi="Times New Roman"/>
          <w:iCs/>
          <w:szCs w:val="20"/>
          <w:lang w:eastAsia="ko-KR"/>
        </w:rPr>
        <w:t xml:space="preserve"> Since the UL </w:t>
      </w:r>
      <w:proofErr w:type="spellStart"/>
      <w:r w:rsidR="00224A81" w:rsidRPr="00183335">
        <w:rPr>
          <w:rFonts w:ascii="Times New Roman" w:eastAsiaTheme="minorEastAsia" w:hAnsi="Times New Roman"/>
          <w:iCs/>
          <w:szCs w:val="20"/>
          <w:lang w:eastAsia="ko-KR"/>
        </w:rPr>
        <w:t>subband</w:t>
      </w:r>
      <w:proofErr w:type="spellEnd"/>
      <w:r w:rsidR="00224A81" w:rsidRPr="00183335">
        <w:rPr>
          <w:rFonts w:ascii="Times New Roman" w:eastAsiaTheme="minorEastAsia" w:hAnsi="Times New Roman"/>
          <w:iCs/>
          <w:szCs w:val="20"/>
          <w:lang w:eastAsia="ko-KR"/>
        </w:rPr>
        <w:t xml:space="preserve"> is cell-specific</w:t>
      </w:r>
      <w:r w:rsidR="00B5609B" w:rsidRPr="00183335">
        <w:rPr>
          <w:rFonts w:ascii="Times New Roman" w:eastAsiaTheme="minorEastAsia" w:hAnsi="Times New Roman"/>
          <w:iCs/>
          <w:szCs w:val="20"/>
          <w:lang w:eastAsia="ko-KR"/>
        </w:rPr>
        <w:t>ally</w:t>
      </w:r>
      <w:r w:rsidR="00224A81" w:rsidRPr="00183335">
        <w:rPr>
          <w:rFonts w:ascii="Times New Roman" w:eastAsiaTheme="minorEastAsia" w:hAnsi="Times New Roman"/>
          <w:iCs/>
          <w:szCs w:val="20"/>
          <w:lang w:eastAsia="ko-KR"/>
        </w:rPr>
        <w:t xml:space="preserve"> </w:t>
      </w:r>
      <w:r w:rsidR="00B5609B" w:rsidRPr="00183335">
        <w:rPr>
          <w:rFonts w:ascii="Times New Roman" w:eastAsiaTheme="minorEastAsia" w:hAnsi="Times New Roman"/>
          <w:iCs/>
          <w:szCs w:val="20"/>
          <w:lang w:eastAsia="ko-KR"/>
        </w:rPr>
        <w:t>configured</w:t>
      </w:r>
      <w:r w:rsidR="00224A81" w:rsidRPr="00183335">
        <w:rPr>
          <w:rFonts w:ascii="Times New Roman" w:eastAsiaTheme="minorEastAsia" w:hAnsi="Times New Roman"/>
          <w:iCs/>
          <w:szCs w:val="20"/>
          <w:lang w:eastAsia="ko-KR"/>
        </w:rPr>
        <w:t xml:space="preserve">, </w:t>
      </w:r>
      <w:r w:rsidR="008812DF" w:rsidRPr="00183335">
        <w:rPr>
          <w:rFonts w:ascii="Times New Roman" w:eastAsiaTheme="minorEastAsia" w:hAnsi="Times New Roman"/>
          <w:iCs/>
          <w:szCs w:val="20"/>
          <w:lang w:eastAsia="zh-CN"/>
        </w:rPr>
        <w:t>the frequency resource</w:t>
      </w:r>
      <w:r w:rsidR="00B5609B" w:rsidRPr="00183335">
        <w:rPr>
          <w:rFonts w:ascii="Times New Roman" w:eastAsiaTheme="minorEastAsia" w:hAnsi="Times New Roman"/>
          <w:iCs/>
          <w:szCs w:val="20"/>
          <w:lang w:eastAsia="zh-CN"/>
        </w:rPr>
        <w:t>s</w:t>
      </w:r>
      <w:r w:rsidR="008812DF" w:rsidRPr="00183335">
        <w:rPr>
          <w:rFonts w:ascii="Times New Roman" w:eastAsiaTheme="minorEastAsia" w:hAnsi="Times New Roman"/>
          <w:iCs/>
          <w:szCs w:val="20"/>
          <w:lang w:eastAsia="zh-CN"/>
        </w:rPr>
        <w:t xml:space="preserve"> of UL </w:t>
      </w:r>
      <w:proofErr w:type="spellStart"/>
      <w:r w:rsidR="008812DF" w:rsidRPr="00183335">
        <w:rPr>
          <w:rFonts w:ascii="Times New Roman" w:eastAsiaTheme="minorEastAsia" w:hAnsi="Times New Roman"/>
          <w:iCs/>
          <w:szCs w:val="20"/>
          <w:lang w:eastAsia="zh-CN"/>
        </w:rPr>
        <w:t>subband</w:t>
      </w:r>
      <w:proofErr w:type="spellEnd"/>
      <w:r w:rsidR="008812DF" w:rsidRPr="00183335">
        <w:rPr>
          <w:rFonts w:ascii="Times New Roman" w:eastAsiaTheme="minorEastAsia" w:hAnsi="Times New Roman"/>
          <w:iCs/>
          <w:szCs w:val="20"/>
          <w:lang w:eastAsia="zh-CN"/>
        </w:rPr>
        <w:t xml:space="preserve"> </w:t>
      </w:r>
      <w:r w:rsidR="00B5609B" w:rsidRPr="00183335">
        <w:rPr>
          <w:rFonts w:ascii="Times New Roman" w:eastAsiaTheme="minorEastAsia" w:hAnsi="Times New Roman"/>
          <w:iCs/>
          <w:szCs w:val="20"/>
          <w:lang w:eastAsia="zh-CN"/>
        </w:rPr>
        <w:t>are</w:t>
      </w:r>
      <w:r w:rsidR="008812DF" w:rsidRPr="00183335">
        <w:rPr>
          <w:rFonts w:ascii="Times New Roman" w:eastAsiaTheme="minorEastAsia" w:hAnsi="Times New Roman"/>
          <w:iCs/>
          <w:szCs w:val="20"/>
          <w:lang w:eastAsia="zh-CN"/>
        </w:rPr>
        <w:t xml:space="preserve"> the same across SBFD symbols </w:t>
      </w:r>
      <w:r w:rsidR="00B5609B" w:rsidRPr="00183335">
        <w:rPr>
          <w:rFonts w:ascii="Times New Roman" w:eastAsiaTheme="minorEastAsia" w:hAnsi="Times New Roman"/>
          <w:iCs/>
          <w:szCs w:val="20"/>
          <w:lang w:eastAsia="zh-CN"/>
        </w:rPr>
        <w:t>configured as</w:t>
      </w:r>
      <w:r w:rsidR="008812DF" w:rsidRPr="00183335">
        <w:rPr>
          <w:rFonts w:ascii="Times New Roman" w:eastAsiaTheme="minorEastAsia" w:hAnsi="Times New Roman"/>
          <w:szCs w:val="20"/>
          <w:lang w:eastAsia="ko-KR"/>
        </w:rPr>
        <w:t xml:space="preserve"> </w:t>
      </w:r>
      <w:r w:rsidR="008812DF" w:rsidRPr="00183335">
        <w:rPr>
          <w:rFonts w:ascii="Times New Roman" w:eastAsiaTheme="minorEastAsia" w:hAnsi="Times New Roman"/>
          <w:iCs/>
          <w:szCs w:val="20"/>
          <w:lang w:eastAsia="zh-CN"/>
        </w:rPr>
        <w:t>flexible or DL. I</w:t>
      </w:r>
      <w:r w:rsidR="00224A81" w:rsidRPr="00183335">
        <w:rPr>
          <w:rFonts w:ascii="Times New Roman" w:eastAsiaTheme="minorEastAsia" w:hAnsi="Times New Roman"/>
          <w:iCs/>
          <w:szCs w:val="20"/>
          <w:lang w:eastAsia="ko-KR"/>
        </w:rPr>
        <w:t xml:space="preserve">n this case, </w:t>
      </w:r>
      <w:r w:rsidR="008812DF" w:rsidRPr="00183335">
        <w:rPr>
          <w:rFonts w:ascii="Times New Roman" w:eastAsiaTheme="minorEastAsia" w:hAnsi="Times New Roman"/>
          <w:iCs/>
          <w:szCs w:val="20"/>
          <w:lang w:eastAsia="zh-CN"/>
        </w:rPr>
        <w:t xml:space="preserve">it is natural that </w:t>
      </w:r>
      <w:r w:rsidR="00224A81" w:rsidRPr="00183335">
        <w:rPr>
          <w:rFonts w:ascii="Times New Roman" w:eastAsiaTheme="minorEastAsia" w:hAnsi="Times New Roman"/>
          <w:iCs/>
          <w:szCs w:val="20"/>
          <w:lang w:eastAsia="ko-KR"/>
        </w:rPr>
        <w:t xml:space="preserve">the </w:t>
      </w:r>
      <w:r w:rsidR="00224A81" w:rsidRPr="00183335">
        <w:rPr>
          <w:rFonts w:ascii="Times New Roman" w:hAnsi="Times New Roman"/>
        </w:rPr>
        <w:t>frequency resource</w:t>
      </w:r>
      <w:r w:rsidR="00B5609B" w:rsidRPr="00183335">
        <w:rPr>
          <w:rFonts w:ascii="Times New Roman" w:hAnsi="Times New Roman"/>
        </w:rPr>
        <w:t>s</w:t>
      </w:r>
      <w:r w:rsidR="00224A81" w:rsidRPr="00183335">
        <w:rPr>
          <w:rFonts w:ascii="Times New Roman" w:eastAsiaTheme="minorEastAsia" w:hAnsi="Times New Roman"/>
          <w:iCs/>
          <w:szCs w:val="20"/>
          <w:lang w:eastAsia="ko-KR"/>
        </w:rPr>
        <w:t xml:space="preserve"> of ROs </w:t>
      </w:r>
      <w:r w:rsidR="008812DF" w:rsidRPr="00183335">
        <w:rPr>
          <w:rFonts w:ascii="Times New Roman" w:eastAsiaTheme="minorEastAsia" w:hAnsi="Times New Roman"/>
          <w:iCs/>
          <w:szCs w:val="20"/>
          <w:lang w:eastAsia="zh-CN"/>
        </w:rPr>
        <w:t>for SBFD symbol</w:t>
      </w:r>
      <w:r w:rsidR="00B5609B" w:rsidRPr="00183335">
        <w:rPr>
          <w:rFonts w:ascii="Times New Roman" w:eastAsiaTheme="minorEastAsia" w:hAnsi="Times New Roman"/>
          <w:iCs/>
          <w:szCs w:val="20"/>
          <w:lang w:eastAsia="zh-CN"/>
        </w:rPr>
        <w:t>s configured as</w:t>
      </w:r>
      <w:r w:rsidR="008812DF" w:rsidRPr="00183335">
        <w:rPr>
          <w:rFonts w:ascii="Times New Roman" w:eastAsiaTheme="minorEastAsia" w:hAnsi="Times New Roman"/>
          <w:iCs/>
          <w:szCs w:val="20"/>
          <w:lang w:eastAsia="zh-CN"/>
        </w:rPr>
        <w:t xml:space="preserve"> DL </w:t>
      </w:r>
      <w:r w:rsidR="00224A81" w:rsidRPr="00183335">
        <w:rPr>
          <w:rFonts w:ascii="Times New Roman" w:eastAsiaTheme="minorEastAsia" w:hAnsi="Times New Roman"/>
          <w:iCs/>
          <w:szCs w:val="20"/>
          <w:lang w:eastAsia="ko-KR"/>
        </w:rPr>
        <w:t xml:space="preserve">would </w:t>
      </w:r>
      <w:r w:rsidR="002A7252" w:rsidRPr="00183335">
        <w:rPr>
          <w:rFonts w:ascii="Times New Roman" w:eastAsiaTheme="minorEastAsia" w:hAnsi="Times New Roman"/>
          <w:iCs/>
          <w:szCs w:val="20"/>
          <w:lang w:eastAsia="ko-KR"/>
        </w:rPr>
        <w:t xml:space="preserve">also </w:t>
      </w:r>
      <w:r w:rsidR="00224A81" w:rsidRPr="00183335">
        <w:rPr>
          <w:rFonts w:ascii="Times New Roman" w:eastAsiaTheme="minorEastAsia" w:hAnsi="Times New Roman"/>
          <w:iCs/>
          <w:szCs w:val="20"/>
          <w:lang w:eastAsia="ko-KR"/>
        </w:rPr>
        <w:t xml:space="preserve">be within </w:t>
      </w:r>
      <w:r w:rsidR="008812DF" w:rsidRPr="00183335">
        <w:rPr>
          <w:rFonts w:ascii="Times New Roman" w:eastAsiaTheme="minorEastAsia" w:hAnsi="Times New Roman"/>
          <w:iCs/>
          <w:szCs w:val="20"/>
          <w:lang w:eastAsia="zh-CN"/>
        </w:rPr>
        <w:t xml:space="preserve">the </w:t>
      </w:r>
      <w:r w:rsidR="008812DF" w:rsidRPr="00183335">
        <w:rPr>
          <w:rFonts w:ascii="Times New Roman" w:eastAsiaTheme="minorEastAsia" w:hAnsi="Times New Roman"/>
          <w:iCs/>
          <w:szCs w:val="20"/>
          <w:lang w:eastAsia="ko-KR"/>
        </w:rPr>
        <w:t xml:space="preserve">UL usable PRBs </w:t>
      </w:r>
      <w:r w:rsidR="008812DF" w:rsidRPr="00183335">
        <w:rPr>
          <w:rFonts w:ascii="Times New Roman" w:eastAsiaTheme="minorEastAsia" w:hAnsi="Times New Roman"/>
          <w:iCs/>
          <w:szCs w:val="20"/>
          <w:lang w:eastAsia="zh-CN"/>
        </w:rPr>
        <w:t>in</w:t>
      </w:r>
      <w:r w:rsidR="002A7252" w:rsidRPr="00183335">
        <w:rPr>
          <w:rFonts w:ascii="Times New Roman" w:eastAsiaTheme="minorEastAsia" w:hAnsi="Times New Roman"/>
          <w:iCs/>
          <w:szCs w:val="20"/>
          <w:lang w:eastAsia="ko-KR"/>
        </w:rPr>
        <w:t xml:space="preserve"> SBFD</w:t>
      </w:r>
      <w:r w:rsidR="008812DF" w:rsidRPr="00183335">
        <w:rPr>
          <w:rFonts w:ascii="Times New Roman" w:eastAsiaTheme="minorEastAsia" w:hAnsi="Times New Roman"/>
          <w:iCs/>
          <w:szCs w:val="20"/>
          <w:lang w:eastAsia="zh-CN"/>
        </w:rPr>
        <w:t xml:space="preserve"> symbol</w:t>
      </w:r>
      <w:r w:rsidR="00B5609B" w:rsidRPr="00183335">
        <w:rPr>
          <w:rFonts w:ascii="Times New Roman" w:eastAsiaTheme="minorEastAsia" w:hAnsi="Times New Roman"/>
          <w:iCs/>
          <w:szCs w:val="20"/>
          <w:lang w:eastAsia="zh-CN"/>
        </w:rPr>
        <w:t>s</w:t>
      </w:r>
      <w:r w:rsidR="00224A81" w:rsidRPr="00183335">
        <w:rPr>
          <w:rFonts w:ascii="Times New Roman" w:eastAsiaTheme="minorEastAsia" w:hAnsi="Times New Roman"/>
          <w:iCs/>
          <w:szCs w:val="20"/>
          <w:lang w:eastAsia="ko-KR"/>
        </w:rPr>
        <w:t xml:space="preserve">. </w:t>
      </w:r>
      <w:r w:rsidR="00B5609B" w:rsidRPr="00183335">
        <w:rPr>
          <w:rFonts w:ascii="Times New Roman" w:eastAsiaTheme="minorEastAsia" w:hAnsi="Times New Roman"/>
          <w:iCs/>
          <w:szCs w:val="20"/>
          <w:lang w:eastAsia="ko-KR"/>
        </w:rPr>
        <w:t>As a result, t</w:t>
      </w:r>
      <w:r w:rsidR="00224A81" w:rsidRPr="00183335">
        <w:rPr>
          <w:rFonts w:ascii="Times New Roman" w:eastAsiaTheme="minorEastAsia" w:hAnsi="Times New Roman"/>
          <w:iCs/>
          <w:szCs w:val="20"/>
          <w:lang w:eastAsia="ko-KR"/>
        </w:rPr>
        <w:t xml:space="preserve">he </w:t>
      </w:r>
      <w:r w:rsidR="00224A81" w:rsidRPr="00183335">
        <w:rPr>
          <w:rFonts w:ascii="Times New Roman" w:eastAsiaTheme="minorEastAsia" w:hAnsi="Times New Roman"/>
          <w:lang w:val="en-GB" w:eastAsia="zh-CN"/>
        </w:rPr>
        <w:t>reinterpretation of</w:t>
      </w:r>
      <w:r w:rsidR="00224A81" w:rsidRPr="00183335">
        <w:rPr>
          <w:rFonts w:ascii="Times New Roman" w:eastAsiaTheme="minorEastAsia" w:hAnsi="Times New Roman"/>
          <w:iCs/>
          <w:szCs w:val="20"/>
          <w:lang w:eastAsia="ko-KR"/>
        </w:rPr>
        <w:t xml:space="preserve"> </w:t>
      </w:r>
      <w:r w:rsidR="00224A81" w:rsidRPr="00183335">
        <w:rPr>
          <w:rFonts w:ascii="Times New Roman" w:hAnsi="Times New Roman"/>
          <w:i/>
          <w:iCs/>
        </w:rPr>
        <w:t xml:space="preserve">msg1-FrequencyStart </w:t>
      </w:r>
      <w:r w:rsidR="00224A81" w:rsidRPr="00183335">
        <w:rPr>
          <w:rFonts w:ascii="Times New Roman" w:hAnsi="Times New Roman"/>
        </w:rPr>
        <w:t xml:space="preserve">seems unnecessary. </w:t>
      </w:r>
      <w:r w:rsidR="00224A81" w:rsidRPr="00183335">
        <w:rPr>
          <w:rFonts w:ascii="Times New Roman" w:eastAsiaTheme="minorEastAsia" w:hAnsi="Times New Roman"/>
          <w:lang w:eastAsia="zh-CN"/>
        </w:rPr>
        <w:t xml:space="preserve">On the other hand, </w:t>
      </w:r>
      <w:r w:rsidR="00A40D9C" w:rsidRPr="00183335">
        <w:rPr>
          <w:rFonts w:ascii="Times New Roman" w:eastAsiaTheme="minorEastAsia" w:hAnsi="Times New Roman"/>
          <w:lang w:val="en-GB" w:eastAsia="zh-CN"/>
        </w:rPr>
        <w:t>reinterpretation of</w:t>
      </w:r>
      <w:r w:rsidR="00A40D9C" w:rsidRPr="00183335">
        <w:rPr>
          <w:rFonts w:ascii="Times New Roman" w:eastAsiaTheme="minorEastAsia" w:hAnsi="Times New Roman"/>
          <w:iCs/>
          <w:szCs w:val="20"/>
          <w:lang w:eastAsia="ko-KR"/>
        </w:rPr>
        <w:t xml:space="preserve"> </w:t>
      </w:r>
      <w:r w:rsidR="00A40D9C" w:rsidRPr="00183335">
        <w:rPr>
          <w:rFonts w:ascii="Times New Roman" w:hAnsi="Times New Roman"/>
          <w:i/>
          <w:iCs/>
        </w:rPr>
        <w:t>msg1-FrequencyStart</w:t>
      </w:r>
      <w:r w:rsidR="00A40D9C" w:rsidRPr="00183335">
        <w:rPr>
          <w:rFonts w:ascii="Times New Roman" w:eastAsiaTheme="minorEastAsia" w:hAnsi="Times New Roman"/>
          <w:lang w:eastAsia="zh-CN"/>
        </w:rPr>
        <w:t xml:space="preserve"> may lead to </w:t>
      </w:r>
      <w:r w:rsidR="00224A81" w:rsidRPr="00183335">
        <w:rPr>
          <w:rFonts w:ascii="Times New Roman" w:eastAsiaTheme="minorEastAsia" w:hAnsi="Times New Roman"/>
          <w:lang w:eastAsia="zh-CN"/>
        </w:rPr>
        <w:t xml:space="preserve">different </w:t>
      </w:r>
      <w:r w:rsidR="00D90478" w:rsidRPr="00183335">
        <w:rPr>
          <w:rFonts w:ascii="Times New Roman" w:eastAsia="Malgun Gothic" w:hAnsi="Times New Roman"/>
          <w:color w:val="000000" w:themeColor="text1"/>
          <w:lang w:eastAsia="ko-KR"/>
        </w:rPr>
        <w:t>behavior</w:t>
      </w:r>
      <w:r w:rsidR="00B5609B" w:rsidRPr="00183335">
        <w:rPr>
          <w:rFonts w:ascii="Times New Roman" w:eastAsia="Malgun Gothic" w:hAnsi="Times New Roman"/>
          <w:color w:val="000000" w:themeColor="text1"/>
          <w:lang w:eastAsia="ko-KR"/>
        </w:rPr>
        <w:t>s</w:t>
      </w:r>
      <w:r w:rsidR="00D90478" w:rsidRPr="00183335">
        <w:rPr>
          <w:rFonts w:ascii="Times New Roman" w:eastAsia="Malgun Gothic" w:hAnsi="Times New Roman"/>
          <w:color w:val="000000" w:themeColor="text1"/>
          <w:lang w:eastAsia="ko-KR"/>
        </w:rPr>
        <w:t xml:space="preserve"> for SBFD-aware UEs for RO resource determination </w:t>
      </w:r>
      <w:r w:rsidR="00C25EAA" w:rsidRPr="00183335">
        <w:rPr>
          <w:rFonts w:ascii="Times New Roman" w:eastAsia="Malgun Gothic" w:hAnsi="Times New Roman"/>
          <w:color w:val="000000" w:themeColor="text1"/>
          <w:lang w:eastAsia="ko-KR"/>
        </w:rPr>
        <w:t>in</w:t>
      </w:r>
      <w:r w:rsidR="00D90478" w:rsidRPr="00183335">
        <w:rPr>
          <w:rFonts w:ascii="Times New Roman" w:eastAsia="Malgun Gothic" w:hAnsi="Times New Roman"/>
          <w:color w:val="000000" w:themeColor="text1"/>
          <w:lang w:eastAsia="ko-KR"/>
        </w:rPr>
        <w:t xml:space="preserve"> the </w:t>
      </w:r>
      <w:r w:rsidR="002340C0" w:rsidRPr="00183335">
        <w:rPr>
          <w:rFonts w:ascii="Times New Roman" w:eastAsia="Malgun Gothic" w:hAnsi="Times New Roman"/>
          <w:color w:val="000000" w:themeColor="text1"/>
          <w:lang w:eastAsia="ko-KR"/>
        </w:rPr>
        <w:t>d</w:t>
      </w:r>
      <w:r w:rsidR="00D90478" w:rsidRPr="00183335">
        <w:rPr>
          <w:rFonts w:ascii="Times New Roman" w:eastAsia="Malgun Gothic" w:hAnsi="Times New Roman"/>
          <w:color w:val="000000" w:themeColor="text1"/>
          <w:lang w:eastAsia="ko-KR"/>
        </w:rPr>
        <w:t xml:space="preserve">ownlink </w:t>
      </w:r>
      <w:r w:rsidR="00B5609B" w:rsidRPr="00183335">
        <w:rPr>
          <w:rFonts w:ascii="Times New Roman" w:eastAsia="Malgun Gothic" w:hAnsi="Times New Roman"/>
          <w:color w:val="000000" w:themeColor="text1"/>
          <w:lang w:eastAsia="ko-KR"/>
        </w:rPr>
        <w:t xml:space="preserve">symbols </w:t>
      </w:r>
      <w:r w:rsidR="00D90478" w:rsidRPr="00183335">
        <w:rPr>
          <w:rFonts w:ascii="Times New Roman" w:eastAsia="Malgun Gothic" w:hAnsi="Times New Roman"/>
          <w:color w:val="000000" w:themeColor="text1"/>
          <w:lang w:eastAsia="ko-KR"/>
        </w:rPr>
        <w:t xml:space="preserve">and </w:t>
      </w:r>
      <w:r w:rsidR="002340C0" w:rsidRPr="00183335">
        <w:rPr>
          <w:rFonts w:ascii="Times New Roman" w:eastAsia="Malgun Gothic" w:hAnsi="Times New Roman"/>
          <w:color w:val="000000" w:themeColor="text1"/>
          <w:lang w:eastAsia="ko-KR"/>
        </w:rPr>
        <w:t>f</w:t>
      </w:r>
      <w:r w:rsidR="00D90478" w:rsidRPr="00183335">
        <w:rPr>
          <w:rFonts w:ascii="Times New Roman" w:eastAsia="Malgun Gothic" w:hAnsi="Times New Roman"/>
          <w:color w:val="000000" w:themeColor="text1"/>
          <w:lang w:eastAsia="ko-KR"/>
        </w:rPr>
        <w:t xml:space="preserve">lexible symbols configured </w:t>
      </w:r>
      <w:r w:rsidR="00B5609B" w:rsidRPr="00183335">
        <w:rPr>
          <w:rFonts w:ascii="Times New Roman" w:eastAsia="Malgun Gothic" w:hAnsi="Times New Roman"/>
          <w:color w:val="000000" w:themeColor="text1"/>
          <w:lang w:eastAsia="ko-KR"/>
        </w:rPr>
        <w:t xml:space="preserve">as </w:t>
      </w:r>
      <w:r w:rsidR="00D90478" w:rsidRPr="00183335">
        <w:rPr>
          <w:rFonts w:ascii="Times New Roman" w:eastAsia="Malgun Gothic" w:hAnsi="Times New Roman"/>
          <w:color w:val="000000" w:themeColor="text1"/>
          <w:lang w:eastAsia="ko-KR"/>
        </w:rPr>
        <w:t>SBFD</w:t>
      </w:r>
      <w:r w:rsidR="00B5609B" w:rsidRPr="00183335">
        <w:rPr>
          <w:rFonts w:ascii="Times New Roman" w:eastAsia="Malgun Gothic" w:hAnsi="Times New Roman"/>
          <w:color w:val="000000" w:themeColor="text1"/>
          <w:lang w:eastAsia="ko-KR"/>
        </w:rPr>
        <w:t xml:space="preserve"> symbols</w:t>
      </w:r>
      <w:r w:rsidR="00D90478" w:rsidRPr="00183335">
        <w:rPr>
          <w:rFonts w:ascii="Times New Roman" w:eastAsia="Malgun Gothic" w:hAnsi="Times New Roman"/>
          <w:color w:val="000000" w:themeColor="text1"/>
          <w:lang w:eastAsia="ko-KR"/>
        </w:rPr>
        <w:t>. This would require some additional specification effort</w:t>
      </w:r>
      <w:r w:rsidR="002A7252" w:rsidRPr="00183335">
        <w:rPr>
          <w:rFonts w:ascii="Times New Roman" w:eastAsia="Malgun Gothic" w:hAnsi="Times New Roman"/>
          <w:color w:val="000000" w:themeColor="text1"/>
          <w:lang w:eastAsia="ko-KR"/>
        </w:rPr>
        <w:t>.</w:t>
      </w:r>
      <w:r w:rsidR="00224A81" w:rsidRPr="00183335">
        <w:rPr>
          <w:rFonts w:ascii="Times New Roman" w:eastAsiaTheme="minorEastAsia" w:hAnsi="Times New Roman"/>
          <w:lang w:eastAsia="zh-CN"/>
        </w:rPr>
        <w:t xml:space="preserve"> </w:t>
      </w:r>
    </w:p>
    <w:p w14:paraId="115A6547" w14:textId="259ED195" w:rsidR="00883A3D" w:rsidRPr="00183335" w:rsidRDefault="00883A3D" w:rsidP="006A5E9C">
      <w:pPr>
        <w:pStyle w:val="a0"/>
        <w:rPr>
          <w:rFonts w:ascii="Times New Roman" w:eastAsiaTheme="minorEastAsia" w:hAnsi="Times New Roman"/>
          <w:lang w:eastAsia="zh-CN"/>
        </w:rPr>
      </w:pPr>
      <w:r w:rsidRPr="00183335">
        <w:rPr>
          <w:rFonts w:ascii="Times New Roman" w:eastAsiaTheme="minorEastAsia" w:hAnsi="Times New Roman"/>
          <w:lang w:eastAsia="zh-CN"/>
        </w:rPr>
        <w:t xml:space="preserve">According to </w:t>
      </w:r>
      <w:r w:rsidR="001E030B" w:rsidRPr="00183335">
        <w:rPr>
          <w:rFonts w:ascii="Times New Roman" w:eastAsiaTheme="minorEastAsia" w:hAnsi="Times New Roman"/>
          <w:lang w:eastAsia="zh-CN"/>
        </w:rPr>
        <w:t xml:space="preserve">the </w:t>
      </w:r>
      <w:r w:rsidRPr="00183335">
        <w:rPr>
          <w:rFonts w:ascii="Times New Roman" w:eastAsiaTheme="minorEastAsia" w:hAnsi="Times New Roman"/>
          <w:lang w:eastAsia="zh-CN"/>
        </w:rPr>
        <w:t xml:space="preserve">analysis above, </w:t>
      </w:r>
      <w:r w:rsidRPr="00183335">
        <w:rPr>
          <w:rFonts w:ascii="Times New Roman" w:eastAsiaTheme="minorEastAsia" w:hAnsi="Times New Roman"/>
          <w:lang w:val="en-GB" w:eastAsia="zh-CN"/>
        </w:rPr>
        <w:t xml:space="preserve">Alt 1 </w:t>
      </w:r>
      <w:r w:rsidRPr="00183335">
        <w:rPr>
          <w:rFonts w:ascii="Times New Roman" w:eastAsiaTheme="minorEastAsia" w:hAnsi="Times New Roman"/>
          <w:lang w:eastAsia="zh-CN"/>
        </w:rPr>
        <w:t xml:space="preserve">without reinterpretation of </w:t>
      </w:r>
      <w:r w:rsidR="00244A7E" w:rsidRPr="00183335">
        <w:rPr>
          <w:rFonts w:ascii="Times New Roman" w:eastAsiaTheme="minorEastAsia" w:hAnsi="Times New Roman"/>
          <w:i/>
          <w:iCs/>
          <w:lang w:val="en-GB" w:eastAsia="zh-CN"/>
        </w:rPr>
        <w:t xml:space="preserve">msg1-FrequencyStart </w:t>
      </w:r>
      <w:r w:rsidR="00244A7E" w:rsidRPr="00183335">
        <w:rPr>
          <w:rFonts w:ascii="Times New Roman" w:eastAsiaTheme="minorEastAsia" w:hAnsi="Times New Roman"/>
          <w:iCs/>
          <w:lang w:val="en-GB" w:eastAsia="zh-CN"/>
        </w:rPr>
        <w:t xml:space="preserve">is the </w:t>
      </w:r>
      <w:r w:rsidR="00B5609B" w:rsidRPr="00183335">
        <w:rPr>
          <w:rFonts w:ascii="Times New Roman" w:eastAsiaTheme="minorEastAsia" w:hAnsi="Times New Roman"/>
          <w:iCs/>
          <w:lang w:val="en-GB" w:eastAsia="zh-CN"/>
        </w:rPr>
        <w:t xml:space="preserve">best </w:t>
      </w:r>
      <w:r w:rsidR="00244A7E" w:rsidRPr="00183335">
        <w:rPr>
          <w:rFonts w:ascii="Times New Roman" w:eastAsiaTheme="minorEastAsia" w:hAnsi="Times New Roman"/>
          <w:iCs/>
          <w:lang w:val="en-GB" w:eastAsia="zh-CN"/>
        </w:rPr>
        <w:t>choice.</w:t>
      </w:r>
    </w:p>
    <w:p w14:paraId="2CB70038" w14:textId="37DB157A" w:rsidR="00406A5B" w:rsidRPr="00183335" w:rsidRDefault="004A1351" w:rsidP="00406A5B">
      <w:pPr>
        <w:pStyle w:val="a0"/>
        <w:jc w:val="center"/>
        <w:rPr>
          <w:rFonts w:ascii="Times New Roman" w:hAnsi="Times New Roman"/>
        </w:rPr>
      </w:pPr>
      <w:r w:rsidRPr="00183335">
        <w:rPr>
          <w:rFonts w:ascii="Times New Roman" w:hAnsi="Times New Roman"/>
        </w:rPr>
        <w:object w:dxaOrig="7006" w:dyaOrig="3510" w14:anchorId="683AA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65pt;height:153.7pt" o:ole="">
            <v:imagedata r:id="rId12" o:title=""/>
          </v:shape>
          <o:OLEObject Type="Embed" ProgID="Visio.Drawing.15" ShapeID="_x0000_i1025" DrawAspect="Content" ObjectID="_1792595450" r:id="rId13"/>
        </w:object>
      </w:r>
    </w:p>
    <w:p w14:paraId="03903EB6" w14:textId="7F682E02" w:rsidR="00406A5B" w:rsidRPr="00183335" w:rsidRDefault="00E95613" w:rsidP="00E95613">
      <w:pPr>
        <w:pStyle w:val="a7"/>
        <w:jc w:val="center"/>
        <w:rPr>
          <w:rFonts w:eastAsiaTheme="minorEastAsia"/>
          <w:lang w:val="en-GB" w:eastAsia="zh-CN"/>
        </w:rPr>
      </w:pPr>
      <w:bookmarkStart w:id="4" w:name="_Ref181974315"/>
      <w:r>
        <w:t xml:space="preserve">Figure </w:t>
      </w:r>
      <w:fldSimple w:instr=" SEQ Figure \* ARABIC ">
        <w:r w:rsidR="00DF1878">
          <w:rPr>
            <w:noProof/>
          </w:rPr>
          <w:t>1</w:t>
        </w:r>
      </w:fldSimple>
      <w:r w:rsidR="00406A5B" w:rsidRPr="00183335">
        <w:rPr>
          <w:rFonts w:eastAsiaTheme="minorEastAsia"/>
          <w:lang w:val="en-GB" w:eastAsia="zh-CN"/>
        </w:rPr>
        <w:t xml:space="preserve"> PRACH frequency resource configuration</w:t>
      </w:r>
      <w:bookmarkEnd w:id="4"/>
    </w:p>
    <w:p w14:paraId="572FD2ED" w14:textId="6871C5A7" w:rsidR="00406A5B" w:rsidRPr="00183335" w:rsidRDefault="00CC69A0" w:rsidP="00406A5B">
      <w:pPr>
        <w:pStyle w:val="a0"/>
        <w:rPr>
          <w:rFonts w:ascii="Times New Roman" w:hAnsi="Times New Roman"/>
        </w:rPr>
      </w:pPr>
      <w:r w:rsidRPr="00183335">
        <w:rPr>
          <w:rFonts w:ascii="Times New Roman" w:hAnsi="Times New Roman"/>
        </w:rPr>
        <w:object w:dxaOrig="8340" w:dyaOrig="6106" w14:anchorId="2BA0D3A1">
          <v:shape id="_x0000_i1026" type="#_x0000_t75" style="width:197.9pt;height:149.75pt" o:ole="">
            <v:imagedata r:id="rId14" o:title=""/>
          </v:shape>
          <o:OLEObject Type="Embed" ProgID="Visio.Drawing.15" ShapeID="_x0000_i1026" DrawAspect="Content" ObjectID="_1792595451" r:id="rId15"/>
        </w:object>
      </w:r>
      <w:r w:rsidR="006F608F" w:rsidRPr="00183335">
        <w:rPr>
          <w:rFonts w:ascii="Times New Roman" w:hAnsi="Times New Roman"/>
        </w:rPr>
        <w:object w:dxaOrig="8340" w:dyaOrig="6106" w14:anchorId="300E982B">
          <v:shape id="_x0000_i1027" type="#_x0000_t75" style="width:205.85pt;height:155.5pt" o:ole="">
            <v:imagedata r:id="rId16" o:title=""/>
          </v:shape>
          <o:OLEObject Type="Embed" ProgID="Visio.Drawing.15" ShapeID="_x0000_i1027" DrawAspect="Content" ObjectID="_1792595452" r:id="rId17"/>
        </w:object>
      </w:r>
    </w:p>
    <w:p w14:paraId="60BBA7EF" w14:textId="4B784B2B" w:rsidR="00406A5B" w:rsidRPr="00183335" w:rsidRDefault="00406A5B" w:rsidP="001875B3">
      <w:pPr>
        <w:pStyle w:val="a0"/>
        <w:spacing w:after="0"/>
        <w:ind w:leftChars="250" w:left="600" w:firstLineChars="200" w:firstLine="400"/>
        <w:rPr>
          <w:rFonts w:ascii="Times New Roman" w:eastAsiaTheme="minorEastAsia" w:hAnsi="Times New Roman"/>
          <w:i/>
          <w:iCs/>
          <w:lang w:eastAsia="zh-CN"/>
        </w:rPr>
      </w:pPr>
      <w:r w:rsidRPr="00183335">
        <w:rPr>
          <w:rFonts w:ascii="Times New Roman" w:eastAsiaTheme="minorEastAsia" w:hAnsi="Times New Roman"/>
          <w:lang w:eastAsia="zh-CN"/>
        </w:rPr>
        <w:t>Fig</w:t>
      </w:r>
      <w:r w:rsidR="00000598" w:rsidRPr="00183335">
        <w:rPr>
          <w:rFonts w:ascii="Times New Roman" w:eastAsiaTheme="minorEastAsia" w:hAnsi="Times New Roman"/>
          <w:lang w:eastAsia="zh-CN"/>
        </w:rPr>
        <w:t>ure</w:t>
      </w:r>
      <w:r w:rsidRPr="00183335">
        <w:rPr>
          <w:rFonts w:ascii="Times New Roman" w:eastAsiaTheme="minorEastAsia" w:hAnsi="Times New Roman"/>
          <w:lang w:eastAsia="zh-CN"/>
        </w:rPr>
        <w:t xml:space="preserve"> 2(a) </w:t>
      </w:r>
      <w:r w:rsidR="005C7A6B" w:rsidRPr="00183335">
        <w:rPr>
          <w:rFonts w:ascii="Times New Roman" w:eastAsiaTheme="minorEastAsia" w:hAnsi="Times New Roman"/>
          <w:lang w:eastAsia="zh-CN"/>
        </w:rPr>
        <w:t>A</w:t>
      </w:r>
      <w:r w:rsidR="001875B3" w:rsidRPr="00183335">
        <w:rPr>
          <w:rFonts w:ascii="Times New Roman" w:eastAsiaTheme="minorEastAsia" w:hAnsi="Times New Roman"/>
          <w:lang w:eastAsia="zh-CN"/>
        </w:rPr>
        <w:t>lt 2-1</w:t>
      </w:r>
      <w:r w:rsidRPr="00183335">
        <w:rPr>
          <w:rFonts w:ascii="Times New Roman" w:eastAsiaTheme="minorEastAsia" w:hAnsi="Times New Roman"/>
          <w:lang w:eastAsia="zh-CN"/>
        </w:rPr>
        <w:t xml:space="preserve">        </w:t>
      </w:r>
      <w:r w:rsidR="00A156FE" w:rsidRPr="00183335">
        <w:rPr>
          <w:rFonts w:ascii="Times New Roman" w:eastAsiaTheme="minorEastAsia" w:hAnsi="Times New Roman"/>
          <w:lang w:eastAsia="zh-CN"/>
        </w:rPr>
        <w:t xml:space="preserve">             </w:t>
      </w:r>
      <w:r w:rsidR="001875B3" w:rsidRPr="00183335">
        <w:rPr>
          <w:rFonts w:ascii="Times New Roman" w:eastAsiaTheme="minorEastAsia" w:hAnsi="Times New Roman"/>
          <w:lang w:eastAsia="zh-CN"/>
        </w:rPr>
        <w:t xml:space="preserve">                               </w:t>
      </w:r>
      <w:r w:rsidRPr="00183335">
        <w:rPr>
          <w:rFonts w:ascii="Times New Roman" w:eastAsiaTheme="minorEastAsia" w:hAnsi="Times New Roman"/>
          <w:lang w:eastAsia="zh-CN"/>
        </w:rPr>
        <w:t>Fig</w:t>
      </w:r>
      <w:r w:rsidR="00000598" w:rsidRPr="00183335">
        <w:rPr>
          <w:rFonts w:ascii="Times New Roman" w:eastAsiaTheme="minorEastAsia" w:hAnsi="Times New Roman"/>
          <w:lang w:eastAsia="zh-CN"/>
        </w:rPr>
        <w:t>ure</w:t>
      </w:r>
      <w:r w:rsidRPr="00183335">
        <w:rPr>
          <w:rFonts w:ascii="Times New Roman" w:eastAsiaTheme="minorEastAsia" w:hAnsi="Times New Roman"/>
          <w:lang w:eastAsia="zh-CN"/>
        </w:rPr>
        <w:t xml:space="preserve"> 2(b) </w:t>
      </w:r>
      <w:r w:rsidR="005C7A6B" w:rsidRPr="00183335">
        <w:rPr>
          <w:rFonts w:ascii="Times New Roman" w:eastAsiaTheme="minorEastAsia" w:hAnsi="Times New Roman"/>
          <w:lang w:eastAsia="zh-CN"/>
        </w:rPr>
        <w:t>A</w:t>
      </w:r>
      <w:r w:rsidR="001875B3" w:rsidRPr="00183335">
        <w:rPr>
          <w:rFonts w:ascii="Times New Roman" w:eastAsiaTheme="minorEastAsia" w:hAnsi="Times New Roman"/>
          <w:lang w:eastAsia="zh-CN"/>
        </w:rPr>
        <w:t xml:space="preserve">lt 2-3 </w:t>
      </w:r>
    </w:p>
    <w:p w14:paraId="7336C038" w14:textId="1B712C72" w:rsidR="001875B3" w:rsidRPr="00183335" w:rsidRDefault="00E95613" w:rsidP="00E95613">
      <w:pPr>
        <w:pStyle w:val="a7"/>
        <w:jc w:val="center"/>
        <w:rPr>
          <w:rFonts w:eastAsiaTheme="minorEastAsia"/>
          <w:lang w:eastAsia="zh-CN"/>
        </w:rPr>
      </w:pPr>
      <w:bookmarkStart w:id="5" w:name="_Ref181974519"/>
      <w:r>
        <w:t xml:space="preserve">Figure </w:t>
      </w:r>
      <w:fldSimple w:instr=" SEQ Figure \* ARABIC ">
        <w:r w:rsidR="00DF1878">
          <w:rPr>
            <w:noProof/>
          </w:rPr>
          <w:t>2</w:t>
        </w:r>
      </w:fldSimple>
      <w:r>
        <w:rPr>
          <w:rFonts w:eastAsiaTheme="minorEastAsia"/>
          <w:lang w:eastAsia="zh-CN"/>
        </w:rPr>
        <w:t xml:space="preserve"> </w:t>
      </w:r>
      <w:r w:rsidRPr="00E95613">
        <w:rPr>
          <w:rFonts w:eastAsiaTheme="minorEastAsia"/>
          <w:lang w:eastAsia="zh-CN"/>
        </w:rPr>
        <w:t xml:space="preserve">reinterpretation </w:t>
      </w:r>
      <w:r>
        <w:rPr>
          <w:rFonts w:eastAsiaTheme="minorEastAsia"/>
          <w:lang w:eastAsia="zh-CN"/>
        </w:rPr>
        <w:t xml:space="preserve">for </w:t>
      </w:r>
      <w:r w:rsidRPr="00183335">
        <w:rPr>
          <w:rFonts w:eastAsiaTheme="minorEastAsia"/>
          <w:lang w:eastAsia="zh-CN"/>
        </w:rPr>
        <w:t>Alt 2-1</w:t>
      </w:r>
      <w:r>
        <w:rPr>
          <w:rFonts w:eastAsiaTheme="minorEastAsia"/>
          <w:lang w:eastAsia="zh-CN"/>
        </w:rPr>
        <w:t xml:space="preserve"> and </w:t>
      </w:r>
      <w:r w:rsidRPr="00183335">
        <w:rPr>
          <w:rFonts w:eastAsiaTheme="minorEastAsia"/>
          <w:lang w:eastAsia="zh-CN"/>
        </w:rPr>
        <w:t>Alt 2-</w:t>
      </w:r>
      <w:r>
        <w:rPr>
          <w:rFonts w:eastAsiaTheme="minorEastAsia"/>
          <w:lang w:eastAsia="zh-CN"/>
        </w:rPr>
        <w:t>3</w:t>
      </w:r>
      <w:bookmarkEnd w:id="5"/>
    </w:p>
    <w:p w14:paraId="0DAE50EB" w14:textId="32D2FB43" w:rsidR="006A5E9C" w:rsidRPr="00183335" w:rsidRDefault="00B721BC" w:rsidP="00B97EA0">
      <w:pPr>
        <w:pStyle w:val="a7"/>
        <w:jc w:val="both"/>
        <w:rPr>
          <w:rFonts w:eastAsiaTheme="minorEastAsia"/>
          <w:i/>
          <w:lang w:eastAsia="zh-CN"/>
        </w:rPr>
      </w:pPr>
      <w:bookmarkStart w:id="6" w:name="_Ref166228632"/>
      <w:r w:rsidRPr="00183335">
        <w:rPr>
          <w:rFonts w:eastAsiaTheme="minorEastAsia"/>
          <w:i/>
          <w:lang w:eastAsia="zh-CN"/>
        </w:rPr>
        <w:t xml:space="preserve">Observation </w:t>
      </w:r>
      <w:r w:rsidR="00AA60C0" w:rsidRPr="00183335">
        <w:rPr>
          <w:rFonts w:eastAsiaTheme="minorEastAsia"/>
          <w:i/>
          <w:lang w:eastAsia="zh-CN"/>
        </w:rPr>
        <w:fldChar w:fldCharType="begin"/>
      </w:r>
      <w:r w:rsidR="00AA60C0" w:rsidRPr="00183335">
        <w:rPr>
          <w:rFonts w:eastAsiaTheme="minorEastAsia"/>
          <w:i/>
          <w:lang w:eastAsia="zh-CN"/>
        </w:rPr>
        <w:instrText xml:space="preserve"> SEQ Observation \* ARABIC </w:instrText>
      </w:r>
      <w:r w:rsidR="00AA60C0" w:rsidRPr="00183335">
        <w:rPr>
          <w:rFonts w:eastAsiaTheme="minorEastAsia"/>
          <w:i/>
          <w:lang w:eastAsia="zh-CN"/>
        </w:rPr>
        <w:fldChar w:fldCharType="separate"/>
      </w:r>
      <w:r w:rsidR="00B303AE" w:rsidRPr="00183335">
        <w:rPr>
          <w:rFonts w:eastAsiaTheme="minorEastAsia"/>
          <w:i/>
          <w:noProof/>
          <w:lang w:eastAsia="zh-CN"/>
        </w:rPr>
        <w:t>1</w:t>
      </w:r>
      <w:r w:rsidR="00AA60C0" w:rsidRPr="00183335">
        <w:rPr>
          <w:rFonts w:eastAsiaTheme="minorEastAsia"/>
          <w:i/>
          <w:lang w:eastAsia="zh-CN"/>
        </w:rPr>
        <w:fldChar w:fldCharType="end"/>
      </w:r>
      <w:r w:rsidR="006A5E9C" w:rsidRPr="00183335">
        <w:rPr>
          <w:rFonts w:eastAsiaTheme="minorEastAsia"/>
          <w:i/>
          <w:lang w:eastAsia="zh-CN"/>
        </w:rPr>
        <w:t>: For Option 1 with Alt 1-1</w:t>
      </w:r>
      <w:r w:rsidR="00701369" w:rsidRPr="00183335">
        <w:rPr>
          <w:rFonts w:eastAsiaTheme="minorEastAsia"/>
          <w:i/>
          <w:lang w:eastAsia="zh-CN"/>
        </w:rPr>
        <w:t xml:space="preserve"> for RACH configuration</w:t>
      </w:r>
      <w:r w:rsidR="006A5E9C" w:rsidRPr="00183335">
        <w:rPr>
          <w:rFonts w:eastAsiaTheme="minorEastAsia"/>
          <w:i/>
          <w:lang w:eastAsia="zh-CN"/>
        </w:rPr>
        <w:t xml:space="preserve">, </w:t>
      </w:r>
      <w:r w:rsidR="006F608F" w:rsidRPr="00183335">
        <w:rPr>
          <w:rFonts w:eastAsiaTheme="minorEastAsia"/>
          <w:i/>
          <w:lang w:eastAsia="zh-CN"/>
        </w:rPr>
        <w:t>reinterpretation on</w:t>
      </w:r>
      <w:r w:rsidR="009E1490" w:rsidRPr="00183335">
        <w:rPr>
          <w:rFonts w:eastAsiaTheme="minorEastAsia"/>
          <w:i/>
          <w:lang w:eastAsia="zh-CN"/>
        </w:rPr>
        <w:t xml:space="preserve"> </w:t>
      </w:r>
      <w:r w:rsidR="006A5E9C" w:rsidRPr="00183335">
        <w:rPr>
          <w:rFonts w:eastAsiaTheme="minorEastAsia"/>
          <w:i/>
          <w:lang w:eastAsia="zh-CN"/>
        </w:rPr>
        <w:t xml:space="preserve">msg1-FrequencyStart in </w:t>
      </w:r>
      <w:proofErr w:type="spellStart"/>
      <w:r w:rsidR="006A5E9C" w:rsidRPr="00183335">
        <w:rPr>
          <w:rFonts w:eastAsiaTheme="minorEastAsia"/>
          <w:i/>
          <w:lang w:eastAsia="zh-CN"/>
        </w:rPr>
        <w:t>rach-ConfigCommon</w:t>
      </w:r>
      <w:proofErr w:type="spellEnd"/>
      <w:r w:rsidR="006F608F" w:rsidRPr="00183335">
        <w:rPr>
          <w:rFonts w:eastAsiaTheme="minorEastAsia"/>
          <w:i/>
          <w:lang w:eastAsia="zh-CN"/>
        </w:rPr>
        <w:t xml:space="preserve"> based on Alt 2-1~</w:t>
      </w:r>
      <w:r w:rsidR="00D65816" w:rsidRPr="00183335">
        <w:rPr>
          <w:rFonts w:eastAsiaTheme="minorEastAsia"/>
          <w:i/>
          <w:lang w:eastAsia="zh-CN"/>
        </w:rPr>
        <w:t xml:space="preserve">Alt </w:t>
      </w:r>
      <w:r w:rsidR="006F608F" w:rsidRPr="00183335">
        <w:rPr>
          <w:rFonts w:eastAsiaTheme="minorEastAsia"/>
          <w:i/>
          <w:lang w:eastAsia="zh-CN"/>
        </w:rPr>
        <w:t>2-</w:t>
      </w:r>
      <w:r w:rsidR="00A40D9C" w:rsidRPr="00183335">
        <w:rPr>
          <w:rFonts w:eastAsiaTheme="minorEastAsia"/>
          <w:i/>
          <w:lang w:eastAsia="zh-CN"/>
        </w:rPr>
        <w:t>3</w:t>
      </w:r>
      <w:r w:rsidR="006F608F" w:rsidRPr="00183335">
        <w:rPr>
          <w:rFonts w:eastAsiaTheme="minorEastAsia"/>
          <w:i/>
          <w:lang w:eastAsia="zh-CN"/>
        </w:rPr>
        <w:t xml:space="preserve"> </w:t>
      </w:r>
      <w:r w:rsidR="00B06961" w:rsidRPr="00183335">
        <w:rPr>
          <w:rFonts w:eastAsiaTheme="minorEastAsia"/>
          <w:i/>
          <w:lang w:eastAsia="zh-CN"/>
        </w:rPr>
        <w:t>may</w:t>
      </w:r>
      <w:r w:rsidR="00DC25DC" w:rsidRPr="00183335">
        <w:rPr>
          <w:rFonts w:eastAsiaTheme="minorEastAsia"/>
          <w:i/>
          <w:lang w:eastAsia="zh-CN"/>
        </w:rPr>
        <w:t xml:space="preserve"> still </w:t>
      </w:r>
      <w:r w:rsidR="00B06961" w:rsidRPr="00183335">
        <w:rPr>
          <w:rFonts w:eastAsiaTheme="minorEastAsia"/>
          <w:i/>
          <w:lang w:eastAsia="zh-CN"/>
        </w:rPr>
        <w:t>lead to restricted RO frequency resource configurations</w:t>
      </w:r>
      <w:r w:rsidR="006F608F" w:rsidRPr="00183335">
        <w:rPr>
          <w:rFonts w:eastAsiaTheme="minorEastAsia"/>
          <w:i/>
          <w:lang w:eastAsia="zh-CN"/>
        </w:rPr>
        <w:t xml:space="preserve"> and additional complexity</w:t>
      </w:r>
      <w:r w:rsidR="006A5E9C" w:rsidRPr="00183335">
        <w:rPr>
          <w:rFonts w:eastAsiaTheme="minorEastAsia"/>
          <w:i/>
          <w:lang w:eastAsia="zh-CN"/>
        </w:rPr>
        <w:t>.</w:t>
      </w:r>
      <w:bookmarkEnd w:id="6"/>
    </w:p>
    <w:p w14:paraId="2154094F" w14:textId="0082AA0F" w:rsidR="00A40D9C" w:rsidRPr="00183335" w:rsidRDefault="00A40D9C" w:rsidP="006940BF">
      <w:pPr>
        <w:pStyle w:val="a7"/>
        <w:jc w:val="both"/>
        <w:rPr>
          <w:rFonts w:eastAsiaTheme="minorEastAsia"/>
          <w:i/>
          <w:lang w:eastAsia="zh-CN"/>
        </w:rPr>
      </w:pPr>
      <w:bookmarkStart w:id="7" w:name="_Ref181708420"/>
      <w:r w:rsidRPr="00183335">
        <w:rPr>
          <w:i/>
        </w:rPr>
        <w:t xml:space="preserve">Observation </w:t>
      </w:r>
      <w:r w:rsidR="002340C0" w:rsidRPr="00183335">
        <w:rPr>
          <w:i/>
        </w:rPr>
        <w:fldChar w:fldCharType="begin"/>
      </w:r>
      <w:r w:rsidR="002340C0" w:rsidRPr="00183335">
        <w:rPr>
          <w:i/>
        </w:rPr>
        <w:instrText xml:space="preserve"> SEQ Observation \* ARABIC </w:instrText>
      </w:r>
      <w:r w:rsidR="002340C0" w:rsidRPr="00183335">
        <w:rPr>
          <w:i/>
        </w:rPr>
        <w:fldChar w:fldCharType="separate"/>
      </w:r>
      <w:r w:rsidR="00B303AE" w:rsidRPr="00183335">
        <w:rPr>
          <w:i/>
          <w:noProof/>
        </w:rPr>
        <w:t>2</w:t>
      </w:r>
      <w:r w:rsidR="002340C0" w:rsidRPr="00183335">
        <w:rPr>
          <w:i/>
          <w:noProof/>
        </w:rPr>
        <w:fldChar w:fldCharType="end"/>
      </w:r>
      <w:r w:rsidRPr="00183335">
        <w:rPr>
          <w:rFonts w:eastAsia="宋体"/>
          <w:i/>
          <w:lang w:eastAsia="zh-CN"/>
        </w:rPr>
        <w:t>：</w:t>
      </w:r>
      <w:r w:rsidRPr="00183335">
        <w:rPr>
          <w:rFonts w:eastAsia="Malgun Gothic"/>
          <w:i/>
          <w:color w:val="000000" w:themeColor="text1"/>
          <w:lang w:eastAsia="ko-KR"/>
        </w:rPr>
        <w:t>The reinte</w:t>
      </w:r>
      <w:r w:rsidRPr="00183335">
        <w:rPr>
          <w:rFonts w:eastAsiaTheme="minorEastAsia"/>
          <w:i/>
          <w:lang w:val="en-GB" w:eastAsia="zh-CN"/>
        </w:rPr>
        <w:t>rpretation of</w:t>
      </w:r>
      <w:r w:rsidRPr="00183335">
        <w:rPr>
          <w:rFonts w:eastAsiaTheme="minorEastAsia"/>
          <w:i/>
          <w:iCs/>
          <w:lang w:eastAsia="ko-KR"/>
        </w:rPr>
        <w:t xml:space="preserve"> </w:t>
      </w:r>
      <w:r w:rsidRPr="00183335">
        <w:rPr>
          <w:i/>
          <w:iCs/>
        </w:rPr>
        <w:t>msg1-FrequencyStart</w:t>
      </w:r>
      <w:r w:rsidRPr="00183335">
        <w:rPr>
          <w:rFonts w:eastAsiaTheme="minorEastAsia"/>
          <w:i/>
          <w:lang w:eastAsia="zh-CN"/>
        </w:rPr>
        <w:t xml:space="preserve"> may lead to different </w:t>
      </w:r>
      <w:r w:rsidRPr="00183335">
        <w:rPr>
          <w:rFonts w:eastAsia="Malgun Gothic"/>
          <w:i/>
          <w:color w:val="000000" w:themeColor="text1"/>
          <w:lang w:eastAsia="ko-KR"/>
        </w:rPr>
        <w:t>behavior</w:t>
      </w:r>
      <w:r w:rsidR="00954219" w:rsidRPr="00183335">
        <w:rPr>
          <w:rFonts w:eastAsia="Malgun Gothic"/>
          <w:i/>
          <w:color w:val="000000" w:themeColor="text1"/>
          <w:lang w:eastAsia="ko-KR"/>
        </w:rPr>
        <w:t>s</w:t>
      </w:r>
      <w:r w:rsidRPr="00183335">
        <w:rPr>
          <w:rFonts w:eastAsia="Malgun Gothic"/>
          <w:i/>
          <w:color w:val="000000" w:themeColor="text1"/>
          <w:lang w:eastAsia="ko-KR"/>
        </w:rPr>
        <w:t xml:space="preserve"> for SBFD-aware UEs for RO resource determination across </w:t>
      </w:r>
      <w:r w:rsidR="00735EB6" w:rsidRPr="00183335">
        <w:rPr>
          <w:rFonts w:eastAsia="Malgun Gothic"/>
          <w:i/>
          <w:color w:val="000000" w:themeColor="text1"/>
          <w:lang w:eastAsia="ko-KR"/>
        </w:rPr>
        <w:t>d</w:t>
      </w:r>
      <w:r w:rsidRPr="00183335">
        <w:rPr>
          <w:rFonts w:eastAsia="Malgun Gothic"/>
          <w:i/>
          <w:color w:val="000000" w:themeColor="text1"/>
          <w:lang w:eastAsia="ko-KR"/>
        </w:rPr>
        <w:t xml:space="preserve">ownlink </w:t>
      </w:r>
      <w:r w:rsidR="00954219" w:rsidRPr="00183335">
        <w:rPr>
          <w:rFonts w:eastAsia="Malgun Gothic"/>
          <w:i/>
          <w:color w:val="000000" w:themeColor="text1"/>
          <w:lang w:eastAsia="ko-KR"/>
        </w:rPr>
        <w:t xml:space="preserve">symbols </w:t>
      </w:r>
      <w:r w:rsidRPr="00183335">
        <w:rPr>
          <w:rFonts w:eastAsia="Malgun Gothic"/>
          <w:i/>
          <w:color w:val="000000" w:themeColor="text1"/>
          <w:lang w:eastAsia="ko-KR"/>
        </w:rPr>
        <w:t xml:space="preserve">and </w:t>
      </w:r>
      <w:r w:rsidR="00735EB6" w:rsidRPr="00183335">
        <w:rPr>
          <w:rFonts w:eastAsia="Malgun Gothic"/>
          <w:i/>
          <w:color w:val="000000" w:themeColor="text1"/>
          <w:lang w:eastAsia="ko-KR"/>
        </w:rPr>
        <w:t>f</w:t>
      </w:r>
      <w:r w:rsidRPr="00183335">
        <w:rPr>
          <w:rFonts w:eastAsia="Malgun Gothic"/>
          <w:i/>
          <w:color w:val="000000" w:themeColor="text1"/>
          <w:lang w:eastAsia="ko-KR"/>
        </w:rPr>
        <w:t xml:space="preserve">lexible symbols configured </w:t>
      </w:r>
      <w:r w:rsidR="00954219" w:rsidRPr="00183335">
        <w:rPr>
          <w:rFonts w:eastAsia="Malgun Gothic"/>
          <w:i/>
          <w:color w:val="000000" w:themeColor="text1"/>
          <w:lang w:eastAsia="ko-KR"/>
        </w:rPr>
        <w:t xml:space="preserve">as </w:t>
      </w:r>
      <w:r w:rsidRPr="00183335">
        <w:rPr>
          <w:rFonts w:eastAsia="Malgun Gothic"/>
          <w:i/>
          <w:color w:val="000000" w:themeColor="text1"/>
          <w:lang w:eastAsia="ko-KR"/>
        </w:rPr>
        <w:t>SBFD</w:t>
      </w:r>
      <w:r w:rsidR="00954219" w:rsidRPr="00183335">
        <w:rPr>
          <w:rFonts w:eastAsia="Malgun Gothic"/>
          <w:i/>
          <w:color w:val="000000" w:themeColor="text1"/>
          <w:lang w:eastAsia="ko-KR"/>
        </w:rPr>
        <w:t xml:space="preserve"> symbols</w:t>
      </w:r>
      <w:r w:rsidRPr="00183335">
        <w:rPr>
          <w:rFonts w:eastAsia="Malgun Gothic"/>
          <w:i/>
          <w:color w:val="000000" w:themeColor="text1"/>
          <w:lang w:eastAsia="ko-KR"/>
        </w:rPr>
        <w:t>.</w:t>
      </w:r>
      <w:bookmarkEnd w:id="7"/>
    </w:p>
    <w:p w14:paraId="0880EC3E" w14:textId="35676BE2" w:rsidR="002C3129" w:rsidRPr="00183335" w:rsidRDefault="00B721BC" w:rsidP="00B97EA0">
      <w:pPr>
        <w:pStyle w:val="a7"/>
        <w:jc w:val="both"/>
        <w:rPr>
          <w:rFonts w:eastAsiaTheme="minorEastAsia"/>
          <w:i/>
          <w:lang w:eastAsia="zh-CN"/>
        </w:rPr>
      </w:pPr>
      <w:bookmarkStart w:id="8" w:name="_Ref173830652"/>
      <w:r w:rsidRPr="00183335">
        <w:rPr>
          <w:rFonts w:eastAsiaTheme="minorEastAsia"/>
          <w:i/>
          <w:lang w:eastAsia="zh-CN"/>
        </w:rPr>
        <w:t xml:space="preserve">Proposal </w:t>
      </w:r>
      <w:r w:rsidR="00AA60C0" w:rsidRPr="00183335">
        <w:rPr>
          <w:rFonts w:eastAsiaTheme="minorEastAsia"/>
          <w:i/>
          <w:lang w:eastAsia="zh-CN"/>
        </w:rPr>
        <w:fldChar w:fldCharType="begin"/>
      </w:r>
      <w:r w:rsidR="00AA60C0" w:rsidRPr="00183335">
        <w:rPr>
          <w:rFonts w:eastAsiaTheme="minorEastAsia"/>
          <w:i/>
          <w:lang w:eastAsia="zh-CN"/>
        </w:rPr>
        <w:instrText xml:space="preserve"> SEQ Proposal \* ARABIC </w:instrText>
      </w:r>
      <w:r w:rsidR="00AA60C0" w:rsidRPr="00183335">
        <w:rPr>
          <w:rFonts w:eastAsiaTheme="minorEastAsia"/>
          <w:i/>
          <w:lang w:eastAsia="zh-CN"/>
        </w:rPr>
        <w:fldChar w:fldCharType="separate"/>
      </w:r>
      <w:r w:rsidR="006940BF" w:rsidRPr="00183335">
        <w:rPr>
          <w:rFonts w:eastAsiaTheme="minorEastAsia"/>
          <w:i/>
          <w:noProof/>
          <w:lang w:eastAsia="zh-CN"/>
        </w:rPr>
        <w:t>1</w:t>
      </w:r>
      <w:r w:rsidR="00AA60C0" w:rsidRPr="00183335">
        <w:rPr>
          <w:rFonts w:eastAsiaTheme="minorEastAsia"/>
          <w:i/>
          <w:lang w:eastAsia="zh-CN"/>
        </w:rPr>
        <w:fldChar w:fldCharType="end"/>
      </w:r>
      <w:r w:rsidR="002C3129" w:rsidRPr="00183335">
        <w:rPr>
          <w:rFonts w:eastAsiaTheme="minorEastAsia"/>
          <w:i/>
          <w:lang w:eastAsia="zh-CN"/>
        </w:rPr>
        <w:t>:  For Option 1 with Alt 1-1 for RACH configuration,</w:t>
      </w:r>
      <w:r w:rsidR="00A87AFF" w:rsidRPr="00183335">
        <w:rPr>
          <w:rFonts w:eastAsiaTheme="minorEastAsia"/>
          <w:i/>
          <w:lang w:eastAsia="zh-CN"/>
        </w:rPr>
        <w:t xml:space="preserve"> </w:t>
      </w:r>
      <w:r w:rsidR="00954219" w:rsidRPr="00183335">
        <w:rPr>
          <w:rFonts w:eastAsiaTheme="minorEastAsia"/>
          <w:i/>
          <w:lang w:eastAsia="zh-CN"/>
        </w:rPr>
        <w:t xml:space="preserve">support </w:t>
      </w:r>
      <w:r w:rsidR="00A87AFF" w:rsidRPr="00183335">
        <w:rPr>
          <w:rFonts w:eastAsiaTheme="minorEastAsia"/>
          <w:i/>
          <w:lang w:eastAsia="zh-CN"/>
        </w:rPr>
        <w:t xml:space="preserve">Alt 1, i.e. msg1-FrequencyStart in </w:t>
      </w:r>
      <w:proofErr w:type="spellStart"/>
      <w:r w:rsidR="00A87AFF" w:rsidRPr="00183335">
        <w:rPr>
          <w:rFonts w:eastAsiaTheme="minorEastAsia"/>
          <w:i/>
          <w:lang w:eastAsia="zh-CN"/>
        </w:rPr>
        <w:t>rach-ConfigCommon</w:t>
      </w:r>
      <w:proofErr w:type="spellEnd"/>
      <w:r w:rsidR="00A87AFF" w:rsidRPr="00183335">
        <w:rPr>
          <w:rFonts w:eastAsiaTheme="minorEastAsia"/>
          <w:i/>
          <w:lang w:eastAsia="zh-CN"/>
        </w:rPr>
        <w:t xml:space="preserve"> is applied with no reinterpretation</w:t>
      </w:r>
      <w:r w:rsidR="002C3129" w:rsidRPr="00183335">
        <w:rPr>
          <w:rFonts w:eastAsiaTheme="minorEastAsia"/>
          <w:i/>
          <w:lang w:eastAsia="zh-CN"/>
        </w:rPr>
        <w:t>.</w:t>
      </w:r>
      <w:bookmarkEnd w:id="8"/>
    </w:p>
    <w:p w14:paraId="5589A3AC" w14:textId="77777777" w:rsidR="00700E1A" w:rsidRPr="00183335" w:rsidRDefault="00700E1A" w:rsidP="00700E1A">
      <w:pPr>
        <w:pStyle w:val="30"/>
        <w:rPr>
          <w:rFonts w:ascii="Times New Roman" w:hAnsi="Times New Roman" w:cs="Times New Roman"/>
        </w:rPr>
      </w:pPr>
      <w:bookmarkStart w:id="9" w:name="_Hlk54103374"/>
      <w:r w:rsidRPr="00183335">
        <w:rPr>
          <w:rFonts w:ascii="Times New Roman" w:hAnsi="Times New Roman" w:cs="Times New Roman"/>
        </w:rPr>
        <w:t xml:space="preserve">Time position </w:t>
      </w:r>
    </w:p>
    <w:tbl>
      <w:tblPr>
        <w:tblStyle w:val="ac"/>
        <w:tblW w:w="0" w:type="auto"/>
        <w:tblLook w:val="04A0" w:firstRow="1" w:lastRow="0" w:firstColumn="1" w:lastColumn="0" w:noHBand="0" w:noVBand="1"/>
      </w:tblPr>
      <w:tblGrid>
        <w:gridCol w:w="9019"/>
      </w:tblGrid>
      <w:tr w:rsidR="00700E1A" w:rsidRPr="00183335" w14:paraId="7CB6229F" w14:textId="77777777" w:rsidTr="00AA60C0">
        <w:tc>
          <w:tcPr>
            <w:tcW w:w="9019" w:type="dxa"/>
          </w:tcPr>
          <w:p w14:paraId="00E8B61E" w14:textId="77777777" w:rsidR="00B935F6" w:rsidRPr="00183335" w:rsidRDefault="00B935F6" w:rsidP="00B935F6">
            <w:pPr>
              <w:rPr>
                <w:rFonts w:eastAsiaTheme="minorEastAsia"/>
                <w:bCs/>
                <w:sz w:val="20"/>
                <w:highlight w:val="green"/>
                <w:lang w:eastAsia="zh-CN"/>
              </w:rPr>
            </w:pPr>
            <w:r w:rsidRPr="00183335">
              <w:rPr>
                <w:rFonts w:eastAsiaTheme="minorEastAsia"/>
                <w:bCs/>
                <w:sz w:val="20"/>
                <w:highlight w:val="green"/>
                <w:lang w:val="en-GB" w:eastAsia="zh-CN"/>
              </w:rPr>
              <w:t>Agreement</w:t>
            </w:r>
          </w:p>
          <w:p w14:paraId="211E7DED" w14:textId="77777777" w:rsidR="00BA4232" w:rsidRPr="00183335" w:rsidRDefault="00BA4232" w:rsidP="00BA4232">
            <w:pPr>
              <w:rPr>
                <w:rFonts w:eastAsiaTheme="minorEastAsia"/>
                <w:b/>
                <w:bCs/>
                <w:sz w:val="20"/>
                <w:lang w:eastAsia="zh-CN"/>
              </w:rPr>
            </w:pPr>
            <w:r w:rsidRPr="00183335">
              <w:rPr>
                <w:rFonts w:eastAsiaTheme="minorEastAsia"/>
                <w:b/>
                <w:bCs/>
                <w:sz w:val="20"/>
                <w:lang w:val="en-GB" w:eastAsia="zh-CN"/>
              </w:rPr>
              <w:t>Confirm the following working assumption.</w:t>
            </w:r>
          </w:p>
          <w:p w14:paraId="29D1B1CF" w14:textId="77777777" w:rsidR="00BA4232" w:rsidRPr="00183335" w:rsidRDefault="00BA4232" w:rsidP="00BA4232">
            <w:pPr>
              <w:rPr>
                <w:rFonts w:eastAsiaTheme="minorEastAsia"/>
                <w:b/>
                <w:bCs/>
                <w:sz w:val="20"/>
                <w:lang w:eastAsia="zh-CN"/>
              </w:rPr>
            </w:pPr>
            <w:r w:rsidRPr="00183335">
              <w:rPr>
                <w:rFonts w:eastAsiaTheme="minorEastAsia"/>
                <w:b/>
                <w:bCs/>
                <w:sz w:val="20"/>
                <w:highlight w:val="green"/>
                <w:lang w:val="en-GB" w:eastAsia="zh-CN"/>
              </w:rPr>
              <w:t>Agreement</w:t>
            </w:r>
          </w:p>
          <w:p w14:paraId="6C9F1B54" w14:textId="77777777" w:rsidR="00BA4232" w:rsidRPr="00183335" w:rsidRDefault="00BA4232" w:rsidP="00BA4232">
            <w:pPr>
              <w:rPr>
                <w:rFonts w:eastAsiaTheme="minorEastAsia"/>
                <w:b/>
                <w:bCs/>
                <w:sz w:val="20"/>
                <w:lang w:eastAsia="zh-CN"/>
              </w:rPr>
            </w:pPr>
            <w:r w:rsidRPr="00183335">
              <w:rPr>
                <w:rFonts w:eastAsiaTheme="minorEastAsia"/>
                <w:b/>
                <w:bCs/>
                <w:sz w:val="20"/>
                <w:lang w:val="en-GB" w:eastAsia="zh-CN"/>
              </w:rPr>
              <w:lastRenderedPageBreak/>
              <w:t xml:space="preserve">For RACH configuration Option 2, and for interpretation of the parameter </w:t>
            </w:r>
            <w:proofErr w:type="spellStart"/>
            <w:r w:rsidRPr="00183335">
              <w:rPr>
                <w:rFonts w:eastAsiaTheme="minorEastAsia"/>
                <w:b/>
                <w:bCs/>
                <w:i/>
                <w:iCs/>
                <w:sz w:val="20"/>
                <w:lang w:val="en-GB" w:eastAsia="zh-CN"/>
              </w:rPr>
              <w:t>prach-ConfigurationIndex</w:t>
            </w:r>
            <w:proofErr w:type="spellEnd"/>
            <w:r w:rsidRPr="00183335">
              <w:rPr>
                <w:rFonts w:eastAsiaTheme="minorEastAsia"/>
                <w:b/>
                <w:bCs/>
                <w:sz w:val="20"/>
                <w:lang w:val="en-GB" w:eastAsia="zh-CN"/>
              </w:rPr>
              <w:t xml:space="preserve"> provided by the additional RACH configuration,</w:t>
            </w:r>
          </w:p>
          <w:p w14:paraId="2EE84A25" w14:textId="77777777" w:rsidR="00435082" w:rsidRPr="00183335" w:rsidRDefault="000A61EB" w:rsidP="00BA4232">
            <w:pPr>
              <w:numPr>
                <w:ilvl w:val="0"/>
                <w:numId w:val="40"/>
              </w:numPr>
              <w:rPr>
                <w:rFonts w:eastAsiaTheme="minorEastAsia"/>
                <w:b/>
                <w:bCs/>
                <w:sz w:val="20"/>
                <w:lang w:eastAsia="zh-CN"/>
              </w:rPr>
            </w:pPr>
            <w:r w:rsidRPr="00183335">
              <w:rPr>
                <w:rFonts w:eastAsiaTheme="minorEastAsia"/>
                <w:b/>
                <w:bCs/>
                <w:sz w:val="20"/>
                <w:lang w:val="en-GB" w:eastAsia="zh-CN"/>
              </w:rPr>
              <w:t xml:space="preserve">For FR2, use existing random access configurations table for unpaired spectrum (i.e., Table 6.3.3.2-4 in TS38.211) </w:t>
            </w:r>
          </w:p>
          <w:p w14:paraId="2071452F" w14:textId="77777777" w:rsidR="00435082" w:rsidRPr="00183335" w:rsidRDefault="000A61EB" w:rsidP="00BA4232">
            <w:pPr>
              <w:numPr>
                <w:ilvl w:val="1"/>
                <w:numId w:val="40"/>
              </w:numPr>
              <w:rPr>
                <w:rFonts w:eastAsiaTheme="minorEastAsia"/>
                <w:b/>
                <w:bCs/>
                <w:sz w:val="20"/>
                <w:lang w:eastAsia="zh-CN"/>
              </w:rPr>
            </w:pPr>
            <w:r w:rsidRPr="00183335">
              <w:rPr>
                <w:rFonts w:eastAsiaTheme="minorEastAsia"/>
                <w:b/>
                <w:bCs/>
                <w:sz w:val="20"/>
                <w:lang w:val="en-GB" w:eastAsia="zh-CN"/>
              </w:rPr>
              <w:t>FFS whether to introduce new parameter(s) to determine the slot number for ROs in SBFD symbols.</w:t>
            </w:r>
          </w:p>
          <w:p w14:paraId="3477EA73" w14:textId="77777777" w:rsidR="00435082" w:rsidRPr="00183335" w:rsidRDefault="000A61EB" w:rsidP="00BA4232">
            <w:pPr>
              <w:numPr>
                <w:ilvl w:val="0"/>
                <w:numId w:val="40"/>
              </w:numPr>
              <w:rPr>
                <w:rFonts w:eastAsiaTheme="minorEastAsia"/>
                <w:b/>
                <w:bCs/>
                <w:sz w:val="20"/>
                <w:lang w:eastAsia="zh-CN"/>
              </w:rPr>
            </w:pPr>
            <w:r w:rsidRPr="00183335">
              <w:rPr>
                <w:rFonts w:eastAsiaTheme="minorEastAsia"/>
                <w:b/>
                <w:bCs/>
                <w:sz w:val="20"/>
                <w:lang w:val="en-GB" w:eastAsia="zh-CN"/>
              </w:rPr>
              <w:t xml:space="preserve">Working Assumption: For FR1, use existing random access configurations table for unpaired spectrum (i.e., Table 6.3.3.2-3 in TS38.211) </w:t>
            </w:r>
          </w:p>
          <w:p w14:paraId="776A1777" w14:textId="77777777" w:rsidR="00435082" w:rsidRPr="00183335" w:rsidRDefault="000A61EB" w:rsidP="00BA4232">
            <w:pPr>
              <w:numPr>
                <w:ilvl w:val="1"/>
                <w:numId w:val="40"/>
              </w:numPr>
              <w:rPr>
                <w:rFonts w:eastAsiaTheme="minorEastAsia"/>
                <w:b/>
                <w:bCs/>
                <w:sz w:val="20"/>
                <w:lang w:eastAsia="zh-CN"/>
              </w:rPr>
            </w:pPr>
            <w:r w:rsidRPr="00183335">
              <w:rPr>
                <w:rFonts w:eastAsiaTheme="minorEastAsia"/>
                <w:b/>
                <w:bCs/>
                <w:sz w:val="20"/>
                <w:lang w:val="en-GB" w:eastAsia="zh-CN"/>
              </w:rPr>
              <w:t>FFS whether to introduce new parameter(s) to determine the subframe number for ROs in SBFD symbols.</w:t>
            </w:r>
          </w:p>
          <w:p w14:paraId="47009738" w14:textId="4F44BF81" w:rsidR="00BA4232" w:rsidRPr="00183335" w:rsidRDefault="00BA4232" w:rsidP="00BA4232">
            <w:pPr>
              <w:rPr>
                <w:rFonts w:eastAsiaTheme="minorEastAsia"/>
                <w:b/>
                <w:bCs/>
                <w:sz w:val="20"/>
                <w:lang w:eastAsia="zh-CN"/>
              </w:rPr>
            </w:pPr>
          </w:p>
        </w:tc>
      </w:tr>
    </w:tbl>
    <w:p w14:paraId="16D768FB" w14:textId="27D308BE" w:rsidR="00576E77" w:rsidRPr="00E95613" w:rsidRDefault="00576E77" w:rsidP="00700E1A">
      <w:pPr>
        <w:pStyle w:val="a0"/>
        <w:spacing w:beforeLines="50" w:before="120"/>
        <w:rPr>
          <w:rFonts w:ascii="Times New Roman" w:hAnsi="Times New Roman"/>
        </w:rPr>
      </w:pPr>
      <w:r w:rsidRPr="00E95613">
        <w:rPr>
          <w:rFonts w:ascii="Times New Roman" w:eastAsiaTheme="minorEastAsia" w:hAnsi="Times New Roman"/>
          <w:lang w:eastAsia="zh-CN"/>
        </w:rPr>
        <w:lastRenderedPageBreak/>
        <w:t>In current spec</w:t>
      </w:r>
      <w:r w:rsidR="00347F95" w:rsidRPr="00E95613">
        <w:rPr>
          <w:rFonts w:ascii="Times New Roman" w:eastAsiaTheme="minorEastAsia" w:hAnsi="Times New Roman"/>
          <w:lang w:eastAsia="zh-CN"/>
        </w:rPr>
        <w:t>ification</w:t>
      </w:r>
      <w:r w:rsidRPr="00E95613">
        <w:rPr>
          <w:rFonts w:ascii="Times New Roman" w:eastAsiaTheme="minorEastAsia" w:hAnsi="Times New Roman"/>
          <w:lang w:eastAsia="zh-CN"/>
        </w:rPr>
        <w:t xml:space="preserve">, </w:t>
      </w:r>
      <w:r w:rsidR="00437693" w:rsidRPr="00E95613">
        <w:rPr>
          <w:rFonts w:ascii="Times New Roman" w:hAnsi="Times New Roman"/>
        </w:rPr>
        <w:t xml:space="preserve">time position of ROs is determined by </w:t>
      </w:r>
      <w:r w:rsidR="00437693" w:rsidRPr="00E95613">
        <w:rPr>
          <w:rFonts w:ascii="Times New Roman" w:eastAsiaTheme="minorEastAsia" w:hAnsi="Times New Roman"/>
          <w:bCs/>
          <w:lang w:val="en-GB" w:eastAsia="zh-CN"/>
        </w:rPr>
        <w:t xml:space="preserve">parameter </w:t>
      </w:r>
      <w:proofErr w:type="spellStart"/>
      <w:r w:rsidR="00437693" w:rsidRPr="00E95613">
        <w:rPr>
          <w:rFonts w:ascii="Times New Roman" w:eastAsiaTheme="minorEastAsia" w:hAnsi="Times New Roman"/>
          <w:bCs/>
          <w:i/>
          <w:iCs/>
          <w:lang w:val="en-GB" w:eastAsia="zh-CN"/>
        </w:rPr>
        <w:t>prach-ConfigurationIndex</w:t>
      </w:r>
      <w:proofErr w:type="spellEnd"/>
      <w:r w:rsidR="00437693" w:rsidRPr="00E95613">
        <w:rPr>
          <w:rFonts w:ascii="Times New Roman" w:hAnsi="Times New Roman"/>
        </w:rPr>
        <w:t>. F</w:t>
      </w:r>
      <w:r w:rsidRPr="00E95613">
        <w:rPr>
          <w:rFonts w:ascii="Times New Roman" w:hAnsi="Times New Roman"/>
        </w:rPr>
        <w:t xml:space="preserve">or FR1 </w:t>
      </w:r>
      <w:r w:rsidR="00B92822" w:rsidRPr="00E95613">
        <w:rPr>
          <w:rFonts w:ascii="Times New Roman" w:hAnsi="Times New Roman"/>
        </w:rPr>
        <w:t>unpaired</w:t>
      </w:r>
      <w:r w:rsidRPr="00E95613">
        <w:rPr>
          <w:rFonts w:ascii="Times New Roman" w:hAnsi="Times New Roman"/>
        </w:rPr>
        <w:t xml:space="preserve"> spectrum with 15kHz SCS and typical ‘DDDSU’ configuration, maximum</w:t>
      </w:r>
      <w:r w:rsidR="006D1A37" w:rsidRPr="00E95613">
        <w:rPr>
          <w:rFonts w:ascii="Times New Roman" w:hAnsi="Times New Roman"/>
        </w:rPr>
        <w:t xml:space="preserve"> of</w:t>
      </w:r>
      <w:r w:rsidRPr="00E95613">
        <w:rPr>
          <w:rFonts w:ascii="Times New Roman" w:hAnsi="Times New Roman"/>
        </w:rPr>
        <w:t xml:space="preserve"> 2 </w:t>
      </w:r>
      <w:r w:rsidR="00572336" w:rsidRPr="00E95613">
        <w:rPr>
          <w:rFonts w:ascii="Times New Roman" w:eastAsiaTheme="minorEastAsia" w:hAnsi="Times New Roman"/>
          <w:lang w:eastAsia="zh-CN"/>
        </w:rPr>
        <w:t xml:space="preserve">available ROs in </w:t>
      </w:r>
      <w:r w:rsidRPr="00E95613">
        <w:rPr>
          <w:rFonts w:ascii="Times New Roman" w:hAnsi="Times New Roman"/>
        </w:rPr>
        <w:t>time</w:t>
      </w:r>
      <w:r w:rsidRPr="00E95613" w:rsidDel="00572336">
        <w:rPr>
          <w:rFonts w:ascii="Times New Roman" w:hAnsi="Times New Roman"/>
        </w:rPr>
        <w:t xml:space="preserve"> </w:t>
      </w:r>
      <w:r w:rsidR="00572336" w:rsidRPr="00E95613">
        <w:rPr>
          <w:rFonts w:ascii="Times New Roman" w:eastAsiaTheme="minorEastAsia" w:hAnsi="Times New Roman"/>
          <w:lang w:eastAsia="zh-CN"/>
        </w:rPr>
        <w:t>domain within a PRACH period</w:t>
      </w:r>
      <w:r w:rsidR="00572336" w:rsidRPr="00E95613">
        <w:rPr>
          <w:rFonts w:ascii="Times New Roman" w:hAnsi="Times New Roman"/>
        </w:rPr>
        <w:t xml:space="preserve"> </w:t>
      </w:r>
      <w:r w:rsidRPr="00E95613">
        <w:rPr>
          <w:rFonts w:ascii="Times New Roman" w:hAnsi="Times New Roman"/>
        </w:rPr>
        <w:t xml:space="preserve">can be </w:t>
      </w:r>
      <w:r w:rsidRPr="00E95613" w:rsidDel="002758CD">
        <w:rPr>
          <w:rFonts w:ascii="Times New Roman" w:eastAsiaTheme="minorEastAsia" w:hAnsi="Times New Roman"/>
          <w:lang w:eastAsia="zh-CN"/>
        </w:rPr>
        <w:t>provided</w:t>
      </w:r>
      <w:r w:rsidRPr="00E95613" w:rsidDel="002758CD">
        <w:rPr>
          <w:rFonts w:ascii="Times New Roman" w:hAnsi="Times New Roman"/>
        </w:rPr>
        <w:t xml:space="preserve"> </w:t>
      </w:r>
      <w:r w:rsidRPr="00E95613">
        <w:rPr>
          <w:rFonts w:ascii="Times New Roman" w:hAnsi="Times New Roman"/>
        </w:rPr>
        <w:t>for long preamble format transmission, for example PRACH format 0.</w:t>
      </w:r>
    </w:p>
    <w:p w14:paraId="36A7012C" w14:textId="63F0A914" w:rsidR="00762283" w:rsidRPr="00E95613" w:rsidRDefault="0004619C" w:rsidP="00437693">
      <w:pPr>
        <w:pStyle w:val="a0"/>
        <w:spacing w:beforeLines="50" w:before="120"/>
        <w:rPr>
          <w:rFonts w:ascii="Times New Roman" w:eastAsiaTheme="minorEastAsia" w:hAnsi="Times New Roman"/>
          <w:lang w:eastAsia="zh-CN"/>
        </w:rPr>
      </w:pPr>
      <w:r w:rsidRPr="00E95613">
        <w:rPr>
          <w:rFonts w:ascii="Times New Roman" w:hAnsi="Times New Roman"/>
        </w:rPr>
        <w:t xml:space="preserve">For </w:t>
      </w:r>
      <w:r w:rsidR="00762283" w:rsidRPr="00E95613">
        <w:rPr>
          <w:rFonts w:ascii="Times New Roman" w:eastAsiaTheme="minorEastAsia" w:hAnsi="Times New Roman"/>
          <w:lang w:eastAsia="zh-CN"/>
        </w:rPr>
        <w:t xml:space="preserve">FR1 </w:t>
      </w:r>
      <w:r w:rsidR="00762283" w:rsidRPr="00E95613">
        <w:rPr>
          <w:rFonts w:ascii="Times New Roman" w:hAnsi="Times New Roman"/>
        </w:rPr>
        <w:t>unpaired spectrum</w:t>
      </w:r>
      <w:r w:rsidR="00762283" w:rsidRPr="00E95613">
        <w:rPr>
          <w:rFonts w:ascii="Times New Roman" w:eastAsiaTheme="minorEastAsia" w:hAnsi="Times New Roman"/>
          <w:lang w:eastAsia="zh-CN"/>
        </w:rPr>
        <w:t xml:space="preserve"> with TDD configuration DDDSU and 30 kHz SCS, long preamble formats e.g., preamble format 0 need to be supported for the deployment with </w:t>
      </w:r>
      <w:r w:rsidR="00762283" w:rsidRPr="00E95613">
        <w:rPr>
          <w:rFonts w:ascii="Times New Roman" w:hAnsi="Times New Roman"/>
        </w:rPr>
        <w:t>larger cell sizes</w:t>
      </w:r>
      <w:r w:rsidR="00762283" w:rsidRPr="00E95613">
        <w:rPr>
          <w:rFonts w:ascii="Times New Roman" w:eastAsiaTheme="minorEastAsia" w:hAnsi="Times New Roman"/>
          <w:lang w:eastAsia="zh-CN"/>
        </w:rPr>
        <w:t xml:space="preserve">. However, without sufficient UL resources, there is no available ROs within a period </w:t>
      </w:r>
      <w:r w:rsidR="0075316E" w:rsidRPr="00E95613">
        <w:rPr>
          <w:rFonts w:ascii="Times New Roman" w:eastAsiaTheme="minorEastAsia" w:hAnsi="Times New Roman"/>
          <w:lang w:eastAsia="zh-CN"/>
        </w:rPr>
        <w:t xml:space="preserve">determined </w:t>
      </w:r>
      <w:r w:rsidR="00762283" w:rsidRPr="00E95613">
        <w:rPr>
          <w:rFonts w:ascii="Times New Roman" w:eastAsiaTheme="minorEastAsia" w:hAnsi="Times New Roman"/>
          <w:lang w:eastAsia="zh-CN"/>
        </w:rPr>
        <w:t xml:space="preserve">by the current PRACH configuration </w:t>
      </w:r>
      <w:r w:rsidR="0075316E" w:rsidRPr="00E95613">
        <w:rPr>
          <w:rFonts w:ascii="Times New Roman" w:eastAsiaTheme="minorEastAsia" w:hAnsi="Times New Roman"/>
          <w:lang w:eastAsia="zh-CN"/>
        </w:rPr>
        <w:t>table</w:t>
      </w:r>
      <w:r w:rsidR="00762283" w:rsidRPr="00E95613">
        <w:rPr>
          <w:rFonts w:ascii="Times New Roman" w:eastAsiaTheme="minorEastAsia" w:hAnsi="Times New Roman"/>
          <w:lang w:eastAsia="zh-CN"/>
        </w:rPr>
        <w:t>.</w:t>
      </w:r>
    </w:p>
    <w:p w14:paraId="6EC25482" w14:textId="2523FFE4" w:rsidR="00437693" w:rsidRPr="00E95613" w:rsidRDefault="00762283" w:rsidP="00437693">
      <w:pPr>
        <w:pStyle w:val="a0"/>
        <w:spacing w:beforeLines="50" w:before="120"/>
        <w:rPr>
          <w:rFonts w:ascii="Times New Roman" w:hAnsi="Times New Roman"/>
        </w:rPr>
      </w:pPr>
      <w:r w:rsidRPr="00E95613">
        <w:rPr>
          <w:rFonts w:ascii="Times New Roman" w:eastAsiaTheme="minorEastAsia" w:hAnsi="Times New Roman"/>
          <w:lang w:eastAsia="zh-CN"/>
        </w:rPr>
        <w:t>For</w:t>
      </w:r>
      <w:r w:rsidR="00576E77" w:rsidRPr="00E95613">
        <w:rPr>
          <w:rFonts w:ascii="Times New Roman" w:hAnsi="Times New Roman"/>
        </w:rPr>
        <w:t xml:space="preserve"> </w:t>
      </w:r>
      <w:r w:rsidR="007B5E5D" w:rsidRPr="00E95613">
        <w:rPr>
          <w:rFonts w:ascii="Times New Roman" w:eastAsiaTheme="minorEastAsia" w:hAnsi="Times New Roman"/>
          <w:lang w:eastAsia="zh-CN"/>
        </w:rPr>
        <w:t xml:space="preserve">SBFD </w:t>
      </w:r>
      <w:r w:rsidR="00576E77" w:rsidRPr="00E95613">
        <w:rPr>
          <w:rFonts w:ascii="Times New Roman" w:hAnsi="Times New Roman"/>
        </w:rPr>
        <w:t>aware UE</w:t>
      </w:r>
      <w:r w:rsidR="006D1A37" w:rsidRPr="00E95613">
        <w:rPr>
          <w:rFonts w:ascii="Times New Roman" w:hAnsi="Times New Roman"/>
        </w:rPr>
        <w:t>s</w:t>
      </w:r>
      <w:r w:rsidR="00576E77" w:rsidRPr="00E95613">
        <w:rPr>
          <w:rFonts w:ascii="Times New Roman" w:hAnsi="Times New Roman"/>
        </w:rPr>
        <w:t xml:space="preserve">, </w:t>
      </w:r>
      <w:r w:rsidRPr="00E95613">
        <w:rPr>
          <w:rFonts w:ascii="Times New Roman" w:eastAsiaTheme="minorEastAsia" w:hAnsi="Times New Roman"/>
          <w:lang w:eastAsia="zh-CN"/>
        </w:rPr>
        <w:t>frequency</w:t>
      </w:r>
      <w:r w:rsidRPr="00E95613">
        <w:rPr>
          <w:rFonts w:ascii="Times New Roman" w:hAnsi="Times New Roman"/>
        </w:rPr>
        <w:t xml:space="preserve"> </w:t>
      </w:r>
      <w:r w:rsidR="00437693" w:rsidRPr="00E95613">
        <w:rPr>
          <w:rFonts w:ascii="Times New Roman" w:hAnsi="Times New Roman"/>
        </w:rPr>
        <w:t>resource</w:t>
      </w:r>
      <w:r w:rsidRPr="00E95613">
        <w:rPr>
          <w:rFonts w:ascii="Times New Roman" w:eastAsiaTheme="minorEastAsia" w:hAnsi="Times New Roman"/>
          <w:lang w:eastAsia="zh-CN"/>
        </w:rPr>
        <w:t>s</w:t>
      </w:r>
      <w:r w:rsidR="00437693" w:rsidRPr="00E95613">
        <w:rPr>
          <w:rFonts w:ascii="Times New Roman" w:hAnsi="Times New Roman"/>
        </w:rPr>
        <w:t xml:space="preserve"> </w:t>
      </w:r>
      <w:r w:rsidRPr="00E95613">
        <w:rPr>
          <w:rFonts w:ascii="Times New Roman" w:eastAsiaTheme="minorEastAsia" w:hAnsi="Times New Roman"/>
          <w:lang w:eastAsia="zh-CN"/>
        </w:rPr>
        <w:t xml:space="preserve">in </w:t>
      </w:r>
      <w:r w:rsidR="0008131E" w:rsidRPr="00E95613">
        <w:rPr>
          <w:rFonts w:ascii="Times New Roman" w:eastAsiaTheme="minorEastAsia" w:hAnsi="Times New Roman"/>
          <w:lang w:eastAsia="zh-CN"/>
        </w:rPr>
        <w:t xml:space="preserve">UL </w:t>
      </w:r>
      <w:proofErr w:type="spellStart"/>
      <w:r w:rsidR="0008131E" w:rsidRPr="00E95613">
        <w:rPr>
          <w:rFonts w:ascii="Times New Roman" w:eastAsiaTheme="minorEastAsia" w:hAnsi="Times New Roman"/>
          <w:lang w:eastAsia="zh-CN"/>
        </w:rPr>
        <w:t>subband</w:t>
      </w:r>
      <w:proofErr w:type="spellEnd"/>
      <w:r w:rsidR="0008131E" w:rsidRPr="00E95613">
        <w:rPr>
          <w:rFonts w:ascii="Times New Roman" w:eastAsiaTheme="minorEastAsia" w:hAnsi="Times New Roman"/>
          <w:lang w:eastAsia="zh-CN"/>
        </w:rPr>
        <w:t xml:space="preserve"> of </w:t>
      </w:r>
      <w:r w:rsidR="00D9500F" w:rsidRPr="00E95613">
        <w:rPr>
          <w:rFonts w:ascii="Times New Roman" w:eastAsiaTheme="minorEastAsia" w:hAnsi="Times New Roman"/>
          <w:lang w:eastAsia="zh-CN"/>
        </w:rPr>
        <w:t>SBFD symbol</w:t>
      </w:r>
      <w:r w:rsidR="006D1A37" w:rsidRPr="00E95613">
        <w:rPr>
          <w:rFonts w:ascii="Times New Roman" w:eastAsiaTheme="minorEastAsia" w:hAnsi="Times New Roman"/>
          <w:lang w:eastAsia="zh-CN"/>
        </w:rPr>
        <w:t>s</w:t>
      </w:r>
      <w:r w:rsidR="00D9500F" w:rsidRPr="00E95613">
        <w:rPr>
          <w:rFonts w:ascii="Times New Roman" w:eastAsiaTheme="minorEastAsia" w:hAnsi="Times New Roman"/>
          <w:lang w:eastAsia="zh-CN"/>
        </w:rPr>
        <w:t xml:space="preserve"> configured as </w:t>
      </w:r>
      <w:r w:rsidRPr="00E95613">
        <w:rPr>
          <w:rFonts w:ascii="Times New Roman" w:eastAsiaTheme="minorEastAsia" w:hAnsi="Times New Roman"/>
          <w:lang w:eastAsia="zh-CN"/>
        </w:rPr>
        <w:t xml:space="preserve">DL or flexible can be used </w:t>
      </w:r>
      <w:r w:rsidR="00437693" w:rsidRPr="00E95613">
        <w:rPr>
          <w:rFonts w:ascii="Times New Roman" w:hAnsi="Times New Roman"/>
        </w:rPr>
        <w:t xml:space="preserve">to accommodate long preamble formats, </w:t>
      </w:r>
      <w:r w:rsidR="00185B06" w:rsidRPr="00E95613">
        <w:rPr>
          <w:rFonts w:ascii="Times New Roman" w:hAnsi="Times New Roman"/>
        </w:rPr>
        <w:t xml:space="preserve">e.g. </w:t>
      </w:r>
      <w:r w:rsidR="00437693" w:rsidRPr="00E95613">
        <w:rPr>
          <w:rFonts w:ascii="Times New Roman" w:hAnsi="Times New Roman"/>
        </w:rPr>
        <w:t xml:space="preserve">PRACH format 0, </w:t>
      </w:r>
      <w:r w:rsidRPr="00E95613">
        <w:rPr>
          <w:rFonts w:ascii="Times New Roman" w:eastAsiaTheme="minorEastAsia" w:hAnsi="Times New Roman"/>
          <w:lang w:eastAsia="zh-CN"/>
        </w:rPr>
        <w:t>for</w:t>
      </w:r>
      <w:r w:rsidR="00437693" w:rsidRPr="00E95613">
        <w:rPr>
          <w:rFonts w:ascii="Times New Roman" w:hAnsi="Times New Roman"/>
        </w:rPr>
        <w:t xml:space="preserve"> FR1 </w:t>
      </w:r>
      <w:r w:rsidR="00B92822" w:rsidRPr="00E95613">
        <w:rPr>
          <w:rFonts w:ascii="Times New Roman" w:hAnsi="Times New Roman"/>
        </w:rPr>
        <w:t>unpaired</w:t>
      </w:r>
      <w:r w:rsidR="00437693" w:rsidRPr="00E95613">
        <w:rPr>
          <w:rFonts w:ascii="Times New Roman" w:hAnsi="Times New Roman"/>
        </w:rPr>
        <w:t xml:space="preserve"> spectrum with </w:t>
      </w:r>
      <w:r w:rsidRPr="00E95613">
        <w:rPr>
          <w:rFonts w:ascii="Times New Roman" w:eastAsiaTheme="minorEastAsia" w:hAnsi="Times New Roman"/>
          <w:lang w:eastAsia="zh-CN"/>
        </w:rPr>
        <w:t>TDD configuration DDDSU</w:t>
      </w:r>
      <w:r w:rsidRPr="00E95613">
        <w:rPr>
          <w:rFonts w:ascii="Times New Roman" w:hAnsi="Times New Roman"/>
        </w:rPr>
        <w:t xml:space="preserve"> </w:t>
      </w:r>
      <w:r w:rsidRPr="00E95613">
        <w:rPr>
          <w:rFonts w:ascii="Times New Roman" w:eastAsiaTheme="minorEastAsia" w:hAnsi="Times New Roman"/>
          <w:lang w:eastAsia="zh-CN"/>
        </w:rPr>
        <w:t xml:space="preserve">and </w:t>
      </w:r>
      <w:r w:rsidR="00437693" w:rsidRPr="00E95613">
        <w:rPr>
          <w:rFonts w:ascii="Times New Roman" w:hAnsi="Times New Roman"/>
        </w:rPr>
        <w:t xml:space="preserve">30kHz SCS. In our opinion, </w:t>
      </w:r>
      <w:r w:rsidR="007B5E5D" w:rsidRPr="00E95613">
        <w:rPr>
          <w:rFonts w:ascii="Times New Roman" w:eastAsiaTheme="minorEastAsia" w:hAnsi="Times New Roman"/>
          <w:lang w:eastAsia="zh-CN"/>
        </w:rPr>
        <w:t xml:space="preserve">for SBFD operation, </w:t>
      </w:r>
      <w:r w:rsidR="00437693" w:rsidRPr="00E95613">
        <w:rPr>
          <w:rFonts w:ascii="Times New Roman" w:hAnsi="Times New Roman"/>
        </w:rPr>
        <w:t xml:space="preserve">the </w:t>
      </w:r>
      <w:r w:rsidR="005F0C25" w:rsidRPr="00E95613">
        <w:rPr>
          <w:rFonts w:ascii="Times New Roman" w:hAnsi="Times New Roman"/>
        </w:rPr>
        <w:t xml:space="preserve">number of </w:t>
      </w:r>
      <w:r w:rsidR="007B5E5D" w:rsidRPr="00E95613">
        <w:rPr>
          <w:rFonts w:ascii="Times New Roman" w:eastAsiaTheme="minorEastAsia" w:hAnsi="Times New Roman"/>
          <w:lang w:eastAsia="zh-CN"/>
        </w:rPr>
        <w:t>available ROs for long preamble format</w:t>
      </w:r>
      <w:r w:rsidR="006D1A37" w:rsidRPr="00E95613">
        <w:rPr>
          <w:rFonts w:ascii="Times New Roman" w:eastAsiaTheme="minorEastAsia" w:hAnsi="Times New Roman"/>
          <w:lang w:eastAsia="zh-CN"/>
        </w:rPr>
        <w:t>s</w:t>
      </w:r>
      <w:r w:rsidR="00714740" w:rsidRPr="00E95613">
        <w:rPr>
          <w:rFonts w:ascii="Times New Roman" w:hAnsi="Times New Roman"/>
        </w:rPr>
        <w:t xml:space="preserve"> provided by </w:t>
      </w:r>
      <w:r w:rsidR="007B5E5D" w:rsidRPr="00E95613">
        <w:rPr>
          <w:rFonts w:ascii="Times New Roman" w:eastAsiaTheme="minorEastAsia" w:hAnsi="Times New Roman"/>
          <w:lang w:eastAsia="zh-CN"/>
        </w:rPr>
        <w:t xml:space="preserve">existing </w:t>
      </w:r>
      <w:proofErr w:type="spellStart"/>
      <w:r w:rsidR="00714740" w:rsidRPr="00E95613">
        <w:rPr>
          <w:rFonts w:ascii="Times New Roman" w:eastAsiaTheme="minorEastAsia" w:hAnsi="Times New Roman"/>
          <w:bCs/>
          <w:i/>
          <w:iCs/>
          <w:lang w:val="en-GB" w:eastAsia="zh-CN"/>
        </w:rPr>
        <w:t>prach-ConfigurationIndex</w:t>
      </w:r>
      <w:proofErr w:type="spellEnd"/>
      <w:r w:rsidR="00714740" w:rsidRPr="00E95613">
        <w:rPr>
          <w:rFonts w:ascii="Times New Roman" w:hAnsi="Times New Roman"/>
        </w:rPr>
        <w:t xml:space="preserve"> for FR1 is sufficient. </w:t>
      </w:r>
    </w:p>
    <w:p w14:paraId="2B3BB323" w14:textId="0374752D" w:rsidR="0004619C" w:rsidRPr="00183335" w:rsidRDefault="00576E77" w:rsidP="00437693">
      <w:pPr>
        <w:pStyle w:val="a0"/>
        <w:spacing w:beforeLines="50" w:before="120"/>
        <w:rPr>
          <w:rFonts w:ascii="Times New Roman" w:eastAsiaTheme="minorEastAsia" w:hAnsi="Times New Roman"/>
          <w:lang w:eastAsia="zh-CN"/>
        </w:rPr>
      </w:pPr>
      <w:r w:rsidRPr="00E95613">
        <w:rPr>
          <w:rFonts w:ascii="Times New Roman" w:hAnsi="Times New Roman"/>
        </w:rPr>
        <w:t xml:space="preserve">For </w:t>
      </w:r>
      <w:r w:rsidR="0004619C" w:rsidRPr="00E95613">
        <w:rPr>
          <w:rFonts w:ascii="Times New Roman" w:hAnsi="Times New Roman"/>
        </w:rPr>
        <w:t xml:space="preserve">random access configurations </w:t>
      </w:r>
      <w:r w:rsidRPr="00E95613">
        <w:rPr>
          <w:rFonts w:ascii="Times New Roman" w:hAnsi="Times New Roman"/>
        </w:rPr>
        <w:t xml:space="preserve">table </w:t>
      </w:r>
      <w:r w:rsidR="0004619C" w:rsidRPr="00E95613">
        <w:rPr>
          <w:rFonts w:ascii="Times New Roman" w:hAnsi="Times New Roman"/>
        </w:rPr>
        <w:t>for FR1 and unpaired spectrum</w:t>
      </w:r>
      <w:r w:rsidRPr="00E95613">
        <w:rPr>
          <w:rFonts w:ascii="Times New Roman" w:hAnsi="Times New Roman"/>
        </w:rPr>
        <w:t xml:space="preserve">, taking PRACH format 0 as an example, </w:t>
      </w:r>
      <w:r w:rsidR="00392E30" w:rsidRPr="00E95613">
        <w:rPr>
          <w:rFonts w:ascii="Times New Roman" w:eastAsiaTheme="minorEastAsia" w:hAnsi="Times New Roman"/>
          <w:lang w:eastAsia="zh-CN"/>
        </w:rPr>
        <w:t xml:space="preserve">with 10ms PRACH period, </w:t>
      </w:r>
      <w:r w:rsidR="001144D0" w:rsidRPr="00E95613">
        <w:rPr>
          <w:rFonts w:ascii="Times New Roman" w:hAnsi="Times New Roman"/>
        </w:rPr>
        <w:t xml:space="preserve">2~4 </w:t>
      </w:r>
      <w:r w:rsidR="00392E30" w:rsidRPr="00E95613">
        <w:rPr>
          <w:rFonts w:ascii="Times New Roman" w:eastAsiaTheme="minorEastAsia" w:hAnsi="Times New Roman"/>
          <w:lang w:eastAsia="zh-CN"/>
        </w:rPr>
        <w:t>available ROs in time domain within a PRACH period</w:t>
      </w:r>
      <w:r w:rsidR="001144D0" w:rsidRPr="00E95613">
        <w:rPr>
          <w:rFonts w:ascii="Times New Roman" w:eastAsiaTheme="minorEastAsia" w:hAnsi="Times New Roman"/>
          <w:lang w:eastAsia="zh-CN"/>
        </w:rPr>
        <w:t xml:space="preserve"> can be provided by the existing </w:t>
      </w:r>
      <w:r w:rsidR="005F0C25" w:rsidRPr="00E95613">
        <w:rPr>
          <w:rFonts w:ascii="Times New Roman" w:eastAsiaTheme="minorEastAsia" w:hAnsi="Times New Roman"/>
          <w:lang w:eastAsia="zh-CN"/>
        </w:rPr>
        <w:t xml:space="preserve">RACH configuration </w:t>
      </w:r>
      <w:r w:rsidR="001144D0" w:rsidRPr="00E95613">
        <w:rPr>
          <w:rFonts w:ascii="Times New Roman" w:eastAsiaTheme="minorEastAsia" w:hAnsi="Times New Roman"/>
          <w:lang w:eastAsia="zh-CN"/>
        </w:rPr>
        <w:t>table</w:t>
      </w:r>
      <w:r w:rsidR="007B5E5D" w:rsidRPr="00E95613">
        <w:rPr>
          <w:rFonts w:ascii="Times New Roman" w:eastAsiaTheme="minorEastAsia" w:hAnsi="Times New Roman"/>
          <w:lang w:eastAsia="zh-CN"/>
        </w:rPr>
        <w:t>, as shown in the following</w:t>
      </w:r>
      <w:r w:rsidR="00E95613" w:rsidRPr="00E95613">
        <w:rPr>
          <w:rFonts w:ascii="Times New Roman" w:eastAsiaTheme="minorEastAsia" w:hAnsi="Times New Roman"/>
          <w:lang w:eastAsia="zh-CN"/>
        </w:rPr>
        <w:t xml:space="preserve"> </w:t>
      </w:r>
      <w:r w:rsidR="00E95613" w:rsidRPr="00E95613">
        <w:rPr>
          <w:rFonts w:ascii="Times New Roman" w:eastAsiaTheme="minorEastAsia" w:hAnsi="Times New Roman"/>
          <w:lang w:eastAsia="zh-CN"/>
        </w:rPr>
        <w:fldChar w:fldCharType="begin"/>
      </w:r>
      <w:r w:rsidR="00E95613" w:rsidRPr="00E95613">
        <w:rPr>
          <w:rFonts w:ascii="Times New Roman" w:eastAsiaTheme="minorEastAsia" w:hAnsi="Times New Roman"/>
          <w:lang w:eastAsia="zh-CN"/>
        </w:rPr>
        <w:instrText xml:space="preserve"> REF _Ref181974248 \h </w:instrText>
      </w:r>
      <w:r w:rsidR="00E95613">
        <w:rPr>
          <w:rFonts w:ascii="Times New Roman" w:eastAsiaTheme="minorEastAsia" w:hAnsi="Times New Roman"/>
          <w:lang w:eastAsia="zh-CN"/>
        </w:rPr>
        <w:instrText xml:space="preserve"> \* MERGEFORMAT </w:instrText>
      </w:r>
      <w:r w:rsidR="00E95613" w:rsidRPr="00E95613">
        <w:rPr>
          <w:rFonts w:ascii="Times New Roman" w:eastAsiaTheme="minorEastAsia" w:hAnsi="Times New Roman"/>
          <w:lang w:eastAsia="zh-CN"/>
        </w:rPr>
      </w:r>
      <w:r w:rsidR="00E95613" w:rsidRPr="00E95613">
        <w:rPr>
          <w:rFonts w:ascii="Times New Roman" w:eastAsiaTheme="minorEastAsia" w:hAnsi="Times New Roman"/>
          <w:lang w:eastAsia="zh-CN"/>
        </w:rPr>
        <w:fldChar w:fldCharType="separate"/>
      </w:r>
      <w:r w:rsidR="00E95613" w:rsidRPr="00E95613">
        <w:rPr>
          <w:rFonts w:ascii="Times New Roman" w:hAnsi="Times New Roman"/>
        </w:rPr>
        <w:t xml:space="preserve">Table </w:t>
      </w:r>
      <w:r w:rsidR="00E95613" w:rsidRPr="00E95613">
        <w:rPr>
          <w:rFonts w:ascii="Times New Roman" w:hAnsi="Times New Roman"/>
          <w:noProof/>
        </w:rPr>
        <w:t>1</w:t>
      </w:r>
      <w:r w:rsidR="00E95613" w:rsidRPr="00E95613">
        <w:rPr>
          <w:rFonts w:ascii="Times New Roman" w:eastAsiaTheme="minorEastAsia" w:hAnsi="Times New Roman"/>
          <w:lang w:eastAsia="zh-CN"/>
        </w:rPr>
        <w:fldChar w:fldCharType="end"/>
      </w:r>
      <w:r w:rsidR="00392E30" w:rsidRPr="00E95613">
        <w:rPr>
          <w:rFonts w:ascii="Times New Roman" w:eastAsiaTheme="minorEastAsia" w:hAnsi="Times New Roman"/>
          <w:lang w:eastAsia="zh-CN"/>
        </w:rPr>
        <w:t xml:space="preserve">. The number of available ROs for </w:t>
      </w:r>
      <w:r w:rsidR="005264AA" w:rsidRPr="00E95613">
        <w:rPr>
          <w:rFonts w:ascii="Times New Roman" w:eastAsiaTheme="minorEastAsia" w:hAnsi="Times New Roman"/>
          <w:lang w:eastAsia="zh-CN"/>
        </w:rPr>
        <w:t>long preamble format</w:t>
      </w:r>
      <w:r w:rsidR="00A505C5" w:rsidRPr="00E95613">
        <w:rPr>
          <w:rFonts w:ascii="Times New Roman" w:eastAsiaTheme="minorEastAsia" w:hAnsi="Times New Roman"/>
          <w:lang w:eastAsia="zh-CN"/>
        </w:rPr>
        <w:t>s</w:t>
      </w:r>
      <w:r w:rsidR="005264AA" w:rsidRPr="00E95613">
        <w:rPr>
          <w:rFonts w:ascii="Times New Roman" w:eastAsiaTheme="minorEastAsia" w:hAnsi="Times New Roman"/>
          <w:lang w:eastAsia="zh-CN"/>
        </w:rPr>
        <w:t xml:space="preserve"> with SBFD operation in FR1 unpaired spectrum with 30kHz</w:t>
      </w:r>
      <w:r w:rsidR="001144D0" w:rsidRPr="00E95613">
        <w:rPr>
          <w:rFonts w:ascii="Times New Roman" w:eastAsiaTheme="minorEastAsia" w:hAnsi="Times New Roman"/>
          <w:lang w:eastAsia="zh-CN"/>
        </w:rPr>
        <w:t xml:space="preserve"> </w:t>
      </w:r>
      <w:r w:rsidR="00A505C5" w:rsidRPr="00E95613">
        <w:rPr>
          <w:rFonts w:ascii="Times New Roman" w:eastAsiaTheme="minorEastAsia" w:hAnsi="Times New Roman"/>
          <w:lang w:eastAsia="zh-CN"/>
        </w:rPr>
        <w:t xml:space="preserve">SCS </w:t>
      </w:r>
      <w:r w:rsidR="001144D0" w:rsidRPr="00E95613">
        <w:rPr>
          <w:rFonts w:ascii="Times New Roman" w:eastAsiaTheme="minorEastAsia" w:hAnsi="Times New Roman"/>
          <w:lang w:eastAsia="zh-CN"/>
        </w:rPr>
        <w:t xml:space="preserve">is </w:t>
      </w:r>
      <w:r w:rsidR="009A2F28" w:rsidRPr="00E95613">
        <w:rPr>
          <w:rFonts w:ascii="Times New Roman" w:eastAsiaTheme="minorEastAsia" w:hAnsi="Times New Roman"/>
          <w:lang w:eastAsia="zh-CN"/>
        </w:rPr>
        <w:t>greater</w:t>
      </w:r>
      <w:r w:rsidR="001144D0" w:rsidRPr="00E95613">
        <w:rPr>
          <w:rFonts w:ascii="Times New Roman" w:eastAsiaTheme="minorEastAsia" w:hAnsi="Times New Roman"/>
          <w:lang w:eastAsia="zh-CN"/>
        </w:rPr>
        <w:t xml:space="preserve"> or equal to </w:t>
      </w:r>
      <w:r w:rsidR="005F0C25" w:rsidRPr="00E95613">
        <w:rPr>
          <w:rFonts w:ascii="Times New Roman" w:eastAsiaTheme="minorEastAsia" w:hAnsi="Times New Roman"/>
          <w:lang w:eastAsia="zh-CN"/>
        </w:rPr>
        <w:t xml:space="preserve">the one </w:t>
      </w:r>
      <w:r w:rsidR="005264AA" w:rsidRPr="00E95613">
        <w:rPr>
          <w:rFonts w:ascii="Times New Roman" w:eastAsiaTheme="minorEastAsia" w:hAnsi="Times New Roman"/>
          <w:lang w:eastAsia="zh-CN"/>
        </w:rPr>
        <w:t xml:space="preserve">with TDD operation in </w:t>
      </w:r>
      <w:r w:rsidR="001144D0" w:rsidRPr="00E95613">
        <w:rPr>
          <w:rFonts w:ascii="Times New Roman" w:eastAsiaTheme="minorEastAsia" w:hAnsi="Times New Roman"/>
          <w:lang w:eastAsia="zh-CN"/>
        </w:rPr>
        <w:t xml:space="preserve">FR1 </w:t>
      </w:r>
      <w:r w:rsidR="005F0C25" w:rsidRPr="00E95613">
        <w:rPr>
          <w:rFonts w:ascii="Times New Roman" w:eastAsiaTheme="minorEastAsia" w:hAnsi="Times New Roman"/>
          <w:lang w:eastAsia="zh-CN"/>
        </w:rPr>
        <w:t>unpaired</w:t>
      </w:r>
      <w:r w:rsidR="001144D0" w:rsidRPr="00E95613">
        <w:rPr>
          <w:rFonts w:ascii="Times New Roman" w:eastAsiaTheme="minorEastAsia" w:hAnsi="Times New Roman"/>
          <w:lang w:eastAsia="zh-CN"/>
        </w:rPr>
        <w:t xml:space="preserve"> spectrum with 15kHz SCS.</w:t>
      </w:r>
      <w:r w:rsidR="008134D8" w:rsidRPr="00E95613">
        <w:rPr>
          <w:rFonts w:ascii="Times New Roman" w:eastAsiaTheme="minorEastAsia" w:hAnsi="Times New Roman"/>
          <w:lang w:eastAsia="zh-CN"/>
        </w:rPr>
        <w:t xml:space="preserve"> It can be observed tha</w:t>
      </w:r>
      <w:r w:rsidR="005F0C25" w:rsidRPr="00E95613">
        <w:rPr>
          <w:rFonts w:ascii="Times New Roman" w:eastAsiaTheme="minorEastAsia" w:hAnsi="Times New Roman"/>
          <w:lang w:eastAsia="zh-CN"/>
        </w:rPr>
        <w:t>t</w:t>
      </w:r>
      <w:r w:rsidR="008134D8" w:rsidRPr="00E95613">
        <w:rPr>
          <w:rFonts w:ascii="Times New Roman" w:eastAsiaTheme="minorEastAsia" w:hAnsi="Times New Roman"/>
          <w:lang w:eastAsia="zh-CN"/>
        </w:rPr>
        <w:t xml:space="preserve"> the existing </w:t>
      </w:r>
      <w:r w:rsidR="00C10685" w:rsidRPr="00E95613">
        <w:rPr>
          <w:rFonts w:ascii="Times New Roman" w:eastAsiaTheme="minorEastAsia" w:hAnsi="Times New Roman"/>
          <w:lang w:eastAsia="zh-CN"/>
        </w:rPr>
        <w:t xml:space="preserve">RACH configuration </w:t>
      </w:r>
      <w:r w:rsidR="008134D8" w:rsidRPr="00E95613">
        <w:rPr>
          <w:rFonts w:ascii="Times New Roman" w:eastAsiaTheme="minorEastAsia" w:hAnsi="Times New Roman"/>
          <w:lang w:eastAsia="zh-CN"/>
        </w:rPr>
        <w:t>table can provide sufficient time domain resource</w:t>
      </w:r>
      <w:r w:rsidR="00A505C5" w:rsidRPr="00E95613">
        <w:rPr>
          <w:rFonts w:ascii="Times New Roman" w:eastAsiaTheme="minorEastAsia" w:hAnsi="Times New Roman"/>
          <w:lang w:eastAsia="zh-CN"/>
        </w:rPr>
        <w:t>s</w:t>
      </w:r>
      <w:r w:rsidR="008134D8" w:rsidRPr="00E95613">
        <w:rPr>
          <w:rFonts w:ascii="Times New Roman" w:eastAsiaTheme="minorEastAsia" w:hAnsi="Times New Roman"/>
          <w:lang w:eastAsia="zh-CN"/>
        </w:rPr>
        <w:t xml:space="preserve"> </w:t>
      </w:r>
      <w:r w:rsidR="00C10685" w:rsidRPr="00E95613">
        <w:rPr>
          <w:rFonts w:ascii="Times New Roman" w:eastAsiaTheme="minorEastAsia" w:hAnsi="Times New Roman"/>
          <w:lang w:eastAsia="zh-CN"/>
        </w:rPr>
        <w:t xml:space="preserve">to accommodate </w:t>
      </w:r>
      <w:r w:rsidR="008134D8" w:rsidRPr="00E95613">
        <w:rPr>
          <w:rFonts w:ascii="Times New Roman" w:eastAsiaTheme="minorEastAsia" w:hAnsi="Times New Roman"/>
          <w:lang w:eastAsia="zh-CN"/>
        </w:rPr>
        <w:t xml:space="preserve">preamble format 0. </w:t>
      </w:r>
      <w:r w:rsidR="005264AA" w:rsidRPr="00E95613">
        <w:rPr>
          <w:rFonts w:ascii="Times New Roman" w:eastAsiaTheme="minorEastAsia" w:hAnsi="Times New Roman"/>
          <w:lang w:eastAsia="zh-CN"/>
        </w:rPr>
        <w:t xml:space="preserve">Therefore, coverage and latency of PRACH transmission can be ensured for SBFD operation by using existing PRACH configuration table. </w:t>
      </w:r>
      <w:r w:rsidR="008134D8" w:rsidRPr="00183335">
        <w:rPr>
          <w:rFonts w:ascii="Times New Roman" w:eastAsiaTheme="minorEastAsia" w:hAnsi="Times New Roman"/>
          <w:lang w:eastAsia="zh-CN"/>
        </w:rPr>
        <w:t xml:space="preserve">  </w:t>
      </w:r>
    </w:p>
    <w:p w14:paraId="5E193BE1" w14:textId="3D43144B" w:rsidR="00747DBD" w:rsidRPr="00183335" w:rsidRDefault="00E95613" w:rsidP="00E95613">
      <w:pPr>
        <w:pStyle w:val="a7"/>
        <w:rPr>
          <w:rFonts w:eastAsiaTheme="minorEastAsia"/>
          <w:lang w:eastAsia="zh-CN"/>
        </w:rPr>
      </w:pPr>
      <w:bookmarkStart w:id="10" w:name="_Ref181974248"/>
      <w:r>
        <w:t xml:space="preserve">Table </w:t>
      </w:r>
      <w:fldSimple w:instr=" SEQ Table \* ARABIC ">
        <w:r>
          <w:rPr>
            <w:noProof/>
          </w:rPr>
          <w:t>1</w:t>
        </w:r>
      </w:fldSimple>
      <w:r>
        <w:t xml:space="preserve"> </w:t>
      </w:r>
      <w:r w:rsidR="00747DBD" w:rsidRPr="00183335">
        <w:rPr>
          <w:rFonts w:eastAsiaTheme="minorEastAsia"/>
          <w:lang w:eastAsia="zh-CN"/>
        </w:rPr>
        <w:t xml:space="preserve">Table 1 the number of </w:t>
      </w:r>
      <w:r w:rsidR="00D46EFF" w:rsidRPr="00183335">
        <w:rPr>
          <w:rFonts w:eastAsiaTheme="minorEastAsia"/>
          <w:lang w:eastAsia="zh-CN"/>
        </w:rPr>
        <w:t>available ROs in time domain for additional ROs within a PRACH period (</w:t>
      </w:r>
      <w:r w:rsidR="00747DBD" w:rsidRPr="00183335">
        <w:rPr>
          <w:rFonts w:eastAsiaTheme="minorEastAsia"/>
          <w:lang w:eastAsia="zh-CN"/>
        </w:rPr>
        <w:t>preamble format 0</w:t>
      </w:r>
      <w:r w:rsidR="00D46EFF" w:rsidRPr="00183335">
        <w:rPr>
          <w:rFonts w:eastAsiaTheme="minorEastAsia"/>
          <w:lang w:eastAsia="zh-CN"/>
        </w:rPr>
        <w:t xml:space="preserve">, </w:t>
      </w:r>
      <w:r w:rsidR="00902A3F" w:rsidRPr="00183335">
        <w:rPr>
          <w:rFonts w:eastAsiaTheme="minorEastAsia"/>
          <w:lang w:eastAsia="zh-CN"/>
        </w:rPr>
        <w:t>(</w:t>
      </w:r>
      <w:proofErr w:type="spellStart"/>
      <w:proofErr w:type="gramStart"/>
      <w:r w:rsidR="00902A3F" w:rsidRPr="00183335">
        <w:rPr>
          <w:rFonts w:eastAsiaTheme="minorEastAsia"/>
          <w:lang w:eastAsia="zh-CN"/>
        </w:rPr>
        <w:t>x,y</w:t>
      </w:r>
      <w:proofErr w:type="spellEnd"/>
      <w:proofErr w:type="gramEnd"/>
      <w:r w:rsidR="00902A3F" w:rsidRPr="00183335">
        <w:rPr>
          <w:rFonts w:eastAsiaTheme="minorEastAsia"/>
          <w:lang w:eastAsia="zh-CN"/>
        </w:rPr>
        <w:t>)=(1,0)</w:t>
      </w:r>
      <w:r w:rsidR="00747DBD" w:rsidRPr="00183335" w:rsidDel="00D46EFF">
        <w:rPr>
          <w:rFonts w:eastAsiaTheme="minorEastAsia"/>
          <w:lang w:eastAsia="zh-CN"/>
        </w:rPr>
        <w:t xml:space="preserve"> </w:t>
      </w:r>
      <w:r w:rsidR="00D46EFF" w:rsidRPr="00183335">
        <w:rPr>
          <w:rFonts w:eastAsiaTheme="minorEastAsia"/>
          <w:lang w:eastAsia="zh-CN"/>
        </w:rPr>
        <w:t xml:space="preserve">assuming </w:t>
      </w:r>
      <w:r w:rsidR="00747DBD" w:rsidRPr="00183335">
        <w:rPr>
          <w:rFonts w:eastAsiaTheme="minorEastAsia"/>
          <w:lang w:eastAsia="zh-CN"/>
        </w:rPr>
        <w:t xml:space="preserve">the existing </w:t>
      </w:r>
      <w:r w:rsidR="00C10685" w:rsidRPr="00183335">
        <w:t>RACH configuration</w:t>
      </w:r>
      <w:r w:rsidR="00C10685" w:rsidRPr="00183335">
        <w:rPr>
          <w:rFonts w:eastAsiaTheme="minorEastAsia"/>
          <w:lang w:eastAsia="zh-CN"/>
        </w:rPr>
        <w:t xml:space="preserve"> </w:t>
      </w:r>
      <w:r w:rsidR="00747DBD" w:rsidRPr="00183335">
        <w:rPr>
          <w:rFonts w:eastAsiaTheme="minorEastAsia"/>
          <w:lang w:eastAsia="zh-CN"/>
        </w:rPr>
        <w:t>table</w:t>
      </w:r>
      <w:r w:rsidR="004B2EB2" w:rsidRPr="00183335">
        <w:rPr>
          <w:rFonts w:eastAsiaTheme="minorEastAsia"/>
          <w:lang w:eastAsia="zh-CN"/>
        </w:rPr>
        <w:t xml:space="preserve"> (</w:t>
      </w:r>
      <w:r w:rsidR="00746F32" w:rsidRPr="00183335">
        <w:rPr>
          <w:rFonts w:eastAsiaTheme="minorEastAsia"/>
          <w:lang w:eastAsia="zh-CN"/>
        </w:rPr>
        <w:t xml:space="preserve">TDD configuration: DDDSU, SBFD </w:t>
      </w:r>
      <w:proofErr w:type="spellStart"/>
      <w:r w:rsidR="00746F32" w:rsidRPr="00183335">
        <w:rPr>
          <w:rFonts w:eastAsiaTheme="minorEastAsia"/>
          <w:lang w:eastAsia="zh-CN"/>
        </w:rPr>
        <w:t>subband</w:t>
      </w:r>
      <w:proofErr w:type="spellEnd"/>
      <w:r w:rsidR="00746F32" w:rsidRPr="00183335">
        <w:rPr>
          <w:rFonts w:eastAsiaTheme="minorEastAsia"/>
          <w:lang w:eastAsia="zh-CN"/>
        </w:rPr>
        <w:t xml:space="preserve"> configuration: DXXXU, </w:t>
      </w:r>
      <w:r w:rsidR="00D46EFF" w:rsidRPr="00183335">
        <w:rPr>
          <w:rFonts w:eastAsiaTheme="minorEastAsia"/>
          <w:lang w:eastAsia="zh-CN"/>
        </w:rPr>
        <w:t>SCS=</w:t>
      </w:r>
      <w:r w:rsidR="004B2EB2" w:rsidRPr="00183335">
        <w:rPr>
          <w:rFonts w:eastAsiaTheme="minorEastAsia"/>
          <w:lang w:eastAsia="zh-CN"/>
        </w:rPr>
        <w:t>30 kHz)</w:t>
      </w:r>
      <w:bookmarkEnd w:id="10"/>
    </w:p>
    <w:tbl>
      <w:tblPr>
        <w:tblStyle w:val="ac"/>
        <w:tblW w:w="0" w:type="auto"/>
        <w:tblLook w:val="04A0" w:firstRow="1" w:lastRow="0" w:firstColumn="1" w:lastColumn="0" w:noHBand="0" w:noVBand="1"/>
      </w:tblPr>
      <w:tblGrid>
        <w:gridCol w:w="4509"/>
        <w:gridCol w:w="4510"/>
      </w:tblGrid>
      <w:tr w:rsidR="00747DBD" w:rsidRPr="00183335" w14:paraId="3450169D" w14:textId="77777777" w:rsidTr="00747DBD">
        <w:tc>
          <w:tcPr>
            <w:tcW w:w="4509" w:type="dxa"/>
          </w:tcPr>
          <w:p w14:paraId="67494240" w14:textId="3E05D88C" w:rsidR="00747DBD" w:rsidRPr="00183335" w:rsidRDefault="00C10685" w:rsidP="00F50D98">
            <w:pPr>
              <w:pStyle w:val="a0"/>
              <w:spacing w:beforeLines="50" w:before="120"/>
              <w:jc w:val="center"/>
              <w:rPr>
                <w:rFonts w:ascii="Times New Roman" w:eastAsiaTheme="minorEastAsia" w:hAnsi="Times New Roman"/>
                <w:b/>
                <w:lang w:eastAsia="zh-CN"/>
              </w:rPr>
            </w:pPr>
            <w:r w:rsidRPr="00183335">
              <w:rPr>
                <w:rFonts w:ascii="Times New Roman" w:eastAsiaTheme="minorEastAsia" w:hAnsi="Times New Roman"/>
                <w:b/>
                <w:lang w:eastAsia="zh-CN"/>
              </w:rPr>
              <w:t>T</w:t>
            </w:r>
            <w:r w:rsidR="00747DBD" w:rsidRPr="00183335">
              <w:rPr>
                <w:rFonts w:ascii="Times New Roman" w:eastAsiaTheme="minorEastAsia" w:hAnsi="Times New Roman"/>
                <w:b/>
                <w:lang w:eastAsia="zh-CN"/>
              </w:rPr>
              <w:t xml:space="preserve">he number of </w:t>
            </w:r>
            <w:r w:rsidR="00D46EFF" w:rsidRPr="00183335">
              <w:rPr>
                <w:rFonts w:ascii="Times New Roman" w:eastAsiaTheme="minorEastAsia" w:hAnsi="Times New Roman"/>
                <w:b/>
                <w:bCs/>
                <w:lang w:eastAsia="zh-CN"/>
              </w:rPr>
              <w:t>available</w:t>
            </w:r>
            <w:r w:rsidR="00D46EFF" w:rsidRPr="00183335">
              <w:rPr>
                <w:rFonts w:ascii="Times New Roman" w:eastAsiaTheme="minorEastAsia" w:hAnsi="Times New Roman"/>
                <w:b/>
                <w:lang w:eastAsia="zh-CN"/>
              </w:rPr>
              <w:t xml:space="preserve"> ROs</w:t>
            </w:r>
            <w:r w:rsidR="00747DBD" w:rsidRPr="00183335">
              <w:rPr>
                <w:rFonts w:ascii="Times New Roman" w:eastAsiaTheme="minorEastAsia" w:hAnsi="Times New Roman"/>
                <w:b/>
                <w:lang w:eastAsia="zh-CN"/>
              </w:rPr>
              <w:t xml:space="preserve"> for preamble format 0</w:t>
            </w:r>
          </w:p>
        </w:tc>
        <w:tc>
          <w:tcPr>
            <w:tcW w:w="4510" w:type="dxa"/>
          </w:tcPr>
          <w:p w14:paraId="007F7249" w14:textId="250F96B0" w:rsidR="00747DBD" w:rsidRPr="00183335" w:rsidRDefault="00D46EFF" w:rsidP="00F50D98">
            <w:pPr>
              <w:pStyle w:val="a0"/>
              <w:spacing w:beforeLines="50" w:before="120"/>
              <w:jc w:val="center"/>
              <w:rPr>
                <w:rFonts w:ascii="Times New Roman" w:eastAsiaTheme="minorEastAsia" w:hAnsi="Times New Roman"/>
                <w:b/>
                <w:lang w:eastAsia="zh-CN"/>
              </w:rPr>
            </w:pPr>
            <w:r w:rsidRPr="00183335">
              <w:rPr>
                <w:rFonts w:ascii="Times New Roman" w:eastAsiaTheme="minorEastAsia" w:hAnsi="Times New Roman"/>
                <w:b/>
                <w:bCs/>
                <w:lang w:eastAsia="zh-CN"/>
              </w:rPr>
              <w:t>PRACH</w:t>
            </w:r>
            <w:r w:rsidR="00747DBD" w:rsidRPr="00183335">
              <w:rPr>
                <w:rFonts w:ascii="Times New Roman" w:hAnsi="Times New Roman"/>
                <w:b/>
              </w:rPr>
              <w:t xml:space="preserve"> configurations</w:t>
            </w:r>
            <w:r w:rsidR="00C10685" w:rsidRPr="00183335">
              <w:rPr>
                <w:rFonts w:ascii="Times New Roman" w:hAnsi="Times New Roman"/>
                <w:b/>
              </w:rPr>
              <w:t xml:space="preserve"> index</w:t>
            </w:r>
          </w:p>
        </w:tc>
      </w:tr>
      <w:tr w:rsidR="00747DBD" w:rsidRPr="00183335" w14:paraId="1616BF5D" w14:textId="77777777" w:rsidTr="00747DBD">
        <w:tc>
          <w:tcPr>
            <w:tcW w:w="4509" w:type="dxa"/>
          </w:tcPr>
          <w:p w14:paraId="476B960F" w14:textId="62149B01" w:rsidR="00747DBD" w:rsidRPr="00183335" w:rsidRDefault="00747DBD" w:rsidP="00747DBD">
            <w:pPr>
              <w:pStyle w:val="a0"/>
              <w:spacing w:beforeLines="50" w:before="120"/>
              <w:jc w:val="center"/>
              <w:rPr>
                <w:rFonts w:ascii="Times New Roman" w:eastAsiaTheme="minorEastAsia" w:hAnsi="Times New Roman"/>
                <w:lang w:eastAsia="zh-CN"/>
              </w:rPr>
            </w:pPr>
            <w:r w:rsidRPr="00183335">
              <w:rPr>
                <w:rFonts w:ascii="Times New Roman" w:eastAsiaTheme="minorEastAsia" w:hAnsi="Times New Roman"/>
                <w:lang w:eastAsia="zh-CN"/>
              </w:rPr>
              <w:t xml:space="preserve">2 </w:t>
            </w:r>
          </w:p>
        </w:tc>
        <w:tc>
          <w:tcPr>
            <w:tcW w:w="4510" w:type="dxa"/>
          </w:tcPr>
          <w:p w14:paraId="0568872F" w14:textId="2FA50FB7" w:rsidR="00747DBD" w:rsidRPr="00183335" w:rsidRDefault="00747DBD" w:rsidP="00F50D98">
            <w:pPr>
              <w:pStyle w:val="a0"/>
              <w:spacing w:beforeLines="50" w:before="120"/>
              <w:jc w:val="center"/>
              <w:rPr>
                <w:rFonts w:ascii="Times New Roman" w:eastAsiaTheme="minorEastAsia" w:hAnsi="Times New Roman"/>
                <w:lang w:eastAsia="zh-CN"/>
              </w:rPr>
            </w:pPr>
            <w:r w:rsidRPr="00183335">
              <w:rPr>
                <w:rFonts w:ascii="Times New Roman" w:hAnsi="Times New Roman"/>
              </w:rPr>
              <w:t>15,16,17,18,20,23</w:t>
            </w:r>
          </w:p>
        </w:tc>
      </w:tr>
      <w:tr w:rsidR="00747DBD" w:rsidRPr="00183335" w14:paraId="0CC1B7C9" w14:textId="77777777" w:rsidTr="00747DBD">
        <w:tc>
          <w:tcPr>
            <w:tcW w:w="4509" w:type="dxa"/>
          </w:tcPr>
          <w:p w14:paraId="01B8097D" w14:textId="4B8B5C21" w:rsidR="00747DBD" w:rsidRPr="00183335" w:rsidRDefault="00747DBD" w:rsidP="00747DBD">
            <w:pPr>
              <w:pStyle w:val="a0"/>
              <w:spacing w:beforeLines="50" w:before="120"/>
              <w:jc w:val="center"/>
              <w:rPr>
                <w:rFonts w:ascii="Times New Roman" w:eastAsiaTheme="minorEastAsia" w:hAnsi="Times New Roman"/>
                <w:lang w:eastAsia="zh-CN"/>
              </w:rPr>
            </w:pPr>
            <w:r w:rsidRPr="00183335">
              <w:rPr>
                <w:rFonts w:ascii="Times New Roman" w:eastAsiaTheme="minorEastAsia" w:hAnsi="Times New Roman"/>
                <w:lang w:eastAsia="zh-CN"/>
              </w:rPr>
              <w:t xml:space="preserve">3 </w:t>
            </w:r>
          </w:p>
        </w:tc>
        <w:tc>
          <w:tcPr>
            <w:tcW w:w="4510" w:type="dxa"/>
          </w:tcPr>
          <w:p w14:paraId="0C50A474" w14:textId="5F94BBC0" w:rsidR="00747DBD" w:rsidRPr="00183335" w:rsidRDefault="00747DBD" w:rsidP="00F50D98">
            <w:pPr>
              <w:pStyle w:val="a0"/>
              <w:spacing w:beforeLines="50" w:before="120"/>
              <w:jc w:val="center"/>
              <w:rPr>
                <w:rFonts w:ascii="Times New Roman" w:eastAsiaTheme="minorEastAsia" w:hAnsi="Times New Roman"/>
                <w:lang w:eastAsia="zh-CN"/>
              </w:rPr>
            </w:pPr>
            <w:r w:rsidRPr="00183335">
              <w:rPr>
                <w:rFonts w:ascii="Times New Roman" w:eastAsiaTheme="minorEastAsia" w:hAnsi="Times New Roman"/>
                <w:lang w:eastAsia="zh-CN"/>
              </w:rPr>
              <w:t>21,22,25,27</w:t>
            </w:r>
          </w:p>
        </w:tc>
      </w:tr>
      <w:tr w:rsidR="00747DBD" w:rsidRPr="00183335" w14:paraId="37B26137" w14:textId="77777777" w:rsidTr="00747DBD">
        <w:tc>
          <w:tcPr>
            <w:tcW w:w="4509" w:type="dxa"/>
          </w:tcPr>
          <w:p w14:paraId="7EB4429E" w14:textId="3C5A2938" w:rsidR="00747DBD" w:rsidRPr="00183335" w:rsidRDefault="00747DBD" w:rsidP="00747DBD">
            <w:pPr>
              <w:pStyle w:val="a0"/>
              <w:spacing w:beforeLines="50" w:before="120"/>
              <w:jc w:val="center"/>
              <w:rPr>
                <w:rFonts w:ascii="Times New Roman" w:eastAsiaTheme="minorEastAsia" w:hAnsi="Times New Roman"/>
                <w:lang w:eastAsia="zh-CN"/>
              </w:rPr>
            </w:pPr>
            <w:r w:rsidRPr="00183335">
              <w:rPr>
                <w:rFonts w:ascii="Times New Roman" w:eastAsiaTheme="minorEastAsia" w:hAnsi="Times New Roman"/>
                <w:lang w:eastAsia="zh-CN"/>
              </w:rPr>
              <w:t xml:space="preserve">4 </w:t>
            </w:r>
          </w:p>
        </w:tc>
        <w:tc>
          <w:tcPr>
            <w:tcW w:w="4510" w:type="dxa"/>
          </w:tcPr>
          <w:p w14:paraId="646CA993" w14:textId="5A95BB62" w:rsidR="00747DBD" w:rsidRPr="00183335" w:rsidRDefault="00747DBD" w:rsidP="00F50D98">
            <w:pPr>
              <w:pStyle w:val="a0"/>
              <w:spacing w:beforeLines="50" w:before="120"/>
              <w:jc w:val="center"/>
              <w:rPr>
                <w:rFonts w:ascii="Times New Roman" w:eastAsiaTheme="minorEastAsia" w:hAnsi="Times New Roman"/>
                <w:lang w:eastAsia="zh-CN"/>
              </w:rPr>
            </w:pPr>
            <w:r w:rsidRPr="00183335">
              <w:rPr>
                <w:rFonts w:ascii="Times New Roman" w:eastAsiaTheme="minorEastAsia" w:hAnsi="Times New Roman"/>
                <w:lang w:eastAsia="zh-CN"/>
              </w:rPr>
              <w:t>24,26</w:t>
            </w:r>
          </w:p>
        </w:tc>
      </w:tr>
    </w:tbl>
    <w:p w14:paraId="01267C5A" w14:textId="532DEE2E" w:rsidR="00E72DE5" w:rsidRPr="00183335" w:rsidRDefault="00E72DE5" w:rsidP="00902A3F">
      <w:pPr>
        <w:pStyle w:val="a0"/>
        <w:spacing w:beforeLines="50" w:before="120"/>
        <w:rPr>
          <w:rFonts w:ascii="Times New Roman" w:hAnsi="Times New Roman"/>
          <w:lang w:val="en-GB"/>
        </w:rPr>
      </w:pPr>
      <w:r w:rsidRPr="00183335">
        <w:rPr>
          <w:rFonts w:ascii="Times New Roman" w:hAnsi="Times New Roman"/>
          <w:lang w:val="en-GB"/>
        </w:rPr>
        <w:t>If introduc</w:t>
      </w:r>
      <w:r w:rsidR="005E2CFA" w:rsidRPr="00183335">
        <w:rPr>
          <w:rFonts w:ascii="Times New Roman" w:hAnsi="Times New Roman"/>
          <w:lang w:val="en-GB"/>
        </w:rPr>
        <w:t>ing</w:t>
      </w:r>
      <w:r w:rsidRPr="00183335">
        <w:rPr>
          <w:rFonts w:ascii="Times New Roman" w:hAnsi="Times New Roman"/>
          <w:lang w:val="en-GB"/>
        </w:rPr>
        <w:t xml:space="preserve"> new parameter(s) to determine subframe number</w:t>
      </w:r>
      <w:r w:rsidR="005E2CFA" w:rsidRPr="00183335">
        <w:rPr>
          <w:rFonts w:ascii="Times New Roman" w:hAnsi="Times New Roman"/>
          <w:lang w:val="en-GB"/>
        </w:rPr>
        <w:t>s</w:t>
      </w:r>
      <w:r w:rsidRPr="00183335">
        <w:rPr>
          <w:rFonts w:ascii="Times New Roman" w:hAnsi="Times New Roman"/>
          <w:lang w:val="en-GB"/>
        </w:rPr>
        <w:t xml:space="preserve"> for ROs in SBFD symbols, additional overhead would be introduced. For example, if subframe number</w:t>
      </w:r>
      <w:r w:rsidR="003923F2" w:rsidRPr="00183335">
        <w:rPr>
          <w:rFonts w:ascii="Times New Roman" w:hAnsi="Times New Roman"/>
          <w:lang w:val="en-GB"/>
        </w:rPr>
        <w:t>s are</w:t>
      </w:r>
      <w:r w:rsidRPr="00183335">
        <w:rPr>
          <w:rFonts w:ascii="Times New Roman" w:hAnsi="Times New Roman"/>
          <w:lang w:val="en-GB"/>
        </w:rPr>
        <w:t xml:space="preserve"> </w:t>
      </w:r>
      <w:r w:rsidR="003923F2" w:rsidRPr="00183335">
        <w:rPr>
          <w:rFonts w:ascii="Times New Roman" w:hAnsi="Times New Roman"/>
          <w:lang w:val="en-GB"/>
        </w:rPr>
        <w:t>indicated by a</w:t>
      </w:r>
      <w:r w:rsidRPr="00183335">
        <w:rPr>
          <w:rFonts w:ascii="Times New Roman" w:hAnsi="Times New Roman"/>
          <w:lang w:val="en-GB"/>
        </w:rPr>
        <w:t xml:space="preserve"> bitmap, 10 bits would be required. If overhead reduction is considered, </w:t>
      </w:r>
      <w:r w:rsidR="001E567E" w:rsidRPr="00183335">
        <w:rPr>
          <w:rFonts w:ascii="Times New Roman" w:hAnsi="Times New Roman"/>
          <w:lang w:val="en-GB"/>
        </w:rPr>
        <w:t>further</w:t>
      </w:r>
      <w:r w:rsidRPr="00183335">
        <w:rPr>
          <w:rFonts w:ascii="Times New Roman" w:hAnsi="Times New Roman"/>
          <w:lang w:val="en-GB"/>
        </w:rPr>
        <w:t xml:space="preserve"> complexity and </w:t>
      </w:r>
      <w:r w:rsidR="00185B06" w:rsidRPr="00183335">
        <w:rPr>
          <w:rFonts w:ascii="Times New Roman" w:hAnsi="Times New Roman"/>
          <w:lang w:val="en-GB"/>
        </w:rPr>
        <w:t xml:space="preserve">the </w:t>
      </w:r>
      <w:r w:rsidRPr="00183335">
        <w:rPr>
          <w:rFonts w:ascii="Times New Roman" w:hAnsi="Times New Roman"/>
          <w:lang w:val="en-GB"/>
        </w:rPr>
        <w:t xml:space="preserve">restricted flexibility would be </w:t>
      </w:r>
      <w:r w:rsidR="00185B06" w:rsidRPr="00183335">
        <w:rPr>
          <w:rFonts w:ascii="Times New Roman" w:hAnsi="Times New Roman"/>
          <w:lang w:val="en-GB"/>
        </w:rPr>
        <w:t>observed</w:t>
      </w:r>
      <w:r w:rsidRPr="00183335">
        <w:rPr>
          <w:rFonts w:ascii="Times New Roman" w:hAnsi="Times New Roman"/>
          <w:lang w:val="en-GB"/>
        </w:rPr>
        <w:t xml:space="preserve">. It is also weird that the additional configuration provided by </w:t>
      </w:r>
      <w:r w:rsidR="00394783" w:rsidRPr="00183335">
        <w:rPr>
          <w:rFonts w:ascii="Times New Roman" w:hAnsi="Times New Roman"/>
          <w:lang w:val="en-GB"/>
        </w:rPr>
        <w:t xml:space="preserve">RACH configuration </w:t>
      </w:r>
      <w:r w:rsidR="004665DA" w:rsidRPr="00183335">
        <w:rPr>
          <w:rFonts w:ascii="Times New Roman" w:hAnsi="Times New Roman"/>
          <w:lang w:val="en-GB"/>
        </w:rPr>
        <w:t xml:space="preserve">Option </w:t>
      </w:r>
      <w:r w:rsidRPr="00183335">
        <w:rPr>
          <w:rFonts w:ascii="Times New Roman" w:hAnsi="Times New Roman"/>
          <w:lang w:val="en-GB"/>
        </w:rPr>
        <w:t xml:space="preserve">2 </w:t>
      </w:r>
      <w:r w:rsidR="004665DA" w:rsidRPr="00183335">
        <w:rPr>
          <w:rFonts w:ascii="Times New Roman" w:hAnsi="Times New Roman"/>
          <w:lang w:val="en-GB"/>
        </w:rPr>
        <w:t xml:space="preserve">configures </w:t>
      </w:r>
      <w:r w:rsidR="00394783" w:rsidRPr="00183335">
        <w:rPr>
          <w:rFonts w:ascii="Times New Roman" w:hAnsi="Times New Roman"/>
          <w:lang w:val="en-GB"/>
        </w:rPr>
        <w:t xml:space="preserve">the time positions by </w:t>
      </w:r>
      <w:r w:rsidR="004665DA" w:rsidRPr="00183335">
        <w:rPr>
          <w:rFonts w:ascii="Times New Roman" w:hAnsi="Times New Roman"/>
          <w:lang w:val="en-GB"/>
        </w:rPr>
        <w:t xml:space="preserve">a </w:t>
      </w:r>
      <w:r w:rsidRPr="00183335">
        <w:rPr>
          <w:rFonts w:ascii="Times New Roman" w:hAnsi="Times New Roman"/>
          <w:lang w:val="en-GB"/>
        </w:rPr>
        <w:t xml:space="preserve">combination of RACH configuration index and </w:t>
      </w:r>
      <w:r w:rsidR="00394783" w:rsidRPr="00183335">
        <w:rPr>
          <w:rFonts w:ascii="Times New Roman" w:hAnsi="Times New Roman"/>
          <w:lang w:val="en-GB"/>
        </w:rPr>
        <w:t>the new</w:t>
      </w:r>
      <w:r w:rsidR="005E2CFA" w:rsidRPr="00183335">
        <w:rPr>
          <w:rFonts w:ascii="Times New Roman" w:hAnsi="Times New Roman"/>
          <w:lang w:val="en-GB"/>
        </w:rPr>
        <w:t>ly</w:t>
      </w:r>
      <w:r w:rsidR="00394783" w:rsidRPr="00183335">
        <w:rPr>
          <w:rFonts w:ascii="Times New Roman" w:hAnsi="Times New Roman"/>
          <w:lang w:val="en-GB"/>
        </w:rPr>
        <w:t xml:space="preserve"> introduced</w:t>
      </w:r>
      <w:r w:rsidRPr="00183335">
        <w:rPr>
          <w:rFonts w:ascii="Times New Roman" w:hAnsi="Times New Roman"/>
          <w:lang w:val="en-GB"/>
        </w:rPr>
        <w:t xml:space="preserve"> parameters rather than </w:t>
      </w:r>
      <w:r w:rsidR="004665DA" w:rsidRPr="00183335">
        <w:rPr>
          <w:rFonts w:ascii="Times New Roman" w:hAnsi="Times New Roman"/>
          <w:lang w:val="en-GB"/>
        </w:rPr>
        <w:t xml:space="preserve">by </w:t>
      </w:r>
      <w:r w:rsidRPr="00183335">
        <w:rPr>
          <w:rFonts w:ascii="Times New Roman" w:hAnsi="Times New Roman"/>
          <w:lang w:val="en-GB"/>
        </w:rPr>
        <w:t xml:space="preserve">a straightforward </w:t>
      </w:r>
      <w:r w:rsidR="00394783" w:rsidRPr="00183335">
        <w:rPr>
          <w:rFonts w:ascii="Times New Roman" w:hAnsi="Times New Roman"/>
          <w:lang w:val="en-GB"/>
        </w:rPr>
        <w:t>parameter</w:t>
      </w:r>
      <w:r w:rsidRPr="00183335">
        <w:rPr>
          <w:rFonts w:ascii="Times New Roman" w:hAnsi="Times New Roman"/>
          <w:lang w:val="en-GB"/>
        </w:rPr>
        <w:t xml:space="preserve"> for </w:t>
      </w:r>
      <w:r w:rsidR="00A505C5" w:rsidRPr="00183335">
        <w:rPr>
          <w:rFonts w:ascii="Times New Roman" w:hAnsi="Times New Roman"/>
          <w:lang w:val="en-GB"/>
        </w:rPr>
        <w:t xml:space="preserve">determining </w:t>
      </w:r>
      <w:r w:rsidR="00185B06" w:rsidRPr="00183335">
        <w:rPr>
          <w:rFonts w:ascii="Times New Roman" w:hAnsi="Times New Roman"/>
          <w:lang w:val="en-GB"/>
        </w:rPr>
        <w:t xml:space="preserve">time positions </w:t>
      </w:r>
      <w:r w:rsidR="004665DA" w:rsidRPr="00183335">
        <w:rPr>
          <w:rFonts w:ascii="Times New Roman" w:hAnsi="Times New Roman"/>
          <w:lang w:val="en-GB"/>
        </w:rPr>
        <w:t xml:space="preserve">of </w:t>
      </w:r>
      <w:r w:rsidRPr="00183335">
        <w:rPr>
          <w:rFonts w:ascii="Times New Roman" w:hAnsi="Times New Roman"/>
          <w:lang w:val="en-GB"/>
        </w:rPr>
        <w:t>RO</w:t>
      </w:r>
      <w:r w:rsidR="00A505C5" w:rsidRPr="00183335">
        <w:rPr>
          <w:rFonts w:ascii="Times New Roman" w:hAnsi="Times New Roman"/>
          <w:lang w:val="en-GB"/>
        </w:rPr>
        <w:t>s</w:t>
      </w:r>
      <w:r w:rsidRPr="00183335">
        <w:rPr>
          <w:rFonts w:ascii="Times New Roman" w:hAnsi="Times New Roman"/>
          <w:lang w:val="en-GB"/>
        </w:rPr>
        <w:t xml:space="preserve">. </w:t>
      </w:r>
    </w:p>
    <w:p w14:paraId="563CA868" w14:textId="24173A2C" w:rsidR="00700E1A" w:rsidRPr="00183335" w:rsidRDefault="004453B9" w:rsidP="00700E1A">
      <w:pPr>
        <w:pStyle w:val="a0"/>
        <w:rPr>
          <w:rFonts w:ascii="Times New Roman" w:hAnsi="Times New Roman"/>
          <w:lang w:val="en-GB"/>
        </w:rPr>
      </w:pPr>
      <w:r w:rsidRPr="00183335">
        <w:rPr>
          <w:rFonts w:ascii="Times New Roman" w:hAnsi="Times New Roman"/>
          <w:lang w:val="en-GB"/>
        </w:rPr>
        <w:t>In summary, f</w:t>
      </w:r>
      <w:r w:rsidR="000870F6" w:rsidRPr="00183335">
        <w:rPr>
          <w:rFonts w:ascii="Times New Roman" w:hAnsi="Times New Roman"/>
          <w:lang w:val="en-GB"/>
        </w:rPr>
        <w:t xml:space="preserve">or Option 2 of </w:t>
      </w:r>
      <w:proofErr w:type="gramStart"/>
      <w:r w:rsidR="000870F6" w:rsidRPr="00183335">
        <w:rPr>
          <w:rFonts w:ascii="Times New Roman" w:hAnsi="Times New Roman"/>
          <w:lang w:val="en-GB"/>
        </w:rPr>
        <w:t>random access</w:t>
      </w:r>
      <w:proofErr w:type="gramEnd"/>
      <w:r w:rsidR="000870F6" w:rsidRPr="00183335">
        <w:rPr>
          <w:rFonts w:ascii="Times New Roman" w:hAnsi="Times New Roman"/>
          <w:lang w:val="en-GB"/>
        </w:rPr>
        <w:t xml:space="preserve"> configurations for FR1 and unpaired spectrum, </w:t>
      </w:r>
      <w:r w:rsidR="0075313A" w:rsidRPr="00183335">
        <w:rPr>
          <w:rFonts w:ascii="Times New Roman" w:hAnsi="Times New Roman"/>
          <w:lang w:val="en-GB"/>
        </w:rPr>
        <w:t xml:space="preserve">it is preferred </w:t>
      </w:r>
      <w:r w:rsidR="00394783" w:rsidRPr="00183335">
        <w:rPr>
          <w:rFonts w:ascii="Times New Roman" w:hAnsi="Times New Roman"/>
          <w:lang w:val="en-GB"/>
        </w:rPr>
        <w:t xml:space="preserve">to </w:t>
      </w:r>
      <w:r w:rsidR="0075313A" w:rsidRPr="00183335">
        <w:rPr>
          <w:rFonts w:ascii="Times New Roman" w:hAnsi="Times New Roman"/>
          <w:lang w:val="en-GB"/>
        </w:rPr>
        <w:t>use existing random access configurations table for unpaired spectrum without additional parameters</w:t>
      </w:r>
      <w:r w:rsidR="000870F6" w:rsidRPr="00183335">
        <w:rPr>
          <w:rFonts w:ascii="Times New Roman" w:hAnsi="Times New Roman"/>
          <w:lang w:val="en-GB"/>
        </w:rPr>
        <w:t>.</w:t>
      </w:r>
    </w:p>
    <w:p w14:paraId="7A5D7AEA" w14:textId="16AF38EE" w:rsidR="0060386C" w:rsidRPr="00183335" w:rsidRDefault="0060386C" w:rsidP="00F50D98">
      <w:pPr>
        <w:pStyle w:val="a7"/>
        <w:jc w:val="both"/>
        <w:rPr>
          <w:rFonts w:eastAsiaTheme="minorEastAsia"/>
          <w:i/>
          <w:lang w:eastAsia="zh-CN"/>
        </w:rPr>
      </w:pPr>
      <w:bookmarkStart w:id="11" w:name="_Ref178607703"/>
      <w:r w:rsidRPr="00183335">
        <w:rPr>
          <w:rFonts w:eastAsiaTheme="minorEastAsia"/>
          <w:i/>
          <w:lang w:eastAsia="zh-CN"/>
        </w:rPr>
        <w:t xml:space="preserve">Observation </w:t>
      </w:r>
      <w:r w:rsidRPr="00183335">
        <w:rPr>
          <w:rFonts w:eastAsiaTheme="minorEastAsia"/>
          <w:i/>
          <w:lang w:eastAsia="zh-CN"/>
        </w:rPr>
        <w:fldChar w:fldCharType="begin"/>
      </w:r>
      <w:r w:rsidRPr="00183335">
        <w:rPr>
          <w:rFonts w:eastAsiaTheme="minorEastAsia"/>
          <w:i/>
          <w:lang w:eastAsia="zh-CN"/>
        </w:rPr>
        <w:instrText xml:space="preserve"> SEQ Observation \* ARABIC </w:instrText>
      </w:r>
      <w:r w:rsidRPr="00183335">
        <w:rPr>
          <w:rFonts w:eastAsiaTheme="minorEastAsia"/>
          <w:i/>
          <w:lang w:eastAsia="zh-CN"/>
        </w:rPr>
        <w:fldChar w:fldCharType="separate"/>
      </w:r>
      <w:r w:rsidR="00B303AE" w:rsidRPr="00183335">
        <w:rPr>
          <w:rFonts w:eastAsiaTheme="minorEastAsia"/>
          <w:i/>
          <w:noProof/>
          <w:lang w:eastAsia="zh-CN"/>
        </w:rPr>
        <w:t>3</w:t>
      </w:r>
      <w:r w:rsidRPr="00183335">
        <w:rPr>
          <w:rFonts w:eastAsiaTheme="minorEastAsia"/>
          <w:i/>
          <w:lang w:eastAsia="zh-CN"/>
        </w:rPr>
        <w:fldChar w:fldCharType="end"/>
      </w:r>
      <w:r w:rsidRPr="00183335">
        <w:rPr>
          <w:rFonts w:eastAsiaTheme="minorEastAsia"/>
          <w:i/>
          <w:lang w:eastAsia="zh-CN"/>
        </w:rPr>
        <w:t xml:space="preserve">: For SBFD operation in FR1 and unpaired spectrum, with RACH configurations Option 2, using existing </w:t>
      </w:r>
      <w:proofErr w:type="gramStart"/>
      <w:r w:rsidRPr="00183335">
        <w:rPr>
          <w:rFonts w:eastAsiaTheme="minorEastAsia"/>
          <w:i/>
          <w:lang w:eastAsia="zh-CN"/>
        </w:rPr>
        <w:t>random access</w:t>
      </w:r>
      <w:proofErr w:type="gramEnd"/>
      <w:r w:rsidRPr="00183335">
        <w:rPr>
          <w:rFonts w:eastAsiaTheme="minorEastAsia"/>
          <w:i/>
          <w:lang w:eastAsia="zh-CN"/>
        </w:rPr>
        <w:t xml:space="preserve"> configuration table for unpaired spectrum</w:t>
      </w:r>
      <w:r w:rsidR="00CF14C3" w:rsidRPr="00183335">
        <w:rPr>
          <w:rFonts w:eastAsiaTheme="minorEastAsia"/>
          <w:i/>
          <w:lang w:eastAsia="zh-CN"/>
        </w:rPr>
        <w:t xml:space="preserve"> without newly introduced parameter</w:t>
      </w:r>
      <w:r w:rsidR="006B44F4" w:rsidRPr="00183335">
        <w:rPr>
          <w:rFonts w:eastAsiaTheme="minorEastAsia"/>
          <w:i/>
          <w:lang w:eastAsia="zh-CN"/>
        </w:rPr>
        <w:t>(</w:t>
      </w:r>
      <w:r w:rsidR="00CF14C3" w:rsidRPr="00183335">
        <w:rPr>
          <w:rFonts w:eastAsiaTheme="minorEastAsia"/>
          <w:i/>
          <w:lang w:eastAsia="zh-CN"/>
        </w:rPr>
        <w:t>s</w:t>
      </w:r>
      <w:r w:rsidR="006B44F4" w:rsidRPr="00183335">
        <w:rPr>
          <w:rFonts w:eastAsiaTheme="minorEastAsia"/>
          <w:i/>
          <w:lang w:eastAsia="zh-CN"/>
        </w:rPr>
        <w:t>)</w:t>
      </w:r>
      <w:r w:rsidRPr="00183335">
        <w:rPr>
          <w:rFonts w:eastAsiaTheme="minorEastAsia"/>
          <w:i/>
          <w:lang w:eastAsia="zh-CN"/>
        </w:rPr>
        <w:t xml:space="preserve"> can provide sufficient RACH resources in time domain to accommodate long preamble format</w:t>
      </w:r>
      <w:r w:rsidR="004453B9" w:rsidRPr="00183335">
        <w:rPr>
          <w:rFonts w:eastAsiaTheme="minorEastAsia"/>
          <w:i/>
          <w:lang w:eastAsia="zh-CN"/>
        </w:rPr>
        <w:t>s</w:t>
      </w:r>
      <w:r w:rsidRPr="00183335">
        <w:rPr>
          <w:rFonts w:eastAsiaTheme="minorEastAsia"/>
          <w:i/>
          <w:lang w:eastAsia="zh-CN"/>
        </w:rPr>
        <w:t>.</w:t>
      </w:r>
      <w:bookmarkEnd w:id="11"/>
    </w:p>
    <w:p w14:paraId="61BB30CB" w14:textId="23EBD61B" w:rsidR="0075313A" w:rsidRPr="00183335" w:rsidRDefault="00B721BC" w:rsidP="0075313A">
      <w:pPr>
        <w:pStyle w:val="a7"/>
        <w:jc w:val="both"/>
        <w:rPr>
          <w:rFonts w:eastAsiaTheme="minorEastAsia"/>
          <w:lang w:eastAsia="zh-CN"/>
        </w:rPr>
      </w:pPr>
      <w:bookmarkStart w:id="12" w:name="_Ref162879164"/>
      <w:bookmarkStart w:id="13" w:name="_Ref178607713"/>
      <w:r w:rsidRPr="00183335">
        <w:rPr>
          <w:rFonts w:eastAsiaTheme="minorEastAsia"/>
          <w:i/>
          <w:lang w:eastAsia="zh-CN"/>
        </w:rPr>
        <w:lastRenderedPageBreak/>
        <w:t xml:space="preserve">Proposal </w:t>
      </w:r>
      <w:r w:rsidR="00AA60C0" w:rsidRPr="00183335">
        <w:rPr>
          <w:rFonts w:eastAsiaTheme="minorEastAsia"/>
          <w:i/>
          <w:lang w:eastAsia="zh-CN"/>
        </w:rPr>
        <w:fldChar w:fldCharType="begin"/>
      </w:r>
      <w:r w:rsidR="00AA60C0" w:rsidRPr="00183335">
        <w:rPr>
          <w:rFonts w:eastAsiaTheme="minorEastAsia"/>
          <w:i/>
          <w:lang w:eastAsia="zh-CN"/>
        </w:rPr>
        <w:instrText xml:space="preserve"> SEQ Proposal \* ARABIC </w:instrText>
      </w:r>
      <w:r w:rsidR="00AA60C0" w:rsidRPr="00183335">
        <w:rPr>
          <w:rFonts w:eastAsiaTheme="minorEastAsia"/>
          <w:i/>
          <w:lang w:eastAsia="zh-CN"/>
        </w:rPr>
        <w:fldChar w:fldCharType="separate"/>
      </w:r>
      <w:r w:rsidR="006940BF" w:rsidRPr="00183335">
        <w:rPr>
          <w:rFonts w:eastAsiaTheme="minorEastAsia"/>
          <w:i/>
          <w:noProof/>
          <w:lang w:eastAsia="zh-CN"/>
        </w:rPr>
        <w:t>2</w:t>
      </w:r>
      <w:r w:rsidR="00AA60C0" w:rsidRPr="00183335">
        <w:rPr>
          <w:rFonts w:eastAsiaTheme="minorEastAsia"/>
          <w:i/>
          <w:lang w:eastAsia="zh-CN"/>
        </w:rPr>
        <w:fldChar w:fldCharType="end"/>
      </w:r>
      <w:r w:rsidR="00700E1A" w:rsidRPr="00183335">
        <w:rPr>
          <w:rFonts w:eastAsiaTheme="minorEastAsia"/>
          <w:i/>
          <w:lang w:eastAsia="zh-CN"/>
        </w:rPr>
        <w:t xml:space="preserve">: For </w:t>
      </w:r>
      <w:r w:rsidR="00394783" w:rsidRPr="00183335">
        <w:rPr>
          <w:rFonts w:eastAsiaTheme="minorEastAsia"/>
          <w:i/>
          <w:lang w:eastAsia="zh-CN"/>
        </w:rPr>
        <w:t xml:space="preserve">RACH configurations </w:t>
      </w:r>
      <w:r w:rsidR="00700E1A" w:rsidRPr="00183335">
        <w:rPr>
          <w:rFonts w:eastAsiaTheme="minorEastAsia"/>
          <w:i/>
          <w:lang w:eastAsia="zh-CN"/>
        </w:rPr>
        <w:t xml:space="preserve">Option 2 </w:t>
      </w:r>
      <w:r w:rsidR="00394783" w:rsidRPr="00183335">
        <w:rPr>
          <w:rFonts w:eastAsiaTheme="minorEastAsia"/>
          <w:i/>
          <w:lang w:eastAsia="zh-CN"/>
        </w:rPr>
        <w:t>and</w:t>
      </w:r>
      <w:r w:rsidR="00700E1A" w:rsidRPr="00183335">
        <w:rPr>
          <w:rFonts w:eastAsiaTheme="minorEastAsia"/>
          <w:i/>
          <w:lang w:eastAsia="zh-CN"/>
        </w:rPr>
        <w:t xml:space="preserve"> for FR1 and unpaired spectrum, </w:t>
      </w:r>
      <w:bookmarkEnd w:id="12"/>
      <w:r w:rsidR="00CF14C3" w:rsidRPr="00183335">
        <w:rPr>
          <w:rFonts w:eastAsiaTheme="minorEastAsia"/>
          <w:i/>
          <w:lang w:eastAsia="zh-CN"/>
        </w:rPr>
        <w:t xml:space="preserve">support to </w:t>
      </w:r>
      <w:r w:rsidR="0075313A" w:rsidRPr="00183335">
        <w:rPr>
          <w:rFonts w:eastAsiaTheme="minorEastAsia"/>
          <w:i/>
          <w:lang w:eastAsia="zh-CN"/>
        </w:rPr>
        <w:t>use existing random access configuration table for unpaired spectrum without additional parameter</w:t>
      </w:r>
      <w:r w:rsidR="003D0F29" w:rsidRPr="00183335">
        <w:rPr>
          <w:rFonts w:eastAsiaTheme="minorEastAsia"/>
          <w:i/>
          <w:lang w:eastAsia="zh-CN"/>
        </w:rPr>
        <w:t>(</w:t>
      </w:r>
      <w:r w:rsidR="0075313A" w:rsidRPr="00183335">
        <w:rPr>
          <w:rFonts w:eastAsiaTheme="minorEastAsia"/>
          <w:i/>
          <w:lang w:eastAsia="zh-CN"/>
        </w:rPr>
        <w:t>s</w:t>
      </w:r>
      <w:r w:rsidR="003D0F29" w:rsidRPr="00183335">
        <w:rPr>
          <w:rFonts w:eastAsiaTheme="minorEastAsia"/>
          <w:i/>
          <w:lang w:eastAsia="zh-CN"/>
        </w:rPr>
        <w:t>)</w:t>
      </w:r>
      <w:r w:rsidR="006755AE" w:rsidRPr="00183335">
        <w:rPr>
          <w:rFonts w:eastAsiaTheme="minorEastAsia"/>
          <w:i/>
          <w:lang w:eastAsia="zh-CN"/>
        </w:rPr>
        <w:t>.</w:t>
      </w:r>
      <w:bookmarkEnd w:id="13"/>
    </w:p>
    <w:p w14:paraId="6B8A3551" w14:textId="71255ECD" w:rsidR="001E6323" w:rsidRPr="00183335" w:rsidRDefault="00731C79" w:rsidP="00AC6A82">
      <w:pPr>
        <w:pStyle w:val="30"/>
        <w:rPr>
          <w:rFonts w:ascii="Times New Roman" w:hAnsi="Times New Roman" w:cs="Times New Roman"/>
        </w:rPr>
      </w:pPr>
      <w:r w:rsidRPr="00183335">
        <w:rPr>
          <w:rFonts w:ascii="Times New Roman" w:hAnsi="Times New Roman" w:cs="Times New Roman"/>
        </w:rPr>
        <w:t xml:space="preserve">Transmission </w:t>
      </w:r>
      <w:r w:rsidR="00BB4486" w:rsidRPr="00183335">
        <w:rPr>
          <w:rFonts w:ascii="Times New Roman" w:hAnsi="Times New Roman" w:cs="Times New Roman"/>
        </w:rPr>
        <w:t>p</w:t>
      </w:r>
      <w:r w:rsidR="001E6323" w:rsidRPr="00183335">
        <w:rPr>
          <w:rFonts w:ascii="Times New Roman" w:hAnsi="Times New Roman" w:cs="Times New Roman"/>
        </w:rPr>
        <w:t xml:space="preserve">ower </w:t>
      </w:r>
    </w:p>
    <w:tbl>
      <w:tblPr>
        <w:tblStyle w:val="ac"/>
        <w:tblW w:w="0" w:type="auto"/>
        <w:tblLook w:val="04A0" w:firstRow="1" w:lastRow="0" w:firstColumn="1" w:lastColumn="0" w:noHBand="0" w:noVBand="1"/>
      </w:tblPr>
      <w:tblGrid>
        <w:gridCol w:w="9019"/>
      </w:tblGrid>
      <w:tr w:rsidR="009D5B7D" w:rsidRPr="00183335" w14:paraId="77A5999A" w14:textId="77777777" w:rsidTr="009D5B7D">
        <w:tc>
          <w:tcPr>
            <w:tcW w:w="9019" w:type="dxa"/>
          </w:tcPr>
          <w:p w14:paraId="531A9A9C" w14:textId="254BBE9B" w:rsidR="009D5B7D" w:rsidRPr="00976E0E" w:rsidRDefault="009D5B7D" w:rsidP="009D5B7D">
            <w:pPr>
              <w:rPr>
                <w:rFonts w:eastAsiaTheme="minorEastAsia"/>
                <w:sz w:val="20"/>
                <w:szCs w:val="20"/>
                <w:lang w:eastAsia="zh-CN"/>
              </w:rPr>
            </w:pPr>
            <w:r w:rsidRPr="00976E0E">
              <w:rPr>
                <w:rFonts w:eastAsiaTheme="minorEastAsia"/>
                <w:b/>
                <w:bCs/>
                <w:sz w:val="20"/>
                <w:szCs w:val="20"/>
                <w:highlight w:val="green"/>
                <w:lang w:eastAsia="zh-CN"/>
              </w:rPr>
              <w:t>Agreement</w:t>
            </w:r>
          </w:p>
          <w:p w14:paraId="7A7C0FE2" w14:textId="2AC14256" w:rsidR="000D2734" w:rsidRPr="00976E0E" w:rsidRDefault="000D2734" w:rsidP="009D5B7D">
            <w:pPr>
              <w:numPr>
                <w:ilvl w:val="0"/>
                <w:numId w:val="38"/>
              </w:numPr>
              <w:rPr>
                <w:rFonts w:eastAsiaTheme="minorEastAsia"/>
                <w:sz w:val="20"/>
                <w:szCs w:val="20"/>
                <w:lang w:eastAsia="zh-CN"/>
              </w:rPr>
            </w:pPr>
            <w:r w:rsidRPr="00976E0E">
              <w:rPr>
                <w:rFonts w:eastAsiaTheme="minorEastAsia"/>
                <w:sz w:val="20"/>
                <w:szCs w:val="20"/>
                <w:lang w:val="en-GB" w:eastAsia="zh-CN"/>
              </w:rPr>
              <w:t>For RACH configuration Option 1, support separate power control parameters for PRACH transmission in SBFD symbols and non-SBFD symbols</w:t>
            </w:r>
          </w:p>
          <w:p w14:paraId="252AD7CD" w14:textId="54B934BA" w:rsidR="009D5B7D" w:rsidRPr="00183335" w:rsidRDefault="000D2734" w:rsidP="009D5B7D">
            <w:pPr>
              <w:numPr>
                <w:ilvl w:val="1"/>
                <w:numId w:val="38"/>
              </w:numPr>
              <w:rPr>
                <w:rFonts w:eastAsiaTheme="minorEastAsia"/>
                <w:sz w:val="20"/>
                <w:lang w:eastAsia="zh-CN"/>
              </w:rPr>
            </w:pPr>
            <w:r w:rsidRPr="00976E0E">
              <w:rPr>
                <w:rFonts w:eastAsiaTheme="minorEastAsia"/>
                <w:sz w:val="20"/>
                <w:szCs w:val="20"/>
                <w:lang w:val="en-GB" w:eastAsia="zh-CN"/>
              </w:rPr>
              <w:t>FFS: Details of the separate power control parameters</w:t>
            </w:r>
          </w:p>
        </w:tc>
      </w:tr>
    </w:tbl>
    <w:p w14:paraId="302C629B" w14:textId="2CB9002F" w:rsidR="001E6323" w:rsidRPr="00976E0E" w:rsidRDefault="001E6323" w:rsidP="00755059">
      <w:pPr>
        <w:pStyle w:val="a0"/>
        <w:spacing w:beforeLines="50" w:before="120"/>
        <w:rPr>
          <w:rFonts w:ascii="Times New Roman" w:eastAsiaTheme="minorEastAsia" w:hAnsi="Times New Roman"/>
          <w:lang w:val="en-GB" w:eastAsia="zh-CN"/>
        </w:rPr>
      </w:pPr>
      <w:r w:rsidRPr="00976E0E">
        <w:rPr>
          <w:rFonts w:ascii="Times New Roman" w:eastAsiaTheme="minorEastAsia" w:hAnsi="Times New Roman"/>
          <w:lang w:val="en-GB" w:eastAsia="zh-CN"/>
        </w:rPr>
        <w:t>In current spec</w:t>
      </w:r>
      <w:r w:rsidR="009C1809" w:rsidRPr="00976E0E">
        <w:rPr>
          <w:rFonts w:ascii="Times New Roman" w:eastAsiaTheme="minorEastAsia" w:hAnsi="Times New Roman"/>
          <w:lang w:val="en-GB" w:eastAsia="zh-CN"/>
        </w:rPr>
        <w:t>ification</w:t>
      </w:r>
      <w:r w:rsidRPr="00976E0E">
        <w:rPr>
          <w:rFonts w:ascii="Times New Roman" w:eastAsiaTheme="minorEastAsia" w:hAnsi="Times New Roman"/>
          <w:lang w:val="en-GB" w:eastAsia="zh-CN"/>
        </w:rPr>
        <w:t xml:space="preserve">, </w:t>
      </w:r>
      <w:r w:rsidR="008E58B9" w:rsidRPr="00976E0E">
        <w:rPr>
          <w:rFonts w:ascii="Times New Roman" w:eastAsiaTheme="minorEastAsia" w:hAnsi="Times New Roman"/>
          <w:lang w:val="en-GB" w:eastAsia="zh-CN"/>
        </w:rPr>
        <w:t xml:space="preserve">the </w:t>
      </w:r>
      <w:r w:rsidRPr="00976E0E">
        <w:rPr>
          <w:rFonts w:ascii="Times New Roman" w:eastAsiaTheme="minorEastAsia" w:hAnsi="Times New Roman"/>
          <w:lang w:val="en-GB" w:eastAsia="zh-CN"/>
        </w:rPr>
        <w:t xml:space="preserve">UE </w:t>
      </w:r>
      <w:r w:rsidRPr="00976E0E">
        <w:rPr>
          <w:rFonts w:ascii="Times New Roman" w:hAnsi="Times New Roman"/>
        </w:rPr>
        <w:t>determine</w:t>
      </w:r>
      <w:r w:rsidR="009C1809" w:rsidRPr="00976E0E">
        <w:rPr>
          <w:rFonts w:ascii="Times New Roman" w:hAnsi="Times New Roman"/>
        </w:rPr>
        <w:t>s</w:t>
      </w:r>
      <w:r w:rsidRPr="00976E0E">
        <w:rPr>
          <w:rFonts w:ascii="Times New Roman" w:hAnsi="Times New Roman"/>
        </w:rPr>
        <w:t xml:space="preserve"> </w:t>
      </w:r>
      <w:r w:rsidR="00506D06" w:rsidRPr="00976E0E">
        <w:rPr>
          <w:rFonts w:ascii="Times New Roman" w:hAnsi="Times New Roman"/>
        </w:rPr>
        <w:t>the</w:t>
      </w:r>
      <w:r w:rsidRPr="00976E0E">
        <w:rPr>
          <w:rFonts w:ascii="Times New Roman" w:hAnsi="Times New Roman"/>
        </w:rPr>
        <w:t xml:space="preserve"> transmission power for PRACH based on the following formula.</w:t>
      </w:r>
    </w:p>
    <w:p w14:paraId="31CFA9A7" w14:textId="16CD3FFB" w:rsidR="001E6323" w:rsidRPr="00976E0E" w:rsidRDefault="00D050E4" w:rsidP="00081C94">
      <w:pPr>
        <w:pStyle w:val="a0"/>
        <w:jc w:val="center"/>
        <w:rPr>
          <w:rFonts w:ascii="Times New Roman" w:hAnsi="Times New Roman"/>
        </w:rPr>
      </w:pPr>
      <m:oMathPara>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PRACH,</m:t>
              </m:r>
              <m:r>
                <m:rPr>
                  <m:sty m:val="p"/>
                </m:rPr>
                <w:rPr>
                  <w:rFonts w:ascii="Cambria Math" w:hAnsi="Cambria Math"/>
                </w:rPr>
                <m:t>b,f,c</m:t>
              </m:r>
            </m:sub>
          </m:sSub>
          <m:r>
            <m:rPr>
              <m:sty m:val="p"/>
            </m:rPr>
            <w:rPr>
              <w:rFonts w:ascii="Cambria Math" w:hAnsi="Cambria Math"/>
            </w:rPr>
            <m:t>(i)=</m:t>
          </m:r>
          <m:sSup>
            <m:sSupPr>
              <m:ctrlPr>
                <w:rPr>
                  <w:rFonts w:ascii="Cambria Math" w:hAnsi="Cambria Math"/>
                </w:rPr>
              </m:ctrlPr>
            </m:sSupPr>
            <m:e>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P</m:t>
                          </m:r>
                        </m:e>
                        <m:sub>
                          <m:r>
                            <m:rPr>
                              <m:nor/>
                            </m:rPr>
                            <w:rPr>
                              <w:rFonts w:ascii="Times New Roman" w:hAnsi="Times New Roman"/>
                            </w:rPr>
                            <m:t>CMAX</m:t>
                          </m:r>
                          <m:r>
                            <m:rPr>
                              <m:sty m:val="p"/>
                            </m:rPr>
                            <w:rPr>
                              <w:rFonts w:ascii="Cambria Math" w:hAnsi="Cambria Math"/>
                            </w:rPr>
                            <m:t>,f,c</m:t>
                          </m:r>
                        </m:sub>
                      </m:sSub>
                      <m:r>
                        <m:rPr>
                          <m:sty m:val="p"/>
                        </m:rPr>
                        <w:rPr>
                          <w:rFonts w:ascii="Cambria Math" w:hAnsi="Cambria Math"/>
                        </w:rPr>
                        <m:t>(i), </m:t>
                      </m:r>
                      <m:sSub>
                        <m:sSubPr>
                          <m:ctrlPr>
                            <w:rPr>
                              <w:rFonts w:ascii="Cambria Math" w:hAnsi="Cambria Math"/>
                            </w:rPr>
                          </m:ctrlPr>
                        </m:sSubPr>
                        <m:e>
                          <m:r>
                            <m:rPr>
                              <m:sty m:val="p"/>
                            </m:rPr>
                            <w:rPr>
                              <w:rFonts w:ascii="Cambria Math" w:hAnsi="Cambria Math"/>
                            </w:rPr>
                            <m:t>P</m:t>
                          </m:r>
                        </m:e>
                        <m:sub>
                          <m:r>
                            <m:rPr>
                              <m:nor/>
                            </m:rPr>
                            <w:rPr>
                              <w:rFonts w:ascii="Times New Roman" w:hAnsi="Times New Roman"/>
                            </w:rPr>
                            <m:t>PRACH,target,</m:t>
                          </m:r>
                          <m:r>
                            <m:rPr>
                              <m:sty m:val="p"/>
                            </m:rPr>
                            <w:rPr>
                              <w:rFonts w:ascii="Cambria Math" w:hAnsi="Cambria Math"/>
                            </w:rPr>
                            <m:t>f,c</m:t>
                          </m:r>
                        </m:sub>
                      </m:sSub>
                      <m:r>
                        <m:rPr>
                          <m:sty m:val="p"/>
                        </m:rPr>
                        <w:rPr>
                          <w:rFonts w:ascii="Cambria Math" w:hAnsi="Cambria Math"/>
                        </w:rPr>
                        <m:t>+P</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b,f,c</m:t>
                          </m:r>
                        </m:sub>
                      </m:sSub>
                    </m:e>
                  </m:d>
                </m:e>
              </m:func>
            </m:e>
            <m:sup/>
          </m:sSup>
        </m:oMath>
      </m:oMathPara>
    </w:p>
    <w:p w14:paraId="03AE6391" w14:textId="77777777" w:rsidR="00EB3A07" w:rsidRPr="00976E0E" w:rsidRDefault="006E7CF4" w:rsidP="00081C94">
      <w:pPr>
        <w:pStyle w:val="a0"/>
        <w:rPr>
          <w:rFonts w:ascii="Times New Roman" w:eastAsia="宋体" w:hAnsi="Times New Roman"/>
          <w:i/>
          <w:lang w:eastAsia="zh-CN"/>
        </w:rPr>
      </w:pPr>
      <w:r w:rsidRPr="00976E0E">
        <w:rPr>
          <w:rFonts w:ascii="Times New Roman" w:eastAsiaTheme="minorEastAsia" w:hAnsi="Times New Roman"/>
          <w:lang w:val="en-GB" w:eastAsia="zh-CN"/>
        </w:rPr>
        <w:t>It can be observed that</w:t>
      </w:r>
      <w:r w:rsidR="00506D06" w:rsidRPr="00976E0E">
        <w:rPr>
          <w:rFonts w:ascii="Times New Roman" w:eastAsiaTheme="minorEastAsia" w:hAnsi="Times New Roman"/>
          <w:lang w:eastAsia="zh-CN"/>
        </w:rPr>
        <w:t xml:space="preserve"> </w:t>
      </w:r>
      <w:r w:rsidRPr="00976E0E">
        <w:rPr>
          <w:rFonts w:ascii="Times New Roman" w:hAnsi="Times New Roman"/>
        </w:rPr>
        <w:t>transmission power</w:t>
      </w:r>
      <w:r w:rsidR="00506D06" w:rsidRPr="00976E0E">
        <w:rPr>
          <w:rFonts w:ascii="Times New Roman" w:eastAsiaTheme="minorEastAsia" w:hAnsi="Times New Roman"/>
          <w:lang w:eastAsia="zh-CN"/>
        </w:rPr>
        <w:t xml:space="preserve"> is related to</w:t>
      </w:r>
      <w:r w:rsidR="00506D06" w:rsidRPr="00976E0E">
        <w:rPr>
          <w:rFonts w:ascii="Times New Roman" w:eastAsiaTheme="minorEastAsia" w:hAnsi="Times New Roman"/>
          <w:lang w:val="en-GB" w:eastAsia="zh-CN"/>
        </w:rPr>
        <w:t xml:space="preserve"> parameters</w:t>
      </w:r>
      <w:r w:rsidRPr="00976E0E">
        <w:rPr>
          <w:rFonts w:ascii="Times New Roman" w:hAnsi="Times New Roman"/>
        </w:rPr>
        <w:t xml:space="preserve">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CMAX</m:t>
            </m:r>
            <m:r>
              <m:rPr>
                <m:sty m:val="p"/>
              </m:rPr>
              <w:rPr>
                <w:rFonts w:ascii="Cambria Math" w:hAnsi="Cambria Math"/>
              </w:rPr>
              <m:t>,f,c</m:t>
            </m:r>
          </m:sub>
        </m:sSub>
        <m:r>
          <m:rPr>
            <m:sty m:val="p"/>
          </m:rPr>
          <w:rPr>
            <w:rFonts w:ascii="Cambria Math" w:hAnsi="Cambria Math"/>
          </w:rPr>
          <m:t>(i)</m:t>
        </m:r>
      </m:oMath>
      <w:r w:rsidR="00506D06" w:rsidRPr="00976E0E">
        <w:rPr>
          <w:rFonts w:ascii="Times New Roman" w:eastAsiaTheme="minorEastAsia" w:hAnsi="Times New Roman"/>
          <w:lang w:eastAsia="zh-CN"/>
        </w:rPr>
        <w:t xml:space="preserve"> and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PRACH,target,</m:t>
            </m:r>
            <m:r>
              <m:rPr>
                <m:sty m:val="p"/>
              </m:rPr>
              <w:rPr>
                <w:rFonts w:ascii="Cambria Math" w:hAnsi="Cambria Math"/>
              </w:rPr>
              <m:t>f,c</m:t>
            </m:r>
          </m:sub>
        </m:sSub>
      </m:oMath>
      <w:r w:rsidRPr="00976E0E">
        <w:rPr>
          <w:rFonts w:ascii="Times New Roman" w:hAnsi="Times New Roman"/>
        </w:rPr>
        <w:t xml:space="preserve">. </w:t>
      </w:r>
      <w:hyperlink r:id="rId18" w:tgtFrame="_blank" w:history="1">
        <w:r w:rsidR="008366BB" w:rsidRPr="00976E0E">
          <w:rPr>
            <w:rFonts w:ascii="Times New Roman" w:eastAsiaTheme="minorEastAsia" w:hAnsi="Times New Roman"/>
            <w:lang w:val="en-GB" w:eastAsia="zh-CN"/>
          </w:rPr>
          <w:t>In detail</w:t>
        </w:r>
      </w:hyperlink>
      <w:r w:rsidR="008366BB" w:rsidRPr="00976E0E">
        <w:rPr>
          <w:rFonts w:ascii="Times New Roman" w:eastAsiaTheme="minorEastAsia" w:hAnsi="Times New Roman"/>
          <w:lang w:val="en-GB" w:eastAsia="zh-CN"/>
        </w:rPr>
        <w:t xml:space="preserve">s, PRACH target reception power </w:t>
      </w:r>
      <m:oMath>
        <m:sSub>
          <m:sSubPr>
            <m:ctrlPr>
              <w:rPr>
                <w:rFonts w:ascii="Cambria Math" w:hAnsi="Cambria Math"/>
                <w:i/>
              </w:rPr>
            </m:ctrlPr>
          </m:sSubPr>
          <m:e>
            <m:r>
              <w:rPr>
                <w:rFonts w:ascii="Cambria Math" w:hAnsi="Cambria Math"/>
              </w:rPr>
              <m:t>P</m:t>
            </m:r>
          </m:e>
          <m:sub>
            <m:r>
              <m:rPr>
                <m:nor/>
              </m:rPr>
              <w:rPr>
                <w:rFonts w:ascii="Times New Roman" w:hAnsi="Times New Roman"/>
                <w:i/>
              </w:rPr>
              <m:t>PRACH,target,</m:t>
            </m:r>
            <m:r>
              <w:rPr>
                <w:rFonts w:ascii="Cambria Math" w:hAnsi="Cambria Math"/>
              </w:rPr>
              <m:t>f,c</m:t>
            </m:r>
          </m:sub>
        </m:sSub>
      </m:oMath>
      <w:r w:rsidR="008366BB" w:rsidRPr="00976E0E">
        <w:rPr>
          <w:rFonts w:ascii="Times New Roman" w:eastAsiaTheme="minorEastAsia" w:hAnsi="Times New Roman"/>
          <w:lang w:eastAsia="zh-CN"/>
        </w:rPr>
        <w:t xml:space="preserve"> is</w:t>
      </w:r>
      <w:r w:rsidR="008366BB" w:rsidRPr="00976E0E">
        <w:rPr>
          <w:rFonts w:ascii="Times New Roman" w:eastAsiaTheme="minorEastAsia" w:hAnsi="Times New Roman"/>
          <w:lang w:val="en-GB" w:eastAsia="zh-CN"/>
        </w:rPr>
        <w:t xml:space="preserve"> provided by</w:t>
      </w:r>
      <w:r w:rsidR="008366BB" w:rsidRPr="00976E0E">
        <w:rPr>
          <w:rFonts w:ascii="Times New Roman" w:eastAsiaTheme="minorEastAsia" w:hAnsi="Times New Roman"/>
          <w:lang w:eastAsia="zh-CN"/>
        </w:rPr>
        <w:t xml:space="preserve"> </w:t>
      </w:r>
      <w:r w:rsidR="008366BB" w:rsidRPr="00976E0E">
        <w:rPr>
          <w:rFonts w:ascii="Times New Roman" w:eastAsiaTheme="minorEastAsia" w:hAnsi="Times New Roman"/>
          <w:lang w:val="en-GB" w:eastAsia="zh-CN"/>
        </w:rPr>
        <w:t xml:space="preserve">higher layer variable </w:t>
      </w:r>
      <w:r w:rsidR="008366BB" w:rsidRPr="00976E0E">
        <w:rPr>
          <w:rFonts w:ascii="Times New Roman" w:hAnsi="Times New Roman"/>
        </w:rPr>
        <w:t xml:space="preserve">PREAMBLE_RECEIVED_TARGET_POWER, which is related to parameter </w:t>
      </w:r>
      <w:proofErr w:type="spellStart"/>
      <w:r w:rsidR="008366BB" w:rsidRPr="00976E0E">
        <w:rPr>
          <w:rFonts w:ascii="Times New Roman" w:hAnsi="Times New Roman"/>
          <w:i/>
        </w:rPr>
        <w:t>preambleReceivedTargetPower</w:t>
      </w:r>
      <w:proofErr w:type="spellEnd"/>
      <w:r w:rsidR="00937AD5" w:rsidRPr="00976E0E">
        <w:rPr>
          <w:rFonts w:ascii="Times New Roman" w:eastAsia="宋体" w:hAnsi="Times New Roman"/>
          <w:i/>
          <w:lang w:eastAsia="zh-CN"/>
        </w:rPr>
        <w:t>.</w:t>
      </w:r>
    </w:p>
    <w:p w14:paraId="06AC413D" w14:textId="52298913" w:rsidR="001E6323" w:rsidRPr="00976E0E" w:rsidRDefault="006E7CF4" w:rsidP="00081C94">
      <w:pPr>
        <w:pStyle w:val="a0"/>
        <w:rPr>
          <w:rFonts w:ascii="Times New Roman" w:eastAsiaTheme="minorEastAsia" w:hAnsi="Times New Roman"/>
          <w:lang w:val="en-GB" w:eastAsia="zh-CN"/>
        </w:rPr>
      </w:pPr>
      <w:r w:rsidRPr="00976E0E">
        <w:rPr>
          <w:rFonts w:ascii="Times New Roman" w:hAnsi="Times New Roman"/>
        </w:rPr>
        <w:t>I</w:t>
      </w:r>
      <w:r w:rsidR="001E6323" w:rsidRPr="00976E0E">
        <w:rPr>
          <w:rFonts w:ascii="Times New Roman" w:eastAsiaTheme="minorEastAsia" w:hAnsi="Times New Roman"/>
          <w:lang w:val="en-GB" w:eastAsia="zh-CN"/>
        </w:rPr>
        <w:t xml:space="preserve">t </w:t>
      </w:r>
      <w:r w:rsidR="009D5B7D" w:rsidRPr="00976E0E">
        <w:rPr>
          <w:rFonts w:ascii="Times New Roman" w:eastAsiaTheme="minorEastAsia" w:hAnsi="Times New Roman"/>
          <w:lang w:val="en-GB" w:eastAsia="zh-CN"/>
        </w:rPr>
        <w:t>has been agreed</w:t>
      </w:r>
      <w:r w:rsidR="009C1809" w:rsidRPr="00976E0E">
        <w:rPr>
          <w:rFonts w:ascii="Times New Roman" w:eastAsiaTheme="minorEastAsia" w:hAnsi="Times New Roman"/>
          <w:lang w:val="en-GB" w:eastAsia="zh-CN"/>
        </w:rPr>
        <w:t xml:space="preserve"> that</w:t>
      </w:r>
      <w:r w:rsidR="009D5B7D" w:rsidRPr="00976E0E">
        <w:rPr>
          <w:rFonts w:ascii="Times New Roman" w:eastAsiaTheme="minorEastAsia" w:hAnsi="Times New Roman"/>
          <w:lang w:val="en-GB" w:eastAsia="zh-CN"/>
        </w:rPr>
        <w:t>, for RACH configuration Option 1, support</w:t>
      </w:r>
      <w:r w:rsidRPr="00976E0E">
        <w:rPr>
          <w:rFonts w:ascii="Times New Roman" w:eastAsiaTheme="minorEastAsia" w:hAnsi="Times New Roman"/>
          <w:lang w:val="en-GB" w:eastAsia="zh-CN"/>
        </w:rPr>
        <w:t xml:space="preserve"> separate</w:t>
      </w:r>
      <w:r w:rsidR="00506D06" w:rsidRPr="00976E0E">
        <w:rPr>
          <w:rFonts w:ascii="Times New Roman" w:eastAsiaTheme="minorEastAsia" w:hAnsi="Times New Roman"/>
          <w:lang w:val="en-GB" w:eastAsia="zh-CN"/>
        </w:rPr>
        <w:t xml:space="preserve"> power</w:t>
      </w:r>
      <w:r w:rsidRPr="00976E0E">
        <w:rPr>
          <w:rFonts w:ascii="Times New Roman" w:eastAsiaTheme="minorEastAsia" w:hAnsi="Times New Roman"/>
          <w:lang w:val="en-GB" w:eastAsia="zh-CN"/>
        </w:rPr>
        <w:t xml:space="preserve"> parameter</w:t>
      </w:r>
      <w:r w:rsidR="00506D06" w:rsidRPr="00976E0E">
        <w:rPr>
          <w:rFonts w:ascii="Times New Roman" w:eastAsiaTheme="minorEastAsia" w:hAnsi="Times New Roman"/>
          <w:lang w:val="en-GB" w:eastAsia="zh-CN"/>
        </w:rPr>
        <w:t>s</w:t>
      </w:r>
      <w:r w:rsidRPr="00976E0E">
        <w:rPr>
          <w:rFonts w:ascii="Times New Roman" w:eastAsiaTheme="minorEastAsia" w:hAnsi="Times New Roman"/>
          <w:lang w:val="en-GB" w:eastAsia="zh-CN"/>
        </w:rPr>
        <w:t xml:space="preserve"> </w:t>
      </w:r>
      <w:r w:rsidR="009D5B7D" w:rsidRPr="00976E0E">
        <w:rPr>
          <w:rFonts w:ascii="Times New Roman" w:eastAsiaTheme="minorEastAsia" w:hAnsi="Times New Roman"/>
          <w:lang w:val="en-GB" w:eastAsia="zh-CN"/>
        </w:rPr>
        <w:t>in</w:t>
      </w:r>
      <w:r w:rsidR="000D5819" w:rsidRPr="00976E0E">
        <w:rPr>
          <w:rFonts w:ascii="Times New Roman" w:eastAsiaTheme="minorEastAsia" w:hAnsi="Times New Roman"/>
          <w:lang w:val="en-GB" w:eastAsia="zh-CN"/>
        </w:rPr>
        <w:t xml:space="preserve"> </w:t>
      </w:r>
      <w:r w:rsidR="00121768" w:rsidRPr="00976E0E">
        <w:rPr>
          <w:rFonts w:ascii="Times New Roman" w:eastAsiaTheme="minorEastAsia" w:hAnsi="Times New Roman"/>
          <w:lang w:val="en-GB" w:eastAsia="zh-CN"/>
        </w:rPr>
        <w:t>SBFD symbols and non-SBFD symbols</w:t>
      </w:r>
      <w:r w:rsidR="001E6323" w:rsidRPr="00976E0E">
        <w:rPr>
          <w:rFonts w:ascii="Times New Roman" w:eastAsiaTheme="minorEastAsia" w:hAnsi="Times New Roman"/>
          <w:lang w:val="en-GB" w:eastAsia="zh-CN"/>
        </w:rPr>
        <w:t xml:space="preserve">. </w:t>
      </w:r>
      <w:r w:rsidR="00937AD5" w:rsidRPr="00976E0E">
        <w:rPr>
          <w:rFonts w:ascii="Times New Roman" w:eastAsiaTheme="minorEastAsia" w:hAnsi="Times New Roman"/>
          <w:lang w:val="en-GB" w:eastAsia="zh-CN"/>
        </w:rPr>
        <w:t xml:space="preserve">A straightforward way </w:t>
      </w:r>
      <w:r w:rsidR="00755059" w:rsidRPr="00976E0E">
        <w:rPr>
          <w:rFonts w:ascii="Times New Roman" w:eastAsiaTheme="minorEastAsia" w:hAnsi="Times New Roman"/>
          <w:lang w:val="en-GB" w:eastAsia="zh-CN"/>
        </w:rPr>
        <w:t>is to introduce</w:t>
      </w:r>
      <w:r w:rsidR="00937AD5" w:rsidRPr="00976E0E">
        <w:rPr>
          <w:rFonts w:ascii="Times New Roman" w:eastAsiaTheme="minorEastAsia" w:hAnsi="Times New Roman"/>
          <w:lang w:val="en-GB" w:eastAsia="zh-CN"/>
        </w:rPr>
        <w:t xml:space="preserve"> additional</w:t>
      </w:r>
      <w:r w:rsidR="00755059" w:rsidRPr="00976E0E">
        <w:rPr>
          <w:rFonts w:ascii="Times New Roman" w:eastAsiaTheme="minorEastAsia" w:hAnsi="Times New Roman"/>
          <w:lang w:val="en-GB" w:eastAsia="zh-CN"/>
        </w:rPr>
        <w:t xml:space="preserve"> configuration </w:t>
      </w:r>
      <w:r w:rsidR="009C1809" w:rsidRPr="00976E0E">
        <w:rPr>
          <w:rFonts w:ascii="Times New Roman" w:eastAsiaTheme="minorEastAsia" w:hAnsi="Times New Roman"/>
          <w:lang w:val="en-GB" w:eastAsia="zh-CN"/>
        </w:rPr>
        <w:t xml:space="preserve">of </w:t>
      </w:r>
      <w:r w:rsidR="00937AD5" w:rsidRPr="00976E0E">
        <w:rPr>
          <w:rFonts w:ascii="Times New Roman" w:eastAsiaTheme="minorEastAsia" w:hAnsi="Times New Roman"/>
          <w:i/>
          <w:lang w:val="en-GB" w:eastAsia="zh-CN"/>
        </w:rPr>
        <w:t>preambleReceivedTargetPower-v19</w:t>
      </w:r>
      <w:r w:rsidR="00937AD5" w:rsidRPr="00976E0E">
        <w:rPr>
          <w:rFonts w:ascii="Times New Roman" w:eastAsiaTheme="minorEastAsia" w:hAnsi="Times New Roman"/>
          <w:lang w:val="en-GB" w:eastAsia="zh-CN"/>
        </w:rPr>
        <w:t xml:space="preserve"> in </w:t>
      </w:r>
      <w:r w:rsidR="00937AD5" w:rsidRPr="00976E0E">
        <w:rPr>
          <w:rFonts w:ascii="Times New Roman" w:eastAsiaTheme="minorEastAsia" w:hAnsi="Times New Roman"/>
          <w:bCs/>
          <w:i/>
          <w:iCs/>
          <w:lang w:val="en-GB"/>
        </w:rPr>
        <w:t>RACH-</w:t>
      </w:r>
      <w:proofErr w:type="spellStart"/>
      <w:r w:rsidR="00937AD5" w:rsidRPr="00976E0E">
        <w:rPr>
          <w:rFonts w:ascii="Times New Roman" w:eastAsiaTheme="minorEastAsia" w:hAnsi="Times New Roman"/>
          <w:bCs/>
          <w:i/>
          <w:iCs/>
          <w:lang w:val="en-GB"/>
        </w:rPr>
        <w:t>ConfigGeneric</w:t>
      </w:r>
      <w:proofErr w:type="spellEnd"/>
      <w:r w:rsidR="00937AD5" w:rsidRPr="00976E0E">
        <w:rPr>
          <w:rFonts w:ascii="Times New Roman" w:eastAsiaTheme="minorEastAsia" w:hAnsi="Times New Roman"/>
          <w:bCs/>
          <w:iCs/>
          <w:lang w:val="en-GB"/>
        </w:rPr>
        <w:t xml:space="preserve"> IE</w:t>
      </w:r>
      <w:r w:rsidR="00937AD5" w:rsidRPr="00976E0E">
        <w:rPr>
          <w:rFonts w:ascii="Times New Roman" w:eastAsiaTheme="minorEastAsia" w:hAnsi="Times New Roman"/>
          <w:bCs/>
          <w:i/>
          <w:iCs/>
          <w:lang w:val="en-GB"/>
        </w:rPr>
        <w:t>.</w:t>
      </w:r>
    </w:p>
    <w:p w14:paraId="12D9C189" w14:textId="580176A4" w:rsidR="008366BB" w:rsidRPr="00976E0E" w:rsidRDefault="004857B2" w:rsidP="00081C94">
      <w:pPr>
        <w:pStyle w:val="a0"/>
        <w:rPr>
          <w:rFonts w:ascii="Times New Roman" w:hAnsi="Times New Roman"/>
        </w:rPr>
      </w:pPr>
      <w:r w:rsidRPr="00976E0E">
        <w:rPr>
          <w:rFonts w:ascii="Times New Roman" w:hAnsi="Times New Roman"/>
        </w:rPr>
        <w:t xml:space="preserve">On the other hand, the additional </w:t>
      </w:r>
      <w:r w:rsidR="00AF5222" w:rsidRPr="00976E0E">
        <w:rPr>
          <w:rFonts w:ascii="Times New Roman" w:hAnsi="Times New Roman"/>
        </w:rPr>
        <w:t xml:space="preserve">preamble </w:t>
      </w:r>
      <w:r w:rsidR="00937AD5" w:rsidRPr="00976E0E">
        <w:rPr>
          <w:rFonts w:ascii="Times New Roman" w:hAnsi="Times New Roman"/>
        </w:rPr>
        <w:t>maximum output power</w:t>
      </w:r>
      <w:r w:rsidRPr="00976E0E">
        <w:rPr>
          <w:rFonts w:ascii="Times New Roman" w:hAnsi="Times New Roman"/>
        </w:rPr>
        <w:t xml:space="preserve"> can also be configured </w:t>
      </w:r>
      <w:r w:rsidRPr="00976E0E">
        <w:rPr>
          <w:rFonts w:ascii="Times New Roman" w:eastAsiaTheme="minorEastAsia" w:hAnsi="Times New Roman"/>
          <w:lang w:val="en-GB" w:eastAsia="zh-CN"/>
        </w:rPr>
        <w:t xml:space="preserve">to </w:t>
      </w:r>
      <w:r w:rsidR="00755059" w:rsidRPr="00976E0E">
        <w:rPr>
          <w:rFonts w:ascii="Times New Roman" w:eastAsiaTheme="minorEastAsia" w:hAnsi="Times New Roman"/>
          <w:lang w:val="en-GB" w:eastAsia="zh-CN"/>
        </w:rPr>
        <w:t>adjust</w:t>
      </w:r>
      <w:r w:rsidRPr="00976E0E">
        <w:rPr>
          <w:rFonts w:ascii="Times New Roman" w:eastAsiaTheme="minorEastAsia" w:hAnsi="Times New Roman"/>
          <w:lang w:val="en-GB" w:eastAsia="zh-CN"/>
        </w:rPr>
        <w:t xml:space="preserve"> UE </w:t>
      </w:r>
      <w:r w:rsidR="00755059" w:rsidRPr="00976E0E">
        <w:rPr>
          <w:rFonts w:ascii="Times New Roman" w:eastAsiaTheme="minorEastAsia" w:hAnsi="Times New Roman"/>
          <w:lang w:val="en-GB" w:eastAsia="zh-CN"/>
        </w:rPr>
        <w:t>transmission power</w:t>
      </w:r>
      <w:r w:rsidRPr="00976E0E">
        <w:rPr>
          <w:rFonts w:ascii="Times New Roman" w:hAnsi="Times New Roman"/>
        </w:rPr>
        <w:t xml:space="preserve">. </w:t>
      </w:r>
    </w:p>
    <w:p w14:paraId="10E5F21F" w14:textId="77777777" w:rsidR="00EB3A07" w:rsidRPr="00976E0E" w:rsidRDefault="001E6323" w:rsidP="00081C94">
      <w:pPr>
        <w:pStyle w:val="a0"/>
        <w:rPr>
          <w:rFonts w:ascii="Times New Roman" w:hAnsi="Times New Roman"/>
        </w:rPr>
      </w:pPr>
      <w:r w:rsidRPr="00976E0E">
        <w:rPr>
          <w:rFonts w:ascii="Times New Roman" w:eastAsiaTheme="minorEastAsia" w:hAnsi="Times New Roman"/>
          <w:lang w:val="en-GB" w:eastAsia="zh-CN"/>
        </w:rPr>
        <w:t>For</w:t>
      </w:r>
      <w:r w:rsidR="008C6197" w:rsidRPr="00976E0E">
        <w:rPr>
          <w:rFonts w:ascii="Times New Roman" w:eastAsiaTheme="minorEastAsia" w:hAnsi="Times New Roman"/>
          <w:lang w:val="en-GB" w:eastAsia="zh-CN"/>
        </w:rPr>
        <w:t xml:space="preserve"> </w:t>
      </w:r>
      <w:r w:rsidR="007E6780" w:rsidRPr="00976E0E">
        <w:rPr>
          <w:rFonts w:ascii="Times New Roman" w:eastAsiaTheme="minorEastAsia" w:hAnsi="Times New Roman"/>
          <w:lang w:val="en-GB" w:eastAsia="zh-CN"/>
        </w:rPr>
        <w:t xml:space="preserve">Option </w:t>
      </w:r>
      <w:r w:rsidR="00AE6F4D" w:rsidRPr="00976E0E">
        <w:rPr>
          <w:rFonts w:ascii="Times New Roman" w:eastAsiaTheme="minorEastAsia" w:hAnsi="Times New Roman"/>
          <w:lang w:val="en-GB" w:eastAsia="zh-CN"/>
        </w:rPr>
        <w:t>2</w:t>
      </w:r>
      <w:r w:rsidRPr="00976E0E">
        <w:rPr>
          <w:rFonts w:ascii="Times New Roman" w:eastAsiaTheme="minorEastAsia" w:hAnsi="Times New Roman"/>
          <w:lang w:val="en-GB" w:eastAsia="zh-CN"/>
        </w:rPr>
        <w:t xml:space="preserve">, </w:t>
      </w:r>
      <w:r w:rsidR="00AE6F4D" w:rsidRPr="00976E0E">
        <w:rPr>
          <w:rFonts w:ascii="Times New Roman" w:eastAsiaTheme="minorEastAsia" w:hAnsi="Times New Roman"/>
          <w:lang w:val="en-GB" w:eastAsia="zh-CN"/>
        </w:rPr>
        <w:t xml:space="preserve">different power parameters can be </w:t>
      </w:r>
      <w:r w:rsidR="00DF4CF6" w:rsidRPr="00976E0E">
        <w:rPr>
          <w:rFonts w:ascii="Times New Roman" w:eastAsiaTheme="minorEastAsia" w:hAnsi="Times New Roman"/>
          <w:lang w:val="en-GB" w:eastAsia="zh-CN"/>
        </w:rPr>
        <w:t>configured</w:t>
      </w:r>
      <w:r w:rsidR="004857B2" w:rsidRPr="00976E0E">
        <w:rPr>
          <w:rFonts w:ascii="Times New Roman" w:eastAsiaTheme="minorEastAsia" w:hAnsi="Times New Roman"/>
          <w:lang w:val="en-GB" w:eastAsia="zh-CN"/>
        </w:rPr>
        <w:t xml:space="preserve">. </w:t>
      </w:r>
      <w:r w:rsidR="008366BB" w:rsidRPr="00976E0E">
        <w:rPr>
          <w:rFonts w:ascii="Times New Roman" w:hAnsi="Times New Roman"/>
        </w:rPr>
        <w:t xml:space="preserve">Separate preamble transmission power determination </w:t>
      </w:r>
      <w:r w:rsidR="004857B2" w:rsidRPr="00976E0E">
        <w:rPr>
          <w:rFonts w:ascii="Times New Roman" w:hAnsi="Times New Roman"/>
        </w:rPr>
        <w:t xml:space="preserve">can </w:t>
      </w:r>
      <w:r w:rsidR="008366BB" w:rsidRPr="00976E0E">
        <w:rPr>
          <w:rFonts w:ascii="Times New Roman" w:hAnsi="Times New Roman"/>
        </w:rPr>
        <w:t xml:space="preserve">be achieved by independently configuring </w:t>
      </w:r>
      <w:proofErr w:type="spellStart"/>
      <w:r w:rsidR="008366BB" w:rsidRPr="00976E0E">
        <w:rPr>
          <w:rFonts w:ascii="Times New Roman" w:hAnsi="Times New Roman"/>
          <w:i/>
        </w:rPr>
        <w:t>preambleReceivedTargetPower</w:t>
      </w:r>
      <w:proofErr w:type="spellEnd"/>
      <w:r w:rsidR="004857B2" w:rsidRPr="00976E0E">
        <w:rPr>
          <w:rFonts w:ascii="Times New Roman" w:hAnsi="Times New Roman"/>
        </w:rPr>
        <w:t xml:space="preserve"> or</w:t>
      </w:r>
      <w:r w:rsidR="004857B2" w:rsidRPr="00976E0E">
        <w:rPr>
          <w:rFonts w:ascii="Times New Roman" w:hAnsi="Times New Roman"/>
          <w:i/>
        </w:rPr>
        <w:t xml:space="preserve"> </w:t>
      </w:r>
      <w:proofErr w:type="spellStart"/>
      <w:r w:rsidR="008366BB" w:rsidRPr="00976E0E">
        <w:rPr>
          <w:rFonts w:ascii="Times New Roman" w:hAnsi="Times New Roman"/>
          <w:i/>
        </w:rPr>
        <w:t>preambleTransMax</w:t>
      </w:r>
      <w:proofErr w:type="spellEnd"/>
      <w:r w:rsidR="00755059" w:rsidRPr="00976E0E">
        <w:rPr>
          <w:rFonts w:ascii="Times New Roman" w:hAnsi="Times New Roman"/>
          <w:i/>
        </w:rPr>
        <w:t>.</w:t>
      </w:r>
      <w:r w:rsidR="008366BB" w:rsidRPr="00976E0E">
        <w:rPr>
          <w:rFonts w:ascii="Times New Roman" w:hAnsi="Times New Roman"/>
        </w:rPr>
        <w:t xml:space="preserve"> </w:t>
      </w:r>
    </w:p>
    <w:p w14:paraId="00C4B813" w14:textId="1E7C85D5" w:rsidR="008366BB" w:rsidRPr="00183335" w:rsidRDefault="00EB3A07" w:rsidP="00081C94">
      <w:pPr>
        <w:pStyle w:val="a0"/>
        <w:rPr>
          <w:rFonts w:ascii="Times New Roman" w:eastAsiaTheme="minorEastAsia" w:hAnsi="Times New Roman"/>
          <w:lang w:val="en-GB" w:eastAsia="zh-CN"/>
        </w:rPr>
      </w:pPr>
      <w:r w:rsidRPr="00976E0E">
        <w:rPr>
          <w:rFonts w:ascii="Times New Roman" w:hAnsi="Times New Roman"/>
        </w:rPr>
        <w:t>Besides, for both options, i</w:t>
      </w:r>
      <w:r w:rsidR="004857B2" w:rsidRPr="00976E0E">
        <w:rPr>
          <w:rFonts w:ascii="Times New Roman" w:hAnsi="Times New Roman"/>
        </w:rPr>
        <w:t xml:space="preserve">t can be further discussed whether additional </w:t>
      </w:r>
      <w:proofErr w:type="spellStart"/>
      <w:r w:rsidR="008366BB" w:rsidRPr="00976E0E">
        <w:rPr>
          <w:rFonts w:ascii="Times New Roman" w:hAnsi="Times New Roman"/>
          <w:i/>
        </w:rPr>
        <w:t>powerRampingStep</w:t>
      </w:r>
      <w:proofErr w:type="spellEnd"/>
      <w:r w:rsidR="004857B2" w:rsidRPr="00976E0E">
        <w:rPr>
          <w:rFonts w:ascii="Times New Roman" w:hAnsi="Times New Roman"/>
        </w:rPr>
        <w:t xml:space="preserve"> is required</w:t>
      </w:r>
      <w:r w:rsidR="00755059" w:rsidRPr="00976E0E">
        <w:rPr>
          <w:rFonts w:ascii="Times New Roman" w:hAnsi="Times New Roman"/>
        </w:rPr>
        <w:t xml:space="preserve"> or not</w:t>
      </w:r>
      <w:r w:rsidR="008366BB" w:rsidRPr="00976E0E">
        <w:rPr>
          <w:rFonts w:ascii="Times New Roman" w:eastAsiaTheme="minorEastAsia" w:hAnsi="Times New Roman"/>
          <w:lang w:val="en-GB" w:eastAsia="zh-CN"/>
        </w:rPr>
        <w:t>.</w:t>
      </w:r>
    </w:p>
    <w:p w14:paraId="2D3F6F7C" w14:textId="45D164B2" w:rsidR="004857B2" w:rsidRPr="00183335" w:rsidRDefault="002F44E3" w:rsidP="00AA60C0">
      <w:pPr>
        <w:pStyle w:val="a7"/>
        <w:jc w:val="both"/>
        <w:rPr>
          <w:i/>
        </w:rPr>
      </w:pPr>
      <w:bookmarkStart w:id="14" w:name="_Ref181708607"/>
      <w:bookmarkStart w:id="15" w:name="_Ref173830663"/>
      <w:bookmarkStart w:id="16" w:name="_Ref174116794"/>
      <w:r w:rsidRPr="00183335">
        <w:rPr>
          <w:i/>
        </w:rPr>
        <w:t xml:space="preserve">Proposal </w:t>
      </w:r>
      <w:r w:rsidRPr="00183335">
        <w:rPr>
          <w:i/>
        </w:rPr>
        <w:fldChar w:fldCharType="begin"/>
      </w:r>
      <w:r w:rsidRPr="00183335">
        <w:rPr>
          <w:i/>
        </w:rPr>
        <w:instrText xml:space="preserve"> SEQ Proposal \* ARABIC </w:instrText>
      </w:r>
      <w:r w:rsidRPr="00183335">
        <w:rPr>
          <w:i/>
        </w:rPr>
        <w:fldChar w:fldCharType="separate"/>
      </w:r>
      <w:r w:rsidR="006940BF" w:rsidRPr="00183335">
        <w:rPr>
          <w:i/>
          <w:noProof/>
        </w:rPr>
        <w:t>3</w:t>
      </w:r>
      <w:r w:rsidRPr="00183335">
        <w:rPr>
          <w:i/>
        </w:rPr>
        <w:fldChar w:fldCharType="end"/>
      </w:r>
      <w:r w:rsidRPr="00183335">
        <w:rPr>
          <w:rFonts w:eastAsia="宋体"/>
          <w:i/>
          <w:lang w:eastAsia="zh-CN"/>
        </w:rPr>
        <w:t>：</w:t>
      </w:r>
      <w:r w:rsidR="004857B2" w:rsidRPr="00183335">
        <w:rPr>
          <w:i/>
        </w:rPr>
        <w:t xml:space="preserve">For Option 1 </w:t>
      </w:r>
      <w:r w:rsidR="004857B2" w:rsidRPr="00183335">
        <w:rPr>
          <w:rFonts w:eastAsiaTheme="minorEastAsia"/>
          <w:i/>
          <w:lang w:eastAsia="zh-CN"/>
        </w:rPr>
        <w:t xml:space="preserve">for RACH configuration, </w:t>
      </w:r>
      <w:proofErr w:type="spellStart"/>
      <w:r w:rsidR="004857B2" w:rsidRPr="00183335">
        <w:rPr>
          <w:i/>
        </w:rPr>
        <w:t>preambleReceivedTargetPower</w:t>
      </w:r>
      <w:proofErr w:type="spellEnd"/>
      <w:r w:rsidR="00DF1878" w:rsidRPr="00DF1878">
        <w:rPr>
          <w:i/>
        </w:rPr>
        <w:t xml:space="preserve"> </w:t>
      </w:r>
      <w:r w:rsidR="00DF1878" w:rsidRPr="00183335">
        <w:rPr>
          <w:i/>
        </w:rPr>
        <w:t>and/or</w:t>
      </w:r>
      <w:r w:rsidR="004857B2" w:rsidRPr="00183335">
        <w:rPr>
          <w:i/>
        </w:rPr>
        <w:t xml:space="preserve"> </w:t>
      </w:r>
      <w:r w:rsidR="00AF5222" w:rsidRPr="00183335">
        <w:rPr>
          <w:i/>
        </w:rPr>
        <w:t>preamble</w:t>
      </w:r>
      <w:r w:rsidR="004857B2" w:rsidRPr="00183335">
        <w:rPr>
          <w:i/>
        </w:rPr>
        <w:t xml:space="preserve"> maximum output power can be configured in RACH-</w:t>
      </w:r>
      <w:proofErr w:type="spellStart"/>
      <w:r w:rsidR="004857B2" w:rsidRPr="00183335">
        <w:rPr>
          <w:i/>
        </w:rPr>
        <w:t>ConfigGeneric</w:t>
      </w:r>
      <w:proofErr w:type="spellEnd"/>
      <w:r w:rsidR="004857B2" w:rsidRPr="00183335">
        <w:rPr>
          <w:i/>
        </w:rPr>
        <w:t xml:space="preserve"> IE. It can be further discussed whether additional </w:t>
      </w:r>
      <w:proofErr w:type="spellStart"/>
      <w:r w:rsidR="004857B2" w:rsidRPr="00183335">
        <w:rPr>
          <w:i/>
        </w:rPr>
        <w:t>powerRampingStep</w:t>
      </w:r>
      <w:proofErr w:type="spellEnd"/>
      <w:r w:rsidR="004857B2" w:rsidRPr="00183335">
        <w:rPr>
          <w:i/>
        </w:rPr>
        <w:t xml:space="preserve"> is required</w:t>
      </w:r>
      <w:r w:rsidR="00755059" w:rsidRPr="00183335">
        <w:rPr>
          <w:i/>
        </w:rPr>
        <w:t xml:space="preserve"> or not</w:t>
      </w:r>
      <w:r w:rsidR="004857B2" w:rsidRPr="00183335">
        <w:rPr>
          <w:i/>
        </w:rPr>
        <w:t>.</w:t>
      </w:r>
      <w:bookmarkEnd w:id="14"/>
    </w:p>
    <w:p w14:paraId="3A5F34A0" w14:textId="4EC0B1BE" w:rsidR="00A71686" w:rsidRPr="00183335" w:rsidRDefault="004857B2" w:rsidP="00755059">
      <w:pPr>
        <w:pStyle w:val="a7"/>
        <w:jc w:val="both"/>
        <w:rPr>
          <w:rFonts w:eastAsiaTheme="minorEastAsia"/>
          <w:i/>
          <w:lang w:eastAsia="zh-CN"/>
        </w:rPr>
      </w:pPr>
      <w:bookmarkStart w:id="17" w:name="_Ref181708609"/>
      <w:r w:rsidRPr="00183335">
        <w:rPr>
          <w:i/>
        </w:rPr>
        <w:t xml:space="preserve">Proposal </w:t>
      </w:r>
      <w:r w:rsidR="002340C0" w:rsidRPr="00183335">
        <w:rPr>
          <w:i/>
        </w:rPr>
        <w:fldChar w:fldCharType="begin"/>
      </w:r>
      <w:r w:rsidR="002340C0" w:rsidRPr="00183335">
        <w:rPr>
          <w:i/>
        </w:rPr>
        <w:instrText xml:space="preserve"> SEQ Proposal \* ARABIC </w:instrText>
      </w:r>
      <w:r w:rsidR="002340C0" w:rsidRPr="00183335">
        <w:rPr>
          <w:i/>
        </w:rPr>
        <w:fldChar w:fldCharType="separate"/>
      </w:r>
      <w:r w:rsidR="006940BF" w:rsidRPr="00183335">
        <w:rPr>
          <w:i/>
          <w:noProof/>
        </w:rPr>
        <w:t>4</w:t>
      </w:r>
      <w:r w:rsidR="002340C0" w:rsidRPr="00183335">
        <w:rPr>
          <w:i/>
          <w:noProof/>
        </w:rPr>
        <w:fldChar w:fldCharType="end"/>
      </w:r>
      <w:r w:rsidRPr="00183335">
        <w:rPr>
          <w:i/>
        </w:rPr>
        <w:t xml:space="preserve">: </w:t>
      </w:r>
      <w:r w:rsidR="002F44E3" w:rsidRPr="00183335">
        <w:rPr>
          <w:i/>
        </w:rPr>
        <w:t xml:space="preserve">For Option 2 </w:t>
      </w:r>
      <w:r w:rsidR="002F44E3" w:rsidRPr="00183335">
        <w:rPr>
          <w:rFonts w:eastAsiaTheme="minorEastAsia"/>
          <w:i/>
          <w:lang w:eastAsia="zh-CN"/>
        </w:rPr>
        <w:t>for RACH configuration</w:t>
      </w:r>
      <w:r w:rsidR="003B4367" w:rsidRPr="00183335">
        <w:rPr>
          <w:rFonts w:eastAsiaTheme="minorEastAsia"/>
          <w:i/>
          <w:lang w:eastAsia="zh-CN"/>
        </w:rPr>
        <w:t xml:space="preserve">, </w:t>
      </w:r>
      <w:proofErr w:type="spellStart"/>
      <w:r w:rsidR="003B4367" w:rsidRPr="00183335">
        <w:rPr>
          <w:i/>
        </w:rPr>
        <w:t>preambleReceivedTargetPower</w:t>
      </w:r>
      <w:proofErr w:type="spellEnd"/>
      <w:r w:rsidR="00755059" w:rsidRPr="00183335">
        <w:rPr>
          <w:i/>
        </w:rPr>
        <w:t xml:space="preserve"> and/or </w:t>
      </w:r>
      <w:r w:rsidR="00AF5222" w:rsidRPr="00183335">
        <w:rPr>
          <w:i/>
        </w:rPr>
        <w:t xml:space="preserve">preamble </w:t>
      </w:r>
      <w:r w:rsidR="00042DCE" w:rsidRPr="00183335">
        <w:rPr>
          <w:i/>
        </w:rPr>
        <w:t>maximum output power</w:t>
      </w:r>
      <w:r w:rsidR="003B4367" w:rsidRPr="00183335">
        <w:rPr>
          <w:i/>
        </w:rPr>
        <w:t xml:space="preserve"> can be </w:t>
      </w:r>
      <w:r w:rsidR="00152216" w:rsidRPr="00183335">
        <w:rPr>
          <w:rFonts w:eastAsiaTheme="minorEastAsia"/>
          <w:i/>
          <w:lang w:eastAsia="zh-CN"/>
        </w:rPr>
        <w:t xml:space="preserve">separately </w:t>
      </w:r>
      <w:r w:rsidR="003B4367" w:rsidRPr="00183335">
        <w:rPr>
          <w:i/>
        </w:rPr>
        <w:t xml:space="preserve">configured for </w:t>
      </w:r>
      <w:bookmarkEnd w:id="15"/>
      <w:r w:rsidR="00152216" w:rsidRPr="00183335">
        <w:rPr>
          <w:rFonts w:eastAsiaTheme="minorEastAsia"/>
          <w:i/>
          <w:lang w:val="en-GB" w:eastAsia="zh-CN"/>
        </w:rPr>
        <w:t xml:space="preserve">ROs </w:t>
      </w:r>
      <w:r w:rsidR="00400CD7" w:rsidRPr="00183335">
        <w:rPr>
          <w:rFonts w:eastAsiaTheme="minorEastAsia"/>
          <w:i/>
          <w:lang w:val="en-GB" w:eastAsia="zh-CN"/>
        </w:rPr>
        <w:t xml:space="preserve">configured </w:t>
      </w:r>
      <w:r w:rsidR="00152216" w:rsidRPr="00183335">
        <w:rPr>
          <w:rFonts w:eastAsiaTheme="minorEastAsia"/>
          <w:i/>
          <w:lang w:val="en-GB" w:eastAsia="zh-CN"/>
        </w:rPr>
        <w:t>by additional RACH configuration</w:t>
      </w:r>
      <w:r w:rsidR="00AA60C0" w:rsidRPr="00183335">
        <w:rPr>
          <w:rFonts w:eastAsiaTheme="minorEastAsia"/>
          <w:i/>
          <w:lang w:val="en-GB" w:eastAsia="zh-CN"/>
        </w:rPr>
        <w:t>.</w:t>
      </w:r>
      <w:bookmarkEnd w:id="16"/>
      <w:r w:rsidRPr="00183335">
        <w:rPr>
          <w:i/>
        </w:rPr>
        <w:t xml:space="preserve"> It can be further discussed whether additional </w:t>
      </w:r>
      <w:proofErr w:type="spellStart"/>
      <w:r w:rsidRPr="00183335">
        <w:rPr>
          <w:i/>
        </w:rPr>
        <w:t>powerRampingStep</w:t>
      </w:r>
      <w:proofErr w:type="spellEnd"/>
      <w:r w:rsidRPr="00183335">
        <w:rPr>
          <w:i/>
        </w:rPr>
        <w:t xml:space="preserve"> is required</w:t>
      </w:r>
      <w:r w:rsidR="00755059" w:rsidRPr="00183335">
        <w:rPr>
          <w:i/>
        </w:rPr>
        <w:t xml:space="preserve"> or not</w:t>
      </w:r>
      <w:r w:rsidRPr="00183335">
        <w:rPr>
          <w:i/>
        </w:rPr>
        <w:t>.</w:t>
      </w:r>
      <w:bookmarkEnd w:id="17"/>
    </w:p>
    <w:p w14:paraId="77A12ACD" w14:textId="2595EF22" w:rsidR="00653143" w:rsidRPr="00183335" w:rsidRDefault="00653143" w:rsidP="00653143">
      <w:pPr>
        <w:pStyle w:val="20"/>
        <w:rPr>
          <w:rFonts w:ascii="Times New Roman" w:hAnsi="Times New Roman" w:cs="Times New Roman"/>
        </w:rPr>
      </w:pPr>
      <w:r w:rsidRPr="00183335">
        <w:rPr>
          <w:rFonts w:ascii="Times New Roman" w:hAnsi="Times New Roman" w:cs="Times New Roman"/>
        </w:rPr>
        <w:t xml:space="preserve">3.2 RO </w:t>
      </w:r>
      <w:r w:rsidR="00774270" w:rsidRPr="00183335">
        <w:rPr>
          <w:rFonts w:ascii="Times New Roman" w:hAnsi="Times New Roman" w:cs="Times New Roman"/>
        </w:rPr>
        <w:t>type indication by PRACH mask indication</w:t>
      </w:r>
    </w:p>
    <w:tbl>
      <w:tblPr>
        <w:tblStyle w:val="ac"/>
        <w:tblW w:w="0" w:type="auto"/>
        <w:tblLook w:val="04A0" w:firstRow="1" w:lastRow="0" w:firstColumn="1" w:lastColumn="0" w:noHBand="0" w:noVBand="1"/>
      </w:tblPr>
      <w:tblGrid>
        <w:gridCol w:w="9019"/>
      </w:tblGrid>
      <w:tr w:rsidR="00653143" w:rsidRPr="00183335" w14:paraId="11147C00" w14:textId="77777777" w:rsidTr="00653143">
        <w:tc>
          <w:tcPr>
            <w:tcW w:w="9019" w:type="dxa"/>
          </w:tcPr>
          <w:p w14:paraId="5A97DE84" w14:textId="77777777" w:rsidR="00435082" w:rsidRPr="00183335" w:rsidRDefault="000A61EB" w:rsidP="00653143">
            <w:pPr>
              <w:pStyle w:val="a0"/>
              <w:rPr>
                <w:rFonts w:ascii="Times New Roman" w:hAnsi="Times New Roman"/>
                <w:b/>
                <w:bCs/>
                <w:highlight w:val="green"/>
                <w:lang w:val="en-GB"/>
              </w:rPr>
            </w:pPr>
            <w:r w:rsidRPr="00183335">
              <w:rPr>
                <w:rFonts w:ascii="Times New Roman" w:hAnsi="Times New Roman"/>
                <w:b/>
                <w:bCs/>
                <w:highlight w:val="green"/>
                <w:lang w:val="en-GB"/>
              </w:rPr>
              <w:t>Agreement</w:t>
            </w:r>
          </w:p>
          <w:p w14:paraId="3FDCB4E5" w14:textId="40A0CCC6" w:rsidR="00653143" w:rsidRPr="00183335" w:rsidRDefault="000A61EB" w:rsidP="00653143">
            <w:pPr>
              <w:pStyle w:val="a0"/>
              <w:numPr>
                <w:ilvl w:val="0"/>
                <w:numId w:val="42"/>
              </w:numPr>
              <w:rPr>
                <w:rFonts w:ascii="Times New Roman" w:hAnsi="Times New Roman"/>
              </w:rPr>
            </w:pPr>
            <w:r w:rsidRPr="00183335">
              <w:rPr>
                <w:rFonts w:ascii="Times New Roman" w:hAnsi="Times New Roman"/>
                <w:lang w:val="en-GB"/>
              </w:rPr>
              <w:t>For SBFD-aware UEs and PRACH mask indication for CFRA triggered by PDCCH order, discuss whether/how to indicate/determine a</w:t>
            </w:r>
            <w:proofErr w:type="spellStart"/>
            <w:r w:rsidRPr="00183335">
              <w:rPr>
                <w:rFonts w:ascii="Times New Roman" w:hAnsi="Times New Roman"/>
              </w:rPr>
              <w:t>dditional</w:t>
            </w:r>
            <w:proofErr w:type="spellEnd"/>
            <w:r w:rsidRPr="00183335">
              <w:rPr>
                <w:rFonts w:ascii="Times New Roman" w:hAnsi="Times New Roman"/>
              </w:rPr>
              <w:t>-RO only, legacy-RO only, or both is used.</w:t>
            </w:r>
          </w:p>
        </w:tc>
      </w:tr>
    </w:tbl>
    <w:p w14:paraId="728F1EE5" w14:textId="4AC37A50" w:rsidR="00653143" w:rsidRPr="00183335" w:rsidRDefault="009167A8" w:rsidP="006F5F0D">
      <w:pPr>
        <w:pStyle w:val="a0"/>
        <w:spacing w:beforeLines="50" w:before="120" w:after="0"/>
        <w:rPr>
          <w:rFonts w:ascii="Times New Roman" w:hAnsi="Times New Roman"/>
        </w:rPr>
      </w:pPr>
      <w:r w:rsidRPr="00183335">
        <w:rPr>
          <w:rFonts w:ascii="Times New Roman" w:hAnsi="Times New Roman"/>
        </w:rPr>
        <w:t xml:space="preserve">During </w:t>
      </w:r>
      <w:r w:rsidR="001F652C" w:rsidRPr="00183335">
        <w:rPr>
          <w:rFonts w:ascii="Times New Roman" w:hAnsi="Times New Roman"/>
          <w:szCs w:val="21"/>
          <w:lang w:eastAsia="zh-CN"/>
        </w:rPr>
        <w:t>RRC_CONNECTED mode</w:t>
      </w:r>
      <w:r w:rsidRPr="00183335">
        <w:rPr>
          <w:rFonts w:ascii="Times New Roman" w:hAnsi="Times New Roman"/>
        </w:rPr>
        <w:t>,</w:t>
      </w:r>
      <w:r w:rsidR="00293AE8" w:rsidRPr="00183335">
        <w:rPr>
          <w:rFonts w:ascii="Times New Roman" w:hAnsi="Times New Roman"/>
        </w:rPr>
        <w:t xml:space="preserve"> </w:t>
      </w:r>
      <w:r w:rsidR="006F5F0D" w:rsidRPr="00183335">
        <w:rPr>
          <w:rFonts w:ascii="Times New Roman" w:hAnsi="Times New Roman"/>
        </w:rPr>
        <w:t>when UL synchronization status is ‘non-synchronized’</w:t>
      </w:r>
      <w:r w:rsidRPr="00183335">
        <w:rPr>
          <w:rFonts w:ascii="Times New Roman" w:hAnsi="Times New Roman"/>
        </w:rPr>
        <w:t xml:space="preserve"> and DL data </w:t>
      </w:r>
      <w:r w:rsidR="00CA259D" w:rsidRPr="00183335">
        <w:rPr>
          <w:rFonts w:ascii="Times New Roman" w:hAnsi="Times New Roman"/>
        </w:rPr>
        <w:t>arrives</w:t>
      </w:r>
      <w:r w:rsidRPr="00183335">
        <w:rPr>
          <w:rFonts w:ascii="Times New Roman" w:hAnsi="Times New Roman"/>
        </w:rPr>
        <w:t xml:space="preserve">, </w:t>
      </w:r>
      <w:proofErr w:type="spellStart"/>
      <w:r w:rsidRPr="00183335">
        <w:rPr>
          <w:rFonts w:ascii="Times New Roman" w:hAnsi="Times New Roman"/>
        </w:rPr>
        <w:t>gNB</w:t>
      </w:r>
      <w:proofErr w:type="spellEnd"/>
      <w:r w:rsidRPr="00183335">
        <w:rPr>
          <w:rFonts w:ascii="Times New Roman" w:hAnsi="Times New Roman"/>
        </w:rPr>
        <w:t xml:space="preserve"> can </w:t>
      </w:r>
      <w:r w:rsidR="00CA259D" w:rsidRPr="00183335">
        <w:rPr>
          <w:rFonts w:ascii="Times New Roman" w:hAnsi="Times New Roman"/>
        </w:rPr>
        <w:t xml:space="preserve">indicate </w:t>
      </w:r>
      <w:r w:rsidRPr="00183335">
        <w:rPr>
          <w:rFonts w:ascii="Times New Roman" w:hAnsi="Times New Roman"/>
        </w:rPr>
        <w:t xml:space="preserve">PDCCH order to trigger UE </w:t>
      </w:r>
      <w:r w:rsidR="00CA259D" w:rsidRPr="00183335">
        <w:rPr>
          <w:rFonts w:ascii="Times New Roman" w:hAnsi="Times New Roman"/>
        </w:rPr>
        <w:t xml:space="preserve">to </w:t>
      </w:r>
      <w:r w:rsidRPr="00183335">
        <w:rPr>
          <w:rFonts w:ascii="Times New Roman" w:hAnsi="Times New Roman"/>
        </w:rPr>
        <w:t xml:space="preserve">perform CFRA. </w:t>
      </w:r>
      <w:r w:rsidRPr="00183335">
        <w:rPr>
          <w:rFonts w:ascii="Times New Roman" w:hAnsi="Times New Roman"/>
          <w:lang w:eastAsia="zh-CN"/>
        </w:rPr>
        <w:t xml:space="preserve">If the CRC of </w:t>
      </w:r>
      <w:r w:rsidR="00CA259D" w:rsidRPr="00183335">
        <w:rPr>
          <w:rFonts w:ascii="Times New Roman" w:hAnsi="Times New Roman"/>
          <w:lang w:eastAsia="zh-CN"/>
        </w:rPr>
        <w:t xml:space="preserve">a </w:t>
      </w:r>
      <w:r w:rsidRPr="00183335">
        <w:rPr>
          <w:rFonts w:ascii="Times New Roman" w:hAnsi="Times New Roman"/>
          <w:lang w:eastAsia="zh-CN"/>
        </w:rPr>
        <w:t>DCI format 1</w:t>
      </w:r>
      <w:r w:rsidR="005A213F" w:rsidRPr="00183335">
        <w:rPr>
          <w:rFonts w:ascii="Times New Roman" w:hAnsi="Times New Roman"/>
          <w:lang w:eastAsia="zh-CN"/>
        </w:rPr>
        <w:t>_</w:t>
      </w:r>
      <w:r w:rsidRPr="00183335">
        <w:rPr>
          <w:rFonts w:ascii="Times New Roman" w:hAnsi="Times New Roman"/>
          <w:lang w:eastAsia="zh-CN"/>
        </w:rPr>
        <w:t>0 is scrambled by C-RNTI and the "Frequency domain resource assignment" field are of all ones, the DCI format 1_0 is for random access procedure initiated by a PDCCH order, with all remaining fields set as follows:</w:t>
      </w:r>
    </w:p>
    <w:p w14:paraId="4B966261" w14:textId="3960A960" w:rsidR="00293AE8" w:rsidRPr="00183335" w:rsidRDefault="009167A8" w:rsidP="00D52F01">
      <w:pPr>
        <w:pStyle w:val="a0"/>
        <w:spacing w:beforeLines="50" w:before="120"/>
        <w:rPr>
          <w:rFonts w:ascii="Times New Roman" w:hAnsi="Times New Roman"/>
          <w:lang w:eastAsia="zh-CN"/>
        </w:rPr>
      </w:pPr>
      <w:r w:rsidRPr="00183335">
        <w:rPr>
          <w:rFonts w:ascii="Times New Roman" w:hAnsi="Times New Roman"/>
        </w:rPr>
        <w:t>-</w:t>
      </w:r>
      <w:r w:rsidRPr="00183335">
        <w:rPr>
          <w:rFonts w:ascii="Times New Roman" w:hAnsi="Times New Roman"/>
          <w:lang w:eastAsia="zh-CN"/>
        </w:rPr>
        <w:tab/>
        <w:t xml:space="preserve">Random Access Preamble index </w:t>
      </w:r>
      <w:r w:rsidRPr="00183335">
        <w:rPr>
          <w:rFonts w:ascii="Times New Roman" w:hAnsi="Times New Roman"/>
        </w:rPr>
        <w:t>–</w:t>
      </w:r>
      <w:r w:rsidRPr="00183335">
        <w:rPr>
          <w:rFonts w:ascii="Times New Roman" w:hAnsi="Times New Roman"/>
          <w:lang w:eastAsia="zh-CN"/>
        </w:rPr>
        <w:t xml:space="preserve"> 6 bits</w:t>
      </w:r>
    </w:p>
    <w:p w14:paraId="4C4EA203" w14:textId="77B25546" w:rsidR="009167A8" w:rsidRPr="00183335" w:rsidRDefault="009167A8" w:rsidP="00653143">
      <w:pPr>
        <w:pStyle w:val="a0"/>
        <w:rPr>
          <w:rFonts w:ascii="Times New Roman" w:hAnsi="Times New Roman"/>
          <w:lang w:eastAsia="zh-CN"/>
        </w:rPr>
      </w:pPr>
      <w:r w:rsidRPr="00183335">
        <w:rPr>
          <w:rFonts w:ascii="Times New Roman" w:hAnsi="Times New Roman"/>
          <w:lang w:eastAsia="zh-CN"/>
        </w:rPr>
        <w:t>-</w:t>
      </w:r>
      <w:r w:rsidRPr="00183335">
        <w:rPr>
          <w:rFonts w:ascii="Times New Roman" w:hAnsi="Times New Roman"/>
          <w:lang w:eastAsia="zh-CN"/>
        </w:rPr>
        <w:tab/>
        <w:t>UL/SUL indicator</w:t>
      </w:r>
      <w:r w:rsidRPr="00183335">
        <w:rPr>
          <w:rFonts w:ascii="Times New Roman" w:hAnsi="Times New Roman"/>
        </w:rPr>
        <w:t xml:space="preserve"> –</w:t>
      </w:r>
      <w:r w:rsidRPr="00183335">
        <w:rPr>
          <w:rFonts w:ascii="Times New Roman" w:hAnsi="Times New Roman"/>
          <w:lang w:eastAsia="zh-CN"/>
        </w:rPr>
        <w:t xml:space="preserve"> 1 bit</w:t>
      </w:r>
    </w:p>
    <w:p w14:paraId="0F7E44A3" w14:textId="5B09E9A1" w:rsidR="009167A8" w:rsidRPr="00183335" w:rsidRDefault="009167A8" w:rsidP="00653143">
      <w:pPr>
        <w:pStyle w:val="a0"/>
        <w:rPr>
          <w:rFonts w:ascii="Times New Roman" w:hAnsi="Times New Roman"/>
          <w:lang w:eastAsia="zh-CN"/>
        </w:rPr>
      </w:pPr>
      <w:r w:rsidRPr="00183335">
        <w:rPr>
          <w:rFonts w:ascii="Times New Roman" w:hAnsi="Times New Roman"/>
          <w:lang w:eastAsia="zh-CN"/>
        </w:rPr>
        <w:t>-</w:t>
      </w:r>
      <w:r w:rsidRPr="00183335">
        <w:rPr>
          <w:rFonts w:ascii="Times New Roman" w:hAnsi="Times New Roman"/>
          <w:lang w:eastAsia="zh-CN"/>
        </w:rPr>
        <w:tab/>
        <w:t>SS/PBCH index</w:t>
      </w:r>
      <w:r w:rsidRPr="00183335">
        <w:rPr>
          <w:rFonts w:ascii="Times New Roman" w:hAnsi="Times New Roman"/>
        </w:rPr>
        <w:t xml:space="preserve"> –</w:t>
      </w:r>
      <w:r w:rsidRPr="00183335">
        <w:rPr>
          <w:rFonts w:ascii="Times New Roman" w:hAnsi="Times New Roman"/>
          <w:lang w:eastAsia="zh-CN"/>
        </w:rPr>
        <w:t xml:space="preserve"> 6 bits</w:t>
      </w:r>
    </w:p>
    <w:p w14:paraId="2654BB0D" w14:textId="023BA426" w:rsidR="009167A8" w:rsidRPr="00183335" w:rsidRDefault="009167A8" w:rsidP="00653143">
      <w:pPr>
        <w:pStyle w:val="a0"/>
        <w:rPr>
          <w:rFonts w:ascii="Times New Roman" w:hAnsi="Times New Roman"/>
          <w:lang w:eastAsia="zh-CN"/>
        </w:rPr>
      </w:pPr>
      <w:r w:rsidRPr="00183335">
        <w:rPr>
          <w:rFonts w:ascii="Times New Roman" w:hAnsi="Times New Roman"/>
          <w:lang w:eastAsia="zh-CN"/>
        </w:rPr>
        <w:t>-</w:t>
      </w:r>
      <w:r w:rsidRPr="00183335">
        <w:rPr>
          <w:rFonts w:ascii="Times New Roman" w:hAnsi="Times New Roman"/>
          <w:lang w:eastAsia="zh-CN"/>
        </w:rPr>
        <w:tab/>
        <w:t>PRACH Mask index</w:t>
      </w:r>
      <w:r w:rsidRPr="00183335">
        <w:rPr>
          <w:rFonts w:ascii="Times New Roman" w:hAnsi="Times New Roman"/>
        </w:rPr>
        <w:t xml:space="preserve"> –</w:t>
      </w:r>
      <w:r w:rsidRPr="00183335">
        <w:rPr>
          <w:rFonts w:ascii="Times New Roman" w:hAnsi="Times New Roman"/>
          <w:lang w:eastAsia="zh-CN"/>
        </w:rPr>
        <w:t xml:space="preserve"> 4 bits</w:t>
      </w:r>
    </w:p>
    <w:p w14:paraId="4514EA38" w14:textId="352CD412" w:rsidR="009167A8" w:rsidRPr="00183335" w:rsidRDefault="009167A8" w:rsidP="00653143">
      <w:pPr>
        <w:pStyle w:val="a0"/>
        <w:rPr>
          <w:rFonts w:ascii="Times New Roman" w:hAnsi="Times New Roman"/>
        </w:rPr>
      </w:pPr>
      <w:r w:rsidRPr="00183335">
        <w:rPr>
          <w:rFonts w:ascii="Times New Roman" w:hAnsi="Times New Roman"/>
          <w:lang w:eastAsia="zh-CN"/>
        </w:rPr>
        <w:t>-</w:t>
      </w:r>
      <w:r w:rsidRPr="00183335">
        <w:rPr>
          <w:rFonts w:ascii="Times New Roman" w:hAnsi="Times New Roman"/>
          <w:lang w:eastAsia="zh-CN"/>
        </w:rPr>
        <w:tab/>
        <w:t>Reserved bits – 12 bits or 10 bits</w:t>
      </w:r>
    </w:p>
    <w:p w14:paraId="34D40A3D" w14:textId="483836D7" w:rsidR="005369C1" w:rsidRPr="00183335" w:rsidRDefault="00816DC1" w:rsidP="00653143">
      <w:pPr>
        <w:pStyle w:val="a0"/>
        <w:rPr>
          <w:rFonts w:ascii="Times New Roman" w:hAnsi="Times New Roman"/>
          <w:lang w:eastAsia="zh-CN"/>
        </w:rPr>
      </w:pPr>
      <w:proofErr w:type="spellStart"/>
      <w:r w:rsidRPr="00183335">
        <w:rPr>
          <w:rFonts w:ascii="Times New Roman" w:hAnsi="Times New Roman"/>
          <w:lang w:eastAsia="zh-CN"/>
        </w:rPr>
        <w:t>gNB</w:t>
      </w:r>
      <w:proofErr w:type="spellEnd"/>
      <w:r w:rsidRPr="00183335">
        <w:rPr>
          <w:rFonts w:ascii="Times New Roman" w:hAnsi="Times New Roman"/>
          <w:lang w:eastAsia="zh-CN"/>
        </w:rPr>
        <w:t xml:space="preserve"> would indicate a UE with Random Access Preamble index (not all zeros) and PRACH Mask index, where the </w:t>
      </w:r>
      <w:r w:rsidRPr="00183335">
        <w:rPr>
          <w:rFonts w:ascii="Times New Roman" w:hAnsi="Times New Roman"/>
          <w:lang w:eastAsia="ko-KR"/>
        </w:rPr>
        <w:t xml:space="preserve">PRACH Mask Index is given by Table 7.4-1 in </w:t>
      </w:r>
      <w:r w:rsidR="00CA259D" w:rsidRPr="00183335">
        <w:rPr>
          <w:rFonts w:ascii="Times New Roman" w:hAnsi="Times New Roman"/>
          <w:lang w:eastAsia="ko-KR"/>
        </w:rPr>
        <w:t>TS</w:t>
      </w:r>
      <w:r w:rsidRPr="00183335">
        <w:rPr>
          <w:rFonts w:ascii="Times New Roman" w:hAnsi="Times New Roman"/>
          <w:lang w:eastAsia="ko-KR"/>
        </w:rPr>
        <w:t>38.321. For a SBFD aware UE, both legacy RO</w:t>
      </w:r>
      <w:r w:rsidR="00CA259D" w:rsidRPr="00183335">
        <w:rPr>
          <w:rFonts w:ascii="Times New Roman" w:hAnsi="Times New Roman"/>
          <w:lang w:eastAsia="ko-KR"/>
        </w:rPr>
        <w:t>s</w:t>
      </w:r>
      <w:r w:rsidRPr="00183335">
        <w:rPr>
          <w:rFonts w:ascii="Times New Roman" w:hAnsi="Times New Roman"/>
          <w:lang w:eastAsia="ko-KR"/>
        </w:rPr>
        <w:t xml:space="preserve"> or additional RO</w:t>
      </w:r>
      <w:r w:rsidR="00CA259D" w:rsidRPr="00183335">
        <w:rPr>
          <w:rFonts w:ascii="Times New Roman" w:hAnsi="Times New Roman"/>
          <w:lang w:eastAsia="ko-KR"/>
        </w:rPr>
        <w:t>s</w:t>
      </w:r>
      <w:r w:rsidRPr="00183335">
        <w:rPr>
          <w:rFonts w:ascii="Times New Roman" w:hAnsi="Times New Roman"/>
          <w:lang w:eastAsia="ko-KR"/>
        </w:rPr>
        <w:t xml:space="preserve"> can be available for CFRA. Yet, the PDCCH order does not indicate the RO type</w:t>
      </w:r>
      <w:r w:rsidR="00A42D99" w:rsidRPr="00183335">
        <w:rPr>
          <w:rFonts w:ascii="Times New Roman" w:hAnsi="Times New Roman"/>
          <w:lang w:eastAsia="ko-KR"/>
        </w:rPr>
        <w:t xml:space="preserve"> in the existing table</w:t>
      </w:r>
      <w:r w:rsidRPr="00183335">
        <w:rPr>
          <w:rFonts w:ascii="Times New Roman" w:hAnsi="Times New Roman"/>
          <w:lang w:eastAsia="ko-KR"/>
        </w:rPr>
        <w:t xml:space="preserve">. </w:t>
      </w:r>
      <w:r w:rsidR="00A42D99" w:rsidRPr="00183335">
        <w:rPr>
          <w:rFonts w:ascii="Times New Roman" w:hAnsi="Times New Roman"/>
          <w:lang w:eastAsia="ko-KR"/>
        </w:rPr>
        <w:t xml:space="preserve">It is not clear for </w:t>
      </w:r>
      <w:r w:rsidR="00CA259D" w:rsidRPr="00183335">
        <w:rPr>
          <w:rFonts w:ascii="Times New Roman" w:hAnsi="Times New Roman"/>
          <w:lang w:eastAsia="ko-KR"/>
        </w:rPr>
        <w:t xml:space="preserve">the </w:t>
      </w:r>
      <w:r w:rsidR="00A42D99" w:rsidRPr="00183335">
        <w:rPr>
          <w:rFonts w:ascii="Times New Roman" w:hAnsi="Times New Roman"/>
          <w:lang w:eastAsia="ko-KR"/>
        </w:rPr>
        <w:t xml:space="preserve">UE to </w:t>
      </w:r>
      <w:r w:rsidR="00A42D99" w:rsidRPr="00183335">
        <w:rPr>
          <w:rFonts w:ascii="Times New Roman" w:hAnsi="Times New Roman"/>
          <w:lang w:eastAsia="zh-CN"/>
        </w:rPr>
        <w:t>initiate CFRA in legacy ROs or additional ROs or both</w:t>
      </w:r>
      <w:r w:rsidRPr="00183335">
        <w:rPr>
          <w:rFonts w:ascii="Times New Roman" w:hAnsi="Times New Roman"/>
          <w:lang w:eastAsia="zh-CN"/>
        </w:rPr>
        <w:t xml:space="preserve">. </w:t>
      </w:r>
      <w:r w:rsidR="00A42D99" w:rsidRPr="00183335">
        <w:rPr>
          <w:rFonts w:ascii="Times New Roman" w:hAnsi="Times New Roman"/>
          <w:lang w:eastAsia="zh-CN"/>
        </w:rPr>
        <w:t>A</w:t>
      </w:r>
      <w:r w:rsidRPr="00183335">
        <w:rPr>
          <w:rFonts w:ascii="Times New Roman" w:hAnsi="Times New Roman"/>
          <w:lang w:eastAsia="zh-CN"/>
        </w:rPr>
        <w:t xml:space="preserve"> </w:t>
      </w:r>
      <w:r w:rsidR="00712725" w:rsidRPr="00183335">
        <w:rPr>
          <w:rFonts w:ascii="Times New Roman" w:hAnsi="Times New Roman"/>
          <w:lang w:eastAsia="zh-CN"/>
        </w:rPr>
        <w:t>straight</w:t>
      </w:r>
      <w:r w:rsidR="00CA259D" w:rsidRPr="00183335">
        <w:rPr>
          <w:rFonts w:ascii="Times New Roman" w:hAnsi="Times New Roman"/>
          <w:lang w:eastAsia="zh-CN"/>
        </w:rPr>
        <w:t>forward</w:t>
      </w:r>
      <w:r w:rsidR="00712725" w:rsidRPr="00183335">
        <w:rPr>
          <w:rFonts w:ascii="Times New Roman" w:hAnsi="Times New Roman"/>
          <w:lang w:eastAsia="zh-CN"/>
        </w:rPr>
        <w:t xml:space="preserve"> way</w:t>
      </w:r>
      <w:r w:rsidRPr="00183335">
        <w:rPr>
          <w:rFonts w:ascii="Times New Roman" w:hAnsi="Times New Roman"/>
          <w:lang w:eastAsia="zh-CN"/>
        </w:rPr>
        <w:t xml:space="preserve"> </w:t>
      </w:r>
      <w:r w:rsidR="00A42D99" w:rsidRPr="00183335">
        <w:rPr>
          <w:rFonts w:ascii="Times New Roman" w:hAnsi="Times New Roman"/>
          <w:lang w:eastAsia="zh-CN"/>
        </w:rPr>
        <w:t xml:space="preserve">is </w:t>
      </w:r>
      <w:r w:rsidRPr="00183335">
        <w:rPr>
          <w:rFonts w:ascii="Times New Roman" w:hAnsi="Times New Roman"/>
          <w:lang w:eastAsia="zh-CN"/>
        </w:rPr>
        <w:t xml:space="preserve">to indicate </w:t>
      </w:r>
      <w:r w:rsidR="00CA259D" w:rsidRPr="00183335">
        <w:rPr>
          <w:rFonts w:ascii="Times New Roman" w:hAnsi="Times New Roman"/>
          <w:lang w:eastAsia="zh-CN"/>
        </w:rPr>
        <w:t xml:space="preserve">the </w:t>
      </w:r>
      <w:r w:rsidRPr="00183335">
        <w:rPr>
          <w:rFonts w:ascii="Times New Roman" w:hAnsi="Times New Roman"/>
          <w:lang w:eastAsia="zh-CN"/>
        </w:rPr>
        <w:t xml:space="preserve">UE </w:t>
      </w:r>
      <w:r w:rsidR="00CA259D" w:rsidRPr="00183335">
        <w:rPr>
          <w:rFonts w:ascii="Times New Roman" w:hAnsi="Times New Roman"/>
          <w:lang w:eastAsia="zh-CN"/>
        </w:rPr>
        <w:t xml:space="preserve">with </w:t>
      </w:r>
      <w:r w:rsidR="00712725" w:rsidRPr="00183335">
        <w:rPr>
          <w:rFonts w:ascii="Times New Roman" w:hAnsi="Times New Roman"/>
          <w:lang w:eastAsia="zh-CN"/>
        </w:rPr>
        <w:t xml:space="preserve">a </w:t>
      </w:r>
      <w:r w:rsidR="00A42D99" w:rsidRPr="00183335">
        <w:rPr>
          <w:rFonts w:ascii="Times New Roman" w:hAnsi="Times New Roman"/>
          <w:lang w:eastAsia="zh-CN"/>
        </w:rPr>
        <w:t xml:space="preserve">dedicated </w:t>
      </w:r>
      <w:r w:rsidR="00712725" w:rsidRPr="00183335">
        <w:rPr>
          <w:rFonts w:ascii="Times New Roman" w:hAnsi="Times New Roman"/>
          <w:lang w:eastAsia="zh-CN"/>
        </w:rPr>
        <w:t xml:space="preserve">RO type </w:t>
      </w:r>
      <w:r w:rsidRPr="00183335">
        <w:rPr>
          <w:rFonts w:ascii="Times New Roman" w:hAnsi="Times New Roman"/>
          <w:lang w:eastAsia="zh-CN"/>
        </w:rPr>
        <w:t xml:space="preserve">based on </w:t>
      </w:r>
      <w:r w:rsidR="00C37DD6" w:rsidRPr="00183335">
        <w:rPr>
          <w:rFonts w:ascii="Times New Roman" w:eastAsiaTheme="minorEastAsia" w:hAnsi="Times New Roman"/>
          <w:lang w:eastAsia="zh-CN"/>
        </w:rPr>
        <w:t xml:space="preserve">a configurable </w:t>
      </w:r>
      <w:r w:rsidR="00712725" w:rsidRPr="00183335">
        <w:rPr>
          <w:rFonts w:ascii="Times New Roman" w:hAnsi="Times New Roman"/>
          <w:lang w:val="en-GB"/>
        </w:rPr>
        <w:t>PRACH mask indication</w:t>
      </w:r>
      <w:r w:rsidR="00A42D99" w:rsidRPr="00183335">
        <w:rPr>
          <w:rFonts w:ascii="Times New Roman" w:hAnsi="Times New Roman"/>
          <w:lang w:val="en-GB"/>
        </w:rPr>
        <w:t xml:space="preserve"> table</w:t>
      </w:r>
      <w:r w:rsidRPr="00183335">
        <w:rPr>
          <w:rFonts w:ascii="Times New Roman" w:hAnsi="Times New Roman"/>
          <w:lang w:eastAsia="zh-CN"/>
        </w:rPr>
        <w:t xml:space="preserve">. </w:t>
      </w:r>
    </w:p>
    <w:p w14:paraId="66322C87" w14:textId="77777777" w:rsidR="009167A8" w:rsidRPr="00183335" w:rsidRDefault="009167A8" w:rsidP="009167A8">
      <w:pPr>
        <w:pStyle w:val="TH"/>
        <w:rPr>
          <w:rFonts w:ascii="Times New Roman" w:hAnsi="Times New Roman"/>
          <w:lang w:eastAsia="ko-KR"/>
        </w:rPr>
      </w:pPr>
      <w:r w:rsidRPr="00183335">
        <w:rPr>
          <w:rFonts w:ascii="Times New Roman" w:hAnsi="Times New Roman"/>
          <w:lang w:eastAsia="ko-KR"/>
        </w:rPr>
        <w:lastRenderedPageBreak/>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9167A8" w:rsidRPr="00183335" w14:paraId="24225EF1" w14:textId="77777777" w:rsidTr="00816DC1">
        <w:trPr>
          <w:jc w:val="center"/>
        </w:trPr>
        <w:tc>
          <w:tcPr>
            <w:tcW w:w="2268" w:type="dxa"/>
            <w:shd w:val="clear" w:color="auto" w:fill="auto"/>
          </w:tcPr>
          <w:p w14:paraId="2DE32663" w14:textId="77777777" w:rsidR="009167A8" w:rsidRPr="00183335" w:rsidRDefault="009167A8" w:rsidP="00816DC1">
            <w:pPr>
              <w:pStyle w:val="TAH"/>
              <w:rPr>
                <w:rFonts w:ascii="Times New Roman" w:hAnsi="Times New Roman"/>
                <w:lang w:eastAsia="ko-KR"/>
              </w:rPr>
            </w:pPr>
            <w:r w:rsidRPr="00183335">
              <w:rPr>
                <w:rFonts w:ascii="Times New Roman" w:hAnsi="Times New Roman"/>
                <w:lang w:eastAsia="ko-KR"/>
              </w:rPr>
              <w:t>PRACH Mask Index</w:t>
            </w:r>
          </w:p>
        </w:tc>
        <w:tc>
          <w:tcPr>
            <w:tcW w:w="4536" w:type="dxa"/>
            <w:shd w:val="clear" w:color="auto" w:fill="auto"/>
          </w:tcPr>
          <w:p w14:paraId="7E447AA7" w14:textId="77777777" w:rsidR="009167A8" w:rsidRPr="00183335" w:rsidRDefault="009167A8" w:rsidP="00816DC1">
            <w:pPr>
              <w:pStyle w:val="TAH"/>
              <w:rPr>
                <w:rFonts w:ascii="Times New Roman" w:hAnsi="Times New Roman"/>
                <w:lang w:eastAsia="ko-KR"/>
              </w:rPr>
            </w:pPr>
            <w:r w:rsidRPr="00183335">
              <w:rPr>
                <w:rFonts w:ascii="Times New Roman" w:hAnsi="Times New Roman"/>
                <w:lang w:eastAsia="ko-KR"/>
              </w:rPr>
              <w:t>Allowed PRACH occasion(s) of SSB</w:t>
            </w:r>
          </w:p>
        </w:tc>
      </w:tr>
      <w:tr w:rsidR="009167A8" w:rsidRPr="00183335" w14:paraId="1F399062" w14:textId="77777777" w:rsidTr="00816DC1">
        <w:trPr>
          <w:jc w:val="center"/>
        </w:trPr>
        <w:tc>
          <w:tcPr>
            <w:tcW w:w="2268" w:type="dxa"/>
            <w:shd w:val="clear" w:color="auto" w:fill="auto"/>
          </w:tcPr>
          <w:p w14:paraId="55A10A35"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0</w:t>
            </w:r>
          </w:p>
        </w:tc>
        <w:tc>
          <w:tcPr>
            <w:tcW w:w="4536" w:type="dxa"/>
            <w:shd w:val="clear" w:color="auto" w:fill="auto"/>
          </w:tcPr>
          <w:p w14:paraId="1E11781C"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All</w:t>
            </w:r>
          </w:p>
        </w:tc>
      </w:tr>
      <w:tr w:rsidR="009167A8" w:rsidRPr="00183335" w14:paraId="6CCEB29B" w14:textId="77777777" w:rsidTr="00816DC1">
        <w:trPr>
          <w:jc w:val="center"/>
        </w:trPr>
        <w:tc>
          <w:tcPr>
            <w:tcW w:w="2268" w:type="dxa"/>
            <w:shd w:val="clear" w:color="auto" w:fill="auto"/>
          </w:tcPr>
          <w:p w14:paraId="7E64BAA4"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1</w:t>
            </w:r>
          </w:p>
        </w:tc>
        <w:tc>
          <w:tcPr>
            <w:tcW w:w="4536" w:type="dxa"/>
            <w:shd w:val="clear" w:color="auto" w:fill="auto"/>
          </w:tcPr>
          <w:p w14:paraId="79592ADF"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PRACH occasion index 1</w:t>
            </w:r>
          </w:p>
        </w:tc>
      </w:tr>
      <w:tr w:rsidR="009167A8" w:rsidRPr="00183335" w14:paraId="219E6E09" w14:textId="77777777" w:rsidTr="00816DC1">
        <w:trPr>
          <w:jc w:val="center"/>
        </w:trPr>
        <w:tc>
          <w:tcPr>
            <w:tcW w:w="2268" w:type="dxa"/>
            <w:shd w:val="clear" w:color="auto" w:fill="auto"/>
          </w:tcPr>
          <w:p w14:paraId="50A6DF6A"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2</w:t>
            </w:r>
          </w:p>
        </w:tc>
        <w:tc>
          <w:tcPr>
            <w:tcW w:w="4536" w:type="dxa"/>
            <w:shd w:val="clear" w:color="auto" w:fill="auto"/>
          </w:tcPr>
          <w:p w14:paraId="2CD5D022"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PRACH occasion index 2</w:t>
            </w:r>
          </w:p>
        </w:tc>
      </w:tr>
      <w:tr w:rsidR="009167A8" w:rsidRPr="00183335" w14:paraId="772EC803" w14:textId="77777777" w:rsidTr="00816DC1">
        <w:trPr>
          <w:jc w:val="center"/>
        </w:trPr>
        <w:tc>
          <w:tcPr>
            <w:tcW w:w="2268" w:type="dxa"/>
            <w:shd w:val="clear" w:color="auto" w:fill="auto"/>
          </w:tcPr>
          <w:p w14:paraId="55F02643"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3</w:t>
            </w:r>
          </w:p>
        </w:tc>
        <w:tc>
          <w:tcPr>
            <w:tcW w:w="4536" w:type="dxa"/>
            <w:shd w:val="clear" w:color="auto" w:fill="auto"/>
          </w:tcPr>
          <w:p w14:paraId="78F8ADC1"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PRACH occasion index 3</w:t>
            </w:r>
          </w:p>
        </w:tc>
      </w:tr>
      <w:tr w:rsidR="009167A8" w:rsidRPr="00183335" w14:paraId="0705EF3F" w14:textId="77777777" w:rsidTr="00816DC1">
        <w:trPr>
          <w:jc w:val="center"/>
        </w:trPr>
        <w:tc>
          <w:tcPr>
            <w:tcW w:w="2268" w:type="dxa"/>
            <w:shd w:val="clear" w:color="auto" w:fill="auto"/>
          </w:tcPr>
          <w:p w14:paraId="58BC0184"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4</w:t>
            </w:r>
          </w:p>
        </w:tc>
        <w:tc>
          <w:tcPr>
            <w:tcW w:w="4536" w:type="dxa"/>
            <w:shd w:val="clear" w:color="auto" w:fill="auto"/>
          </w:tcPr>
          <w:p w14:paraId="3F930A7B"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PRACH occasion index 4</w:t>
            </w:r>
          </w:p>
        </w:tc>
      </w:tr>
      <w:tr w:rsidR="009167A8" w:rsidRPr="00183335" w14:paraId="7CBD3CFD" w14:textId="77777777" w:rsidTr="00816DC1">
        <w:trPr>
          <w:jc w:val="center"/>
        </w:trPr>
        <w:tc>
          <w:tcPr>
            <w:tcW w:w="2268" w:type="dxa"/>
            <w:shd w:val="clear" w:color="auto" w:fill="auto"/>
          </w:tcPr>
          <w:p w14:paraId="09B80035"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5</w:t>
            </w:r>
          </w:p>
        </w:tc>
        <w:tc>
          <w:tcPr>
            <w:tcW w:w="4536" w:type="dxa"/>
            <w:shd w:val="clear" w:color="auto" w:fill="auto"/>
          </w:tcPr>
          <w:p w14:paraId="72ECAD32"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PRACH occasion index 5</w:t>
            </w:r>
          </w:p>
        </w:tc>
      </w:tr>
      <w:tr w:rsidR="009167A8" w:rsidRPr="00183335" w14:paraId="01F662D5" w14:textId="77777777" w:rsidTr="00816DC1">
        <w:trPr>
          <w:jc w:val="center"/>
        </w:trPr>
        <w:tc>
          <w:tcPr>
            <w:tcW w:w="2268" w:type="dxa"/>
            <w:shd w:val="clear" w:color="auto" w:fill="auto"/>
          </w:tcPr>
          <w:p w14:paraId="02D9B06C"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6</w:t>
            </w:r>
          </w:p>
        </w:tc>
        <w:tc>
          <w:tcPr>
            <w:tcW w:w="4536" w:type="dxa"/>
            <w:shd w:val="clear" w:color="auto" w:fill="auto"/>
          </w:tcPr>
          <w:p w14:paraId="7451D21C"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PRACH occasion index 6</w:t>
            </w:r>
          </w:p>
        </w:tc>
      </w:tr>
      <w:tr w:rsidR="009167A8" w:rsidRPr="00183335" w14:paraId="3C5951A9" w14:textId="77777777" w:rsidTr="00816DC1">
        <w:trPr>
          <w:jc w:val="center"/>
        </w:trPr>
        <w:tc>
          <w:tcPr>
            <w:tcW w:w="2268" w:type="dxa"/>
            <w:shd w:val="clear" w:color="auto" w:fill="auto"/>
          </w:tcPr>
          <w:p w14:paraId="643A23B9"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7</w:t>
            </w:r>
          </w:p>
        </w:tc>
        <w:tc>
          <w:tcPr>
            <w:tcW w:w="4536" w:type="dxa"/>
            <w:shd w:val="clear" w:color="auto" w:fill="auto"/>
          </w:tcPr>
          <w:p w14:paraId="25795FB4"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PRACH occasion index 7</w:t>
            </w:r>
          </w:p>
        </w:tc>
      </w:tr>
      <w:tr w:rsidR="009167A8" w:rsidRPr="00183335" w14:paraId="5CBBE662" w14:textId="77777777" w:rsidTr="00816DC1">
        <w:trPr>
          <w:jc w:val="center"/>
        </w:trPr>
        <w:tc>
          <w:tcPr>
            <w:tcW w:w="2268" w:type="dxa"/>
            <w:shd w:val="clear" w:color="auto" w:fill="auto"/>
          </w:tcPr>
          <w:p w14:paraId="499E8EFE"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8</w:t>
            </w:r>
          </w:p>
        </w:tc>
        <w:tc>
          <w:tcPr>
            <w:tcW w:w="4536" w:type="dxa"/>
            <w:shd w:val="clear" w:color="auto" w:fill="auto"/>
          </w:tcPr>
          <w:p w14:paraId="62E094DE"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PRACH occasion index 8</w:t>
            </w:r>
          </w:p>
        </w:tc>
      </w:tr>
      <w:tr w:rsidR="009167A8" w:rsidRPr="00183335" w14:paraId="23519A96" w14:textId="77777777" w:rsidTr="00816DC1">
        <w:trPr>
          <w:jc w:val="center"/>
        </w:trPr>
        <w:tc>
          <w:tcPr>
            <w:tcW w:w="2268" w:type="dxa"/>
            <w:shd w:val="clear" w:color="auto" w:fill="auto"/>
          </w:tcPr>
          <w:p w14:paraId="2F82205C"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9</w:t>
            </w:r>
          </w:p>
        </w:tc>
        <w:tc>
          <w:tcPr>
            <w:tcW w:w="4536" w:type="dxa"/>
            <w:shd w:val="clear" w:color="auto" w:fill="auto"/>
          </w:tcPr>
          <w:p w14:paraId="2E202C56"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Every even PRACH occasion</w:t>
            </w:r>
          </w:p>
        </w:tc>
      </w:tr>
      <w:tr w:rsidR="009167A8" w:rsidRPr="00183335" w14:paraId="2959BE7C" w14:textId="77777777" w:rsidTr="00816DC1">
        <w:trPr>
          <w:jc w:val="center"/>
        </w:trPr>
        <w:tc>
          <w:tcPr>
            <w:tcW w:w="2268" w:type="dxa"/>
            <w:shd w:val="clear" w:color="auto" w:fill="auto"/>
          </w:tcPr>
          <w:p w14:paraId="0CA440F1"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10</w:t>
            </w:r>
          </w:p>
        </w:tc>
        <w:tc>
          <w:tcPr>
            <w:tcW w:w="4536" w:type="dxa"/>
            <w:shd w:val="clear" w:color="auto" w:fill="auto"/>
          </w:tcPr>
          <w:p w14:paraId="145C05DD"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Every odd PRACH occasion</w:t>
            </w:r>
          </w:p>
        </w:tc>
      </w:tr>
      <w:tr w:rsidR="009167A8" w:rsidRPr="00183335" w14:paraId="3B1AAC82" w14:textId="77777777" w:rsidTr="00816DC1">
        <w:trPr>
          <w:jc w:val="center"/>
        </w:trPr>
        <w:tc>
          <w:tcPr>
            <w:tcW w:w="2268" w:type="dxa"/>
            <w:shd w:val="clear" w:color="auto" w:fill="auto"/>
          </w:tcPr>
          <w:p w14:paraId="72ED74A9"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11</w:t>
            </w:r>
          </w:p>
        </w:tc>
        <w:tc>
          <w:tcPr>
            <w:tcW w:w="4536" w:type="dxa"/>
            <w:shd w:val="clear" w:color="auto" w:fill="auto"/>
          </w:tcPr>
          <w:p w14:paraId="1AA15A87"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Reserved</w:t>
            </w:r>
          </w:p>
        </w:tc>
      </w:tr>
      <w:tr w:rsidR="009167A8" w:rsidRPr="00183335" w14:paraId="646B66A3" w14:textId="77777777" w:rsidTr="00816DC1">
        <w:trPr>
          <w:jc w:val="center"/>
        </w:trPr>
        <w:tc>
          <w:tcPr>
            <w:tcW w:w="2268" w:type="dxa"/>
            <w:shd w:val="clear" w:color="auto" w:fill="auto"/>
          </w:tcPr>
          <w:p w14:paraId="0958CB4D"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12</w:t>
            </w:r>
          </w:p>
        </w:tc>
        <w:tc>
          <w:tcPr>
            <w:tcW w:w="4536" w:type="dxa"/>
            <w:shd w:val="clear" w:color="auto" w:fill="auto"/>
          </w:tcPr>
          <w:p w14:paraId="2E7BF4CF"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Reserved</w:t>
            </w:r>
          </w:p>
        </w:tc>
      </w:tr>
      <w:tr w:rsidR="009167A8" w:rsidRPr="00183335" w14:paraId="61E9DDF2" w14:textId="77777777" w:rsidTr="00816DC1">
        <w:trPr>
          <w:jc w:val="center"/>
        </w:trPr>
        <w:tc>
          <w:tcPr>
            <w:tcW w:w="2268" w:type="dxa"/>
            <w:shd w:val="clear" w:color="auto" w:fill="auto"/>
          </w:tcPr>
          <w:p w14:paraId="074D7953"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13</w:t>
            </w:r>
          </w:p>
        </w:tc>
        <w:tc>
          <w:tcPr>
            <w:tcW w:w="4536" w:type="dxa"/>
            <w:shd w:val="clear" w:color="auto" w:fill="auto"/>
          </w:tcPr>
          <w:p w14:paraId="42340D2A"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Reserved</w:t>
            </w:r>
          </w:p>
        </w:tc>
      </w:tr>
      <w:tr w:rsidR="009167A8" w:rsidRPr="00183335" w14:paraId="294479AF" w14:textId="77777777" w:rsidTr="00816DC1">
        <w:trPr>
          <w:jc w:val="center"/>
        </w:trPr>
        <w:tc>
          <w:tcPr>
            <w:tcW w:w="2268" w:type="dxa"/>
            <w:shd w:val="clear" w:color="auto" w:fill="auto"/>
          </w:tcPr>
          <w:p w14:paraId="63F47703"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14</w:t>
            </w:r>
          </w:p>
        </w:tc>
        <w:tc>
          <w:tcPr>
            <w:tcW w:w="4536" w:type="dxa"/>
            <w:shd w:val="clear" w:color="auto" w:fill="auto"/>
          </w:tcPr>
          <w:p w14:paraId="34868FB9"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Reserved</w:t>
            </w:r>
          </w:p>
        </w:tc>
      </w:tr>
      <w:tr w:rsidR="009167A8" w:rsidRPr="00183335" w14:paraId="18F18861" w14:textId="77777777" w:rsidTr="00816DC1">
        <w:trPr>
          <w:jc w:val="center"/>
        </w:trPr>
        <w:tc>
          <w:tcPr>
            <w:tcW w:w="2268" w:type="dxa"/>
            <w:shd w:val="clear" w:color="auto" w:fill="auto"/>
          </w:tcPr>
          <w:p w14:paraId="42FD015F"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15</w:t>
            </w:r>
          </w:p>
        </w:tc>
        <w:tc>
          <w:tcPr>
            <w:tcW w:w="4536" w:type="dxa"/>
            <w:shd w:val="clear" w:color="auto" w:fill="auto"/>
          </w:tcPr>
          <w:p w14:paraId="7F2A6855" w14:textId="77777777" w:rsidR="009167A8" w:rsidRPr="00183335" w:rsidRDefault="009167A8" w:rsidP="00816DC1">
            <w:pPr>
              <w:pStyle w:val="TAC"/>
              <w:rPr>
                <w:rFonts w:ascii="Times New Roman" w:hAnsi="Times New Roman"/>
                <w:lang w:eastAsia="ko-KR"/>
              </w:rPr>
            </w:pPr>
            <w:r w:rsidRPr="00183335">
              <w:rPr>
                <w:rFonts w:ascii="Times New Roman" w:hAnsi="Times New Roman"/>
                <w:lang w:eastAsia="ko-KR"/>
              </w:rPr>
              <w:t>Reserved</w:t>
            </w:r>
          </w:p>
        </w:tc>
      </w:tr>
    </w:tbl>
    <w:p w14:paraId="69C850DB" w14:textId="5E9153A2" w:rsidR="009167A8" w:rsidRPr="00183335" w:rsidRDefault="00816DC1" w:rsidP="00816DC1">
      <w:pPr>
        <w:pStyle w:val="a0"/>
        <w:spacing w:beforeLines="50" w:before="120"/>
        <w:rPr>
          <w:rFonts w:ascii="Times New Roman" w:eastAsiaTheme="minorEastAsia" w:hAnsi="Times New Roman"/>
          <w:lang w:eastAsia="zh-CN"/>
        </w:rPr>
      </w:pPr>
      <w:r w:rsidRPr="00183335">
        <w:rPr>
          <w:rFonts w:ascii="Times New Roman" w:eastAsiaTheme="minorEastAsia" w:hAnsi="Times New Roman"/>
          <w:lang w:eastAsia="zh-CN"/>
        </w:rPr>
        <w:t xml:space="preserve">Therefore, the </w:t>
      </w:r>
      <w:r w:rsidR="00A42D99" w:rsidRPr="00183335">
        <w:rPr>
          <w:rFonts w:ascii="Times New Roman" w:eastAsiaTheme="minorEastAsia" w:hAnsi="Times New Roman"/>
          <w:lang w:eastAsia="zh-CN"/>
        </w:rPr>
        <w:t xml:space="preserve">following </w:t>
      </w:r>
      <w:r w:rsidRPr="00183335">
        <w:rPr>
          <w:rFonts w:ascii="Times New Roman" w:eastAsiaTheme="minorEastAsia" w:hAnsi="Times New Roman"/>
          <w:lang w:eastAsia="zh-CN"/>
        </w:rPr>
        <w:t>potential indication method</w:t>
      </w:r>
      <w:r w:rsidR="00A42D99" w:rsidRPr="00183335">
        <w:rPr>
          <w:rFonts w:ascii="Times New Roman" w:eastAsiaTheme="minorEastAsia" w:hAnsi="Times New Roman"/>
          <w:lang w:eastAsia="zh-CN"/>
        </w:rPr>
        <w:t>s</w:t>
      </w:r>
      <w:r w:rsidRPr="00183335">
        <w:rPr>
          <w:rFonts w:ascii="Times New Roman" w:eastAsiaTheme="minorEastAsia" w:hAnsi="Times New Roman"/>
          <w:lang w:eastAsia="zh-CN"/>
        </w:rPr>
        <w:t xml:space="preserve"> can be considered.   </w:t>
      </w:r>
    </w:p>
    <w:p w14:paraId="1BDFD3E5" w14:textId="2F9C9F89" w:rsidR="009167A8" w:rsidRPr="00D52F01" w:rsidRDefault="009167A8" w:rsidP="009167A8">
      <w:pPr>
        <w:pStyle w:val="a0"/>
        <w:numPr>
          <w:ilvl w:val="0"/>
          <w:numId w:val="36"/>
        </w:numPr>
        <w:rPr>
          <w:rFonts w:ascii="Times New Roman" w:hAnsi="Times New Roman"/>
          <w:b/>
          <w:lang w:eastAsia="ko-KR"/>
        </w:rPr>
      </w:pPr>
      <w:r w:rsidRPr="00D52F01">
        <w:rPr>
          <w:rFonts w:ascii="Times New Roman" w:eastAsiaTheme="minorEastAsia" w:hAnsi="Times New Roman"/>
          <w:b/>
          <w:lang w:eastAsia="zh-CN"/>
        </w:rPr>
        <w:t xml:space="preserve">Alt 1: RO type is indicated by </w:t>
      </w:r>
      <w:r w:rsidR="00712725" w:rsidRPr="00D52F01">
        <w:rPr>
          <w:rFonts w:ascii="Times New Roman" w:eastAsiaTheme="minorEastAsia" w:hAnsi="Times New Roman"/>
          <w:b/>
          <w:lang w:eastAsia="zh-CN"/>
        </w:rPr>
        <w:t xml:space="preserve">a new column in </w:t>
      </w:r>
      <w:r w:rsidR="006F66D6" w:rsidRPr="00D52F01">
        <w:rPr>
          <w:rFonts w:ascii="Times New Roman" w:eastAsiaTheme="minorEastAsia" w:hAnsi="Times New Roman"/>
          <w:b/>
          <w:lang w:eastAsia="zh-CN"/>
        </w:rPr>
        <w:t xml:space="preserve">the table of </w:t>
      </w:r>
      <w:r w:rsidRPr="00D52F01">
        <w:rPr>
          <w:rFonts w:ascii="Times New Roman" w:hAnsi="Times New Roman"/>
          <w:b/>
          <w:lang w:eastAsia="ko-KR"/>
        </w:rPr>
        <w:t>PRACH Mask Index values</w:t>
      </w:r>
    </w:p>
    <w:p w14:paraId="187AF939" w14:textId="49CCF0E0" w:rsidR="00816DC1" w:rsidRPr="00183335" w:rsidRDefault="00816DC1" w:rsidP="00816DC1">
      <w:pPr>
        <w:pStyle w:val="a0"/>
        <w:rPr>
          <w:rFonts w:ascii="Times New Roman" w:eastAsiaTheme="minorEastAsia" w:hAnsi="Times New Roman"/>
          <w:lang w:eastAsia="zh-CN"/>
        </w:rPr>
      </w:pPr>
      <w:r w:rsidRPr="00183335">
        <w:rPr>
          <w:rFonts w:ascii="Times New Roman" w:eastAsiaTheme="minorEastAsia" w:hAnsi="Times New Roman"/>
          <w:lang w:eastAsia="zh-CN"/>
        </w:rPr>
        <w:t>In this method, the additional column can be added to indicate</w:t>
      </w:r>
      <w:r w:rsidR="00FC373D" w:rsidRPr="00183335">
        <w:rPr>
          <w:rFonts w:ascii="Times New Roman" w:eastAsiaTheme="minorEastAsia" w:hAnsi="Times New Roman"/>
          <w:lang w:eastAsia="zh-CN"/>
        </w:rPr>
        <w:t xml:space="preserve"> the </w:t>
      </w:r>
      <w:r w:rsidR="00A42D99" w:rsidRPr="00183335">
        <w:rPr>
          <w:rFonts w:ascii="Times New Roman" w:eastAsiaTheme="minorEastAsia" w:hAnsi="Times New Roman"/>
          <w:lang w:eastAsia="zh-CN"/>
        </w:rPr>
        <w:t>RO</w:t>
      </w:r>
      <w:r w:rsidR="00FC373D" w:rsidRPr="00183335">
        <w:rPr>
          <w:rFonts w:ascii="Times New Roman" w:eastAsiaTheme="minorEastAsia" w:hAnsi="Times New Roman"/>
          <w:lang w:eastAsia="zh-CN"/>
        </w:rPr>
        <w:t xml:space="preserve"> type. An example is shown in</w:t>
      </w:r>
      <w:r w:rsidR="0042661D" w:rsidRPr="00183335">
        <w:rPr>
          <w:rFonts w:ascii="Times New Roman" w:eastAsiaTheme="minorEastAsia" w:hAnsi="Times New Roman"/>
          <w:lang w:eastAsia="zh-CN"/>
        </w:rPr>
        <w:t xml:space="preserve"> </w:t>
      </w:r>
      <w:r w:rsidR="0042661D" w:rsidRPr="00183335">
        <w:rPr>
          <w:rFonts w:ascii="Times New Roman" w:eastAsiaTheme="minorEastAsia" w:hAnsi="Times New Roman"/>
          <w:lang w:eastAsia="zh-CN"/>
        </w:rPr>
        <w:fldChar w:fldCharType="begin"/>
      </w:r>
      <w:r w:rsidR="0042661D" w:rsidRPr="00183335">
        <w:rPr>
          <w:rFonts w:ascii="Times New Roman" w:eastAsiaTheme="minorEastAsia" w:hAnsi="Times New Roman"/>
          <w:lang w:eastAsia="zh-CN"/>
        </w:rPr>
        <w:instrText xml:space="preserve"> REF _Ref181955347 \h </w:instrText>
      </w:r>
      <w:r w:rsidR="00183335">
        <w:rPr>
          <w:rFonts w:ascii="Times New Roman" w:eastAsiaTheme="minorEastAsia" w:hAnsi="Times New Roman"/>
          <w:lang w:eastAsia="zh-CN"/>
        </w:rPr>
        <w:instrText xml:space="preserve"> \* MERGEFORMAT </w:instrText>
      </w:r>
      <w:r w:rsidR="0042661D" w:rsidRPr="00183335">
        <w:rPr>
          <w:rFonts w:ascii="Times New Roman" w:eastAsiaTheme="minorEastAsia" w:hAnsi="Times New Roman"/>
          <w:lang w:eastAsia="zh-CN"/>
        </w:rPr>
      </w:r>
      <w:r w:rsidR="0042661D" w:rsidRPr="00183335">
        <w:rPr>
          <w:rFonts w:ascii="Times New Roman" w:eastAsiaTheme="minorEastAsia" w:hAnsi="Times New Roman"/>
          <w:lang w:eastAsia="zh-CN"/>
        </w:rPr>
        <w:fldChar w:fldCharType="separate"/>
      </w:r>
      <w:r w:rsidR="00DF1878" w:rsidRPr="00DF1878">
        <w:rPr>
          <w:rFonts w:ascii="Times New Roman" w:hAnsi="Times New Roman"/>
        </w:rPr>
        <w:t xml:space="preserve">Table </w:t>
      </w:r>
      <w:r w:rsidR="00DF1878" w:rsidRPr="00DF1878">
        <w:rPr>
          <w:rFonts w:ascii="Times New Roman" w:hAnsi="Times New Roman"/>
          <w:noProof/>
        </w:rPr>
        <w:t>2</w:t>
      </w:r>
      <w:r w:rsidR="0042661D" w:rsidRPr="00183335">
        <w:rPr>
          <w:rFonts w:ascii="Times New Roman" w:eastAsiaTheme="minorEastAsia" w:hAnsi="Times New Roman"/>
          <w:lang w:eastAsia="zh-CN"/>
        </w:rPr>
        <w:fldChar w:fldCharType="end"/>
      </w:r>
      <w:r w:rsidR="00FC373D" w:rsidRPr="00183335">
        <w:rPr>
          <w:rFonts w:ascii="Times New Roman" w:eastAsiaTheme="minorEastAsia" w:hAnsi="Times New Roman"/>
          <w:lang w:eastAsia="zh-CN"/>
        </w:rPr>
        <w:t>.</w:t>
      </w:r>
    </w:p>
    <w:p w14:paraId="7C1905AD" w14:textId="55374AF5" w:rsidR="00FC373D" w:rsidRPr="00183335" w:rsidRDefault="006940BF" w:rsidP="006940BF">
      <w:pPr>
        <w:pStyle w:val="a7"/>
        <w:jc w:val="center"/>
        <w:rPr>
          <w:rFonts w:eastAsiaTheme="minorEastAsia"/>
          <w:lang w:eastAsia="zh-CN"/>
        </w:rPr>
      </w:pPr>
      <w:bookmarkStart w:id="18" w:name="_Ref181955347"/>
      <w:r w:rsidRPr="00183335">
        <w:t xml:space="preserve">Table </w:t>
      </w:r>
      <w:fldSimple w:instr=" SEQ Table \* ARABIC ">
        <w:r w:rsidR="00E95613">
          <w:rPr>
            <w:noProof/>
          </w:rPr>
          <w:t>2</w:t>
        </w:r>
      </w:fldSimple>
      <w:r w:rsidR="00FC373D" w:rsidRPr="00183335">
        <w:rPr>
          <w:lang w:eastAsia="ko-KR"/>
        </w:rPr>
        <w:t xml:space="preserve"> </w:t>
      </w:r>
      <w:r w:rsidR="00DF1878">
        <w:rPr>
          <w:lang w:eastAsia="ko-KR"/>
        </w:rPr>
        <w:t xml:space="preserve"> </w:t>
      </w:r>
      <w:bookmarkEnd w:id="18"/>
      <w:r w:rsidR="00DF1878" w:rsidRPr="00183335">
        <w:rPr>
          <w:lang w:eastAsia="ko-KR"/>
        </w:rPr>
        <w:t>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3684"/>
        <w:gridCol w:w="3429"/>
      </w:tblGrid>
      <w:tr w:rsidR="00FC373D" w:rsidRPr="00183335" w14:paraId="1021EDC5" w14:textId="5C5AEE48" w:rsidTr="00FC373D">
        <w:trPr>
          <w:jc w:val="center"/>
        </w:trPr>
        <w:tc>
          <w:tcPr>
            <w:tcW w:w="1906" w:type="dxa"/>
            <w:shd w:val="clear" w:color="auto" w:fill="auto"/>
          </w:tcPr>
          <w:p w14:paraId="236FE4FE" w14:textId="77777777" w:rsidR="00FC373D" w:rsidRPr="00183335" w:rsidRDefault="00FC373D" w:rsidP="005A213F">
            <w:pPr>
              <w:pStyle w:val="TAH"/>
              <w:rPr>
                <w:rFonts w:ascii="Times New Roman" w:hAnsi="Times New Roman"/>
                <w:lang w:eastAsia="ko-KR"/>
              </w:rPr>
            </w:pPr>
            <w:r w:rsidRPr="00183335">
              <w:rPr>
                <w:rFonts w:ascii="Times New Roman" w:hAnsi="Times New Roman"/>
                <w:lang w:eastAsia="ko-KR"/>
              </w:rPr>
              <w:t>PRACH Mask Index</w:t>
            </w:r>
          </w:p>
        </w:tc>
        <w:tc>
          <w:tcPr>
            <w:tcW w:w="3684" w:type="dxa"/>
            <w:shd w:val="clear" w:color="auto" w:fill="auto"/>
          </w:tcPr>
          <w:p w14:paraId="16B09A73" w14:textId="77777777" w:rsidR="00FC373D" w:rsidRPr="00183335" w:rsidRDefault="00FC373D" w:rsidP="005A213F">
            <w:pPr>
              <w:pStyle w:val="TAH"/>
              <w:rPr>
                <w:rFonts w:ascii="Times New Roman" w:hAnsi="Times New Roman"/>
                <w:lang w:eastAsia="ko-KR"/>
              </w:rPr>
            </w:pPr>
            <w:r w:rsidRPr="00183335">
              <w:rPr>
                <w:rFonts w:ascii="Times New Roman" w:hAnsi="Times New Roman"/>
                <w:lang w:eastAsia="ko-KR"/>
              </w:rPr>
              <w:t>Allowed PRACH occasion(s) of SSB</w:t>
            </w:r>
          </w:p>
        </w:tc>
        <w:tc>
          <w:tcPr>
            <w:tcW w:w="3429" w:type="dxa"/>
          </w:tcPr>
          <w:p w14:paraId="27743785" w14:textId="40B1C146" w:rsidR="00FC373D" w:rsidRPr="00183335" w:rsidRDefault="00FC373D" w:rsidP="005A213F">
            <w:pPr>
              <w:pStyle w:val="TAH"/>
              <w:rPr>
                <w:rFonts w:ascii="Times New Roman" w:eastAsiaTheme="minorEastAsia" w:hAnsi="Times New Roman"/>
                <w:lang w:eastAsia="zh-CN"/>
              </w:rPr>
            </w:pPr>
            <w:r w:rsidRPr="00183335">
              <w:rPr>
                <w:rFonts w:ascii="Times New Roman" w:eastAsiaTheme="minorEastAsia" w:hAnsi="Times New Roman"/>
                <w:lang w:eastAsia="zh-CN"/>
              </w:rPr>
              <w:t>RO type</w:t>
            </w:r>
          </w:p>
        </w:tc>
      </w:tr>
      <w:tr w:rsidR="00FC373D" w:rsidRPr="00183335" w14:paraId="7A2CBBBB" w14:textId="3082AA5B" w:rsidTr="00FC373D">
        <w:trPr>
          <w:jc w:val="center"/>
        </w:trPr>
        <w:tc>
          <w:tcPr>
            <w:tcW w:w="1906" w:type="dxa"/>
            <w:shd w:val="clear" w:color="auto" w:fill="auto"/>
          </w:tcPr>
          <w:p w14:paraId="00AB56B1" w14:textId="77777777" w:rsidR="00FC373D" w:rsidRPr="00183335" w:rsidRDefault="00FC373D" w:rsidP="005A213F">
            <w:pPr>
              <w:pStyle w:val="TAC"/>
              <w:rPr>
                <w:rFonts w:ascii="Times New Roman" w:hAnsi="Times New Roman"/>
                <w:lang w:eastAsia="ko-KR"/>
              </w:rPr>
            </w:pPr>
            <w:r w:rsidRPr="00183335">
              <w:rPr>
                <w:rFonts w:ascii="Times New Roman" w:hAnsi="Times New Roman"/>
                <w:lang w:eastAsia="ko-KR"/>
              </w:rPr>
              <w:t>0</w:t>
            </w:r>
          </w:p>
        </w:tc>
        <w:tc>
          <w:tcPr>
            <w:tcW w:w="3684" w:type="dxa"/>
            <w:shd w:val="clear" w:color="auto" w:fill="auto"/>
          </w:tcPr>
          <w:p w14:paraId="482979A6" w14:textId="77777777" w:rsidR="00FC373D" w:rsidRPr="00183335" w:rsidRDefault="00FC373D" w:rsidP="005A213F">
            <w:pPr>
              <w:pStyle w:val="TAC"/>
              <w:rPr>
                <w:rFonts w:ascii="Times New Roman" w:hAnsi="Times New Roman"/>
                <w:lang w:eastAsia="ko-KR"/>
              </w:rPr>
            </w:pPr>
            <w:r w:rsidRPr="00183335">
              <w:rPr>
                <w:rFonts w:ascii="Times New Roman" w:hAnsi="Times New Roman"/>
                <w:lang w:eastAsia="ko-KR"/>
              </w:rPr>
              <w:t>All</w:t>
            </w:r>
          </w:p>
        </w:tc>
        <w:tc>
          <w:tcPr>
            <w:tcW w:w="3429" w:type="dxa"/>
          </w:tcPr>
          <w:p w14:paraId="1FCE3203" w14:textId="15883F29" w:rsidR="00FC373D" w:rsidRPr="00183335" w:rsidRDefault="00FC373D" w:rsidP="005A213F">
            <w:pPr>
              <w:pStyle w:val="TAC"/>
              <w:rPr>
                <w:rFonts w:ascii="Times New Roman" w:eastAsiaTheme="minorEastAsia" w:hAnsi="Times New Roman"/>
                <w:b/>
                <w:lang w:eastAsia="zh-CN"/>
              </w:rPr>
            </w:pPr>
            <w:r w:rsidRPr="00183335">
              <w:rPr>
                <w:rFonts w:ascii="Times New Roman" w:eastAsiaTheme="minorEastAsia" w:hAnsi="Times New Roman"/>
                <w:b/>
                <w:lang w:eastAsia="zh-CN"/>
              </w:rPr>
              <w:t>both</w:t>
            </w:r>
          </w:p>
        </w:tc>
      </w:tr>
      <w:tr w:rsidR="00FC373D" w:rsidRPr="00183335" w14:paraId="4B8D5A88" w14:textId="44616578" w:rsidTr="00FC373D">
        <w:trPr>
          <w:jc w:val="center"/>
        </w:trPr>
        <w:tc>
          <w:tcPr>
            <w:tcW w:w="1906" w:type="dxa"/>
            <w:shd w:val="clear" w:color="auto" w:fill="auto"/>
          </w:tcPr>
          <w:p w14:paraId="212AE5DA" w14:textId="77777777" w:rsidR="00FC373D" w:rsidRPr="00183335" w:rsidRDefault="00FC373D" w:rsidP="005A213F">
            <w:pPr>
              <w:pStyle w:val="TAC"/>
              <w:rPr>
                <w:rFonts w:ascii="Times New Roman" w:hAnsi="Times New Roman"/>
                <w:lang w:eastAsia="ko-KR"/>
              </w:rPr>
            </w:pPr>
            <w:r w:rsidRPr="00183335">
              <w:rPr>
                <w:rFonts w:ascii="Times New Roman" w:hAnsi="Times New Roman"/>
                <w:lang w:eastAsia="ko-KR"/>
              </w:rPr>
              <w:t>1</w:t>
            </w:r>
          </w:p>
        </w:tc>
        <w:tc>
          <w:tcPr>
            <w:tcW w:w="3684" w:type="dxa"/>
            <w:shd w:val="clear" w:color="auto" w:fill="auto"/>
          </w:tcPr>
          <w:p w14:paraId="05C0ABD9" w14:textId="77777777" w:rsidR="00FC373D" w:rsidRPr="00183335" w:rsidRDefault="00FC373D" w:rsidP="005A213F">
            <w:pPr>
              <w:pStyle w:val="TAC"/>
              <w:rPr>
                <w:rFonts w:ascii="Times New Roman" w:hAnsi="Times New Roman"/>
                <w:lang w:eastAsia="ko-KR"/>
              </w:rPr>
            </w:pPr>
            <w:r w:rsidRPr="00183335">
              <w:rPr>
                <w:rFonts w:ascii="Times New Roman" w:hAnsi="Times New Roman"/>
                <w:lang w:eastAsia="ko-KR"/>
              </w:rPr>
              <w:t>PRACH occasion index 1</w:t>
            </w:r>
          </w:p>
        </w:tc>
        <w:tc>
          <w:tcPr>
            <w:tcW w:w="3429" w:type="dxa"/>
          </w:tcPr>
          <w:p w14:paraId="677E9843" w14:textId="2241AAD6" w:rsidR="00FC373D" w:rsidRPr="00183335" w:rsidRDefault="00FC373D" w:rsidP="005A213F">
            <w:pPr>
              <w:pStyle w:val="TAC"/>
              <w:rPr>
                <w:rFonts w:ascii="Times New Roman" w:eastAsiaTheme="minorEastAsia" w:hAnsi="Times New Roman"/>
                <w:b/>
                <w:lang w:eastAsia="zh-CN"/>
              </w:rPr>
            </w:pPr>
            <w:r w:rsidRPr="00183335">
              <w:rPr>
                <w:rFonts w:ascii="Times New Roman" w:eastAsiaTheme="minorEastAsia" w:hAnsi="Times New Roman"/>
                <w:b/>
                <w:lang w:eastAsia="zh-CN"/>
              </w:rPr>
              <w:t>Legacy RO</w:t>
            </w:r>
          </w:p>
        </w:tc>
      </w:tr>
      <w:tr w:rsidR="00FC373D" w:rsidRPr="00183335" w14:paraId="741420DC" w14:textId="7EA44337" w:rsidTr="00FC373D">
        <w:trPr>
          <w:jc w:val="center"/>
        </w:trPr>
        <w:tc>
          <w:tcPr>
            <w:tcW w:w="1906" w:type="dxa"/>
            <w:shd w:val="clear" w:color="auto" w:fill="auto"/>
          </w:tcPr>
          <w:p w14:paraId="08D6DDD0" w14:textId="77777777" w:rsidR="00FC373D" w:rsidRPr="00183335" w:rsidRDefault="00FC373D" w:rsidP="005A213F">
            <w:pPr>
              <w:pStyle w:val="TAC"/>
              <w:rPr>
                <w:rFonts w:ascii="Times New Roman" w:hAnsi="Times New Roman"/>
                <w:lang w:eastAsia="ko-KR"/>
              </w:rPr>
            </w:pPr>
            <w:r w:rsidRPr="00183335">
              <w:rPr>
                <w:rFonts w:ascii="Times New Roman" w:hAnsi="Times New Roman"/>
                <w:lang w:eastAsia="ko-KR"/>
              </w:rPr>
              <w:t>2</w:t>
            </w:r>
          </w:p>
        </w:tc>
        <w:tc>
          <w:tcPr>
            <w:tcW w:w="3684" w:type="dxa"/>
            <w:shd w:val="clear" w:color="auto" w:fill="auto"/>
          </w:tcPr>
          <w:p w14:paraId="36083633" w14:textId="77777777" w:rsidR="00FC373D" w:rsidRPr="00183335" w:rsidRDefault="00FC373D" w:rsidP="005A213F">
            <w:pPr>
              <w:pStyle w:val="TAC"/>
              <w:rPr>
                <w:rFonts w:ascii="Times New Roman" w:hAnsi="Times New Roman"/>
                <w:lang w:eastAsia="ko-KR"/>
              </w:rPr>
            </w:pPr>
            <w:r w:rsidRPr="00183335">
              <w:rPr>
                <w:rFonts w:ascii="Times New Roman" w:hAnsi="Times New Roman"/>
                <w:lang w:eastAsia="ko-KR"/>
              </w:rPr>
              <w:t>PRACH occasion index 2</w:t>
            </w:r>
          </w:p>
        </w:tc>
        <w:tc>
          <w:tcPr>
            <w:tcW w:w="3429" w:type="dxa"/>
          </w:tcPr>
          <w:p w14:paraId="7EB37F00" w14:textId="53BB03EA" w:rsidR="00FC373D" w:rsidRPr="00183335" w:rsidRDefault="00FC373D" w:rsidP="005A213F">
            <w:pPr>
              <w:pStyle w:val="TAC"/>
              <w:rPr>
                <w:rFonts w:ascii="Times New Roman" w:eastAsiaTheme="minorEastAsia" w:hAnsi="Times New Roman"/>
                <w:b/>
                <w:lang w:eastAsia="zh-CN"/>
              </w:rPr>
            </w:pPr>
            <w:r w:rsidRPr="00183335">
              <w:rPr>
                <w:rFonts w:ascii="Times New Roman" w:eastAsiaTheme="minorEastAsia" w:hAnsi="Times New Roman"/>
                <w:b/>
                <w:lang w:eastAsia="zh-CN"/>
              </w:rPr>
              <w:t>Additional RO</w:t>
            </w:r>
          </w:p>
        </w:tc>
      </w:tr>
      <w:tr w:rsidR="00FC373D" w:rsidRPr="00183335" w14:paraId="601DC557" w14:textId="471C241A" w:rsidTr="00FC373D">
        <w:trPr>
          <w:jc w:val="center"/>
        </w:trPr>
        <w:tc>
          <w:tcPr>
            <w:tcW w:w="1906" w:type="dxa"/>
            <w:shd w:val="clear" w:color="auto" w:fill="auto"/>
          </w:tcPr>
          <w:p w14:paraId="433D8C10"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3</w:t>
            </w:r>
          </w:p>
        </w:tc>
        <w:tc>
          <w:tcPr>
            <w:tcW w:w="3684" w:type="dxa"/>
            <w:shd w:val="clear" w:color="auto" w:fill="auto"/>
          </w:tcPr>
          <w:p w14:paraId="2B330A45"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PRACH occasion index 3</w:t>
            </w:r>
          </w:p>
        </w:tc>
        <w:tc>
          <w:tcPr>
            <w:tcW w:w="3429" w:type="dxa"/>
          </w:tcPr>
          <w:p w14:paraId="1DA1D217" w14:textId="13E5AEA1" w:rsidR="00FC373D" w:rsidRPr="00183335" w:rsidRDefault="00FC373D" w:rsidP="00FC373D">
            <w:pPr>
              <w:pStyle w:val="TAC"/>
              <w:rPr>
                <w:rFonts w:ascii="Times New Roman" w:hAnsi="Times New Roman"/>
                <w:b/>
                <w:lang w:eastAsia="ko-KR"/>
              </w:rPr>
            </w:pPr>
            <w:r w:rsidRPr="00183335">
              <w:rPr>
                <w:rFonts w:ascii="Times New Roman" w:eastAsiaTheme="minorEastAsia" w:hAnsi="Times New Roman"/>
                <w:b/>
                <w:lang w:eastAsia="zh-CN"/>
              </w:rPr>
              <w:t>Legacy RO</w:t>
            </w:r>
          </w:p>
        </w:tc>
      </w:tr>
      <w:tr w:rsidR="00FC373D" w:rsidRPr="00183335" w14:paraId="63CAE56E" w14:textId="64056B42" w:rsidTr="00FC373D">
        <w:trPr>
          <w:jc w:val="center"/>
        </w:trPr>
        <w:tc>
          <w:tcPr>
            <w:tcW w:w="1906" w:type="dxa"/>
            <w:shd w:val="clear" w:color="auto" w:fill="auto"/>
          </w:tcPr>
          <w:p w14:paraId="7128975C"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4</w:t>
            </w:r>
          </w:p>
        </w:tc>
        <w:tc>
          <w:tcPr>
            <w:tcW w:w="3684" w:type="dxa"/>
            <w:shd w:val="clear" w:color="auto" w:fill="auto"/>
          </w:tcPr>
          <w:p w14:paraId="3D438ED2"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PRACH occasion index 4</w:t>
            </w:r>
          </w:p>
        </w:tc>
        <w:tc>
          <w:tcPr>
            <w:tcW w:w="3429" w:type="dxa"/>
          </w:tcPr>
          <w:p w14:paraId="3EF0B7F1" w14:textId="6D6915F3" w:rsidR="00FC373D" w:rsidRPr="00183335" w:rsidRDefault="00FC373D" w:rsidP="00FC373D">
            <w:pPr>
              <w:pStyle w:val="TAC"/>
              <w:rPr>
                <w:rFonts w:ascii="Times New Roman" w:hAnsi="Times New Roman"/>
                <w:b/>
                <w:lang w:eastAsia="ko-KR"/>
              </w:rPr>
            </w:pPr>
            <w:r w:rsidRPr="00183335">
              <w:rPr>
                <w:rFonts w:ascii="Times New Roman" w:eastAsiaTheme="minorEastAsia" w:hAnsi="Times New Roman"/>
                <w:b/>
                <w:lang w:eastAsia="zh-CN"/>
              </w:rPr>
              <w:t>Additional RO</w:t>
            </w:r>
          </w:p>
        </w:tc>
      </w:tr>
      <w:tr w:rsidR="00FC373D" w:rsidRPr="00183335" w14:paraId="36F54505" w14:textId="33CD60C8" w:rsidTr="00FC373D">
        <w:trPr>
          <w:jc w:val="center"/>
        </w:trPr>
        <w:tc>
          <w:tcPr>
            <w:tcW w:w="1906" w:type="dxa"/>
            <w:shd w:val="clear" w:color="auto" w:fill="auto"/>
          </w:tcPr>
          <w:p w14:paraId="79D09050"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5</w:t>
            </w:r>
          </w:p>
        </w:tc>
        <w:tc>
          <w:tcPr>
            <w:tcW w:w="3684" w:type="dxa"/>
            <w:shd w:val="clear" w:color="auto" w:fill="auto"/>
          </w:tcPr>
          <w:p w14:paraId="513D47B8"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PRACH occasion index 5</w:t>
            </w:r>
          </w:p>
        </w:tc>
        <w:tc>
          <w:tcPr>
            <w:tcW w:w="3429" w:type="dxa"/>
          </w:tcPr>
          <w:p w14:paraId="6906B664" w14:textId="7C994DDE" w:rsidR="00FC373D" w:rsidRPr="00183335" w:rsidRDefault="00FC373D" w:rsidP="00FC373D">
            <w:pPr>
              <w:pStyle w:val="TAC"/>
              <w:rPr>
                <w:rFonts w:ascii="Times New Roman" w:hAnsi="Times New Roman"/>
                <w:b/>
                <w:lang w:eastAsia="ko-KR"/>
              </w:rPr>
            </w:pPr>
            <w:r w:rsidRPr="00183335">
              <w:rPr>
                <w:rFonts w:ascii="Times New Roman" w:eastAsiaTheme="minorEastAsia" w:hAnsi="Times New Roman"/>
                <w:b/>
                <w:lang w:eastAsia="zh-CN"/>
              </w:rPr>
              <w:t>Legacy RO</w:t>
            </w:r>
          </w:p>
        </w:tc>
      </w:tr>
      <w:tr w:rsidR="00FC373D" w:rsidRPr="00183335" w14:paraId="60C4CE2F" w14:textId="418FFD15" w:rsidTr="00FC373D">
        <w:trPr>
          <w:jc w:val="center"/>
        </w:trPr>
        <w:tc>
          <w:tcPr>
            <w:tcW w:w="1906" w:type="dxa"/>
            <w:shd w:val="clear" w:color="auto" w:fill="auto"/>
          </w:tcPr>
          <w:p w14:paraId="7A65AF39"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6</w:t>
            </w:r>
          </w:p>
        </w:tc>
        <w:tc>
          <w:tcPr>
            <w:tcW w:w="3684" w:type="dxa"/>
            <w:shd w:val="clear" w:color="auto" w:fill="auto"/>
          </w:tcPr>
          <w:p w14:paraId="2A0018D1"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PRACH occasion index 6</w:t>
            </w:r>
          </w:p>
        </w:tc>
        <w:tc>
          <w:tcPr>
            <w:tcW w:w="3429" w:type="dxa"/>
          </w:tcPr>
          <w:p w14:paraId="4BECF7E7" w14:textId="204D32EA" w:rsidR="00FC373D" w:rsidRPr="00183335" w:rsidRDefault="00FC373D" w:rsidP="00FC373D">
            <w:pPr>
              <w:pStyle w:val="TAC"/>
              <w:rPr>
                <w:rFonts w:ascii="Times New Roman" w:hAnsi="Times New Roman"/>
                <w:b/>
                <w:lang w:eastAsia="ko-KR"/>
              </w:rPr>
            </w:pPr>
            <w:r w:rsidRPr="00183335">
              <w:rPr>
                <w:rFonts w:ascii="Times New Roman" w:eastAsiaTheme="minorEastAsia" w:hAnsi="Times New Roman"/>
                <w:b/>
                <w:lang w:eastAsia="zh-CN"/>
              </w:rPr>
              <w:t>Additional RO</w:t>
            </w:r>
          </w:p>
        </w:tc>
      </w:tr>
      <w:tr w:rsidR="00FC373D" w:rsidRPr="00183335" w14:paraId="40A8941B" w14:textId="5CEF3A9F" w:rsidTr="00FC373D">
        <w:trPr>
          <w:jc w:val="center"/>
        </w:trPr>
        <w:tc>
          <w:tcPr>
            <w:tcW w:w="1906" w:type="dxa"/>
            <w:shd w:val="clear" w:color="auto" w:fill="auto"/>
          </w:tcPr>
          <w:p w14:paraId="7926CD1E"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7</w:t>
            </w:r>
          </w:p>
        </w:tc>
        <w:tc>
          <w:tcPr>
            <w:tcW w:w="3684" w:type="dxa"/>
            <w:shd w:val="clear" w:color="auto" w:fill="auto"/>
          </w:tcPr>
          <w:p w14:paraId="6097F540"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PRACH occasion index 7</w:t>
            </w:r>
          </w:p>
        </w:tc>
        <w:tc>
          <w:tcPr>
            <w:tcW w:w="3429" w:type="dxa"/>
          </w:tcPr>
          <w:p w14:paraId="60A8E091" w14:textId="1EC4FEDB" w:rsidR="00FC373D" w:rsidRPr="00183335" w:rsidRDefault="00FC373D" w:rsidP="00FC373D">
            <w:pPr>
              <w:pStyle w:val="TAC"/>
              <w:rPr>
                <w:rFonts w:ascii="Times New Roman" w:hAnsi="Times New Roman"/>
                <w:b/>
                <w:lang w:eastAsia="ko-KR"/>
              </w:rPr>
            </w:pPr>
            <w:r w:rsidRPr="00183335">
              <w:rPr>
                <w:rFonts w:ascii="Times New Roman" w:eastAsiaTheme="minorEastAsia" w:hAnsi="Times New Roman"/>
                <w:b/>
                <w:lang w:eastAsia="zh-CN"/>
              </w:rPr>
              <w:t>Legacy RO</w:t>
            </w:r>
          </w:p>
        </w:tc>
      </w:tr>
      <w:tr w:rsidR="00FC373D" w:rsidRPr="00183335" w14:paraId="28E4AA1B" w14:textId="49BC0FB7" w:rsidTr="00FC373D">
        <w:trPr>
          <w:jc w:val="center"/>
        </w:trPr>
        <w:tc>
          <w:tcPr>
            <w:tcW w:w="1906" w:type="dxa"/>
            <w:shd w:val="clear" w:color="auto" w:fill="auto"/>
          </w:tcPr>
          <w:p w14:paraId="1E46B351"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8</w:t>
            </w:r>
          </w:p>
        </w:tc>
        <w:tc>
          <w:tcPr>
            <w:tcW w:w="3684" w:type="dxa"/>
            <w:shd w:val="clear" w:color="auto" w:fill="auto"/>
          </w:tcPr>
          <w:p w14:paraId="1959E64C"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PRACH occasion index 8</w:t>
            </w:r>
          </w:p>
        </w:tc>
        <w:tc>
          <w:tcPr>
            <w:tcW w:w="3429" w:type="dxa"/>
          </w:tcPr>
          <w:p w14:paraId="4EB3AEAE" w14:textId="0671DEE5" w:rsidR="00FC373D" w:rsidRPr="00183335" w:rsidRDefault="00FC373D" w:rsidP="00FC373D">
            <w:pPr>
              <w:pStyle w:val="TAC"/>
              <w:rPr>
                <w:rFonts w:ascii="Times New Roman" w:hAnsi="Times New Roman"/>
                <w:b/>
                <w:lang w:eastAsia="ko-KR"/>
              </w:rPr>
            </w:pPr>
            <w:r w:rsidRPr="00183335">
              <w:rPr>
                <w:rFonts w:ascii="Times New Roman" w:eastAsiaTheme="minorEastAsia" w:hAnsi="Times New Roman"/>
                <w:b/>
                <w:lang w:eastAsia="zh-CN"/>
              </w:rPr>
              <w:t>Additional RO</w:t>
            </w:r>
          </w:p>
        </w:tc>
      </w:tr>
      <w:tr w:rsidR="00FC373D" w:rsidRPr="00183335" w14:paraId="39B8A29E" w14:textId="5E4122D3" w:rsidTr="00FC373D">
        <w:trPr>
          <w:jc w:val="center"/>
        </w:trPr>
        <w:tc>
          <w:tcPr>
            <w:tcW w:w="1906" w:type="dxa"/>
            <w:shd w:val="clear" w:color="auto" w:fill="auto"/>
          </w:tcPr>
          <w:p w14:paraId="675EA5FF"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9</w:t>
            </w:r>
          </w:p>
        </w:tc>
        <w:tc>
          <w:tcPr>
            <w:tcW w:w="3684" w:type="dxa"/>
            <w:shd w:val="clear" w:color="auto" w:fill="auto"/>
          </w:tcPr>
          <w:p w14:paraId="35131FD3"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Every even PRACH occasion</w:t>
            </w:r>
          </w:p>
        </w:tc>
        <w:tc>
          <w:tcPr>
            <w:tcW w:w="3429" w:type="dxa"/>
          </w:tcPr>
          <w:p w14:paraId="03E1DBC9" w14:textId="20C8CA8C" w:rsidR="00FC373D" w:rsidRPr="00183335" w:rsidRDefault="00FC373D" w:rsidP="00FC373D">
            <w:pPr>
              <w:pStyle w:val="TAC"/>
              <w:rPr>
                <w:rFonts w:ascii="Times New Roman" w:hAnsi="Times New Roman"/>
                <w:b/>
                <w:lang w:eastAsia="ko-KR"/>
              </w:rPr>
            </w:pPr>
            <w:r w:rsidRPr="00183335">
              <w:rPr>
                <w:rFonts w:ascii="Times New Roman" w:eastAsiaTheme="minorEastAsia" w:hAnsi="Times New Roman"/>
                <w:b/>
                <w:lang w:eastAsia="zh-CN"/>
              </w:rPr>
              <w:t>Legacy RO</w:t>
            </w:r>
          </w:p>
        </w:tc>
      </w:tr>
      <w:tr w:rsidR="00FC373D" w:rsidRPr="00183335" w14:paraId="732551D1" w14:textId="0AB96D6A" w:rsidTr="00FC373D">
        <w:trPr>
          <w:jc w:val="center"/>
        </w:trPr>
        <w:tc>
          <w:tcPr>
            <w:tcW w:w="1906" w:type="dxa"/>
            <w:shd w:val="clear" w:color="auto" w:fill="auto"/>
          </w:tcPr>
          <w:p w14:paraId="7B434D61"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10</w:t>
            </w:r>
          </w:p>
        </w:tc>
        <w:tc>
          <w:tcPr>
            <w:tcW w:w="3684" w:type="dxa"/>
            <w:shd w:val="clear" w:color="auto" w:fill="auto"/>
          </w:tcPr>
          <w:p w14:paraId="5FFC751A"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Every odd PRACH occasion</w:t>
            </w:r>
          </w:p>
        </w:tc>
        <w:tc>
          <w:tcPr>
            <w:tcW w:w="3429" w:type="dxa"/>
          </w:tcPr>
          <w:p w14:paraId="06A72240" w14:textId="520F150E" w:rsidR="00FC373D" w:rsidRPr="00183335" w:rsidRDefault="00FC373D" w:rsidP="00FC373D">
            <w:pPr>
              <w:pStyle w:val="TAC"/>
              <w:rPr>
                <w:rFonts w:ascii="Times New Roman" w:hAnsi="Times New Roman"/>
                <w:b/>
                <w:lang w:eastAsia="ko-KR"/>
              </w:rPr>
            </w:pPr>
            <w:r w:rsidRPr="00183335">
              <w:rPr>
                <w:rFonts w:ascii="Times New Roman" w:eastAsiaTheme="minorEastAsia" w:hAnsi="Times New Roman"/>
                <w:b/>
                <w:lang w:eastAsia="zh-CN"/>
              </w:rPr>
              <w:t>Additional RO</w:t>
            </w:r>
          </w:p>
        </w:tc>
      </w:tr>
      <w:tr w:rsidR="00FC373D" w:rsidRPr="00183335" w14:paraId="1C0CD48D" w14:textId="54D9A134" w:rsidTr="00FC373D">
        <w:trPr>
          <w:jc w:val="center"/>
        </w:trPr>
        <w:tc>
          <w:tcPr>
            <w:tcW w:w="1906" w:type="dxa"/>
            <w:shd w:val="clear" w:color="auto" w:fill="auto"/>
          </w:tcPr>
          <w:p w14:paraId="79C0A3ED"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11</w:t>
            </w:r>
          </w:p>
        </w:tc>
        <w:tc>
          <w:tcPr>
            <w:tcW w:w="3684" w:type="dxa"/>
            <w:shd w:val="clear" w:color="auto" w:fill="auto"/>
          </w:tcPr>
          <w:p w14:paraId="6E5DB59A"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Reserved</w:t>
            </w:r>
          </w:p>
        </w:tc>
        <w:tc>
          <w:tcPr>
            <w:tcW w:w="3429" w:type="dxa"/>
          </w:tcPr>
          <w:p w14:paraId="3C0A2B52" w14:textId="77777777" w:rsidR="00FC373D" w:rsidRPr="00183335" w:rsidRDefault="00FC373D" w:rsidP="00FC373D">
            <w:pPr>
              <w:pStyle w:val="TAC"/>
              <w:rPr>
                <w:rFonts w:ascii="Times New Roman" w:hAnsi="Times New Roman"/>
                <w:lang w:eastAsia="ko-KR"/>
              </w:rPr>
            </w:pPr>
          </w:p>
        </w:tc>
      </w:tr>
      <w:tr w:rsidR="00FC373D" w:rsidRPr="00183335" w14:paraId="3328FD9D" w14:textId="6D2CC40D" w:rsidTr="00FC373D">
        <w:trPr>
          <w:jc w:val="center"/>
        </w:trPr>
        <w:tc>
          <w:tcPr>
            <w:tcW w:w="1906" w:type="dxa"/>
            <w:shd w:val="clear" w:color="auto" w:fill="auto"/>
          </w:tcPr>
          <w:p w14:paraId="3342E596"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12</w:t>
            </w:r>
          </w:p>
        </w:tc>
        <w:tc>
          <w:tcPr>
            <w:tcW w:w="3684" w:type="dxa"/>
            <w:shd w:val="clear" w:color="auto" w:fill="auto"/>
          </w:tcPr>
          <w:p w14:paraId="286E8675"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Reserved</w:t>
            </w:r>
          </w:p>
        </w:tc>
        <w:tc>
          <w:tcPr>
            <w:tcW w:w="3429" w:type="dxa"/>
          </w:tcPr>
          <w:p w14:paraId="696A09B3" w14:textId="77777777" w:rsidR="00FC373D" w:rsidRPr="00183335" w:rsidRDefault="00FC373D" w:rsidP="00FC373D">
            <w:pPr>
              <w:pStyle w:val="TAC"/>
              <w:rPr>
                <w:rFonts w:ascii="Times New Roman" w:hAnsi="Times New Roman"/>
                <w:lang w:eastAsia="ko-KR"/>
              </w:rPr>
            </w:pPr>
          </w:p>
        </w:tc>
      </w:tr>
      <w:tr w:rsidR="00FC373D" w:rsidRPr="00183335" w14:paraId="4AC0FAA0" w14:textId="24031649" w:rsidTr="00FC373D">
        <w:trPr>
          <w:jc w:val="center"/>
        </w:trPr>
        <w:tc>
          <w:tcPr>
            <w:tcW w:w="1906" w:type="dxa"/>
            <w:shd w:val="clear" w:color="auto" w:fill="auto"/>
          </w:tcPr>
          <w:p w14:paraId="469631F9"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13</w:t>
            </w:r>
          </w:p>
        </w:tc>
        <w:tc>
          <w:tcPr>
            <w:tcW w:w="3684" w:type="dxa"/>
            <w:shd w:val="clear" w:color="auto" w:fill="auto"/>
          </w:tcPr>
          <w:p w14:paraId="0B07F14E"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Reserved</w:t>
            </w:r>
          </w:p>
        </w:tc>
        <w:tc>
          <w:tcPr>
            <w:tcW w:w="3429" w:type="dxa"/>
          </w:tcPr>
          <w:p w14:paraId="257AA478" w14:textId="77777777" w:rsidR="00FC373D" w:rsidRPr="00183335" w:rsidRDefault="00FC373D" w:rsidP="00FC373D">
            <w:pPr>
              <w:pStyle w:val="TAC"/>
              <w:rPr>
                <w:rFonts w:ascii="Times New Roman" w:hAnsi="Times New Roman"/>
                <w:lang w:eastAsia="ko-KR"/>
              </w:rPr>
            </w:pPr>
          </w:p>
        </w:tc>
      </w:tr>
      <w:tr w:rsidR="00FC373D" w:rsidRPr="00183335" w14:paraId="73917A39" w14:textId="6D04610A" w:rsidTr="00FC373D">
        <w:trPr>
          <w:jc w:val="center"/>
        </w:trPr>
        <w:tc>
          <w:tcPr>
            <w:tcW w:w="1906" w:type="dxa"/>
            <w:shd w:val="clear" w:color="auto" w:fill="auto"/>
          </w:tcPr>
          <w:p w14:paraId="685BBC4A"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14</w:t>
            </w:r>
          </w:p>
        </w:tc>
        <w:tc>
          <w:tcPr>
            <w:tcW w:w="3684" w:type="dxa"/>
            <w:shd w:val="clear" w:color="auto" w:fill="auto"/>
          </w:tcPr>
          <w:p w14:paraId="22535FDE"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Reserved</w:t>
            </w:r>
          </w:p>
        </w:tc>
        <w:tc>
          <w:tcPr>
            <w:tcW w:w="3429" w:type="dxa"/>
          </w:tcPr>
          <w:p w14:paraId="5C0BA77B" w14:textId="77777777" w:rsidR="00FC373D" w:rsidRPr="00183335" w:rsidRDefault="00FC373D" w:rsidP="00FC373D">
            <w:pPr>
              <w:pStyle w:val="TAC"/>
              <w:rPr>
                <w:rFonts w:ascii="Times New Roman" w:hAnsi="Times New Roman"/>
                <w:lang w:eastAsia="ko-KR"/>
              </w:rPr>
            </w:pPr>
          </w:p>
        </w:tc>
      </w:tr>
      <w:tr w:rsidR="00FC373D" w:rsidRPr="00183335" w14:paraId="1407A089" w14:textId="4624F46C" w:rsidTr="00FC373D">
        <w:trPr>
          <w:jc w:val="center"/>
        </w:trPr>
        <w:tc>
          <w:tcPr>
            <w:tcW w:w="1906" w:type="dxa"/>
            <w:shd w:val="clear" w:color="auto" w:fill="auto"/>
          </w:tcPr>
          <w:p w14:paraId="2F0ACDDA"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15</w:t>
            </w:r>
          </w:p>
        </w:tc>
        <w:tc>
          <w:tcPr>
            <w:tcW w:w="3684" w:type="dxa"/>
            <w:shd w:val="clear" w:color="auto" w:fill="auto"/>
          </w:tcPr>
          <w:p w14:paraId="4C87E276" w14:textId="77777777" w:rsidR="00FC373D" w:rsidRPr="00183335" w:rsidRDefault="00FC373D" w:rsidP="00FC373D">
            <w:pPr>
              <w:pStyle w:val="TAC"/>
              <w:rPr>
                <w:rFonts w:ascii="Times New Roman" w:hAnsi="Times New Roman"/>
                <w:lang w:eastAsia="ko-KR"/>
              </w:rPr>
            </w:pPr>
            <w:r w:rsidRPr="00183335">
              <w:rPr>
                <w:rFonts w:ascii="Times New Roman" w:hAnsi="Times New Roman"/>
                <w:lang w:eastAsia="ko-KR"/>
              </w:rPr>
              <w:t>Reserved</w:t>
            </w:r>
          </w:p>
        </w:tc>
        <w:tc>
          <w:tcPr>
            <w:tcW w:w="3429" w:type="dxa"/>
          </w:tcPr>
          <w:p w14:paraId="12C1ABCD" w14:textId="77777777" w:rsidR="00FC373D" w:rsidRPr="00183335" w:rsidRDefault="00FC373D" w:rsidP="00FC373D">
            <w:pPr>
              <w:pStyle w:val="TAC"/>
              <w:rPr>
                <w:rFonts w:ascii="Times New Roman" w:hAnsi="Times New Roman"/>
                <w:lang w:eastAsia="ko-KR"/>
              </w:rPr>
            </w:pPr>
          </w:p>
        </w:tc>
      </w:tr>
    </w:tbl>
    <w:p w14:paraId="56B63D37" w14:textId="1FF03F1F" w:rsidR="00712725" w:rsidRPr="00D52F01" w:rsidRDefault="00712725" w:rsidP="00E262E7">
      <w:pPr>
        <w:pStyle w:val="a0"/>
        <w:numPr>
          <w:ilvl w:val="0"/>
          <w:numId w:val="36"/>
        </w:numPr>
        <w:spacing w:beforeLines="50" w:before="120"/>
        <w:rPr>
          <w:rFonts w:ascii="Times New Roman" w:eastAsiaTheme="minorEastAsia" w:hAnsi="Times New Roman"/>
          <w:b/>
          <w:lang w:eastAsia="zh-CN"/>
        </w:rPr>
      </w:pPr>
      <w:r w:rsidRPr="00D52F01">
        <w:rPr>
          <w:rFonts w:ascii="Times New Roman" w:eastAsiaTheme="minorEastAsia" w:hAnsi="Times New Roman"/>
          <w:b/>
          <w:lang w:eastAsia="zh-CN"/>
        </w:rPr>
        <w:t>Alt 2: RO type is</w:t>
      </w:r>
      <w:r w:rsidRPr="00D52F01">
        <w:rPr>
          <w:rFonts w:ascii="Times New Roman" w:hAnsi="Times New Roman"/>
          <w:b/>
          <w:lang w:eastAsia="zh-CN"/>
        </w:rPr>
        <w:t xml:space="preserve"> </w:t>
      </w:r>
      <w:r w:rsidRPr="00D52F01">
        <w:rPr>
          <w:rFonts w:ascii="Times New Roman" w:eastAsiaTheme="minorEastAsia" w:hAnsi="Times New Roman"/>
          <w:b/>
          <w:lang w:eastAsia="zh-CN"/>
        </w:rPr>
        <w:t>indicated by</w:t>
      </w:r>
      <w:r w:rsidRPr="00D52F01">
        <w:rPr>
          <w:rFonts w:ascii="Times New Roman" w:hAnsi="Times New Roman"/>
          <w:b/>
          <w:lang w:eastAsia="zh-CN"/>
        </w:rPr>
        <w:t xml:space="preserve"> </w:t>
      </w:r>
      <w:r w:rsidR="006F66D6" w:rsidRPr="00D52F01">
        <w:rPr>
          <w:rFonts w:ascii="Times New Roman" w:hAnsi="Times New Roman"/>
          <w:b/>
          <w:lang w:eastAsia="zh-CN"/>
        </w:rPr>
        <w:t xml:space="preserve">reserved </w:t>
      </w:r>
      <w:r w:rsidR="009B5E08" w:rsidRPr="00D52F01">
        <w:rPr>
          <w:rFonts w:ascii="Times New Roman" w:hAnsi="Times New Roman"/>
          <w:b/>
          <w:lang w:eastAsia="zh-CN"/>
        </w:rPr>
        <w:t>entrie</w:t>
      </w:r>
      <w:r w:rsidR="006F66D6" w:rsidRPr="00D52F01">
        <w:rPr>
          <w:rFonts w:ascii="Times New Roman" w:hAnsi="Times New Roman"/>
          <w:b/>
          <w:lang w:eastAsia="zh-CN"/>
        </w:rPr>
        <w:t xml:space="preserve">s </w:t>
      </w:r>
      <w:r w:rsidRPr="00D52F01">
        <w:rPr>
          <w:rFonts w:ascii="Times New Roman" w:hAnsi="Times New Roman"/>
          <w:b/>
          <w:lang w:eastAsia="zh-CN"/>
        </w:rPr>
        <w:t xml:space="preserve">in </w:t>
      </w:r>
      <w:r w:rsidR="006F66D6" w:rsidRPr="00D52F01">
        <w:rPr>
          <w:rFonts w:ascii="Times New Roman" w:hAnsi="Times New Roman"/>
          <w:b/>
          <w:lang w:eastAsia="zh-CN"/>
        </w:rPr>
        <w:t xml:space="preserve">the table of </w:t>
      </w:r>
      <w:r w:rsidRPr="00D52F01">
        <w:rPr>
          <w:rFonts w:ascii="Times New Roman" w:hAnsi="Times New Roman"/>
          <w:b/>
          <w:lang w:eastAsia="ko-KR"/>
        </w:rPr>
        <w:t>PRACH Mask Index values</w:t>
      </w:r>
    </w:p>
    <w:p w14:paraId="1CE0AD3A" w14:textId="1C95A62F" w:rsidR="00712725" w:rsidRPr="00183335" w:rsidRDefault="00712725" w:rsidP="00712725">
      <w:pPr>
        <w:pStyle w:val="a0"/>
        <w:rPr>
          <w:rFonts w:ascii="Times New Roman" w:eastAsiaTheme="minorEastAsia" w:hAnsi="Times New Roman"/>
          <w:lang w:eastAsia="zh-CN"/>
        </w:rPr>
      </w:pPr>
      <w:r w:rsidRPr="00183335">
        <w:rPr>
          <w:rFonts w:ascii="Times New Roman" w:eastAsiaTheme="minorEastAsia" w:hAnsi="Times New Roman"/>
          <w:lang w:eastAsia="zh-CN"/>
        </w:rPr>
        <w:t>In this method,</w:t>
      </w:r>
      <w:r w:rsidR="00E262E7" w:rsidRPr="00183335">
        <w:rPr>
          <w:rFonts w:ascii="Times New Roman" w:eastAsiaTheme="minorEastAsia" w:hAnsi="Times New Roman"/>
          <w:lang w:eastAsia="zh-CN"/>
        </w:rPr>
        <w:t xml:space="preserve"> </w:t>
      </w:r>
      <w:r w:rsidR="00EE48DF" w:rsidRPr="00183335">
        <w:rPr>
          <w:rFonts w:ascii="Times New Roman" w:hAnsi="Times New Roman"/>
          <w:lang w:eastAsia="zh-CN"/>
        </w:rPr>
        <w:t>r</w:t>
      </w:r>
      <w:r w:rsidR="00E262E7" w:rsidRPr="00183335">
        <w:rPr>
          <w:rFonts w:ascii="Times New Roman" w:hAnsi="Times New Roman"/>
          <w:lang w:eastAsia="zh-CN"/>
        </w:rPr>
        <w:t xml:space="preserve">eserved </w:t>
      </w:r>
      <w:r w:rsidR="009B5E08" w:rsidRPr="00183335">
        <w:rPr>
          <w:rFonts w:ascii="Times New Roman" w:hAnsi="Times New Roman"/>
          <w:lang w:eastAsia="zh-CN"/>
        </w:rPr>
        <w:t>entrie</w:t>
      </w:r>
      <w:r w:rsidR="00EE48DF" w:rsidRPr="00183335">
        <w:rPr>
          <w:rFonts w:ascii="Times New Roman" w:hAnsi="Times New Roman"/>
          <w:lang w:eastAsia="zh-CN"/>
        </w:rPr>
        <w:t xml:space="preserve">s </w:t>
      </w:r>
      <w:r w:rsidR="00E262E7" w:rsidRPr="00183335">
        <w:rPr>
          <w:rFonts w:ascii="Times New Roman" w:hAnsi="Times New Roman"/>
          <w:lang w:eastAsia="zh-CN"/>
        </w:rPr>
        <w:t xml:space="preserve">in </w:t>
      </w:r>
      <w:r w:rsidR="00EE48DF" w:rsidRPr="00183335">
        <w:rPr>
          <w:rFonts w:ascii="Times New Roman" w:hAnsi="Times New Roman"/>
          <w:lang w:eastAsia="zh-CN"/>
        </w:rPr>
        <w:t xml:space="preserve">the table of </w:t>
      </w:r>
      <w:r w:rsidR="00E262E7" w:rsidRPr="00183335">
        <w:rPr>
          <w:rFonts w:ascii="Times New Roman" w:hAnsi="Times New Roman"/>
          <w:lang w:eastAsia="ko-KR"/>
        </w:rPr>
        <w:t>PRACH Mask Index values</w:t>
      </w:r>
      <w:r w:rsidR="00AD5A80" w:rsidRPr="00183335">
        <w:rPr>
          <w:rFonts w:ascii="Times New Roman" w:hAnsi="Times New Roman"/>
          <w:lang w:eastAsia="ko-KR"/>
        </w:rPr>
        <w:t xml:space="preserve">, </w:t>
      </w:r>
      <w:r w:rsidR="00AD5A80" w:rsidRPr="00183335">
        <w:rPr>
          <w:rFonts w:ascii="Times New Roman" w:eastAsiaTheme="minorEastAsia" w:hAnsi="Times New Roman"/>
          <w:lang w:eastAsia="zh-CN"/>
        </w:rPr>
        <w:t xml:space="preserve">i.e., </w:t>
      </w:r>
      <w:r w:rsidR="00AD5A80" w:rsidRPr="00183335">
        <w:rPr>
          <w:rFonts w:ascii="Times New Roman" w:hAnsi="Times New Roman"/>
          <w:lang w:eastAsia="ko-KR"/>
        </w:rPr>
        <w:t>PRACH Mask Index 11~15,</w:t>
      </w:r>
      <w:r w:rsidR="00E262E7" w:rsidRPr="00183335">
        <w:rPr>
          <w:rFonts w:ascii="Times New Roman" w:eastAsiaTheme="minorEastAsia" w:hAnsi="Times New Roman"/>
          <w:lang w:eastAsia="zh-CN"/>
        </w:rPr>
        <w:t xml:space="preserve"> can be used </w:t>
      </w:r>
      <w:r w:rsidR="00AD5A80" w:rsidRPr="00183335">
        <w:rPr>
          <w:rFonts w:ascii="Times New Roman" w:eastAsiaTheme="minorEastAsia" w:hAnsi="Times New Roman"/>
          <w:lang w:eastAsia="zh-CN"/>
        </w:rPr>
        <w:t>to indicate</w:t>
      </w:r>
      <w:r w:rsidR="00E262E7" w:rsidRPr="00183335">
        <w:rPr>
          <w:rFonts w:ascii="Times New Roman" w:eastAsiaTheme="minorEastAsia" w:hAnsi="Times New Roman"/>
          <w:lang w:eastAsia="zh-CN"/>
        </w:rPr>
        <w:t xml:space="preserve"> </w:t>
      </w:r>
      <w:r w:rsidR="00E262E7" w:rsidRPr="00183335">
        <w:rPr>
          <w:rFonts w:ascii="Times New Roman" w:hAnsi="Times New Roman"/>
          <w:lang w:eastAsia="ko-KR"/>
        </w:rPr>
        <w:t>PRACH occasion ind</w:t>
      </w:r>
      <w:r w:rsidR="00AD5A80" w:rsidRPr="00183335">
        <w:rPr>
          <w:rFonts w:ascii="Times New Roman" w:hAnsi="Times New Roman"/>
          <w:lang w:eastAsia="ko-KR"/>
        </w:rPr>
        <w:t>ices</w:t>
      </w:r>
      <w:r w:rsidR="00E262E7" w:rsidRPr="00183335">
        <w:rPr>
          <w:rFonts w:ascii="Times New Roman" w:hAnsi="Times New Roman"/>
          <w:lang w:eastAsia="ko-KR"/>
        </w:rPr>
        <w:t xml:space="preserve"> with corresponding RO type</w:t>
      </w:r>
      <w:r w:rsidR="00AD5A80" w:rsidRPr="00183335">
        <w:rPr>
          <w:rFonts w:ascii="Times New Roman" w:hAnsi="Times New Roman"/>
          <w:lang w:eastAsia="ko-KR"/>
        </w:rPr>
        <w:t>s</w:t>
      </w:r>
      <w:r w:rsidR="0042661D" w:rsidRPr="00183335">
        <w:rPr>
          <w:rFonts w:ascii="Times New Roman" w:hAnsi="Times New Roman"/>
          <w:lang w:eastAsia="ko-KR"/>
        </w:rPr>
        <w:t xml:space="preserve">, as shown in </w:t>
      </w:r>
      <w:r w:rsidR="0042661D" w:rsidRPr="00183335">
        <w:rPr>
          <w:rFonts w:ascii="Times New Roman" w:hAnsi="Times New Roman"/>
          <w:lang w:eastAsia="ko-KR"/>
        </w:rPr>
        <w:fldChar w:fldCharType="begin"/>
      </w:r>
      <w:r w:rsidR="0042661D" w:rsidRPr="00183335">
        <w:rPr>
          <w:rFonts w:ascii="Times New Roman" w:hAnsi="Times New Roman"/>
          <w:lang w:eastAsia="ko-KR"/>
        </w:rPr>
        <w:instrText xml:space="preserve"> REF _Ref181955422 \h </w:instrText>
      </w:r>
      <w:r w:rsidR="00183335">
        <w:rPr>
          <w:rFonts w:ascii="Times New Roman" w:hAnsi="Times New Roman"/>
          <w:lang w:eastAsia="ko-KR"/>
        </w:rPr>
        <w:instrText xml:space="preserve"> \* MERGEFORMAT </w:instrText>
      </w:r>
      <w:r w:rsidR="0042661D" w:rsidRPr="00183335">
        <w:rPr>
          <w:rFonts w:ascii="Times New Roman" w:hAnsi="Times New Roman"/>
          <w:lang w:eastAsia="ko-KR"/>
        </w:rPr>
      </w:r>
      <w:r w:rsidR="0042661D" w:rsidRPr="00183335">
        <w:rPr>
          <w:rFonts w:ascii="Times New Roman" w:hAnsi="Times New Roman"/>
          <w:lang w:eastAsia="ko-KR"/>
        </w:rPr>
        <w:fldChar w:fldCharType="separate"/>
      </w:r>
      <w:r w:rsidR="00DF1878" w:rsidRPr="00DF1878">
        <w:rPr>
          <w:rFonts w:ascii="Times New Roman" w:hAnsi="Times New Roman"/>
        </w:rPr>
        <w:t xml:space="preserve">Table </w:t>
      </w:r>
      <w:r w:rsidR="00DF1878" w:rsidRPr="00DF1878">
        <w:rPr>
          <w:rFonts w:ascii="Times New Roman" w:hAnsi="Times New Roman"/>
          <w:noProof/>
        </w:rPr>
        <w:t>3</w:t>
      </w:r>
      <w:r w:rsidR="0042661D" w:rsidRPr="00183335">
        <w:rPr>
          <w:rFonts w:ascii="Times New Roman" w:hAnsi="Times New Roman"/>
          <w:lang w:eastAsia="ko-KR"/>
        </w:rPr>
        <w:fldChar w:fldCharType="end"/>
      </w:r>
      <w:r w:rsidR="00E262E7" w:rsidRPr="00183335">
        <w:rPr>
          <w:rFonts w:ascii="Times New Roman" w:hAnsi="Times New Roman"/>
          <w:lang w:eastAsia="ko-KR"/>
        </w:rPr>
        <w:t>.</w:t>
      </w:r>
      <w:r w:rsidR="00A42D99" w:rsidRPr="00183335">
        <w:rPr>
          <w:rFonts w:ascii="Times New Roman" w:hAnsi="Times New Roman"/>
          <w:lang w:eastAsia="ko-KR"/>
        </w:rPr>
        <w:t xml:space="preserve"> It should be noted that </w:t>
      </w:r>
      <w:proofErr w:type="spellStart"/>
      <w:r w:rsidR="00CE2A7C" w:rsidRPr="00183335">
        <w:rPr>
          <w:rFonts w:ascii="Times New Roman" w:hAnsi="Times New Roman"/>
          <w:lang w:eastAsia="ko-KR"/>
        </w:rPr>
        <w:t>gNB</w:t>
      </w:r>
      <w:proofErr w:type="spellEnd"/>
      <w:r w:rsidR="00CE2A7C" w:rsidRPr="00183335">
        <w:rPr>
          <w:rFonts w:ascii="Times New Roman" w:hAnsi="Times New Roman"/>
          <w:lang w:eastAsia="ko-KR"/>
        </w:rPr>
        <w:t xml:space="preserve"> can indicate the </w:t>
      </w:r>
      <w:r w:rsidR="00A42D99" w:rsidRPr="00183335">
        <w:rPr>
          <w:rFonts w:ascii="Times New Roman" w:hAnsi="Times New Roman"/>
          <w:lang w:eastAsia="ko-KR"/>
        </w:rPr>
        <w:t>UE to use legacy RO</w:t>
      </w:r>
      <w:r w:rsidR="00CE2A7C" w:rsidRPr="00183335">
        <w:rPr>
          <w:rFonts w:ascii="Times New Roman" w:hAnsi="Times New Roman"/>
          <w:lang w:eastAsia="ko-KR"/>
        </w:rPr>
        <w:t>s by indicating PRACH Mask Index 0~10</w:t>
      </w:r>
      <w:r w:rsidR="00A42D99" w:rsidRPr="00183335">
        <w:rPr>
          <w:rFonts w:ascii="Times New Roman" w:hAnsi="Times New Roman"/>
          <w:lang w:eastAsia="ko-KR"/>
        </w:rPr>
        <w:t xml:space="preserve"> as legacy.</w:t>
      </w:r>
    </w:p>
    <w:p w14:paraId="0036A1E2" w14:textId="673CB481" w:rsidR="00712725" w:rsidRPr="00183335" w:rsidRDefault="0042661D" w:rsidP="0042661D">
      <w:pPr>
        <w:pStyle w:val="a7"/>
        <w:jc w:val="center"/>
        <w:rPr>
          <w:rFonts w:eastAsiaTheme="minorEastAsia"/>
          <w:lang w:eastAsia="zh-CN"/>
        </w:rPr>
      </w:pPr>
      <w:bookmarkStart w:id="19" w:name="_Ref181955422"/>
      <w:r w:rsidRPr="00183335">
        <w:t xml:space="preserve">Table </w:t>
      </w:r>
      <w:fldSimple w:instr=" SEQ Table \* ARABIC ">
        <w:r w:rsidR="00E95613">
          <w:rPr>
            <w:noProof/>
          </w:rPr>
          <w:t>3</w:t>
        </w:r>
      </w:fldSimple>
      <w:r w:rsidR="00712725" w:rsidRPr="00183335">
        <w:rPr>
          <w:lang w:eastAsia="ko-KR"/>
        </w:rPr>
        <w:t xml:space="preserve"> </w:t>
      </w:r>
      <w:bookmarkEnd w:id="19"/>
      <w:r w:rsidR="00DF1878">
        <w:rPr>
          <w:lang w:eastAsia="ko-KR"/>
        </w:rPr>
        <w:t xml:space="preserve"> </w:t>
      </w:r>
      <w:r w:rsidR="00DF1878" w:rsidRPr="00183335">
        <w:rPr>
          <w:lang w:eastAsia="ko-KR"/>
        </w:rPr>
        <w:t>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3684"/>
      </w:tblGrid>
      <w:tr w:rsidR="00712725" w:rsidRPr="00183335" w14:paraId="461DC86F" w14:textId="77777777" w:rsidTr="00455F12">
        <w:trPr>
          <w:jc w:val="center"/>
        </w:trPr>
        <w:tc>
          <w:tcPr>
            <w:tcW w:w="1906" w:type="dxa"/>
            <w:shd w:val="clear" w:color="auto" w:fill="auto"/>
          </w:tcPr>
          <w:p w14:paraId="4AED134C" w14:textId="77777777" w:rsidR="00712725" w:rsidRPr="00183335" w:rsidRDefault="00712725" w:rsidP="00455F12">
            <w:pPr>
              <w:pStyle w:val="TAH"/>
              <w:rPr>
                <w:rFonts w:ascii="Times New Roman" w:hAnsi="Times New Roman"/>
                <w:lang w:eastAsia="ko-KR"/>
              </w:rPr>
            </w:pPr>
            <w:r w:rsidRPr="00183335">
              <w:rPr>
                <w:rFonts w:ascii="Times New Roman" w:hAnsi="Times New Roman"/>
                <w:lang w:eastAsia="ko-KR"/>
              </w:rPr>
              <w:lastRenderedPageBreak/>
              <w:t>PRACH Mask Index</w:t>
            </w:r>
          </w:p>
        </w:tc>
        <w:tc>
          <w:tcPr>
            <w:tcW w:w="3684" w:type="dxa"/>
            <w:shd w:val="clear" w:color="auto" w:fill="auto"/>
          </w:tcPr>
          <w:p w14:paraId="040A2D4C" w14:textId="77777777" w:rsidR="00712725" w:rsidRPr="00183335" w:rsidRDefault="00712725" w:rsidP="00455F12">
            <w:pPr>
              <w:pStyle w:val="TAH"/>
              <w:rPr>
                <w:rFonts w:ascii="Times New Roman" w:hAnsi="Times New Roman"/>
                <w:lang w:eastAsia="ko-KR"/>
              </w:rPr>
            </w:pPr>
            <w:r w:rsidRPr="00183335">
              <w:rPr>
                <w:rFonts w:ascii="Times New Roman" w:hAnsi="Times New Roman"/>
                <w:lang w:eastAsia="ko-KR"/>
              </w:rPr>
              <w:t>Allowed PRACH occasion(s) of SSB</w:t>
            </w:r>
          </w:p>
        </w:tc>
      </w:tr>
      <w:tr w:rsidR="00712725" w:rsidRPr="00183335" w14:paraId="6A72A79B" w14:textId="77777777" w:rsidTr="00455F12">
        <w:trPr>
          <w:jc w:val="center"/>
        </w:trPr>
        <w:tc>
          <w:tcPr>
            <w:tcW w:w="1906" w:type="dxa"/>
            <w:shd w:val="clear" w:color="auto" w:fill="auto"/>
          </w:tcPr>
          <w:p w14:paraId="7F9F2CC7"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0</w:t>
            </w:r>
          </w:p>
        </w:tc>
        <w:tc>
          <w:tcPr>
            <w:tcW w:w="3684" w:type="dxa"/>
            <w:shd w:val="clear" w:color="auto" w:fill="auto"/>
          </w:tcPr>
          <w:p w14:paraId="1885C20F"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All</w:t>
            </w:r>
          </w:p>
        </w:tc>
      </w:tr>
      <w:tr w:rsidR="00712725" w:rsidRPr="00183335" w14:paraId="3D980BEA" w14:textId="77777777" w:rsidTr="00455F12">
        <w:trPr>
          <w:jc w:val="center"/>
        </w:trPr>
        <w:tc>
          <w:tcPr>
            <w:tcW w:w="1906" w:type="dxa"/>
            <w:shd w:val="clear" w:color="auto" w:fill="auto"/>
          </w:tcPr>
          <w:p w14:paraId="4B94E450"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1</w:t>
            </w:r>
          </w:p>
        </w:tc>
        <w:tc>
          <w:tcPr>
            <w:tcW w:w="3684" w:type="dxa"/>
            <w:shd w:val="clear" w:color="auto" w:fill="auto"/>
          </w:tcPr>
          <w:p w14:paraId="2A07A655"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PRACH occasion index 1</w:t>
            </w:r>
          </w:p>
        </w:tc>
      </w:tr>
      <w:tr w:rsidR="00712725" w:rsidRPr="00183335" w14:paraId="49F09BD1" w14:textId="77777777" w:rsidTr="00455F12">
        <w:trPr>
          <w:jc w:val="center"/>
        </w:trPr>
        <w:tc>
          <w:tcPr>
            <w:tcW w:w="1906" w:type="dxa"/>
            <w:shd w:val="clear" w:color="auto" w:fill="auto"/>
          </w:tcPr>
          <w:p w14:paraId="0D0DEDC0"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2</w:t>
            </w:r>
          </w:p>
        </w:tc>
        <w:tc>
          <w:tcPr>
            <w:tcW w:w="3684" w:type="dxa"/>
            <w:shd w:val="clear" w:color="auto" w:fill="auto"/>
          </w:tcPr>
          <w:p w14:paraId="6A668BC8"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PRACH occasion index 2</w:t>
            </w:r>
          </w:p>
        </w:tc>
      </w:tr>
      <w:tr w:rsidR="00712725" w:rsidRPr="00183335" w14:paraId="411C32D4" w14:textId="77777777" w:rsidTr="00455F12">
        <w:trPr>
          <w:jc w:val="center"/>
        </w:trPr>
        <w:tc>
          <w:tcPr>
            <w:tcW w:w="1906" w:type="dxa"/>
            <w:shd w:val="clear" w:color="auto" w:fill="auto"/>
          </w:tcPr>
          <w:p w14:paraId="2E96755F"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3</w:t>
            </w:r>
          </w:p>
        </w:tc>
        <w:tc>
          <w:tcPr>
            <w:tcW w:w="3684" w:type="dxa"/>
            <w:shd w:val="clear" w:color="auto" w:fill="auto"/>
          </w:tcPr>
          <w:p w14:paraId="5D218C2F"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PRACH occasion index 3</w:t>
            </w:r>
          </w:p>
        </w:tc>
      </w:tr>
      <w:tr w:rsidR="00712725" w:rsidRPr="00183335" w14:paraId="45C7D8C3" w14:textId="77777777" w:rsidTr="00455F12">
        <w:trPr>
          <w:jc w:val="center"/>
        </w:trPr>
        <w:tc>
          <w:tcPr>
            <w:tcW w:w="1906" w:type="dxa"/>
            <w:shd w:val="clear" w:color="auto" w:fill="auto"/>
          </w:tcPr>
          <w:p w14:paraId="71D6D225"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4</w:t>
            </w:r>
          </w:p>
        </w:tc>
        <w:tc>
          <w:tcPr>
            <w:tcW w:w="3684" w:type="dxa"/>
            <w:shd w:val="clear" w:color="auto" w:fill="auto"/>
          </w:tcPr>
          <w:p w14:paraId="5948BB31"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PRACH occasion index 4</w:t>
            </w:r>
          </w:p>
        </w:tc>
      </w:tr>
      <w:tr w:rsidR="00712725" w:rsidRPr="00183335" w14:paraId="656E84A5" w14:textId="77777777" w:rsidTr="00455F12">
        <w:trPr>
          <w:jc w:val="center"/>
        </w:trPr>
        <w:tc>
          <w:tcPr>
            <w:tcW w:w="1906" w:type="dxa"/>
            <w:shd w:val="clear" w:color="auto" w:fill="auto"/>
          </w:tcPr>
          <w:p w14:paraId="1ED38C08"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5</w:t>
            </w:r>
          </w:p>
        </w:tc>
        <w:tc>
          <w:tcPr>
            <w:tcW w:w="3684" w:type="dxa"/>
            <w:shd w:val="clear" w:color="auto" w:fill="auto"/>
          </w:tcPr>
          <w:p w14:paraId="34AFC48E"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PRACH occasion index 5</w:t>
            </w:r>
          </w:p>
        </w:tc>
      </w:tr>
      <w:tr w:rsidR="00712725" w:rsidRPr="00183335" w14:paraId="2530684C" w14:textId="77777777" w:rsidTr="00455F12">
        <w:trPr>
          <w:jc w:val="center"/>
        </w:trPr>
        <w:tc>
          <w:tcPr>
            <w:tcW w:w="1906" w:type="dxa"/>
            <w:shd w:val="clear" w:color="auto" w:fill="auto"/>
          </w:tcPr>
          <w:p w14:paraId="5BE3AD65"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6</w:t>
            </w:r>
          </w:p>
        </w:tc>
        <w:tc>
          <w:tcPr>
            <w:tcW w:w="3684" w:type="dxa"/>
            <w:shd w:val="clear" w:color="auto" w:fill="auto"/>
          </w:tcPr>
          <w:p w14:paraId="487FD468"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PRACH occasion index 6</w:t>
            </w:r>
          </w:p>
        </w:tc>
      </w:tr>
      <w:tr w:rsidR="00712725" w:rsidRPr="00183335" w14:paraId="3DD6C09E" w14:textId="77777777" w:rsidTr="00455F12">
        <w:trPr>
          <w:jc w:val="center"/>
        </w:trPr>
        <w:tc>
          <w:tcPr>
            <w:tcW w:w="1906" w:type="dxa"/>
            <w:shd w:val="clear" w:color="auto" w:fill="auto"/>
          </w:tcPr>
          <w:p w14:paraId="4D1DF45D"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7</w:t>
            </w:r>
          </w:p>
        </w:tc>
        <w:tc>
          <w:tcPr>
            <w:tcW w:w="3684" w:type="dxa"/>
            <w:shd w:val="clear" w:color="auto" w:fill="auto"/>
          </w:tcPr>
          <w:p w14:paraId="11347BF0"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PRACH occasion index 7</w:t>
            </w:r>
          </w:p>
        </w:tc>
      </w:tr>
      <w:tr w:rsidR="00712725" w:rsidRPr="00183335" w14:paraId="3BA4DA1D" w14:textId="77777777" w:rsidTr="00455F12">
        <w:trPr>
          <w:jc w:val="center"/>
        </w:trPr>
        <w:tc>
          <w:tcPr>
            <w:tcW w:w="1906" w:type="dxa"/>
            <w:shd w:val="clear" w:color="auto" w:fill="auto"/>
          </w:tcPr>
          <w:p w14:paraId="72A83673"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8</w:t>
            </w:r>
          </w:p>
        </w:tc>
        <w:tc>
          <w:tcPr>
            <w:tcW w:w="3684" w:type="dxa"/>
            <w:shd w:val="clear" w:color="auto" w:fill="auto"/>
          </w:tcPr>
          <w:p w14:paraId="3A3DDDCD"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PRACH occasion index 8</w:t>
            </w:r>
          </w:p>
        </w:tc>
      </w:tr>
      <w:tr w:rsidR="00712725" w:rsidRPr="00183335" w14:paraId="7CE7AFDA" w14:textId="77777777" w:rsidTr="00455F12">
        <w:trPr>
          <w:jc w:val="center"/>
        </w:trPr>
        <w:tc>
          <w:tcPr>
            <w:tcW w:w="1906" w:type="dxa"/>
            <w:shd w:val="clear" w:color="auto" w:fill="auto"/>
          </w:tcPr>
          <w:p w14:paraId="3E5063C6"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9</w:t>
            </w:r>
          </w:p>
        </w:tc>
        <w:tc>
          <w:tcPr>
            <w:tcW w:w="3684" w:type="dxa"/>
            <w:shd w:val="clear" w:color="auto" w:fill="auto"/>
          </w:tcPr>
          <w:p w14:paraId="2D108995"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Every even PRACH occasion</w:t>
            </w:r>
          </w:p>
        </w:tc>
      </w:tr>
      <w:tr w:rsidR="00712725" w:rsidRPr="00183335" w14:paraId="6B4B0BEF" w14:textId="77777777" w:rsidTr="00455F12">
        <w:trPr>
          <w:jc w:val="center"/>
        </w:trPr>
        <w:tc>
          <w:tcPr>
            <w:tcW w:w="1906" w:type="dxa"/>
            <w:shd w:val="clear" w:color="auto" w:fill="auto"/>
          </w:tcPr>
          <w:p w14:paraId="5F52261F"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10</w:t>
            </w:r>
          </w:p>
        </w:tc>
        <w:tc>
          <w:tcPr>
            <w:tcW w:w="3684" w:type="dxa"/>
            <w:shd w:val="clear" w:color="auto" w:fill="auto"/>
          </w:tcPr>
          <w:p w14:paraId="6D8D4AB3"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Every odd PRACH occasion</w:t>
            </w:r>
          </w:p>
        </w:tc>
      </w:tr>
      <w:tr w:rsidR="00712725" w:rsidRPr="00183335" w14:paraId="7AFD2D5C" w14:textId="77777777" w:rsidTr="00455F12">
        <w:trPr>
          <w:jc w:val="center"/>
        </w:trPr>
        <w:tc>
          <w:tcPr>
            <w:tcW w:w="1906" w:type="dxa"/>
            <w:shd w:val="clear" w:color="auto" w:fill="auto"/>
          </w:tcPr>
          <w:p w14:paraId="3915C65D"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11</w:t>
            </w:r>
          </w:p>
        </w:tc>
        <w:tc>
          <w:tcPr>
            <w:tcW w:w="3684" w:type="dxa"/>
            <w:shd w:val="clear" w:color="auto" w:fill="auto"/>
          </w:tcPr>
          <w:p w14:paraId="13679F0D" w14:textId="696D6082" w:rsidR="00712725" w:rsidRPr="00183335" w:rsidRDefault="00712725" w:rsidP="00455F12">
            <w:pPr>
              <w:pStyle w:val="TAC"/>
              <w:rPr>
                <w:rFonts w:ascii="Times New Roman" w:hAnsi="Times New Roman"/>
                <w:b/>
                <w:lang w:eastAsia="ko-KR"/>
              </w:rPr>
            </w:pPr>
            <w:r w:rsidRPr="00183335">
              <w:rPr>
                <w:rFonts w:ascii="Times New Roman" w:hAnsi="Times New Roman"/>
                <w:b/>
                <w:lang w:eastAsia="ko-KR"/>
              </w:rPr>
              <w:t xml:space="preserve">PRACH occasion index 1 with </w:t>
            </w:r>
            <w:r w:rsidRPr="00183335">
              <w:rPr>
                <w:rFonts w:ascii="Times New Roman" w:eastAsiaTheme="minorEastAsia" w:hAnsi="Times New Roman"/>
                <w:b/>
                <w:lang w:eastAsia="zh-CN"/>
              </w:rPr>
              <w:t>Additional RO</w:t>
            </w:r>
          </w:p>
        </w:tc>
      </w:tr>
      <w:tr w:rsidR="00712725" w:rsidRPr="00183335" w14:paraId="09AFC45D" w14:textId="77777777" w:rsidTr="00455F12">
        <w:trPr>
          <w:jc w:val="center"/>
        </w:trPr>
        <w:tc>
          <w:tcPr>
            <w:tcW w:w="1906" w:type="dxa"/>
            <w:shd w:val="clear" w:color="auto" w:fill="auto"/>
          </w:tcPr>
          <w:p w14:paraId="5DC20F37"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12</w:t>
            </w:r>
          </w:p>
        </w:tc>
        <w:tc>
          <w:tcPr>
            <w:tcW w:w="3684" w:type="dxa"/>
            <w:shd w:val="clear" w:color="auto" w:fill="auto"/>
          </w:tcPr>
          <w:p w14:paraId="78CEA74A" w14:textId="017F5772" w:rsidR="00712725" w:rsidRPr="00183335" w:rsidRDefault="00712725" w:rsidP="00455F12">
            <w:pPr>
              <w:pStyle w:val="TAC"/>
              <w:rPr>
                <w:rFonts w:ascii="Times New Roman" w:hAnsi="Times New Roman"/>
                <w:b/>
                <w:lang w:eastAsia="ko-KR"/>
              </w:rPr>
            </w:pPr>
            <w:r w:rsidRPr="00183335">
              <w:rPr>
                <w:rFonts w:ascii="Times New Roman" w:hAnsi="Times New Roman"/>
                <w:b/>
                <w:lang w:eastAsia="ko-KR"/>
              </w:rPr>
              <w:t xml:space="preserve">PRACH occasion index 2 with </w:t>
            </w:r>
            <w:r w:rsidRPr="00183335">
              <w:rPr>
                <w:rFonts w:ascii="Times New Roman" w:eastAsiaTheme="minorEastAsia" w:hAnsi="Times New Roman"/>
                <w:b/>
                <w:lang w:eastAsia="zh-CN"/>
              </w:rPr>
              <w:t>Additional RO</w:t>
            </w:r>
          </w:p>
        </w:tc>
      </w:tr>
      <w:tr w:rsidR="00712725" w:rsidRPr="00183335" w14:paraId="7FF2202F" w14:textId="77777777" w:rsidTr="00455F12">
        <w:trPr>
          <w:jc w:val="center"/>
        </w:trPr>
        <w:tc>
          <w:tcPr>
            <w:tcW w:w="1906" w:type="dxa"/>
            <w:shd w:val="clear" w:color="auto" w:fill="auto"/>
          </w:tcPr>
          <w:p w14:paraId="370CCE7F"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13</w:t>
            </w:r>
          </w:p>
        </w:tc>
        <w:tc>
          <w:tcPr>
            <w:tcW w:w="3684" w:type="dxa"/>
            <w:shd w:val="clear" w:color="auto" w:fill="auto"/>
          </w:tcPr>
          <w:p w14:paraId="015AA626" w14:textId="41A8D087" w:rsidR="00712725" w:rsidRPr="00183335" w:rsidRDefault="00712725" w:rsidP="00455F12">
            <w:pPr>
              <w:pStyle w:val="TAC"/>
              <w:rPr>
                <w:rFonts w:ascii="Times New Roman" w:hAnsi="Times New Roman"/>
                <w:b/>
                <w:lang w:eastAsia="ko-KR"/>
              </w:rPr>
            </w:pPr>
            <w:r w:rsidRPr="00183335">
              <w:rPr>
                <w:rFonts w:ascii="Times New Roman" w:hAnsi="Times New Roman"/>
                <w:b/>
                <w:lang w:eastAsia="ko-KR"/>
              </w:rPr>
              <w:t xml:space="preserve">PRACH occasion index 3 with </w:t>
            </w:r>
            <w:r w:rsidRPr="00183335">
              <w:rPr>
                <w:rFonts w:ascii="Times New Roman" w:eastAsiaTheme="minorEastAsia" w:hAnsi="Times New Roman"/>
                <w:b/>
                <w:lang w:eastAsia="zh-CN"/>
              </w:rPr>
              <w:t>Additional RO</w:t>
            </w:r>
          </w:p>
        </w:tc>
      </w:tr>
      <w:tr w:rsidR="00712725" w:rsidRPr="00183335" w14:paraId="5426C6F8" w14:textId="77777777" w:rsidTr="00455F12">
        <w:trPr>
          <w:jc w:val="center"/>
        </w:trPr>
        <w:tc>
          <w:tcPr>
            <w:tcW w:w="1906" w:type="dxa"/>
            <w:shd w:val="clear" w:color="auto" w:fill="auto"/>
          </w:tcPr>
          <w:p w14:paraId="06C99EBB"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14</w:t>
            </w:r>
          </w:p>
        </w:tc>
        <w:tc>
          <w:tcPr>
            <w:tcW w:w="3684" w:type="dxa"/>
            <w:shd w:val="clear" w:color="auto" w:fill="auto"/>
          </w:tcPr>
          <w:p w14:paraId="7FDB1A29" w14:textId="345F6E2C" w:rsidR="00712725" w:rsidRPr="00183335" w:rsidRDefault="00712725" w:rsidP="00455F12">
            <w:pPr>
              <w:pStyle w:val="TAC"/>
              <w:rPr>
                <w:rFonts w:ascii="Times New Roman" w:hAnsi="Times New Roman"/>
                <w:b/>
                <w:lang w:eastAsia="ko-KR"/>
              </w:rPr>
            </w:pPr>
            <w:r w:rsidRPr="00183335">
              <w:rPr>
                <w:rFonts w:ascii="Times New Roman" w:hAnsi="Times New Roman"/>
                <w:b/>
                <w:lang w:eastAsia="ko-KR"/>
              </w:rPr>
              <w:t xml:space="preserve">PRACH occasion index 4 with </w:t>
            </w:r>
            <w:r w:rsidRPr="00183335">
              <w:rPr>
                <w:rFonts w:ascii="Times New Roman" w:eastAsiaTheme="minorEastAsia" w:hAnsi="Times New Roman"/>
                <w:b/>
                <w:lang w:eastAsia="zh-CN"/>
              </w:rPr>
              <w:t>Additional RO</w:t>
            </w:r>
          </w:p>
        </w:tc>
      </w:tr>
      <w:tr w:rsidR="00712725" w:rsidRPr="00183335" w14:paraId="07A1BE90" w14:textId="77777777" w:rsidTr="00455F12">
        <w:trPr>
          <w:jc w:val="center"/>
        </w:trPr>
        <w:tc>
          <w:tcPr>
            <w:tcW w:w="1906" w:type="dxa"/>
            <w:shd w:val="clear" w:color="auto" w:fill="auto"/>
          </w:tcPr>
          <w:p w14:paraId="6EABF274" w14:textId="77777777" w:rsidR="00712725" w:rsidRPr="00183335" w:rsidRDefault="00712725" w:rsidP="00455F12">
            <w:pPr>
              <w:pStyle w:val="TAC"/>
              <w:rPr>
                <w:rFonts w:ascii="Times New Roman" w:hAnsi="Times New Roman"/>
                <w:lang w:eastAsia="ko-KR"/>
              </w:rPr>
            </w:pPr>
            <w:r w:rsidRPr="00183335">
              <w:rPr>
                <w:rFonts w:ascii="Times New Roman" w:hAnsi="Times New Roman"/>
                <w:lang w:eastAsia="ko-KR"/>
              </w:rPr>
              <w:t>15</w:t>
            </w:r>
          </w:p>
        </w:tc>
        <w:tc>
          <w:tcPr>
            <w:tcW w:w="3684" w:type="dxa"/>
            <w:shd w:val="clear" w:color="auto" w:fill="auto"/>
          </w:tcPr>
          <w:p w14:paraId="55814E97" w14:textId="49A9952D" w:rsidR="00712725" w:rsidRPr="00183335" w:rsidRDefault="00712725" w:rsidP="00455F12">
            <w:pPr>
              <w:pStyle w:val="TAC"/>
              <w:rPr>
                <w:rFonts w:ascii="Times New Roman" w:hAnsi="Times New Roman"/>
                <w:b/>
                <w:lang w:eastAsia="ko-KR"/>
              </w:rPr>
            </w:pPr>
            <w:r w:rsidRPr="00183335">
              <w:rPr>
                <w:rFonts w:ascii="Times New Roman" w:hAnsi="Times New Roman"/>
                <w:b/>
                <w:lang w:eastAsia="ko-KR"/>
              </w:rPr>
              <w:t xml:space="preserve">PRACH occasion index 5 with </w:t>
            </w:r>
            <w:r w:rsidRPr="00183335">
              <w:rPr>
                <w:rFonts w:ascii="Times New Roman" w:eastAsiaTheme="minorEastAsia" w:hAnsi="Times New Roman"/>
                <w:b/>
                <w:lang w:eastAsia="zh-CN"/>
              </w:rPr>
              <w:t>Additional RO</w:t>
            </w:r>
          </w:p>
        </w:tc>
      </w:tr>
    </w:tbl>
    <w:p w14:paraId="0B2283D7" w14:textId="56419E36" w:rsidR="00E262E7" w:rsidRDefault="00E262E7" w:rsidP="00A42D99">
      <w:pPr>
        <w:pStyle w:val="a0"/>
        <w:spacing w:beforeLines="50" w:before="120"/>
        <w:rPr>
          <w:rFonts w:ascii="Times New Roman" w:eastAsiaTheme="minorEastAsia" w:hAnsi="Times New Roman"/>
          <w:lang w:eastAsia="zh-CN"/>
        </w:rPr>
      </w:pPr>
      <w:r w:rsidRPr="00183335">
        <w:rPr>
          <w:rFonts w:ascii="Times New Roman" w:eastAsiaTheme="minorEastAsia" w:hAnsi="Times New Roman"/>
          <w:lang w:eastAsia="zh-CN"/>
        </w:rPr>
        <w:t xml:space="preserve">For these </w:t>
      </w:r>
      <w:r w:rsidR="00A42D99" w:rsidRPr="00183335">
        <w:rPr>
          <w:rFonts w:ascii="Times New Roman" w:eastAsiaTheme="minorEastAsia" w:hAnsi="Times New Roman"/>
          <w:lang w:eastAsia="zh-CN"/>
        </w:rPr>
        <w:t xml:space="preserve">two </w:t>
      </w:r>
      <w:r w:rsidRPr="00183335">
        <w:rPr>
          <w:rFonts w:ascii="Times New Roman" w:eastAsiaTheme="minorEastAsia" w:hAnsi="Times New Roman"/>
          <w:lang w:eastAsia="zh-CN"/>
        </w:rPr>
        <w:t xml:space="preserve">methods, RO type can be indicated without additional </w:t>
      </w:r>
      <w:r w:rsidR="009B5E08" w:rsidRPr="00183335">
        <w:rPr>
          <w:rFonts w:ascii="Times New Roman" w:eastAsiaTheme="minorEastAsia" w:hAnsi="Times New Roman"/>
          <w:lang w:eastAsia="zh-CN"/>
        </w:rPr>
        <w:t xml:space="preserve">signaling </w:t>
      </w:r>
      <w:r w:rsidRPr="00183335">
        <w:rPr>
          <w:rFonts w:ascii="Times New Roman" w:eastAsiaTheme="minorEastAsia" w:hAnsi="Times New Roman"/>
          <w:lang w:eastAsia="zh-CN"/>
        </w:rPr>
        <w:t>overhead. One drawback is the restricted flexibility due to limited available entries.</w:t>
      </w:r>
    </w:p>
    <w:p w14:paraId="24D8CE5D" w14:textId="77777777" w:rsidR="00DF1878" w:rsidRPr="00DF1878" w:rsidRDefault="00DF1878" w:rsidP="00DF1878">
      <w:pPr>
        <w:pStyle w:val="a0"/>
        <w:numPr>
          <w:ilvl w:val="0"/>
          <w:numId w:val="36"/>
        </w:numPr>
        <w:rPr>
          <w:rFonts w:ascii="Times New Roman" w:hAnsi="Times New Roman"/>
          <w:b/>
          <w:lang w:eastAsia="zh-CN"/>
        </w:rPr>
      </w:pPr>
      <w:r w:rsidRPr="00DF1878">
        <w:rPr>
          <w:rFonts w:ascii="Times New Roman" w:hAnsi="Times New Roman"/>
          <w:b/>
          <w:lang w:eastAsia="zh-CN"/>
        </w:rPr>
        <w:t>Alt 3: RO type is indicated by reserved bits in DCI format 1_0.</w:t>
      </w:r>
    </w:p>
    <w:p w14:paraId="6342C302" w14:textId="4EFBBB06" w:rsidR="00FC373D" w:rsidRPr="00183335" w:rsidRDefault="00E262E7" w:rsidP="00FC373D">
      <w:pPr>
        <w:pStyle w:val="a0"/>
        <w:rPr>
          <w:rFonts w:ascii="Times New Roman" w:eastAsiaTheme="minorEastAsia" w:hAnsi="Times New Roman"/>
          <w:lang w:eastAsia="zh-CN"/>
        </w:rPr>
      </w:pPr>
      <w:r w:rsidRPr="00183335">
        <w:rPr>
          <w:rFonts w:ascii="Times New Roman" w:eastAsiaTheme="minorEastAsia" w:hAnsi="Times New Roman"/>
          <w:lang w:eastAsia="zh-CN"/>
        </w:rPr>
        <w:t>Optionally, it can also be considered to indicate R</w:t>
      </w:r>
      <w:r w:rsidR="00712725" w:rsidRPr="00183335">
        <w:rPr>
          <w:rFonts w:ascii="Times New Roman" w:eastAsiaTheme="minorEastAsia" w:hAnsi="Times New Roman"/>
          <w:lang w:eastAsia="zh-CN"/>
        </w:rPr>
        <w:t>O type</w:t>
      </w:r>
      <w:r w:rsidR="00A42D99" w:rsidRPr="00183335">
        <w:rPr>
          <w:rFonts w:ascii="Times New Roman" w:eastAsiaTheme="minorEastAsia" w:hAnsi="Times New Roman"/>
          <w:lang w:eastAsia="zh-CN"/>
        </w:rPr>
        <w:t xml:space="preserve"> by</w:t>
      </w:r>
      <w:r w:rsidR="00712725" w:rsidRPr="00183335">
        <w:rPr>
          <w:rFonts w:ascii="Times New Roman" w:eastAsiaTheme="minorEastAsia" w:hAnsi="Times New Roman"/>
          <w:lang w:eastAsia="zh-CN"/>
        </w:rPr>
        <w:t xml:space="preserve"> </w:t>
      </w:r>
      <w:r w:rsidR="00773963" w:rsidRPr="00183335">
        <w:rPr>
          <w:rFonts w:ascii="Times New Roman" w:hAnsi="Times New Roman"/>
          <w:lang w:eastAsia="zh-CN"/>
        </w:rPr>
        <w:t xml:space="preserve">reserved </w:t>
      </w:r>
      <w:r w:rsidR="00712725" w:rsidRPr="00183335">
        <w:rPr>
          <w:rFonts w:ascii="Times New Roman" w:hAnsi="Times New Roman"/>
          <w:lang w:eastAsia="zh-CN"/>
        </w:rPr>
        <w:t>bits in DCI format 1_0 scrambled by C-RNTI</w:t>
      </w:r>
      <w:r w:rsidRPr="00183335">
        <w:rPr>
          <w:rFonts w:ascii="Times New Roman" w:hAnsi="Times New Roman"/>
          <w:lang w:eastAsia="zh-CN"/>
        </w:rPr>
        <w:t>.</w:t>
      </w:r>
      <w:r w:rsidRPr="00183335">
        <w:rPr>
          <w:rFonts w:ascii="Times New Roman" w:eastAsiaTheme="minorEastAsia" w:hAnsi="Times New Roman"/>
          <w:lang w:eastAsia="zh-CN"/>
        </w:rPr>
        <w:t xml:space="preserve"> For example, f</w:t>
      </w:r>
      <w:r w:rsidR="00FC373D" w:rsidRPr="00183335">
        <w:rPr>
          <w:rFonts w:ascii="Times New Roman" w:eastAsiaTheme="minorEastAsia" w:hAnsi="Times New Roman"/>
          <w:lang w:eastAsia="zh-CN"/>
        </w:rPr>
        <w:t xml:space="preserve">or PDCCH order carried by </w:t>
      </w:r>
      <w:r w:rsidR="00FC373D" w:rsidRPr="00183335">
        <w:rPr>
          <w:rFonts w:ascii="Times New Roman" w:hAnsi="Times New Roman"/>
          <w:lang w:eastAsia="zh-CN"/>
        </w:rPr>
        <w:t xml:space="preserve">DCI format 1_0, some </w:t>
      </w:r>
      <w:r w:rsidR="009C4D8A" w:rsidRPr="00183335">
        <w:rPr>
          <w:rFonts w:ascii="Times New Roman" w:hAnsi="Times New Roman"/>
          <w:lang w:eastAsia="zh-CN"/>
        </w:rPr>
        <w:t xml:space="preserve">reserved </w:t>
      </w:r>
      <w:r w:rsidR="00FC373D" w:rsidRPr="00183335">
        <w:rPr>
          <w:rFonts w:ascii="Times New Roman" w:hAnsi="Times New Roman"/>
          <w:lang w:eastAsia="zh-CN"/>
        </w:rPr>
        <w:t xml:space="preserve">bits exist. 1 bit </w:t>
      </w:r>
      <w:r w:rsidR="009C4D8A" w:rsidRPr="00183335">
        <w:rPr>
          <w:rFonts w:ascii="Times New Roman" w:hAnsi="Times New Roman"/>
          <w:lang w:eastAsia="zh-CN"/>
        </w:rPr>
        <w:t xml:space="preserve">from these reserved bits </w:t>
      </w:r>
      <w:r w:rsidR="00FC373D" w:rsidRPr="00183335">
        <w:rPr>
          <w:rFonts w:ascii="Times New Roman" w:hAnsi="Times New Roman"/>
          <w:lang w:eastAsia="zh-CN"/>
        </w:rPr>
        <w:t>can be used for RO type indication. The</w:t>
      </w:r>
      <w:r w:rsidR="009C4D8A" w:rsidRPr="00183335">
        <w:rPr>
          <w:rFonts w:ascii="Times New Roman" w:hAnsi="Times New Roman"/>
          <w:lang w:eastAsia="zh-CN"/>
        </w:rPr>
        <w:t>refore,</w:t>
      </w:r>
      <w:r w:rsidR="00FC373D" w:rsidRPr="00183335">
        <w:rPr>
          <w:rFonts w:ascii="Times New Roman" w:hAnsi="Times New Roman"/>
          <w:lang w:eastAsia="zh-CN"/>
        </w:rPr>
        <w:t xml:space="preserve"> sufficient flexibility can be </w:t>
      </w:r>
      <w:r w:rsidR="009C4D8A" w:rsidRPr="00183335">
        <w:rPr>
          <w:rFonts w:ascii="Times New Roman" w:hAnsi="Times New Roman"/>
          <w:lang w:eastAsia="zh-CN"/>
        </w:rPr>
        <w:t xml:space="preserve">achieved </w:t>
      </w:r>
      <w:r w:rsidR="00FC373D" w:rsidRPr="00183335">
        <w:rPr>
          <w:rFonts w:ascii="Times New Roman" w:hAnsi="Times New Roman"/>
          <w:lang w:eastAsia="zh-CN"/>
        </w:rPr>
        <w:t xml:space="preserve">by this </w:t>
      </w:r>
      <w:r w:rsidR="00634959" w:rsidRPr="00183335">
        <w:rPr>
          <w:rFonts w:ascii="Times New Roman" w:hAnsi="Times New Roman"/>
          <w:lang w:eastAsia="zh-CN"/>
        </w:rPr>
        <w:t>indication</w:t>
      </w:r>
      <w:r w:rsidR="00FC373D" w:rsidRPr="00183335">
        <w:rPr>
          <w:rFonts w:ascii="Times New Roman" w:hAnsi="Times New Roman"/>
          <w:lang w:eastAsia="zh-CN"/>
        </w:rPr>
        <w:t>.</w:t>
      </w:r>
    </w:p>
    <w:p w14:paraId="38E3037C" w14:textId="5AC2B5A4" w:rsidR="00FC373D" w:rsidRPr="00D52F01" w:rsidRDefault="00FC373D" w:rsidP="00FC373D">
      <w:pPr>
        <w:pStyle w:val="a7"/>
        <w:rPr>
          <w:i/>
          <w:lang w:val="en-GB"/>
        </w:rPr>
      </w:pPr>
      <w:bookmarkStart w:id="20" w:name="_Ref181708519"/>
      <w:r w:rsidRPr="00D52F01">
        <w:rPr>
          <w:i/>
        </w:rPr>
        <w:t xml:space="preserve">Proposal </w:t>
      </w:r>
      <w:r w:rsidR="005C6820" w:rsidRPr="00D52F01">
        <w:rPr>
          <w:i/>
        </w:rPr>
        <w:fldChar w:fldCharType="begin"/>
      </w:r>
      <w:r w:rsidR="005C6820" w:rsidRPr="00D52F01">
        <w:rPr>
          <w:i/>
        </w:rPr>
        <w:instrText xml:space="preserve"> SEQ Proposal \* ARABIC </w:instrText>
      </w:r>
      <w:r w:rsidR="005C6820" w:rsidRPr="00D52F01">
        <w:rPr>
          <w:i/>
        </w:rPr>
        <w:fldChar w:fldCharType="separate"/>
      </w:r>
      <w:r w:rsidR="006940BF" w:rsidRPr="00D52F01">
        <w:rPr>
          <w:i/>
          <w:noProof/>
        </w:rPr>
        <w:t>5</w:t>
      </w:r>
      <w:r w:rsidR="005C6820" w:rsidRPr="00D52F01">
        <w:rPr>
          <w:i/>
          <w:noProof/>
        </w:rPr>
        <w:fldChar w:fldCharType="end"/>
      </w:r>
      <w:r w:rsidRPr="00D52F01">
        <w:rPr>
          <w:i/>
        </w:rPr>
        <w:t>:</w:t>
      </w:r>
      <w:r w:rsidRPr="00D52F01">
        <w:rPr>
          <w:i/>
          <w:lang w:val="en-GB"/>
        </w:rPr>
        <w:t xml:space="preserve"> For SBFD-aware UEs and PRACH mask indication for CFRA triggered by PDCCH order, RO type is indicated</w:t>
      </w:r>
      <w:r w:rsidR="009C4D8A" w:rsidRPr="00D52F01">
        <w:rPr>
          <w:i/>
          <w:lang w:val="en-GB"/>
        </w:rPr>
        <w:t>, a</w:t>
      </w:r>
      <w:r w:rsidRPr="00D52F01">
        <w:rPr>
          <w:i/>
          <w:lang w:val="en-GB"/>
        </w:rPr>
        <w:t>nd the following alternatives can be considered</w:t>
      </w:r>
      <w:bookmarkEnd w:id="20"/>
      <w:r w:rsidR="009C4D8A" w:rsidRPr="00D52F01">
        <w:rPr>
          <w:i/>
          <w:lang w:val="en-GB"/>
        </w:rPr>
        <w:t>.</w:t>
      </w:r>
    </w:p>
    <w:p w14:paraId="68AB05D9" w14:textId="6FF68F83" w:rsidR="00FC373D" w:rsidRPr="00183335" w:rsidRDefault="00FC373D" w:rsidP="00FC373D">
      <w:pPr>
        <w:pStyle w:val="a0"/>
        <w:numPr>
          <w:ilvl w:val="0"/>
          <w:numId w:val="36"/>
        </w:numPr>
        <w:rPr>
          <w:rFonts w:ascii="Times New Roman" w:hAnsi="Times New Roman"/>
          <w:b/>
          <w:i/>
          <w:lang w:eastAsia="ko-KR"/>
        </w:rPr>
      </w:pPr>
      <w:r w:rsidRPr="00183335">
        <w:rPr>
          <w:rFonts w:ascii="Times New Roman" w:eastAsiaTheme="minorEastAsia" w:hAnsi="Times New Roman"/>
          <w:b/>
          <w:i/>
          <w:lang w:eastAsia="zh-CN"/>
        </w:rPr>
        <w:t xml:space="preserve">Alt 1: </w:t>
      </w:r>
      <w:r w:rsidR="00E262E7" w:rsidRPr="00183335">
        <w:rPr>
          <w:rFonts w:ascii="Times New Roman" w:eastAsiaTheme="minorEastAsia" w:hAnsi="Times New Roman"/>
          <w:b/>
          <w:i/>
          <w:lang w:eastAsia="zh-CN"/>
        </w:rPr>
        <w:t xml:space="preserve">RO type is indicated by a new column in </w:t>
      </w:r>
      <w:r w:rsidR="009C4D8A" w:rsidRPr="00183335">
        <w:rPr>
          <w:rFonts w:ascii="Times New Roman" w:eastAsiaTheme="minorEastAsia" w:hAnsi="Times New Roman"/>
          <w:b/>
          <w:i/>
          <w:lang w:eastAsia="zh-CN"/>
        </w:rPr>
        <w:t xml:space="preserve">the table of </w:t>
      </w:r>
      <w:r w:rsidR="00E262E7" w:rsidRPr="00183335">
        <w:rPr>
          <w:rFonts w:ascii="Times New Roman" w:hAnsi="Times New Roman"/>
          <w:b/>
          <w:i/>
          <w:lang w:eastAsia="ko-KR"/>
        </w:rPr>
        <w:t>PRACH Mask Index values.</w:t>
      </w:r>
    </w:p>
    <w:p w14:paraId="6E4B8BF6" w14:textId="7CB9F6E9" w:rsidR="00FC373D" w:rsidRPr="00183335" w:rsidRDefault="00FC373D" w:rsidP="00FC373D">
      <w:pPr>
        <w:pStyle w:val="a0"/>
        <w:numPr>
          <w:ilvl w:val="0"/>
          <w:numId w:val="36"/>
        </w:numPr>
        <w:rPr>
          <w:rFonts w:ascii="Times New Roman" w:hAnsi="Times New Roman"/>
          <w:b/>
          <w:i/>
          <w:lang w:eastAsia="zh-CN"/>
        </w:rPr>
      </w:pPr>
      <w:r w:rsidRPr="00183335">
        <w:rPr>
          <w:rFonts w:ascii="Times New Roman" w:eastAsiaTheme="minorEastAsia" w:hAnsi="Times New Roman"/>
          <w:b/>
          <w:i/>
          <w:lang w:eastAsia="zh-CN"/>
        </w:rPr>
        <w:t xml:space="preserve">Alt 2: </w:t>
      </w:r>
      <w:r w:rsidR="00E262E7" w:rsidRPr="00183335">
        <w:rPr>
          <w:rFonts w:ascii="Times New Roman" w:eastAsiaTheme="minorEastAsia" w:hAnsi="Times New Roman"/>
          <w:b/>
          <w:i/>
          <w:lang w:eastAsia="zh-CN"/>
        </w:rPr>
        <w:t>RO type is</w:t>
      </w:r>
      <w:r w:rsidR="00E262E7" w:rsidRPr="00183335">
        <w:rPr>
          <w:rFonts w:ascii="Times New Roman" w:hAnsi="Times New Roman"/>
          <w:b/>
          <w:i/>
          <w:lang w:eastAsia="zh-CN"/>
        </w:rPr>
        <w:t xml:space="preserve"> </w:t>
      </w:r>
      <w:r w:rsidR="00E262E7" w:rsidRPr="00183335">
        <w:rPr>
          <w:rFonts w:ascii="Times New Roman" w:eastAsiaTheme="minorEastAsia" w:hAnsi="Times New Roman"/>
          <w:b/>
          <w:i/>
          <w:lang w:eastAsia="zh-CN"/>
        </w:rPr>
        <w:t>indicated by</w:t>
      </w:r>
      <w:r w:rsidR="00E262E7" w:rsidRPr="00183335">
        <w:rPr>
          <w:rFonts w:ascii="Times New Roman" w:hAnsi="Times New Roman"/>
          <w:b/>
          <w:i/>
          <w:lang w:eastAsia="zh-CN"/>
        </w:rPr>
        <w:t xml:space="preserve"> </w:t>
      </w:r>
      <w:r w:rsidR="009C4D8A" w:rsidRPr="00183335">
        <w:rPr>
          <w:rFonts w:ascii="Times New Roman" w:hAnsi="Times New Roman"/>
          <w:b/>
          <w:i/>
          <w:lang w:eastAsia="zh-CN"/>
        </w:rPr>
        <w:t>reserved entries</w:t>
      </w:r>
      <w:r w:rsidR="00E262E7" w:rsidRPr="00183335">
        <w:rPr>
          <w:rFonts w:ascii="Times New Roman" w:hAnsi="Times New Roman"/>
          <w:b/>
          <w:i/>
          <w:lang w:eastAsia="zh-CN"/>
        </w:rPr>
        <w:t xml:space="preserve"> in </w:t>
      </w:r>
      <w:r w:rsidR="009C4D8A" w:rsidRPr="00183335">
        <w:rPr>
          <w:rFonts w:ascii="Times New Roman" w:hAnsi="Times New Roman"/>
          <w:b/>
          <w:i/>
          <w:lang w:eastAsia="zh-CN"/>
        </w:rPr>
        <w:t xml:space="preserve">the table of </w:t>
      </w:r>
      <w:r w:rsidR="00E262E7" w:rsidRPr="00183335">
        <w:rPr>
          <w:rFonts w:ascii="Times New Roman" w:hAnsi="Times New Roman"/>
          <w:b/>
          <w:i/>
          <w:lang w:eastAsia="zh-CN"/>
        </w:rPr>
        <w:t>PRACH Mask Index values</w:t>
      </w:r>
      <w:r w:rsidR="009C4D8A" w:rsidRPr="00183335">
        <w:rPr>
          <w:rFonts w:ascii="Times New Roman" w:hAnsi="Times New Roman"/>
          <w:b/>
          <w:i/>
          <w:lang w:eastAsia="zh-CN"/>
        </w:rPr>
        <w:t>.</w:t>
      </w:r>
    </w:p>
    <w:p w14:paraId="16781B4F" w14:textId="0362D9B8" w:rsidR="00D477A7" w:rsidRPr="00183335" w:rsidRDefault="00D477A7" w:rsidP="00FC373D">
      <w:pPr>
        <w:pStyle w:val="a0"/>
        <w:numPr>
          <w:ilvl w:val="0"/>
          <w:numId w:val="36"/>
        </w:numPr>
        <w:rPr>
          <w:rFonts w:ascii="Times New Roman" w:hAnsi="Times New Roman"/>
          <w:b/>
          <w:i/>
          <w:lang w:eastAsia="zh-CN"/>
        </w:rPr>
      </w:pPr>
      <w:r w:rsidRPr="00183335">
        <w:rPr>
          <w:rFonts w:ascii="Times New Roman" w:hAnsi="Times New Roman"/>
          <w:b/>
          <w:i/>
          <w:lang w:eastAsia="zh-CN"/>
        </w:rPr>
        <w:t>Alt 3: RO type is indicated by reserved bits in DCI format 1_0</w:t>
      </w:r>
      <w:r w:rsidR="0042661D" w:rsidRPr="00183335">
        <w:rPr>
          <w:rFonts w:ascii="Times New Roman" w:hAnsi="Times New Roman"/>
          <w:b/>
          <w:i/>
          <w:lang w:eastAsia="zh-CN"/>
        </w:rPr>
        <w:t>.</w:t>
      </w:r>
    </w:p>
    <w:p w14:paraId="30AA7FAA" w14:textId="5A249AD6" w:rsidR="002D5902" w:rsidRPr="00183335" w:rsidRDefault="002D5902" w:rsidP="002D5902">
      <w:pPr>
        <w:pStyle w:val="a0"/>
        <w:rPr>
          <w:rFonts w:ascii="Times New Roman" w:eastAsiaTheme="minorEastAsia" w:hAnsi="Times New Roman"/>
          <w:lang w:eastAsia="zh-CN"/>
        </w:rPr>
      </w:pPr>
    </w:p>
    <w:p w14:paraId="2C284A06" w14:textId="6802D87A" w:rsidR="00252E14" w:rsidRPr="00183335" w:rsidRDefault="00252E14"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183335">
        <w:rPr>
          <w:rFonts w:ascii="Times New Roman" w:hAnsi="Times New Roman" w:cs="Times New Roman"/>
          <w:b w:val="0"/>
          <w:bCs w:val="0"/>
          <w:kern w:val="0"/>
          <w:sz w:val="36"/>
          <w:szCs w:val="36"/>
          <w:lang w:val="en-GB" w:eastAsia="en-GB"/>
        </w:rPr>
        <w:t>Msg</w:t>
      </w:r>
      <w:r w:rsidR="00815541" w:rsidRPr="00183335">
        <w:rPr>
          <w:rFonts w:ascii="Times New Roman" w:hAnsi="Times New Roman" w:cs="Times New Roman"/>
          <w:b w:val="0"/>
          <w:bCs w:val="0"/>
          <w:kern w:val="0"/>
          <w:sz w:val="36"/>
          <w:szCs w:val="36"/>
          <w:lang w:val="en-GB" w:eastAsia="en-GB"/>
        </w:rPr>
        <w:t>.</w:t>
      </w:r>
      <w:r w:rsidRPr="00183335">
        <w:rPr>
          <w:rFonts w:ascii="Times New Roman" w:hAnsi="Times New Roman" w:cs="Times New Roman"/>
          <w:b w:val="0"/>
          <w:bCs w:val="0"/>
          <w:kern w:val="0"/>
          <w:sz w:val="36"/>
          <w:szCs w:val="36"/>
          <w:lang w:val="en-GB" w:eastAsia="en-GB"/>
        </w:rPr>
        <w:t xml:space="preserve"> 3</w:t>
      </w:r>
      <w:r w:rsidR="00D3757C" w:rsidRPr="00183335">
        <w:rPr>
          <w:rFonts w:ascii="Times New Roman" w:hAnsi="Times New Roman" w:cs="Times New Roman"/>
          <w:b w:val="0"/>
          <w:bCs w:val="0"/>
          <w:kern w:val="0"/>
          <w:sz w:val="36"/>
          <w:szCs w:val="36"/>
          <w:lang w:val="en-GB" w:eastAsia="en-GB"/>
        </w:rPr>
        <w:t xml:space="preserve"> transmission </w:t>
      </w:r>
    </w:p>
    <w:p w14:paraId="67EC23A3" w14:textId="660F19D8" w:rsidR="002C0A17" w:rsidRPr="00DF1878" w:rsidRDefault="00592A2B" w:rsidP="00D56790">
      <w:pPr>
        <w:pStyle w:val="a0"/>
        <w:rPr>
          <w:rFonts w:ascii="Times New Roman" w:eastAsiaTheme="minorEastAsia" w:hAnsi="Times New Roman"/>
          <w:lang w:val="en-GB" w:eastAsia="zh-CN"/>
        </w:rPr>
      </w:pPr>
      <w:r w:rsidRPr="00DF1878">
        <w:rPr>
          <w:rFonts w:ascii="Times New Roman" w:eastAsiaTheme="minorEastAsia" w:hAnsi="Times New Roman"/>
          <w:lang w:val="en-GB" w:eastAsia="zh-CN"/>
        </w:rPr>
        <w:t xml:space="preserve">Msg. 3 </w:t>
      </w:r>
      <w:r w:rsidR="00EE4DD5" w:rsidRPr="00DF1878">
        <w:rPr>
          <w:rFonts w:ascii="Times New Roman" w:hAnsi="Times New Roman"/>
        </w:rPr>
        <w:t xml:space="preserve">transmission </w:t>
      </w:r>
      <w:r w:rsidRPr="00DF1878">
        <w:rPr>
          <w:rFonts w:ascii="Times New Roman" w:eastAsiaTheme="minorEastAsia" w:hAnsi="Times New Roman"/>
          <w:lang w:val="en-GB" w:eastAsia="zh-CN"/>
        </w:rPr>
        <w:t xml:space="preserve">is </w:t>
      </w:r>
      <w:r w:rsidRPr="00DF1878">
        <w:rPr>
          <w:rFonts w:ascii="Times New Roman" w:hAnsi="Times New Roman"/>
        </w:rPr>
        <w:t xml:space="preserve">scheduled by </w:t>
      </w:r>
      <w:proofErr w:type="spellStart"/>
      <w:r w:rsidRPr="00DF1878">
        <w:rPr>
          <w:rFonts w:ascii="Times New Roman" w:hAnsi="Times New Roman"/>
        </w:rPr>
        <w:t>gNB</w:t>
      </w:r>
      <w:proofErr w:type="spellEnd"/>
      <w:r w:rsidR="005C28A8" w:rsidRPr="00DF1878">
        <w:rPr>
          <w:rFonts w:ascii="Times New Roman" w:hAnsi="Times New Roman"/>
        </w:rPr>
        <w:t xml:space="preserve">, which </w:t>
      </w:r>
      <w:r w:rsidR="00AC7169" w:rsidRPr="00DF1878">
        <w:rPr>
          <w:rFonts w:ascii="Times New Roman" w:hAnsi="Times New Roman"/>
        </w:rPr>
        <w:t xml:space="preserve">is under </w:t>
      </w:r>
      <w:proofErr w:type="spellStart"/>
      <w:r w:rsidR="00AC7169" w:rsidRPr="00DF1878">
        <w:rPr>
          <w:rFonts w:ascii="Times New Roman" w:hAnsi="Times New Roman"/>
        </w:rPr>
        <w:t>gNB</w:t>
      </w:r>
      <w:proofErr w:type="spellEnd"/>
      <w:r w:rsidR="00AC7169" w:rsidRPr="00DF1878">
        <w:rPr>
          <w:rFonts w:ascii="Times New Roman" w:hAnsi="Times New Roman"/>
        </w:rPr>
        <w:t xml:space="preserve"> control</w:t>
      </w:r>
      <w:r w:rsidRPr="00DF1878">
        <w:rPr>
          <w:rFonts w:ascii="Times New Roman" w:hAnsi="Times New Roman"/>
        </w:rPr>
        <w:t>.</w:t>
      </w:r>
      <w:r w:rsidR="00810168" w:rsidRPr="00DF1878">
        <w:rPr>
          <w:rFonts w:ascii="Times New Roman" w:hAnsi="Times New Roman"/>
        </w:rPr>
        <w:t xml:space="preserve"> </w:t>
      </w:r>
      <w:r w:rsidR="00EF14C6" w:rsidRPr="00DF1878">
        <w:rPr>
          <w:rFonts w:ascii="Times New Roman" w:eastAsiaTheme="minorEastAsia" w:hAnsi="Times New Roman"/>
          <w:lang w:val="en-GB" w:eastAsia="zh-CN"/>
        </w:rPr>
        <w:t xml:space="preserve">Firstly, it should be discussed whether Msg.3 transmission can be conveyed in </w:t>
      </w:r>
      <w:r w:rsidR="000C03B6" w:rsidRPr="00DF1878">
        <w:rPr>
          <w:rFonts w:ascii="Times New Roman" w:eastAsiaTheme="minorEastAsia" w:hAnsi="Times New Roman"/>
          <w:lang w:eastAsia="zh-CN"/>
        </w:rPr>
        <w:t>SBFD symbol</w:t>
      </w:r>
      <w:r w:rsidRPr="00DF1878">
        <w:rPr>
          <w:rFonts w:ascii="Times New Roman" w:eastAsiaTheme="minorEastAsia" w:hAnsi="Times New Roman"/>
          <w:lang w:val="en-GB" w:eastAsia="zh-CN"/>
        </w:rPr>
        <w:t>s</w:t>
      </w:r>
      <w:r w:rsidR="00EF14C6" w:rsidRPr="00DF1878">
        <w:rPr>
          <w:rFonts w:ascii="Times New Roman" w:eastAsiaTheme="minorEastAsia" w:hAnsi="Times New Roman"/>
          <w:lang w:val="en-GB" w:eastAsia="zh-CN"/>
        </w:rPr>
        <w:t xml:space="preserve">. </w:t>
      </w:r>
      <w:r w:rsidR="00810168" w:rsidRPr="00DF1878">
        <w:rPr>
          <w:rFonts w:ascii="Times New Roman" w:eastAsiaTheme="minorEastAsia" w:hAnsi="Times New Roman"/>
          <w:lang w:val="en-GB" w:eastAsia="zh-CN"/>
        </w:rPr>
        <w:t xml:space="preserve">For </w:t>
      </w:r>
      <w:r w:rsidR="00EF14C6" w:rsidRPr="00DF1878">
        <w:rPr>
          <w:rFonts w:ascii="Times New Roman" w:eastAsiaTheme="minorEastAsia" w:hAnsi="Times New Roman"/>
          <w:lang w:val="en-GB" w:eastAsia="zh-CN"/>
        </w:rPr>
        <w:t>Msg.3 transmission, UE to UE CLI</w:t>
      </w:r>
      <w:r w:rsidR="00D56790" w:rsidRPr="00DF1878">
        <w:rPr>
          <w:rFonts w:ascii="Times New Roman" w:eastAsiaTheme="minorEastAsia" w:hAnsi="Times New Roman"/>
          <w:lang w:val="en-GB" w:eastAsia="zh-CN"/>
        </w:rPr>
        <w:t xml:space="preserve"> </w:t>
      </w:r>
      <w:r w:rsidR="00970D2D" w:rsidRPr="00DF1878">
        <w:rPr>
          <w:rFonts w:ascii="Times New Roman" w:eastAsiaTheme="minorEastAsia" w:hAnsi="Times New Roman"/>
          <w:lang w:val="en-GB" w:eastAsia="zh-CN"/>
        </w:rPr>
        <w:t xml:space="preserve">may </w:t>
      </w:r>
      <w:r w:rsidR="00CF7D5F" w:rsidRPr="00DF1878">
        <w:rPr>
          <w:rFonts w:ascii="Times New Roman" w:eastAsiaTheme="minorEastAsia" w:hAnsi="Times New Roman"/>
          <w:lang w:val="en-GB" w:eastAsia="zh-CN"/>
        </w:rPr>
        <w:t>have</w:t>
      </w:r>
      <w:r w:rsidR="00970D2D" w:rsidRPr="00DF1878">
        <w:rPr>
          <w:rFonts w:ascii="Times New Roman" w:eastAsiaTheme="minorEastAsia" w:hAnsi="Times New Roman"/>
          <w:lang w:val="en-GB" w:eastAsia="zh-CN"/>
        </w:rPr>
        <w:t xml:space="preserve"> negative impact on DL reception of channel or signal of adjacent</w:t>
      </w:r>
      <w:r w:rsidR="00810168" w:rsidRPr="00DF1878">
        <w:rPr>
          <w:rFonts w:ascii="Times New Roman" w:eastAsiaTheme="minorEastAsia" w:hAnsi="Times New Roman"/>
          <w:lang w:val="en-GB" w:eastAsia="zh-CN"/>
        </w:rPr>
        <w:t xml:space="preserve"> UEs</w:t>
      </w:r>
      <w:r w:rsidR="00D56790" w:rsidRPr="00DF1878">
        <w:rPr>
          <w:rFonts w:ascii="Times New Roman" w:eastAsiaTheme="minorEastAsia" w:hAnsi="Times New Roman"/>
          <w:lang w:val="en-GB" w:eastAsia="zh-CN"/>
        </w:rPr>
        <w:t>. I</w:t>
      </w:r>
      <w:r w:rsidR="00EF14C6" w:rsidRPr="00DF1878">
        <w:rPr>
          <w:rFonts w:ascii="Times New Roman" w:eastAsiaTheme="minorEastAsia" w:hAnsi="Times New Roman"/>
          <w:lang w:val="en-GB" w:eastAsia="zh-CN"/>
        </w:rPr>
        <w:t xml:space="preserve">f </w:t>
      </w:r>
      <w:r w:rsidR="00D56790" w:rsidRPr="00DF1878">
        <w:rPr>
          <w:rFonts w:ascii="Times New Roman" w:eastAsiaTheme="minorEastAsia" w:hAnsi="Times New Roman"/>
          <w:lang w:val="en-GB" w:eastAsia="zh-CN"/>
        </w:rPr>
        <w:t xml:space="preserve">Msg.3 transmission can be conveyed in </w:t>
      </w:r>
      <w:r w:rsidR="000C03B6" w:rsidRPr="00DF1878">
        <w:rPr>
          <w:rFonts w:ascii="Times New Roman" w:eastAsiaTheme="minorEastAsia" w:hAnsi="Times New Roman"/>
          <w:lang w:eastAsia="zh-CN"/>
        </w:rPr>
        <w:t>SBFD symbol</w:t>
      </w:r>
      <w:proofErr w:type="spellStart"/>
      <w:r w:rsidR="00810168" w:rsidRPr="00DF1878">
        <w:rPr>
          <w:rFonts w:ascii="Times New Roman" w:eastAsiaTheme="minorEastAsia" w:hAnsi="Times New Roman"/>
          <w:lang w:val="en-GB" w:eastAsia="zh-CN"/>
        </w:rPr>
        <w:t>s</w:t>
      </w:r>
      <w:proofErr w:type="spellEnd"/>
      <w:r w:rsidR="00D56790" w:rsidRPr="00DF1878">
        <w:rPr>
          <w:rFonts w:ascii="Times New Roman" w:eastAsiaTheme="minorEastAsia" w:hAnsi="Times New Roman"/>
          <w:lang w:val="en-GB" w:eastAsia="zh-CN"/>
        </w:rPr>
        <w:t xml:space="preserve">, </w:t>
      </w:r>
      <w:r w:rsidR="00CF7D5F" w:rsidRPr="00DF1878">
        <w:rPr>
          <w:rFonts w:ascii="Times New Roman" w:eastAsiaTheme="minorEastAsia" w:hAnsi="Times New Roman"/>
          <w:lang w:val="en-GB" w:eastAsia="zh-CN"/>
        </w:rPr>
        <w:t xml:space="preserve">how to determine </w:t>
      </w:r>
      <w:r w:rsidR="00D56790" w:rsidRPr="00DF1878">
        <w:rPr>
          <w:rFonts w:ascii="Times New Roman" w:eastAsiaTheme="minorEastAsia" w:hAnsi="Times New Roman"/>
          <w:lang w:val="en-GB" w:eastAsia="zh-CN"/>
        </w:rPr>
        <w:t xml:space="preserve">the transmission power </w:t>
      </w:r>
      <w:r w:rsidR="00810168" w:rsidRPr="00DF1878">
        <w:rPr>
          <w:rFonts w:ascii="Times New Roman" w:eastAsiaTheme="minorEastAsia" w:hAnsi="Times New Roman"/>
          <w:lang w:val="en-GB" w:eastAsia="zh-CN"/>
        </w:rPr>
        <w:t>can</w:t>
      </w:r>
      <w:r w:rsidR="00EF14C6" w:rsidRPr="00DF1878">
        <w:rPr>
          <w:rFonts w:ascii="Times New Roman" w:eastAsiaTheme="minorEastAsia" w:hAnsi="Times New Roman"/>
          <w:lang w:val="en-GB" w:eastAsia="zh-CN"/>
        </w:rPr>
        <w:t xml:space="preserve"> be discussed</w:t>
      </w:r>
      <w:r w:rsidR="00810168" w:rsidRPr="00DF1878">
        <w:rPr>
          <w:rFonts w:ascii="Times New Roman" w:eastAsiaTheme="minorEastAsia" w:hAnsi="Times New Roman"/>
          <w:lang w:val="en-GB" w:eastAsia="zh-CN"/>
        </w:rPr>
        <w:t xml:space="preserve">. </w:t>
      </w:r>
    </w:p>
    <w:p w14:paraId="63BDFD22" w14:textId="707231C4" w:rsidR="00D56790" w:rsidRPr="00DF1878" w:rsidRDefault="00D56790" w:rsidP="00D56790">
      <w:pPr>
        <w:pStyle w:val="a0"/>
        <w:rPr>
          <w:rFonts w:ascii="Times New Roman" w:eastAsiaTheme="minorEastAsia" w:hAnsi="Times New Roman"/>
          <w:lang w:val="en-GB" w:eastAsia="zh-CN"/>
        </w:rPr>
      </w:pPr>
      <w:r w:rsidRPr="00DF1878">
        <w:rPr>
          <w:rFonts w:ascii="Times New Roman" w:eastAsiaTheme="minorEastAsia" w:hAnsi="Times New Roman"/>
          <w:lang w:val="en-GB" w:eastAsia="zh-CN"/>
        </w:rPr>
        <w:t>In current spec</w:t>
      </w:r>
      <w:r w:rsidR="00CF7D5F" w:rsidRPr="00DF1878">
        <w:rPr>
          <w:rFonts w:ascii="Times New Roman" w:eastAsiaTheme="minorEastAsia" w:hAnsi="Times New Roman"/>
          <w:lang w:val="en-GB" w:eastAsia="zh-CN"/>
        </w:rPr>
        <w:t>ification</w:t>
      </w:r>
      <w:r w:rsidRPr="00DF1878">
        <w:rPr>
          <w:rFonts w:ascii="Times New Roman" w:eastAsiaTheme="minorEastAsia" w:hAnsi="Times New Roman"/>
          <w:lang w:val="en-GB" w:eastAsia="zh-CN"/>
        </w:rPr>
        <w:t xml:space="preserve">, UE </w:t>
      </w:r>
      <w:r w:rsidRPr="00DF1878">
        <w:rPr>
          <w:rFonts w:ascii="Times New Roman" w:hAnsi="Times New Roman"/>
        </w:rPr>
        <w:t>determines a transmission power for P</w:t>
      </w:r>
      <w:r w:rsidR="00810168" w:rsidRPr="00DF1878">
        <w:rPr>
          <w:rFonts w:ascii="Times New Roman" w:hAnsi="Times New Roman"/>
        </w:rPr>
        <w:t>US</w:t>
      </w:r>
      <w:r w:rsidRPr="00DF1878">
        <w:rPr>
          <w:rFonts w:ascii="Times New Roman" w:hAnsi="Times New Roman"/>
        </w:rPr>
        <w:t>CH based on the following formula</w:t>
      </w:r>
      <w:r w:rsidR="00810168" w:rsidRPr="00DF1878">
        <w:rPr>
          <w:rFonts w:ascii="Times New Roman" w:hAnsi="Times New Roman"/>
        </w:rPr>
        <w:t>:</w:t>
      </w:r>
    </w:p>
    <w:p w14:paraId="0AA4DECA" w14:textId="77777777" w:rsidR="00D56790" w:rsidRPr="00DF1878" w:rsidRDefault="00D56790" w:rsidP="00D56790">
      <w:pPr>
        <w:pStyle w:val="EQ"/>
        <w:jc w:val="center"/>
      </w:pPr>
      <w:r w:rsidRPr="00DF1878">
        <w:rPr>
          <w:position w:val="-32"/>
        </w:rPr>
        <w:drawing>
          <wp:inline distT="0" distB="0" distL="0" distR="0" wp14:anchorId="79E73A48" wp14:editId="36B3D2C5">
            <wp:extent cx="5856605" cy="4705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56605" cy="470535"/>
                    </a:xfrm>
                    <a:prstGeom prst="rect">
                      <a:avLst/>
                    </a:prstGeom>
                    <a:noFill/>
                    <a:ln>
                      <a:noFill/>
                    </a:ln>
                  </pic:spPr>
                </pic:pic>
              </a:graphicData>
            </a:graphic>
          </wp:inline>
        </w:drawing>
      </w:r>
      <w:r w:rsidRPr="00DF1878">
        <w:t xml:space="preserve"> [dBm]</w:t>
      </w:r>
    </w:p>
    <w:p w14:paraId="0E7B8D11" w14:textId="1FD4F97C" w:rsidR="002C0A17" w:rsidRPr="00DF1878" w:rsidRDefault="002C0A17" w:rsidP="00D56790">
      <w:pPr>
        <w:pStyle w:val="B2"/>
        <w:ind w:left="0" w:firstLine="0"/>
        <w:jc w:val="both"/>
      </w:pPr>
      <w:r w:rsidRPr="00DF1878">
        <w:rPr>
          <w:lang w:val="en-US" w:eastAsia="en-US"/>
        </w:rPr>
        <w:t>where</w:t>
      </w:r>
      <w:r w:rsidRPr="00DF1878">
        <w:rPr>
          <w:rFonts w:eastAsiaTheme="minorEastAsia"/>
          <w:lang w:eastAsia="zh-CN"/>
        </w:rPr>
        <w:t xml:space="preserve"> </w:t>
      </w:r>
      <m:oMath>
        <m:sSub>
          <m:sSubPr>
            <m:ctrlPr>
              <w:rPr>
                <w:rFonts w:ascii="Cambria Math" w:hAnsi="Cambria Math"/>
                <w:iCs/>
              </w:rPr>
            </m:ctrlPr>
          </m:sSubPr>
          <m:e>
            <m:r>
              <m:rPr>
                <m:sty m:val="p"/>
              </m:rPr>
              <w:rPr>
                <w:rFonts w:ascii="Cambria Math" w:hAnsi="Cambria Math"/>
              </w:rPr>
              <m:t>P</m:t>
            </m:r>
          </m:e>
          <m:sub>
            <m:r>
              <m:rPr>
                <m:nor/>
              </m:rPr>
              <w:rPr>
                <w:iCs/>
                <w:lang w:val="en-US"/>
              </w:rPr>
              <m:t>O_P</m:t>
            </m:r>
            <m:r>
              <m:rPr>
                <m:nor/>
              </m:rPr>
              <w:rPr>
                <w:iCs/>
              </w:rPr>
              <m:t>USCH</m:t>
            </m:r>
            <m:r>
              <m:rPr>
                <m:sty m:val="p"/>
              </m:rPr>
              <w:rPr>
                <w:rFonts w:ascii="Cambria Math" w:hAnsi="Cambria Math"/>
              </w:rPr>
              <m:t>,b,f,c</m:t>
            </m:r>
          </m:sub>
        </m:sSub>
        <m:r>
          <m:rPr>
            <m:sty m:val="p"/>
          </m:rPr>
          <w:rPr>
            <w:rFonts w:ascii="Cambria Math" w:hAnsi="Cambria Math"/>
          </w:rPr>
          <m:t>(j)</m:t>
        </m:r>
      </m:oMath>
      <w:r w:rsidR="00D56790" w:rsidRPr="00DF1878">
        <w:rPr>
          <w:lang w:val="en-US"/>
        </w:rPr>
        <w:t xml:space="preserve"> </w:t>
      </w:r>
      <w:r w:rsidR="00D56790" w:rsidRPr="00DF1878">
        <w:t xml:space="preserve">is a parameter composed of the sum of a component </w:t>
      </w:r>
      <m:oMath>
        <m:sSub>
          <m:sSubPr>
            <m:ctrlPr>
              <w:rPr>
                <w:rFonts w:ascii="Cambria Math" w:hAnsi="Cambria Math"/>
                <w:iCs/>
              </w:rPr>
            </m:ctrlPr>
          </m:sSubPr>
          <m:e>
            <m:r>
              <m:rPr>
                <m:sty m:val="p"/>
              </m:rPr>
              <w:rPr>
                <w:rFonts w:ascii="Cambria Math" w:hAnsi="Cambria Math"/>
              </w:rPr>
              <m:t>P</m:t>
            </m:r>
          </m:e>
          <m:sub>
            <m:r>
              <m:rPr>
                <m:nor/>
              </m:rPr>
              <w:rPr>
                <w:iCs/>
                <w:lang w:val="en-US"/>
              </w:rPr>
              <m:t>O_NOMINAL,P</m:t>
            </m:r>
            <m:r>
              <m:rPr>
                <m:nor/>
              </m:rPr>
              <w:rPr>
                <w:iCs/>
              </w:rPr>
              <m:t>USCH</m:t>
            </m:r>
            <m:r>
              <m:rPr>
                <m:sty m:val="p"/>
              </m:rPr>
              <w:rPr>
                <w:rFonts w:ascii="Cambria Math" w:hAnsi="Cambria Math"/>
              </w:rPr>
              <m:t>,f,c</m:t>
            </m:r>
          </m:sub>
        </m:sSub>
        <m:r>
          <m:rPr>
            <m:sty m:val="p"/>
          </m:rPr>
          <w:rPr>
            <w:rFonts w:ascii="Cambria Math" w:hAnsi="Cambria Math"/>
          </w:rPr>
          <m:t>(j)</m:t>
        </m:r>
      </m:oMath>
      <w:r w:rsidR="00D56790" w:rsidRPr="00DF1878">
        <w:t xml:space="preserve"> and a component </w:t>
      </w:r>
      <m:oMath>
        <m:sSub>
          <m:sSubPr>
            <m:ctrlPr>
              <w:rPr>
                <w:rFonts w:ascii="Cambria Math" w:hAnsi="Cambria Math"/>
                <w:iCs/>
              </w:rPr>
            </m:ctrlPr>
          </m:sSubPr>
          <m:e>
            <m:r>
              <m:rPr>
                <m:sty m:val="p"/>
              </m:rPr>
              <w:rPr>
                <w:rFonts w:ascii="Cambria Math" w:hAnsi="Cambria Math"/>
              </w:rPr>
              <m:t>P</m:t>
            </m:r>
          </m:e>
          <m:sub>
            <m:r>
              <m:rPr>
                <m:nor/>
              </m:rPr>
              <w:rPr>
                <w:iCs/>
                <w:lang w:val="en-US"/>
              </w:rPr>
              <m:t>O_UE_P</m:t>
            </m:r>
            <m:r>
              <m:rPr>
                <m:nor/>
              </m:rPr>
              <w:rPr>
                <w:iCs/>
              </w:rPr>
              <m:t>USCH</m:t>
            </m:r>
            <m:r>
              <m:rPr>
                <m:sty m:val="p"/>
              </m:rPr>
              <w:rPr>
                <w:rFonts w:ascii="Cambria Math" w:hAnsi="Cambria Math"/>
              </w:rPr>
              <m:t>,b,f,c</m:t>
            </m:r>
          </m:sub>
        </m:sSub>
        <m:r>
          <m:rPr>
            <m:sty m:val="p"/>
          </m:rPr>
          <w:rPr>
            <w:rFonts w:ascii="Cambria Math" w:hAnsi="Cambria Math"/>
          </w:rPr>
          <m:t>(j)</m:t>
        </m:r>
      </m:oMath>
      <w:r w:rsidR="00D56790" w:rsidRPr="00DF1878">
        <w:rPr>
          <w:lang w:val="en-US"/>
        </w:rPr>
        <w:t>.</w:t>
      </w:r>
      <w:r w:rsidR="00D56790" w:rsidRPr="00DF1878">
        <w:t xml:space="preserve"> </w:t>
      </w:r>
    </w:p>
    <w:p w14:paraId="7203B243" w14:textId="692012BB" w:rsidR="00D56790" w:rsidRPr="00DF1878" w:rsidRDefault="00D56790" w:rsidP="00D56790">
      <w:pPr>
        <w:pStyle w:val="B2"/>
        <w:ind w:left="0" w:firstLine="0"/>
        <w:jc w:val="both"/>
        <w:rPr>
          <w:lang w:val="en-US"/>
        </w:rPr>
      </w:pPr>
      <w:r w:rsidRPr="00DF1878">
        <w:t>If a UE</w:t>
      </w:r>
      <w:r w:rsidRPr="00DF1878">
        <w:rPr>
          <w:lang w:val="en-US"/>
        </w:rPr>
        <w:t xml:space="preserve"> established dedicated RRC connection and is not provided </w:t>
      </w:r>
      <w:r w:rsidRPr="00DF1878">
        <w:rPr>
          <w:i/>
        </w:rPr>
        <w:t>P0-PUSCH-AlphaSet</w:t>
      </w:r>
      <w:r w:rsidRPr="00DF1878">
        <w:rPr>
          <w:lang w:val="en-US"/>
        </w:rPr>
        <w:t xml:space="preserve"> or for a PUSCH </w:t>
      </w:r>
      <w:r w:rsidRPr="00DF1878">
        <w:t>(re)</w:t>
      </w:r>
      <w:r w:rsidRPr="00DF1878">
        <w:rPr>
          <w:lang w:val="en-US"/>
        </w:rPr>
        <w:t xml:space="preserve">transmission corresponding to a RAR UL grant, </w:t>
      </w:r>
    </w:p>
    <w:p w14:paraId="12DAAE1A" w14:textId="13E12F08" w:rsidR="00D56790" w:rsidRPr="00DF1878" w:rsidRDefault="00D56790" w:rsidP="00D56790">
      <w:pPr>
        <w:pStyle w:val="EQ"/>
      </w:pPr>
      <w:r w:rsidRPr="00DF1878">
        <w:rPr>
          <w:position w:val="-10"/>
        </w:rPr>
        <w:tab/>
      </w:r>
      <m:oMath>
        <m:r>
          <m:rPr>
            <m:sty m:val="p"/>
          </m:rPr>
          <w:rPr>
            <w:rFonts w:ascii="Cambria Math" w:hAnsi="Cambria Math"/>
            <w:lang w:val="en-US"/>
          </w:rPr>
          <m:t>j=0</m:t>
        </m:r>
      </m:oMath>
      <w:r w:rsidRPr="00DF1878">
        <w:rPr>
          <w:lang w:val="en-US"/>
        </w:rPr>
        <w:t xml:space="preserve">, </w:t>
      </w:r>
      <m:oMath>
        <m:sSub>
          <m:sSubPr>
            <m:ctrlPr>
              <w:rPr>
                <w:rFonts w:ascii="Cambria Math" w:hAnsi="Cambria Math"/>
                <w:iCs/>
              </w:rPr>
            </m:ctrlPr>
          </m:sSubPr>
          <m:e>
            <m:r>
              <m:rPr>
                <m:sty m:val="p"/>
              </m:rPr>
              <w:rPr>
                <w:rFonts w:ascii="Cambria Math" w:hAnsi="Cambria Math"/>
              </w:rPr>
              <m:t>P</m:t>
            </m:r>
          </m:e>
          <m:sub>
            <m:r>
              <m:rPr>
                <m:nor/>
              </m:rPr>
              <w:rPr>
                <w:iCs/>
                <w:lang w:val="en-US"/>
              </w:rPr>
              <m:t>O_UE_P</m:t>
            </m:r>
            <m:r>
              <m:rPr>
                <m:nor/>
              </m:rPr>
              <w:rPr>
                <w:iCs/>
              </w:rPr>
              <m:t>USCH</m:t>
            </m:r>
            <m:r>
              <m:rPr>
                <m:sty m:val="p"/>
              </m:rPr>
              <w:rPr>
                <w:rFonts w:ascii="Cambria Math" w:hAnsi="Cambria Math"/>
              </w:rPr>
              <m:t>,b,f,c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=0</m:t>
        </m:r>
      </m:oMath>
      <w:r w:rsidRPr="00DF1878">
        <w:rPr>
          <w:lang w:val="en-US"/>
        </w:rPr>
        <w:t>, and</w:t>
      </w:r>
      <w:r w:rsidRPr="00DF1878">
        <w:t xml:space="preserve"> </w:t>
      </w:r>
      <m:oMath>
        <m:sSub>
          <m:sSubPr>
            <m:ctrlPr>
              <w:rPr>
                <w:rFonts w:ascii="Cambria Math" w:hAnsi="Cambria Math"/>
                <w:iCs/>
              </w:rPr>
            </m:ctrlPr>
          </m:sSubPr>
          <m:e>
            <m:r>
              <m:rPr>
                <m:sty m:val="p"/>
              </m:rPr>
              <w:rPr>
                <w:rFonts w:ascii="Cambria Math" w:hAnsi="Cambria Math"/>
              </w:rPr>
              <m:t>P</m:t>
            </m:r>
          </m:e>
          <m:sub>
            <m:r>
              <m:rPr>
                <m:nor/>
              </m:rPr>
              <w:rPr>
                <w:iCs/>
                <w:lang w:val="en-US"/>
              </w:rPr>
              <m:t>O_NOMINAL,P</m:t>
            </m:r>
            <m:r>
              <m:rPr>
                <m:nor/>
              </m:rPr>
              <w:rPr>
                <w:iCs/>
              </w:rPr>
              <m:t>USCH</m:t>
            </m:r>
            <m:r>
              <m:rPr>
                <m:sty m:val="p"/>
              </m:rPr>
              <w:rPr>
                <w:rFonts w:ascii="Cambria Math" w:hAnsi="Cambria Math"/>
              </w:rPr>
              <m:t>,f,c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P</m:t>
            </m:r>
          </m:e>
          <m:sub>
            <m:r>
              <m:rPr>
                <m:nor/>
              </m:rPr>
              <w:rPr>
                <w:iCs/>
                <w:lang w:val="en-US"/>
              </w:rPr>
              <m:t>O_PRE</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t>
            </m:r>
          </m:e>
          <m:sub>
            <m:r>
              <m:rPr>
                <m:sty m:val="p"/>
              </m:rPr>
              <w:rPr>
                <w:rFonts w:ascii="Cambria Math" w:hAnsi="Cambria Math"/>
              </w:rPr>
              <m:t>PREAMBLE,Msg3</m:t>
            </m:r>
          </m:sub>
        </m:sSub>
      </m:oMath>
      <w:r w:rsidRPr="00DF1878">
        <w:t xml:space="preserve">, </w:t>
      </w:r>
    </w:p>
    <w:p w14:paraId="611BF8EC" w14:textId="159D186A" w:rsidR="007B2193" w:rsidRPr="00DF1878" w:rsidRDefault="00D56790" w:rsidP="00337400">
      <w:pPr>
        <w:pStyle w:val="a0"/>
        <w:rPr>
          <w:rFonts w:ascii="Times New Roman" w:eastAsiaTheme="minorEastAsia" w:hAnsi="Times New Roman"/>
          <w:iCs/>
          <w:lang w:eastAsia="zh-CN"/>
        </w:rPr>
      </w:pPr>
      <w:r w:rsidRPr="00DF1878">
        <w:rPr>
          <w:rFonts w:ascii="Times New Roman" w:hAnsi="Times New Roman"/>
        </w:rPr>
        <w:lastRenderedPageBreak/>
        <w:t xml:space="preserve">where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O_PRE</m:t>
            </m:r>
          </m:sub>
        </m:sSub>
      </m:oMath>
      <w:r w:rsidRPr="00DF1878">
        <w:rPr>
          <w:rFonts w:ascii="Times New Roman" w:hAnsi="Times New Roman"/>
        </w:rPr>
        <w:t xml:space="preserve"> is provided by </w:t>
      </w:r>
      <w:proofErr w:type="spellStart"/>
      <w:r w:rsidRPr="00DF1878">
        <w:rPr>
          <w:rFonts w:ascii="Times New Roman" w:hAnsi="Times New Roman"/>
          <w:i/>
        </w:rPr>
        <w:t>preambleReceivedTargetPower</w:t>
      </w:r>
      <w:proofErr w:type="spellEnd"/>
      <w:r w:rsidRPr="00DF1878" w:rsidDel="0093274D">
        <w:rPr>
          <w:rFonts w:ascii="Times New Roman" w:hAnsi="Times New Roman"/>
        </w:rPr>
        <w:t xml:space="preserve"> </w:t>
      </w:r>
      <w:r w:rsidRPr="00DF1878">
        <w:rPr>
          <w:rFonts w:ascii="Times New Roman" w:hAnsi="Times New Roman"/>
        </w:rPr>
        <w:t xml:space="preserve">and </w:t>
      </w:r>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PREAMBLE_Msg3</m:t>
            </m:r>
          </m:sub>
        </m:sSub>
      </m:oMath>
      <w:r w:rsidRPr="00DF1878">
        <w:rPr>
          <w:rFonts w:ascii="Times New Roman" w:hAnsi="Times New Roman"/>
        </w:rPr>
        <w:t xml:space="preserve"> is provided by </w:t>
      </w:r>
      <w:r w:rsidRPr="00DF1878">
        <w:rPr>
          <w:rFonts w:ascii="Times New Roman" w:hAnsi="Times New Roman"/>
          <w:i/>
        </w:rPr>
        <w:t>msg3-DeltaPreamble</w:t>
      </w:r>
      <w:r w:rsidRPr="00DF1878">
        <w:rPr>
          <w:rFonts w:ascii="Times New Roman" w:hAnsi="Times New Roman"/>
          <w:lang w:val="en-GB"/>
        </w:rPr>
        <w:t xml:space="preserve"> </w:t>
      </w:r>
      <w:r w:rsidRPr="00DF1878">
        <w:rPr>
          <w:rFonts w:ascii="Times New Roman" w:hAnsi="Times New Roman"/>
          <w:iCs/>
          <w:lang w:eastAsia="zh-CN"/>
        </w:rPr>
        <w:t>or</w:t>
      </w:r>
      <w:r w:rsidRPr="00DF1878">
        <w:rPr>
          <w:rFonts w:ascii="Times New Roman" w:hAnsi="Times New Roman"/>
          <w:lang w:eastAsia="zh-CN"/>
        </w:rPr>
        <w:t xml:space="preserve"> </w:t>
      </w:r>
      <w:proofErr w:type="spellStart"/>
      <w:r w:rsidRPr="00DF1878">
        <w:rPr>
          <w:rFonts w:ascii="Times New Roman" w:hAnsi="Times New Roman"/>
          <w:i/>
          <w:lang w:eastAsia="zh-CN"/>
        </w:rPr>
        <w:t>deltaPreamble</w:t>
      </w:r>
      <w:proofErr w:type="spellEnd"/>
      <w:r w:rsidR="002C0A17" w:rsidRPr="00DF1878">
        <w:rPr>
          <w:rFonts w:ascii="Times New Roman" w:hAnsi="Times New Roman"/>
        </w:rPr>
        <w:t>.</w:t>
      </w:r>
      <w:r w:rsidR="00810168" w:rsidRPr="00DF1878">
        <w:rPr>
          <w:rFonts w:ascii="Times New Roman" w:hAnsi="Times New Roman"/>
        </w:rPr>
        <w:t xml:space="preserve"> </w:t>
      </w:r>
      <w:r w:rsidR="002C0A17" w:rsidRPr="00DF1878">
        <w:rPr>
          <w:rFonts w:ascii="Times New Roman" w:eastAsiaTheme="minorEastAsia" w:hAnsi="Times New Roman"/>
          <w:lang w:val="en-GB" w:eastAsia="zh-CN"/>
        </w:rPr>
        <w:t>I</w:t>
      </w:r>
      <w:r w:rsidR="00DB7284" w:rsidRPr="00DF1878">
        <w:rPr>
          <w:rFonts w:ascii="Times New Roman" w:eastAsiaTheme="minorEastAsia" w:hAnsi="Times New Roman"/>
          <w:lang w:val="en-GB" w:eastAsia="zh-CN"/>
        </w:rPr>
        <w:t>t can be observed</w:t>
      </w:r>
      <w:r w:rsidR="002C0A17" w:rsidRPr="00DF1878">
        <w:rPr>
          <w:rFonts w:ascii="Times New Roman" w:eastAsiaTheme="minorEastAsia" w:hAnsi="Times New Roman"/>
          <w:lang w:val="en-GB" w:eastAsia="zh-CN"/>
        </w:rPr>
        <w:t xml:space="preserve"> that</w:t>
      </w:r>
      <w:r w:rsidR="00DB7284" w:rsidRPr="00DF1878">
        <w:rPr>
          <w:rFonts w:ascii="Times New Roman" w:eastAsiaTheme="minorEastAsia" w:hAnsi="Times New Roman"/>
          <w:lang w:val="en-GB" w:eastAsia="zh-CN"/>
        </w:rPr>
        <w:t>, the transmission</w:t>
      </w:r>
      <w:r w:rsidR="002C0A17" w:rsidRPr="00DF1878">
        <w:rPr>
          <w:rFonts w:ascii="Times New Roman" w:eastAsiaTheme="minorEastAsia" w:hAnsi="Times New Roman"/>
          <w:lang w:val="en-GB" w:eastAsia="zh-CN"/>
        </w:rPr>
        <w:t xml:space="preserve"> power</w:t>
      </w:r>
      <w:r w:rsidR="00DB7284" w:rsidRPr="00DF1878">
        <w:rPr>
          <w:rFonts w:ascii="Times New Roman" w:eastAsiaTheme="minorEastAsia" w:hAnsi="Times New Roman"/>
          <w:lang w:val="en-GB" w:eastAsia="zh-CN"/>
        </w:rPr>
        <w:t xml:space="preserve"> for Msg. 3 is </w:t>
      </w:r>
      <w:r w:rsidR="002C0A17" w:rsidRPr="00DF1878">
        <w:rPr>
          <w:rFonts w:ascii="Times New Roman" w:eastAsiaTheme="minorEastAsia" w:hAnsi="Times New Roman"/>
          <w:lang w:val="en-GB" w:eastAsia="zh-CN"/>
        </w:rPr>
        <w:t xml:space="preserve">related </w:t>
      </w:r>
      <w:r w:rsidR="00DB7284" w:rsidRPr="00DF1878">
        <w:rPr>
          <w:rFonts w:ascii="Times New Roman" w:eastAsiaTheme="minorEastAsia" w:hAnsi="Times New Roman"/>
          <w:lang w:val="en-GB" w:eastAsia="zh-CN"/>
        </w:rPr>
        <w:t xml:space="preserve">to </w:t>
      </w:r>
      <m:oMath>
        <m:sSub>
          <m:sSubPr>
            <m:ctrlPr>
              <w:rPr>
                <w:rFonts w:ascii="Cambria Math" w:hAnsi="Cambria Math"/>
                <w:iCs/>
              </w:rPr>
            </m:ctrlPr>
          </m:sSubPr>
          <m:e>
            <m:r>
              <m:rPr>
                <m:sty m:val="p"/>
              </m:rPr>
              <w:rPr>
                <w:rFonts w:ascii="Cambria Math" w:hAnsi="Cambria Math"/>
              </w:rPr>
              <m:t>P</m:t>
            </m:r>
          </m:e>
          <m:sub>
            <m:r>
              <m:rPr>
                <m:nor/>
              </m:rPr>
              <w:rPr>
                <w:rFonts w:ascii="Times New Roman" w:hAnsi="Times New Roman"/>
                <w:iCs/>
              </w:rPr>
              <m:t>CMAX</m:t>
            </m:r>
            <m:r>
              <m:rPr>
                <m:sty m:val="p"/>
              </m:rPr>
              <w:rPr>
                <w:rFonts w:ascii="Cambria Math" w:hAnsi="Cambria Math"/>
              </w:rPr>
              <m:t>,f,c</m:t>
            </m:r>
          </m:sub>
        </m:sSub>
      </m:oMath>
      <w:r w:rsidR="00DB7284" w:rsidRPr="00DF1878">
        <w:rPr>
          <w:rFonts w:ascii="Times New Roman" w:eastAsiaTheme="minorEastAsia" w:hAnsi="Times New Roman"/>
          <w:iCs/>
          <w:lang w:eastAsia="zh-CN"/>
        </w:rPr>
        <w:t>,</w:t>
      </w:r>
      <w:r w:rsidR="00DB7284" w:rsidRPr="00DF1878">
        <w:rPr>
          <w:rFonts w:ascii="Times New Roman" w:hAnsi="Times New Roman"/>
        </w:rPr>
        <w:t xml:space="preserve"> </w:t>
      </w:r>
      <w:proofErr w:type="spellStart"/>
      <w:r w:rsidR="00DB7284" w:rsidRPr="00DF1878">
        <w:rPr>
          <w:rFonts w:ascii="Times New Roman" w:hAnsi="Times New Roman"/>
          <w:i/>
        </w:rPr>
        <w:t>preambleReceivedTargetPower</w:t>
      </w:r>
      <w:proofErr w:type="spellEnd"/>
      <w:r w:rsidR="00DB7284" w:rsidRPr="00DF1878">
        <w:rPr>
          <w:rFonts w:ascii="Times New Roman" w:hAnsi="Times New Roman"/>
        </w:rPr>
        <w:t xml:space="preserve"> </w:t>
      </w:r>
      <w:r w:rsidR="00DB7284" w:rsidRPr="00DF1878">
        <w:rPr>
          <w:rFonts w:ascii="Times New Roman" w:eastAsiaTheme="minorEastAsia" w:hAnsi="Times New Roman"/>
          <w:lang w:eastAsia="zh-CN"/>
        </w:rPr>
        <w:t xml:space="preserve">and </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m:t>
            </m:r>
          </m:e>
          <m:sub>
            <m:r>
              <m:rPr>
                <m:sty m:val="p"/>
              </m:rPr>
              <w:rPr>
                <w:rFonts w:ascii="Cambria Math" w:hAnsi="Cambria Math"/>
              </w:rPr>
              <m:t>PREAMBLE,Msg3</m:t>
            </m:r>
          </m:sub>
        </m:sSub>
      </m:oMath>
      <w:r w:rsidR="00DB7284" w:rsidRPr="00DF1878">
        <w:rPr>
          <w:rFonts w:ascii="Times New Roman" w:eastAsiaTheme="minorEastAsia" w:hAnsi="Times New Roman"/>
          <w:iCs/>
          <w:lang w:eastAsia="zh-CN"/>
        </w:rPr>
        <w:t xml:space="preserve">. </w:t>
      </w:r>
    </w:p>
    <w:p w14:paraId="193029EE" w14:textId="64FFF2B8" w:rsidR="00455F12" w:rsidRPr="00DF1878" w:rsidRDefault="00810168" w:rsidP="00337400">
      <w:pPr>
        <w:pStyle w:val="a0"/>
        <w:rPr>
          <w:rFonts w:ascii="Times New Roman" w:eastAsiaTheme="minorEastAsia" w:hAnsi="Times New Roman"/>
          <w:lang w:val="en-GB" w:eastAsia="zh-CN"/>
        </w:rPr>
      </w:pPr>
      <w:r w:rsidRPr="00DF1878">
        <w:rPr>
          <w:rFonts w:ascii="Times New Roman" w:eastAsiaTheme="minorEastAsia" w:hAnsi="Times New Roman"/>
          <w:lang w:val="en-GB" w:eastAsia="zh-CN"/>
        </w:rPr>
        <w:t>The similar</w:t>
      </w:r>
      <w:r w:rsidR="00DB7284" w:rsidRPr="00DF1878">
        <w:rPr>
          <w:rFonts w:ascii="Times New Roman" w:eastAsiaTheme="minorEastAsia" w:hAnsi="Times New Roman"/>
          <w:lang w:val="en-GB" w:eastAsia="zh-CN"/>
        </w:rPr>
        <w:t xml:space="preserve"> question arises w</w:t>
      </w:r>
      <w:r w:rsidR="00EF14C6" w:rsidRPr="00DF1878">
        <w:rPr>
          <w:rFonts w:ascii="Times New Roman" w:eastAsiaTheme="minorEastAsia" w:hAnsi="Times New Roman"/>
          <w:lang w:val="en-GB" w:eastAsia="zh-CN"/>
        </w:rPr>
        <w:t xml:space="preserve">hether </w:t>
      </w:r>
      <w:r w:rsidR="00337400" w:rsidRPr="00DF1878">
        <w:rPr>
          <w:rFonts w:ascii="Times New Roman" w:eastAsiaTheme="minorEastAsia" w:hAnsi="Times New Roman"/>
          <w:lang w:val="en-GB" w:eastAsia="zh-CN"/>
        </w:rPr>
        <w:t xml:space="preserve">a </w:t>
      </w:r>
      <w:r w:rsidR="007B2193" w:rsidRPr="00DF1878">
        <w:rPr>
          <w:rFonts w:ascii="Times New Roman" w:eastAsiaTheme="minorEastAsia" w:hAnsi="Times New Roman"/>
          <w:lang w:val="en-GB" w:eastAsia="zh-CN"/>
        </w:rPr>
        <w:t xml:space="preserve">common </w:t>
      </w:r>
      <w:r w:rsidR="00DB7284" w:rsidRPr="00DF1878">
        <w:rPr>
          <w:rFonts w:ascii="Times New Roman" w:eastAsiaTheme="minorEastAsia" w:hAnsi="Times New Roman"/>
          <w:lang w:val="en-GB" w:eastAsia="zh-CN"/>
        </w:rPr>
        <w:t xml:space="preserve">or separate </w:t>
      </w:r>
      <w:r w:rsidR="00155286" w:rsidRPr="00DF1878">
        <w:rPr>
          <w:rFonts w:ascii="Times New Roman" w:eastAsiaTheme="minorEastAsia" w:hAnsi="Times New Roman"/>
          <w:lang w:val="en-GB" w:eastAsia="zh-CN"/>
        </w:rPr>
        <w:t xml:space="preserve">configuration can be </w:t>
      </w:r>
      <w:r w:rsidR="006E7CF4" w:rsidRPr="00DF1878">
        <w:rPr>
          <w:rFonts w:ascii="Times New Roman" w:eastAsiaTheme="minorEastAsia" w:hAnsi="Times New Roman"/>
          <w:lang w:val="en-GB" w:eastAsia="zh-CN"/>
        </w:rPr>
        <w:t>used</w:t>
      </w:r>
      <w:r w:rsidR="00EF14C6" w:rsidRPr="00DF1878">
        <w:rPr>
          <w:rFonts w:ascii="Times New Roman" w:eastAsiaTheme="minorEastAsia" w:hAnsi="Times New Roman"/>
          <w:lang w:val="en-GB" w:eastAsia="zh-CN"/>
        </w:rPr>
        <w:t xml:space="preserve"> for </w:t>
      </w:r>
      <w:r w:rsidR="00D56790" w:rsidRPr="00DF1878">
        <w:rPr>
          <w:rFonts w:ascii="Times New Roman" w:eastAsiaTheme="minorEastAsia" w:hAnsi="Times New Roman"/>
          <w:lang w:val="en-GB" w:eastAsia="zh-CN"/>
        </w:rPr>
        <w:t>PUSCH</w:t>
      </w:r>
      <w:r w:rsidR="00EF14C6" w:rsidRPr="00DF1878">
        <w:rPr>
          <w:rFonts w:ascii="Times New Roman" w:eastAsiaTheme="minorEastAsia" w:hAnsi="Times New Roman"/>
          <w:lang w:val="en-GB" w:eastAsia="zh-CN"/>
        </w:rPr>
        <w:t xml:space="preserve"> transmission</w:t>
      </w:r>
      <w:r w:rsidR="006E7CF4" w:rsidRPr="00DF1878">
        <w:rPr>
          <w:rFonts w:ascii="Times New Roman" w:eastAsiaTheme="minorEastAsia" w:hAnsi="Times New Roman"/>
          <w:lang w:val="en-GB" w:eastAsia="zh-CN"/>
        </w:rPr>
        <w:t xml:space="preserve"> power determination</w:t>
      </w:r>
      <w:r w:rsidR="00EF14C6" w:rsidRPr="00DF1878">
        <w:rPr>
          <w:rFonts w:ascii="Times New Roman" w:eastAsiaTheme="minorEastAsia" w:hAnsi="Times New Roman"/>
          <w:lang w:val="en-GB" w:eastAsia="zh-CN"/>
        </w:rPr>
        <w:t xml:space="preserve">. </w:t>
      </w:r>
      <w:r w:rsidR="00337400" w:rsidRPr="00DF1878">
        <w:rPr>
          <w:rFonts w:ascii="Times New Roman" w:eastAsiaTheme="minorEastAsia" w:hAnsi="Times New Roman"/>
          <w:lang w:val="en-GB" w:eastAsia="zh-CN"/>
        </w:rPr>
        <w:t xml:space="preserve">For the </w:t>
      </w:r>
      <w:r w:rsidR="007B2193" w:rsidRPr="00DF1878">
        <w:rPr>
          <w:rFonts w:ascii="Times New Roman" w:eastAsiaTheme="minorEastAsia" w:hAnsi="Times New Roman"/>
          <w:lang w:val="en-GB" w:eastAsia="zh-CN"/>
        </w:rPr>
        <w:t xml:space="preserve">common </w:t>
      </w:r>
      <w:r w:rsidR="00337400" w:rsidRPr="00DF1878">
        <w:rPr>
          <w:rFonts w:ascii="Times New Roman" w:eastAsiaTheme="minorEastAsia" w:hAnsi="Times New Roman"/>
          <w:lang w:val="en-GB" w:eastAsia="zh-CN"/>
        </w:rPr>
        <w:t xml:space="preserve">configuration, </w:t>
      </w:r>
      <w:r w:rsidR="00384A8F" w:rsidRPr="00DF1878">
        <w:rPr>
          <w:rFonts w:ascii="Times New Roman" w:eastAsiaTheme="minorEastAsia" w:hAnsi="Times New Roman"/>
          <w:lang w:val="en-GB" w:eastAsia="zh-CN"/>
        </w:rPr>
        <w:t xml:space="preserve">the </w:t>
      </w:r>
      <w:r w:rsidR="006E1429" w:rsidRPr="00DF1878">
        <w:rPr>
          <w:rFonts w:ascii="Times New Roman" w:eastAsiaTheme="minorEastAsia" w:hAnsi="Times New Roman"/>
          <w:lang w:val="en-GB" w:eastAsia="zh-CN"/>
        </w:rPr>
        <w:t xml:space="preserve">same </w:t>
      </w:r>
      <w:r w:rsidR="00384A8F" w:rsidRPr="00DF1878">
        <w:rPr>
          <w:rFonts w:ascii="Times New Roman" w:hAnsi="Times New Roman"/>
        </w:rPr>
        <w:t>power</w:t>
      </w:r>
      <w:r w:rsidR="00384A8F" w:rsidRPr="00DF1878">
        <w:rPr>
          <w:rFonts w:ascii="Times New Roman" w:eastAsiaTheme="minorEastAsia" w:hAnsi="Times New Roman"/>
          <w:lang w:val="en-GB" w:eastAsia="zh-CN"/>
        </w:rPr>
        <w:t xml:space="preserve"> determination </w:t>
      </w:r>
      <w:r w:rsidR="007B2193" w:rsidRPr="00DF1878">
        <w:rPr>
          <w:rFonts w:ascii="Times New Roman" w:eastAsiaTheme="minorEastAsia" w:hAnsi="Times New Roman"/>
          <w:lang w:val="en-GB" w:eastAsia="zh-CN"/>
        </w:rPr>
        <w:t>would be applied for</w:t>
      </w:r>
      <w:r w:rsidR="006E1429" w:rsidRPr="00DF1878">
        <w:rPr>
          <w:rFonts w:ascii="Times New Roman" w:eastAsiaTheme="minorEastAsia" w:hAnsi="Times New Roman"/>
          <w:lang w:val="en-GB" w:eastAsia="zh-CN"/>
        </w:rPr>
        <w:t xml:space="preserve"> SBFD symbol</w:t>
      </w:r>
      <w:r w:rsidR="007B2193" w:rsidRPr="00DF1878">
        <w:rPr>
          <w:rFonts w:ascii="Times New Roman" w:eastAsiaTheme="minorEastAsia" w:hAnsi="Times New Roman"/>
          <w:lang w:val="en-GB" w:eastAsia="zh-CN"/>
        </w:rPr>
        <w:t>s</w:t>
      </w:r>
      <w:r w:rsidR="006E1429" w:rsidRPr="00DF1878">
        <w:rPr>
          <w:rFonts w:ascii="Times New Roman" w:eastAsiaTheme="minorEastAsia" w:hAnsi="Times New Roman"/>
          <w:lang w:val="en-GB" w:eastAsia="zh-CN"/>
        </w:rPr>
        <w:t xml:space="preserve"> and non-SBFD symbol</w:t>
      </w:r>
      <w:r w:rsidR="007B2193" w:rsidRPr="00DF1878">
        <w:rPr>
          <w:rFonts w:ascii="Times New Roman" w:eastAsiaTheme="minorEastAsia" w:hAnsi="Times New Roman"/>
          <w:lang w:val="en-GB" w:eastAsia="zh-CN"/>
        </w:rPr>
        <w:t>s</w:t>
      </w:r>
      <w:r w:rsidR="00D56790" w:rsidRPr="00DF1878">
        <w:rPr>
          <w:rFonts w:ascii="Times New Roman" w:eastAsiaTheme="minorEastAsia" w:hAnsi="Times New Roman"/>
          <w:lang w:val="en-GB" w:eastAsia="zh-CN"/>
        </w:rPr>
        <w:t xml:space="preserve">. </w:t>
      </w:r>
      <w:r w:rsidR="00455F12" w:rsidRPr="00DF1878">
        <w:rPr>
          <w:rFonts w:ascii="Times New Roman" w:eastAsiaTheme="minorEastAsia" w:hAnsi="Times New Roman"/>
          <w:lang w:val="en-GB" w:eastAsia="zh-CN"/>
        </w:rPr>
        <w:t xml:space="preserve">Considering </w:t>
      </w:r>
      <w:r w:rsidR="00643F0C" w:rsidRPr="00DF1878">
        <w:rPr>
          <w:rFonts w:ascii="Times New Roman" w:eastAsiaTheme="minorEastAsia" w:hAnsi="Times New Roman"/>
          <w:lang w:val="en-GB" w:eastAsia="zh-CN"/>
        </w:rPr>
        <w:t xml:space="preserve">impact </w:t>
      </w:r>
      <w:r w:rsidR="00D56790" w:rsidRPr="00DF1878">
        <w:rPr>
          <w:rFonts w:ascii="Times New Roman" w:eastAsiaTheme="minorEastAsia" w:hAnsi="Times New Roman"/>
          <w:lang w:val="en-GB" w:eastAsia="zh-CN"/>
        </w:rPr>
        <w:t xml:space="preserve">on DL reception of </w:t>
      </w:r>
      <w:r w:rsidR="00384A8F" w:rsidRPr="00DF1878">
        <w:rPr>
          <w:rFonts w:ascii="Times New Roman" w:eastAsiaTheme="minorEastAsia" w:hAnsi="Times New Roman"/>
          <w:lang w:val="en-GB" w:eastAsia="zh-CN"/>
        </w:rPr>
        <w:t>adjacent</w:t>
      </w:r>
      <w:r w:rsidR="00D56790" w:rsidRPr="00DF1878">
        <w:rPr>
          <w:rFonts w:ascii="Times New Roman" w:eastAsiaTheme="minorEastAsia" w:hAnsi="Times New Roman"/>
          <w:lang w:val="en-GB" w:eastAsia="zh-CN"/>
        </w:rPr>
        <w:t xml:space="preserve"> UEs</w:t>
      </w:r>
      <w:r w:rsidR="00643F0C" w:rsidRPr="00DF1878">
        <w:rPr>
          <w:rFonts w:ascii="Times New Roman" w:eastAsiaTheme="minorEastAsia" w:hAnsi="Times New Roman"/>
          <w:lang w:val="en-GB" w:eastAsia="zh-CN"/>
        </w:rPr>
        <w:t xml:space="preserve"> by UE to UE CLI</w:t>
      </w:r>
      <w:r w:rsidR="00455F12" w:rsidRPr="00DF1878">
        <w:rPr>
          <w:rFonts w:ascii="Times New Roman" w:eastAsiaTheme="minorEastAsia" w:hAnsi="Times New Roman"/>
          <w:lang w:val="en-GB" w:eastAsia="zh-CN"/>
        </w:rPr>
        <w:t xml:space="preserve"> from </w:t>
      </w:r>
      <w:proofErr w:type="spellStart"/>
      <w:r w:rsidR="00455F12" w:rsidRPr="00DF1878">
        <w:rPr>
          <w:rFonts w:ascii="Times New Roman" w:eastAsiaTheme="minorEastAsia" w:hAnsi="Times New Roman"/>
          <w:lang w:val="en-GB" w:eastAsia="zh-CN"/>
        </w:rPr>
        <w:t>Msg</w:t>
      </w:r>
      <w:proofErr w:type="spellEnd"/>
      <w:r w:rsidR="00455F12" w:rsidRPr="00DF1878">
        <w:rPr>
          <w:rFonts w:ascii="Times New Roman" w:eastAsiaTheme="minorEastAsia" w:hAnsi="Times New Roman"/>
          <w:lang w:val="en-GB" w:eastAsia="zh-CN"/>
        </w:rPr>
        <w:t xml:space="preserve"> 3 transmission, </w:t>
      </w:r>
      <w:proofErr w:type="spellStart"/>
      <w:r w:rsidR="00455F12" w:rsidRPr="00DF1878">
        <w:rPr>
          <w:rFonts w:ascii="Times New Roman" w:eastAsiaTheme="minorEastAsia" w:hAnsi="Times New Roman"/>
          <w:lang w:val="en-GB" w:eastAsia="zh-CN"/>
        </w:rPr>
        <w:t>gNB</w:t>
      </w:r>
      <w:proofErr w:type="spellEnd"/>
      <w:r w:rsidR="00455F12" w:rsidRPr="00DF1878">
        <w:rPr>
          <w:rFonts w:ascii="Times New Roman" w:eastAsiaTheme="minorEastAsia" w:hAnsi="Times New Roman"/>
          <w:lang w:val="en-GB" w:eastAsia="zh-CN"/>
        </w:rPr>
        <w:t xml:space="preserve"> can </w:t>
      </w:r>
      <w:r w:rsidR="00643F0C" w:rsidRPr="00DF1878">
        <w:rPr>
          <w:rFonts w:ascii="Times New Roman" w:eastAsiaTheme="minorEastAsia" w:hAnsi="Times New Roman"/>
          <w:lang w:val="en-GB" w:eastAsia="zh-CN"/>
        </w:rPr>
        <w:t xml:space="preserve">control or </w:t>
      </w:r>
      <w:r w:rsidR="00455F12" w:rsidRPr="00DF1878">
        <w:rPr>
          <w:rFonts w:ascii="Times New Roman" w:eastAsiaTheme="minorEastAsia" w:hAnsi="Times New Roman"/>
          <w:lang w:val="en-GB" w:eastAsia="zh-CN"/>
        </w:rPr>
        <w:t>reduce the transmission power for Msg. 3 based on implementation.</w:t>
      </w:r>
      <w:r w:rsidR="00337400" w:rsidRPr="00DF1878">
        <w:rPr>
          <w:rFonts w:ascii="Times New Roman" w:eastAsiaTheme="minorEastAsia" w:hAnsi="Times New Roman"/>
          <w:lang w:val="en-GB" w:eastAsia="zh-CN"/>
        </w:rPr>
        <w:t xml:space="preserve"> </w:t>
      </w:r>
    </w:p>
    <w:p w14:paraId="148C6005" w14:textId="4D610B1A" w:rsidR="00D56790" w:rsidRPr="00DF1878" w:rsidRDefault="00634959" w:rsidP="00455F12">
      <w:pPr>
        <w:pStyle w:val="a0"/>
        <w:rPr>
          <w:rFonts w:ascii="Times New Roman" w:eastAsiaTheme="minorEastAsia" w:hAnsi="Times New Roman"/>
          <w:lang w:eastAsia="zh-CN"/>
        </w:rPr>
      </w:pPr>
      <w:r w:rsidRPr="00DF1878">
        <w:rPr>
          <w:rFonts w:ascii="Times New Roman" w:eastAsiaTheme="minorEastAsia" w:hAnsi="Times New Roman"/>
          <w:lang w:val="en-GB" w:eastAsia="zh-CN"/>
        </w:rPr>
        <w:t>Another</w:t>
      </w:r>
      <w:r w:rsidR="00455F12" w:rsidRPr="00DF1878">
        <w:rPr>
          <w:rFonts w:ascii="Times New Roman" w:eastAsiaTheme="minorEastAsia" w:hAnsi="Times New Roman"/>
          <w:lang w:val="en-GB" w:eastAsia="zh-CN"/>
        </w:rPr>
        <w:t xml:space="preserve"> method is to</w:t>
      </w:r>
      <w:r w:rsidR="00337400" w:rsidRPr="00DF1878">
        <w:rPr>
          <w:rFonts w:ascii="Times New Roman" w:eastAsiaTheme="minorEastAsia" w:hAnsi="Times New Roman"/>
          <w:lang w:val="en-GB" w:eastAsia="zh-CN"/>
        </w:rPr>
        <w:t xml:space="preserve"> allow </w:t>
      </w:r>
      <w:r w:rsidR="00455F12" w:rsidRPr="00DF1878">
        <w:rPr>
          <w:rFonts w:ascii="Times New Roman" w:eastAsiaTheme="minorEastAsia" w:hAnsi="Times New Roman"/>
          <w:lang w:val="en-GB" w:eastAsia="zh-CN"/>
        </w:rPr>
        <w:t xml:space="preserve">separate transmission power </w:t>
      </w:r>
      <w:r w:rsidR="00337400" w:rsidRPr="00DF1878">
        <w:rPr>
          <w:rFonts w:ascii="Times New Roman" w:eastAsiaTheme="minorEastAsia" w:hAnsi="Times New Roman"/>
          <w:lang w:val="en-GB" w:eastAsia="zh-CN"/>
        </w:rPr>
        <w:t xml:space="preserve">parameter </w:t>
      </w:r>
      <w:r w:rsidR="00455F12" w:rsidRPr="00DF1878">
        <w:rPr>
          <w:rFonts w:ascii="Times New Roman" w:eastAsiaTheme="minorEastAsia" w:hAnsi="Times New Roman"/>
          <w:lang w:val="en-GB" w:eastAsia="zh-CN"/>
        </w:rPr>
        <w:t>configuration</w:t>
      </w:r>
      <w:r w:rsidR="00643F0C" w:rsidRPr="00DF1878">
        <w:rPr>
          <w:rFonts w:ascii="Times New Roman" w:eastAsiaTheme="minorEastAsia" w:hAnsi="Times New Roman"/>
          <w:lang w:val="en-GB" w:eastAsia="zh-CN"/>
        </w:rPr>
        <w:t>s.</w:t>
      </w:r>
      <w:r w:rsidR="00455F12" w:rsidRPr="00DF1878">
        <w:rPr>
          <w:rFonts w:ascii="Times New Roman" w:eastAsiaTheme="minorEastAsia" w:hAnsi="Times New Roman"/>
          <w:lang w:val="en-GB" w:eastAsia="zh-CN"/>
        </w:rPr>
        <w:t xml:space="preserve"> </w:t>
      </w:r>
      <w:r w:rsidR="00643F0C" w:rsidRPr="00DF1878">
        <w:rPr>
          <w:rFonts w:ascii="Times New Roman" w:eastAsiaTheme="minorEastAsia" w:hAnsi="Times New Roman"/>
          <w:lang w:val="en-GB" w:eastAsia="zh-CN"/>
        </w:rPr>
        <w:t>F</w:t>
      </w:r>
      <w:r w:rsidR="00455F12" w:rsidRPr="00DF1878">
        <w:rPr>
          <w:rFonts w:ascii="Times New Roman" w:eastAsiaTheme="minorEastAsia" w:hAnsi="Times New Roman"/>
          <w:lang w:val="en-GB" w:eastAsia="zh-CN"/>
        </w:rPr>
        <w:t xml:space="preserve">or example, separate </w:t>
      </w:r>
      <w:proofErr w:type="spellStart"/>
      <w:r w:rsidR="006E7CF4" w:rsidRPr="00DF1878">
        <w:rPr>
          <w:rFonts w:ascii="Times New Roman" w:hAnsi="Times New Roman"/>
          <w:i/>
        </w:rPr>
        <w:t>preambleReceivedTargetPower</w:t>
      </w:r>
      <w:proofErr w:type="spellEnd"/>
      <w:r w:rsidR="006E7CF4" w:rsidRPr="00DF1878">
        <w:rPr>
          <w:rFonts w:ascii="Times New Roman" w:hAnsi="Times New Roman"/>
        </w:rPr>
        <w:t xml:space="preserve"> </w:t>
      </w:r>
      <w:r w:rsidR="00643F0C" w:rsidRPr="00DF1878">
        <w:rPr>
          <w:rFonts w:ascii="Times New Roman" w:hAnsi="Times New Roman"/>
        </w:rPr>
        <w:t>and/</w:t>
      </w:r>
      <w:r w:rsidR="00155286" w:rsidRPr="00DF1878">
        <w:rPr>
          <w:rFonts w:ascii="Times New Roman" w:eastAsiaTheme="minorEastAsia" w:hAnsi="Times New Roman"/>
          <w:lang w:eastAsia="zh-CN"/>
        </w:rPr>
        <w:t>or</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m:t>
            </m:r>
          </m:e>
          <m:sub>
            <m:r>
              <m:rPr>
                <m:sty m:val="p"/>
              </m:rPr>
              <w:rPr>
                <w:rFonts w:ascii="Cambria Math" w:hAnsi="Cambria Math"/>
              </w:rPr>
              <m:t>PREAMBLE,Msg3</m:t>
            </m:r>
          </m:sub>
        </m:sSub>
      </m:oMath>
      <w:r w:rsidR="00D56790" w:rsidRPr="00DF1878">
        <w:rPr>
          <w:rFonts w:ascii="Times New Roman" w:eastAsiaTheme="minorEastAsia" w:hAnsi="Times New Roman"/>
          <w:lang w:eastAsia="zh-CN"/>
        </w:rPr>
        <w:t xml:space="preserve"> </w:t>
      </w:r>
      <w:r w:rsidR="00455F12" w:rsidRPr="00DF1878">
        <w:rPr>
          <w:rFonts w:ascii="Times New Roman" w:eastAsiaTheme="minorEastAsia" w:hAnsi="Times New Roman"/>
          <w:lang w:eastAsia="zh-CN"/>
        </w:rPr>
        <w:t xml:space="preserve">can be configured </w:t>
      </w:r>
      <w:r w:rsidR="00D56790" w:rsidRPr="00DF1878">
        <w:rPr>
          <w:rFonts w:ascii="Times New Roman" w:eastAsiaTheme="minorEastAsia" w:hAnsi="Times New Roman"/>
          <w:lang w:eastAsia="zh-CN"/>
        </w:rPr>
        <w:t xml:space="preserve">for </w:t>
      </w:r>
      <w:r w:rsidR="00455F12" w:rsidRPr="00DF1878">
        <w:rPr>
          <w:rFonts w:ascii="Times New Roman" w:eastAsiaTheme="minorEastAsia" w:hAnsi="Times New Roman"/>
          <w:lang w:eastAsia="zh-CN"/>
        </w:rPr>
        <w:t xml:space="preserve">Msg 3 </w:t>
      </w:r>
      <w:r w:rsidR="006E7CF4" w:rsidRPr="00DF1878">
        <w:rPr>
          <w:rFonts w:ascii="Times New Roman" w:eastAsiaTheme="minorEastAsia" w:hAnsi="Times New Roman"/>
          <w:lang w:eastAsia="zh-CN"/>
        </w:rPr>
        <w:t>PUSCH</w:t>
      </w:r>
      <w:r w:rsidR="00D56790" w:rsidRPr="00DF1878">
        <w:rPr>
          <w:rFonts w:ascii="Times New Roman" w:eastAsiaTheme="minorEastAsia" w:hAnsi="Times New Roman"/>
          <w:lang w:eastAsia="zh-CN"/>
        </w:rPr>
        <w:t xml:space="preserve"> </w:t>
      </w:r>
      <w:r w:rsidR="00455F12" w:rsidRPr="00DF1878">
        <w:rPr>
          <w:rFonts w:ascii="Times New Roman" w:eastAsiaTheme="minorEastAsia" w:hAnsi="Times New Roman"/>
          <w:lang w:eastAsia="zh-CN"/>
        </w:rPr>
        <w:t xml:space="preserve">transmission </w:t>
      </w:r>
      <w:r w:rsidR="00D56790" w:rsidRPr="00DF1878">
        <w:rPr>
          <w:rFonts w:ascii="Times New Roman" w:eastAsiaTheme="minorEastAsia" w:hAnsi="Times New Roman"/>
          <w:lang w:eastAsia="zh-CN"/>
        </w:rPr>
        <w:t xml:space="preserve">in </w:t>
      </w:r>
      <w:r w:rsidR="000C03B6" w:rsidRPr="00DF1878">
        <w:rPr>
          <w:rFonts w:ascii="Times New Roman" w:eastAsiaTheme="minorEastAsia" w:hAnsi="Times New Roman"/>
          <w:lang w:eastAsia="zh-CN"/>
        </w:rPr>
        <w:t>SBFD symbol</w:t>
      </w:r>
      <w:r w:rsidR="00384A8F" w:rsidRPr="00DF1878">
        <w:rPr>
          <w:rFonts w:ascii="Times New Roman" w:eastAsiaTheme="minorEastAsia" w:hAnsi="Times New Roman"/>
          <w:lang w:eastAsia="zh-CN"/>
        </w:rPr>
        <w:t>s</w:t>
      </w:r>
      <w:r w:rsidR="00D56790" w:rsidRPr="00DF1878">
        <w:rPr>
          <w:rFonts w:ascii="Times New Roman" w:eastAsiaTheme="minorEastAsia" w:hAnsi="Times New Roman"/>
          <w:lang w:eastAsia="zh-CN"/>
        </w:rPr>
        <w:t xml:space="preserve">. </w:t>
      </w:r>
    </w:p>
    <w:p w14:paraId="2BB0A74C" w14:textId="1EF3B9A4" w:rsidR="006D7A1A" w:rsidRPr="00183335" w:rsidRDefault="006E7CF4" w:rsidP="00384A8F">
      <w:pPr>
        <w:pStyle w:val="a7"/>
        <w:jc w:val="both"/>
        <w:rPr>
          <w:rFonts w:eastAsiaTheme="minorEastAsia"/>
          <w:i/>
          <w:lang w:val="en-GB" w:eastAsia="zh-CN"/>
        </w:rPr>
      </w:pPr>
      <w:bookmarkStart w:id="21" w:name="_Ref157098030"/>
      <w:r w:rsidRPr="00183335">
        <w:rPr>
          <w:i/>
        </w:rPr>
        <w:t xml:space="preserve">Proposal </w:t>
      </w:r>
      <w:r w:rsidR="00C12239" w:rsidRPr="00183335">
        <w:rPr>
          <w:i/>
        </w:rPr>
        <w:fldChar w:fldCharType="begin"/>
      </w:r>
      <w:r w:rsidR="00C12239" w:rsidRPr="00183335">
        <w:rPr>
          <w:i/>
        </w:rPr>
        <w:instrText xml:space="preserve"> SEQ Proposal \* ARABIC </w:instrText>
      </w:r>
      <w:r w:rsidR="00C12239" w:rsidRPr="00183335">
        <w:rPr>
          <w:i/>
        </w:rPr>
        <w:fldChar w:fldCharType="separate"/>
      </w:r>
      <w:r w:rsidR="006940BF" w:rsidRPr="00183335">
        <w:rPr>
          <w:i/>
          <w:noProof/>
        </w:rPr>
        <w:t>6</w:t>
      </w:r>
      <w:r w:rsidR="00C12239" w:rsidRPr="00183335">
        <w:rPr>
          <w:i/>
          <w:noProof/>
        </w:rPr>
        <w:fldChar w:fldCharType="end"/>
      </w:r>
      <w:r w:rsidRPr="00183335">
        <w:rPr>
          <w:rFonts w:eastAsiaTheme="minorEastAsia"/>
          <w:i/>
          <w:lang w:val="en-GB" w:eastAsia="zh-CN"/>
        </w:rPr>
        <w:t>:</w:t>
      </w:r>
      <w:r w:rsidR="006D7A1A" w:rsidRPr="00183335">
        <w:rPr>
          <w:rFonts w:eastAsiaTheme="minorEastAsia"/>
          <w:i/>
          <w:lang w:val="en-GB" w:eastAsia="zh-CN"/>
        </w:rPr>
        <w:t xml:space="preserve"> </w:t>
      </w:r>
      <w:r w:rsidR="00B56D33" w:rsidRPr="00183335">
        <w:rPr>
          <w:rFonts w:eastAsiaTheme="minorEastAsia"/>
          <w:i/>
          <w:lang w:val="en-GB" w:eastAsia="zh-CN"/>
        </w:rPr>
        <w:t>D</w:t>
      </w:r>
      <w:r w:rsidR="006D7A1A" w:rsidRPr="00183335">
        <w:rPr>
          <w:rFonts w:eastAsiaTheme="minorEastAsia"/>
          <w:i/>
          <w:lang w:val="en-GB" w:eastAsia="zh-CN"/>
        </w:rPr>
        <w:t xml:space="preserve">iscuss whether </w:t>
      </w:r>
      <w:r w:rsidR="00F139EA" w:rsidRPr="00183335">
        <w:rPr>
          <w:rFonts w:eastAsiaTheme="minorEastAsia"/>
          <w:i/>
          <w:lang w:val="en-GB" w:eastAsia="zh-CN"/>
        </w:rPr>
        <w:t xml:space="preserve">a </w:t>
      </w:r>
      <w:r w:rsidR="00643F0C" w:rsidRPr="00183335">
        <w:rPr>
          <w:rFonts w:eastAsiaTheme="minorEastAsia"/>
          <w:i/>
          <w:lang w:val="en-GB" w:eastAsia="zh-CN"/>
        </w:rPr>
        <w:t xml:space="preserve">common </w:t>
      </w:r>
      <w:r w:rsidR="00F139EA" w:rsidRPr="00183335">
        <w:rPr>
          <w:rFonts w:eastAsiaTheme="minorEastAsia"/>
          <w:i/>
          <w:lang w:val="en-GB" w:eastAsia="zh-CN"/>
        </w:rPr>
        <w:t>configuration</w:t>
      </w:r>
      <w:r w:rsidR="0024143A" w:rsidRPr="00183335">
        <w:rPr>
          <w:rFonts w:eastAsiaTheme="minorEastAsia"/>
          <w:i/>
          <w:lang w:val="en-GB" w:eastAsia="zh-CN"/>
        </w:rPr>
        <w:t xml:space="preserve"> </w:t>
      </w:r>
      <w:r w:rsidR="006D7A1A" w:rsidRPr="00183335">
        <w:rPr>
          <w:rFonts w:eastAsiaTheme="minorEastAsia"/>
          <w:i/>
          <w:lang w:val="en-GB" w:eastAsia="zh-CN"/>
        </w:rPr>
        <w:t>or separate configuration</w:t>
      </w:r>
      <w:r w:rsidR="00455555" w:rsidRPr="00183335">
        <w:rPr>
          <w:rFonts w:eastAsiaTheme="minorEastAsia"/>
          <w:i/>
          <w:lang w:val="en-GB" w:eastAsia="zh-CN"/>
        </w:rPr>
        <w:t>s</w:t>
      </w:r>
      <w:r w:rsidR="00F139EA" w:rsidRPr="00183335">
        <w:rPr>
          <w:rFonts w:eastAsiaTheme="minorEastAsia"/>
          <w:i/>
          <w:lang w:val="en-GB" w:eastAsia="zh-CN"/>
        </w:rPr>
        <w:t xml:space="preserve"> are</w:t>
      </w:r>
      <w:r w:rsidR="0024143A" w:rsidRPr="00183335">
        <w:rPr>
          <w:rFonts w:eastAsiaTheme="minorEastAsia"/>
          <w:i/>
          <w:lang w:val="en-GB" w:eastAsia="zh-CN"/>
        </w:rPr>
        <w:t xml:space="preserve"> </w:t>
      </w:r>
      <w:r w:rsidR="006D7A1A" w:rsidRPr="00183335">
        <w:rPr>
          <w:rFonts w:eastAsiaTheme="minorEastAsia"/>
          <w:i/>
          <w:lang w:val="en-GB" w:eastAsia="zh-CN"/>
        </w:rPr>
        <w:t xml:space="preserve">used </w:t>
      </w:r>
      <w:r w:rsidR="00455555" w:rsidRPr="00183335">
        <w:rPr>
          <w:rFonts w:eastAsiaTheme="minorEastAsia"/>
          <w:i/>
          <w:lang w:val="en-GB" w:eastAsia="zh-CN"/>
        </w:rPr>
        <w:t xml:space="preserve">to determine </w:t>
      </w:r>
      <w:r w:rsidR="006D7A1A" w:rsidRPr="00183335">
        <w:rPr>
          <w:rFonts w:eastAsiaTheme="minorEastAsia"/>
          <w:i/>
          <w:lang w:val="en-GB" w:eastAsia="zh-CN"/>
        </w:rPr>
        <w:t>Msg.3 PUSCH transmission power.</w:t>
      </w:r>
      <w:bookmarkEnd w:id="21"/>
    </w:p>
    <w:tbl>
      <w:tblPr>
        <w:tblStyle w:val="ac"/>
        <w:tblW w:w="0" w:type="auto"/>
        <w:tblLook w:val="04A0" w:firstRow="1" w:lastRow="0" w:firstColumn="1" w:lastColumn="0" w:noHBand="0" w:noVBand="1"/>
      </w:tblPr>
      <w:tblGrid>
        <w:gridCol w:w="9019"/>
      </w:tblGrid>
      <w:tr w:rsidR="00455F12" w:rsidRPr="00183335" w14:paraId="62E81A88" w14:textId="77777777" w:rsidTr="00455F12">
        <w:tc>
          <w:tcPr>
            <w:tcW w:w="9019" w:type="dxa"/>
          </w:tcPr>
          <w:p w14:paraId="0094308C" w14:textId="77777777" w:rsidR="00455F12" w:rsidRPr="00DF1878" w:rsidRDefault="00455F12" w:rsidP="00455F12">
            <w:pPr>
              <w:rPr>
                <w:rFonts w:eastAsiaTheme="minorEastAsia"/>
                <w:sz w:val="20"/>
                <w:lang w:eastAsia="zh-CN"/>
              </w:rPr>
            </w:pPr>
            <w:r w:rsidRPr="00DF1878">
              <w:rPr>
                <w:rFonts w:eastAsiaTheme="minorEastAsia"/>
                <w:b/>
                <w:bCs/>
                <w:sz w:val="20"/>
                <w:highlight w:val="green"/>
                <w:lang w:eastAsia="zh-CN"/>
              </w:rPr>
              <w:t>Agreement</w:t>
            </w:r>
          </w:p>
          <w:p w14:paraId="50171C89" w14:textId="77777777" w:rsidR="00455F12" w:rsidRPr="00DF1878" w:rsidRDefault="00455F12" w:rsidP="00455F12">
            <w:pPr>
              <w:rPr>
                <w:rFonts w:eastAsiaTheme="minorEastAsia"/>
                <w:sz w:val="20"/>
                <w:lang w:eastAsia="zh-CN"/>
              </w:rPr>
            </w:pPr>
            <w:r w:rsidRPr="00DF1878">
              <w:rPr>
                <w:rFonts w:eastAsiaTheme="minorEastAsia"/>
                <w:sz w:val="20"/>
                <w:lang w:val="en-GB" w:eastAsia="zh-CN"/>
              </w:rPr>
              <w:t>For SBFD aware UEs, for Msg3 PUSCH transmission, reuse Table 8.3-1 in TS 38.213 for determination of the frequency offset for the 2</w:t>
            </w:r>
            <w:r w:rsidRPr="00DF1878">
              <w:rPr>
                <w:rFonts w:eastAsiaTheme="minorEastAsia"/>
                <w:sz w:val="20"/>
                <w:vertAlign w:val="superscript"/>
                <w:lang w:val="en-GB" w:eastAsia="zh-CN"/>
              </w:rPr>
              <w:t>nd</w:t>
            </w:r>
            <w:r w:rsidRPr="00DF1878">
              <w:rPr>
                <w:rFonts w:eastAsiaTheme="minorEastAsia"/>
                <w:sz w:val="20"/>
                <w:lang w:val="en-GB" w:eastAsia="zh-CN"/>
              </w:rPr>
              <w:t xml:space="preserve"> hop, with the update that the frequency offset for 2</w:t>
            </w:r>
            <w:r w:rsidRPr="00DF1878">
              <w:rPr>
                <w:rFonts w:eastAsiaTheme="minorEastAsia"/>
                <w:sz w:val="20"/>
                <w:vertAlign w:val="superscript"/>
                <w:lang w:val="en-GB" w:eastAsia="zh-CN"/>
              </w:rPr>
              <w:t>nd</w:t>
            </w:r>
            <w:r w:rsidRPr="00DF1878">
              <w:rPr>
                <w:rFonts w:eastAsiaTheme="minorEastAsia"/>
                <w:sz w:val="20"/>
                <w:lang w:val="en-GB" w:eastAsia="zh-CN"/>
              </w:rPr>
              <w:t xml:space="preserve"> hop is based on the size of UL usable PRBs.</w:t>
            </w:r>
          </w:p>
          <w:p w14:paraId="21AE9E05" w14:textId="13E31C4A" w:rsidR="00455F12" w:rsidRPr="00DF1878" w:rsidRDefault="00455F12" w:rsidP="00455F12">
            <w:pPr>
              <w:numPr>
                <w:ilvl w:val="0"/>
                <w:numId w:val="44"/>
              </w:numPr>
              <w:rPr>
                <w:rFonts w:eastAsiaTheme="minorEastAsia"/>
                <w:sz w:val="20"/>
                <w:lang w:eastAsia="zh-CN"/>
              </w:rPr>
            </w:pPr>
            <w:r w:rsidRPr="00DF1878">
              <w:rPr>
                <w:rFonts w:eastAsiaTheme="minorEastAsia"/>
                <w:sz w:val="20"/>
                <w:lang w:eastAsia="zh-CN"/>
              </w:rPr>
              <w:t xml:space="preserve">FFS the case when the value of </w:t>
            </w:r>
            <m:oMath>
              <m:sSub>
                <m:sSubPr>
                  <m:ctrlPr>
                    <w:rPr>
                      <w:rFonts w:ascii="Cambria Math" w:eastAsiaTheme="minorEastAsia" w:hAnsi="Cambria Math"/>
                      <w:i/>
                      <w:iCs/>
                      <w:sz w:val="20"/>
                      <w:lang w:eastAsia="zh-CN"/>
                    </w:rPr>
                  </m:ctrlPr>
                </m:sSubPr>
                <m:e>
                  <m:r>
                    <m:rPr>
                      <m:sty m:val="p"/>
                    </m:rPr>
                    <w:rPr>
                      <w:rFonts w:ascii="Cambria Math" w:eastAsiaTheme="minorEastAsia" w:hAnsi="Cambria Math"/>
                      <w:sz w:val="20"/>
                      <w:lang w:val="en-GB" w:eastAsia="zh-CN"/>
                    </w:rPr>
                    <m:t>N</m:t>
                  </m:r>
                </m:e>
                <m:sub>
                  <m:r>
                    <m:rPr>
                      <m:sty m:val="p"/>
                    </m:rPr>
                    <w:rPr>
                      <w:rFonts w:ascii="Cambria Math" w:eastAsiaTheme="minorEastAsia" w:hAnsi="Cambria Math"/>
                      <w:sz w:val="20"/>
                      <w:lang w:val="en-GB" w:eastAsia="zh-CN"/>
                    </w:rPr>
                    <m:t>UL</m:t>
                  </m:r>
                  <m:r>
                    <m:rPr>
                      <m:sty m:val="p"/>
                    </m:rPr>
                    <w:rPr>
                      <w:rFonts w:ascii="Cambria Math" w:eastAsiaTheme="minorEastAsia" w:hAnsi="Cambria Math"/>
                      <w:sz w:val="20"/>
                      <w:lang w:eastAsia="zh-CN"/>
                    </w:rPr>
                    <m:t>,</m:t>
                  </m:r>
                  <m:r>
                    <m:rPr>
                      <m:sty m:val="p"/>
                    </m:rPr>
                    <w:rPr>
                      <w:rFonts w:ascii="Cambria Math" w:eastAsiaTheme="minorEastAsia" w:hAnsi="Cambria Math"/>
                      <w:sz w:val="20"/>
                      <w:lang w:val="en-GB" w:eastAsia="zh-CN"/>
                    </w:rPr>
                    <m:t>hop</m:t>
                  </m:r>
                </m:sub>
              </m:sSub>
            </m:oMath>
            <w:r w:rsidRPr="00DF1878">
              <w:rPr>
                <w:rFonts w:eastAsiaTheme="minorEastAsia"/>
                <w:sz w:val="20"/>
                <w:lang w:eastAsia="zh-CN"/>
              </w:rPr>
              <w:t>= 11</w:t>
            </w:r>
          </w:p>
          <w:p w14:paraId="7447006C" w14:textId="15BD932C" w:rsidR="00455F12" w:rsidRPr="00183335" w:rsidRDefault="00455F12" w:rsidP="00455F12">
            <w:pPr>
              <w:numPr>
                <w:ilvl w:val="0"/>
                <w:numId w:val="44"/>
              </w:numPr>
              <w:rPr>
                <w:rFonts w:eastAsiaTheme="minorEastAsia"/>
                <w:sz w:val="20"/>
                <w:lang w:eastAsia="zh-CN"/>
              </w:rPr>
            </w:pPr>
            <w:r w:rsidRPr="00DF1878">
              <w:rPr>
                <w:rFonts w:eastAsiaTheme="minorEastAsia"/>
                <w:sz w:val="20"/>
                <w:lang w:eastAsia="zh-CN"/>
              </w:rPr>
              <w:t xml:space="preserve">FFS the definition of UL usable PRBs for </w:t>
            </w:r>
            <w:r w:rsidRPr="00DF1878">
              <w:rPr>
                <w:rFonts w:eastAsiaTheme="minorEastAsia"/>
                <w:sz w:val="20"/>
                <w:lang w:val="en-GB" w:eastAsia="zh-CN"/>
              </w:rPr>
              <w:t>Msg3 PUSCH transmission</w:t>
            </w:r>
          </w:p>
        </w:tc>
      </w:tr>
    </w:tbl>
    <w:p w14:paraId="2E1C789F" w14:textId="04F99268" w:rsidR="00A40D9C" w:rsidRPr="00183335" w:rsidRDefault="00A40D9C" w:rsidP="00A40D9C">
      <w:pPr>
        <w:pStyle w:val="a0"/>
        <w:spacing w:beforeLines="50" w:before="120"/>
        <w:jc w:val="center"/>
        <w:rPr>
          <w:rFonts w:ascii="Times New Roman" w:hAnsi="Times New Roman"/>
        </w:rPr>
      </w:pPr>
      <w:r w:rsidRPr="00183335">
        <w:rPr>
          <w:rFonts w:ascii="Times New Roman" w:hAnsi="Times New Roman"/>
          <w:noProof/>
        </w:rPr>
        <w:drawing>
          <wp:inline distT="0" distB="0" distL="0" distR="0" wp14:anchorId="45A0C4B2" wp14:editId="415241F8">
            <wp:extent cx="4456712" cy="1658658"/>
            <wp:effectExtent l="0" t="0" r="1270" b="0"/>
            <wp:docPr id="2" name="图片 2" descr="D:\Users\11054465\AppData\Roaming\vchat\ChatFiles\2024-11\a3fad8df-c654-4d8d-ab75-64bf45b9a7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s\11054465\AppData\Roaming\vchat\ChatFiles\2024-11\a3fad8df-c654-4d8d-ab75-64bf45b9a7e3.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83905" cy="1668778"/>
                    </a:xfrm>
                    <a:prstGeom prst="rect">
                      <a:avLst/>
                    </a:prstGeom>
                    <a:noFill/>
                    <a:ln>
                      <a:noFill/>
                    </a:ln>
                  </pic:spPr>
                </pic:pic>
              </a:graphicData>
            </a:graphic>
          </wp:inline>
        </w:drawing>
      </w:r>
    </w:p>
    <w:p w14:paraId="064C0BDF" w14:textId="752263CC" w:rsidR="00A40D9C" w:rsidRPr="00DF1878" w:rsidRDefault="00A40D9C" w:rsidP="00A40D9C">
      <w:pPr>
        <w:pStyle w:val="a0"/>
        <w:spacing w:beforeLines="50" w:before="120"/>
        <w:rPr>
          <w:rFonts w:ascii="Times New Roman" w:hAnsi="Times New Roman"/>
        </w:rPr>
      </w:pPr>
      <w:r w:rsidRPr="00DF1878">
        <w:rPr>
          <w:rFonts w:ascii="Times New Roman" w:hAnsi="Times New Roman"/>
        </w:rPr>
        <w:t>For frequency offset for second hop of PUSCH transmission</w:t>
      </w:r>
      <w:r w:rsidR="00AA4EE2" w:rsidRPr="00DF1878">
        <w:rPr>
          <w:rFonts w:ascii="Times New Roman" w:hAnsi="Times New Roman"/>
        </w:rPr>
        <w:t xml:space="preserve"> with frequency hopping scheduled by RAR UL grant or of Msg 3 PUSCH retransmission in </w:t>
      </w:r>
      <w:r w:rsidR="007E6FCD" w:rsidRPr="00DF1878">
        <w:rPr>
          <w:rFonts w:ascii="Times New Roman" w:hAnsi="Times New Roman"/>
        </w:rPr>
        <w:t>T</w:t>
      </w:r>
      <w:r w:rsidR="00AA4EE2" w:rsidRPr="00DF1878">
        <w:rPr>
          <w:rFonts w:ascii="Times New Roman" w:hAnsi="Times New Roman"/>
        </w:rPr>
        <w:t>able 8.3-1</w:t>
      </w:r>
      <w:r w:rsidRPr="00DF1878">
        <w:rPr>
          <w:rFonts w:ascii="Times New Roman" w:hAnsi="Times New Roman"/>
        </w:rPr>
        <w:t xml:space="preserve">, the codepoint </w:t>
      </w:r>
      <w:r w:rsidRPr="00DF1878">
        <w:rPr>
          <w:rFonts w:ascii="Times New Roman" w:eastAsiaTheme="minorEastAsia" w:hAnsi="Times New Roman"/>
          <w:lang w:eastAsia="zh-CN"/>
        </w:rPr>
        <w:t xml:space="preserve">value of </w:t>
      </w:r>
      <m:oMath>
        <m:sSub>
          <m:sSubPr>
            <m:ctrlPr>
              <w:rPr>
                <w:rFonts w:ascii="Cambria Math" w:eastAsiaTheme="minorEastAsia" w:hAnsi="Cambria Math"/>
                <w:i/>
                <w:iCs/>
                <w:lang w:eastAsia="zh-CN"/>
              </w:rPr>
            </m:ctrlPr>
          </m:sSubPr>
          <m:e>
            <m:r>
              <m:rPr>
                <m:sty m:val="p"/>
              </m:rPr>
              <w:rPr>
                <w:rFonts w:ascii="Cambria Math" w:eastAsiaTheme="minorEastAsia" w:hAnsi="Cambria Math"/>
                <w:lang w:val="en-GB" w:eastAsia="zh-CN"/>
              </w:rPr>
              <m:t>N</m:t>
            </m:r>
          </m:e>
          <m:sub>
            <m:r>
              <m:rPr>
                <m:sty m:val="p"/>
              </m:rPr>
              <w:rPr>
                <w:rFonts w:ascii="Cambria Math" w:eastAsiaTheme="minorEastAsia" w:hAnsi="Cambria Math"/>
                <w:lang w:val="en-GB" w:eastAsia="zh-CN"/>
              </w:rPr>
              <m:t>UL</m:t>
            </m:r>
            <m:r>
              <m:rPr>
                <m:sty m:val="p"/>
              </m:rPr>
              <w:rPr>
                <w:rFonts w:ascii="Cambria Math" w:eastAsiaTheme="minorEastAsia" w:hAnsi="Cambria Math"/>
                <w:lang w:eastAsia="zh-CN"/>
              </w:rPr>
              <m:t>,</m:t>
            </m:r>
            <m:r>
              <m:rPr>
                <m:sty m:val="p"/>
              </m:rPr>
              <w:rPr>
                <w:rFonts w:ascii="Cambria Math" w:eastAsiaTheme="minorEastAsia" w:hAnsi="Cambria Math"/>
                <w:lang w:val="en-GB" w:eastAsia="zh-CN"/>
              </w:rPr>
              <m:t>hop</m:t>
            </m:r>
          </m:sub>
        </m:sSub>
        <m:r>
          <w:rPr>
            <w:rFonts w:ascii="Cambria Math" w:eastAsiaTheme="minorEastAsia" w:hAnsi="Cambria Math"/>
            <w:lang w:eastAsia="zh-CN"/>
          </w:rPr>
          <m:t>=</m:t>
        </m:r>
      </m:oMath>
      <w:r w:rsidRPr="00DF1878">
        <w:rPr>
          <w:rFonts w:ascii="Times New Roman" w:hAnsi="Times New Roman"/>
        </w:rPr>
        <w:t xml:space="preserve">11 is reserved. If </w:t>
      </w:r>
      <w:r w:rsidR="007E6FCD" w:rsidRPr="00DF1878">
        <w:rPr>
          <w:rFonts w:ascii="Times New Roman" w:hAnsi="Times New Roman"/>
        </w:rPr>
        <w:t xml:space="preserve">a </w:t>
      </w:r>
      <w:r w:rsidRPr="00DF1878">
        <w:rPr>
          <w:rFonts w:ascii="Times New Roman" w:hAnsi="Times New Roman"/>
        </w:rPr>
        <w:t>new frequency offset for 2</w:t>
      </w:r>
      <w:r w:rsidRPr="00DF1878">
        <w:rPr>
          <w:rFonts w:ascii="Times New Roman" w:hAnsi="Times New Roman"/>
          <w:vertAlign w:val="superscript"/>
        </w:rPr>
        <w:t>nd</w:t>
      </w:r>
      <w:r w:rsidRPr="00DF1878">
        <w:rPr>
          <w:rFonts w:ascii="Times New Roman" w:hAnsi="Times New Roman"/>
        </w:rPr>
        <w:t xml:space="preserve"> hop is introduced</w:t>
      </w:r>
      <w:r w:rsidR="00AA4EE2" w:rsidRPr="00DF1878">
        <w:rPr>
          <w:rFonts w:ascii="Times New Roman" w:hAnsi="Times New Roman"/>
        </w:rPr>
        <w:t xml:space="preserve"> for this codepoint</w:t>
      </w:r>
      <w:r w:rsidRPr="00DF1878">
        <w:rPr>
          <w:rFonts w:ascii="Times New Roman" w:hAnsi="Times New Roman"/>
        </w:rPr>
        <w:t xml:space="preserve">, the </w:t>
      </w:r>
      <w:r w:rsidR="00B303AE" w:rsidRPr="00DF1878">
        <w:rPr>
          <w:rFonts w:ascii="Times New Roman" w:hAnsi="Times New Roman"/>
        </w:rPr>
        <w:t xml:space="preserve">motivation should be clarified firstly. </w:t>
      </w:r>
      <w:r w:rsidR="007E6FCD" w:rsidRPr="00DF1878">
        <w:rPr>
          <w:rFonts w:ascii="Times New Roman" w:hAnsi="Times New Roman"/>
        </w:rPr>
        <w:t>For example, i</w:t>
      </w:r>
      <w:r w:rsidR="00B303AE" w:rsidRPr="00DF1878">
        <w:rPr>
          <w:rFonts w:ascii="Times New Roman" w:hAnsi="Times New Roman"/>
        </w:rPr>
        <w:t xml:space="preserve">t should be </w:t>
      </w:r>
      <w:r w:rsidR="00AA4EE2" w:rsidRPr="00DF1878">
        <w:rPr>
          <w:rFonts w:ascii="Times New Roman" w:hAnsi="Times New Roman"/>
        </w:rPr>
        <w:t>clarified</w:t>
      </w:r>
      <w:r w:rsidR="00B303AE" w:rsidRPr="00DF1878">
        <w:rPr>
          <w:rFonts w:ascii="Times New Roman" w:hAnsi="Times New Roman"/>
        </w:rPr>
        <w:t xml:space="preserve"> </w:t>
      </w:r>
      <w:r w:rsidR="00AA4EE2" w:rsidRPr="00DF1878">
        <w:rPr>
          <w:rFonts w:ascii="Times New Roman" w:hAnsi="Times New Roman"/>
        </w:rPr>
        <w:t xml:space="preserve">whether </w:t>
      </w:r>
      <w:r w:rsidR="00B303AE" w:rsidRPr="00DF1878">
        <w:rPr>
          <w:rFonts w:ascii="Times New Roman" w:hAnsi="Times New Roman"/>
        </w:rPr>
        <w:t>existing frequency offset</w:t>
      </w:r>
      <w:r w:rsidR="007E6FCD" w:rsidRPr="00DF1878">
        <w:rPr>
          <w:rFonts w:ascii="Times New Roman" w:hAnsi="Times New Roman"/>
        </w:rPr>
        <w:t>s</w:t>
      </w:r>
      <w:r w:rsidR="00B303AE" w:rsidRPr="00DF1878">
        <w:rPr>
          <w:rFonts w:ascii="Times New Roman" w:hAnsi="Times New Roman"/>
        </w:rPr>
        <w:t xml:space="preserve"> </w:t>
      </w:r>
      <w:r w:rsidR="007E6FCD" w:rsidRPr="00DF1878">
        <w:rPr>
          <w:rFonts w:ascii="Times New Roman" w:hAnsi="Times New Roman"/>
        </w:rPr>
        <w:t xml:space="preserve">are </w:t>
      </w:r>
      <w:r w:rsidR="00B303AE" w:rsidRPr="00DF1878">
        <w:rPr>
          <w:rFonts w:ascii="Times New Roman" w:hAnsi="Times New Roman"/>
        </w:rPr>
        <w:t>not enough</w:t>
      </w:r>
      <w:r w:rsidR="00AA4EE2" w:rsidRPr="00DF1878">
        <w:rPr>
          <w:rFonts w:ascii="Times New Roman" w:hAnsi="Times New Roman"/>
        </w:rPr>
        <w:t>.</w:t>
      </w:r>
      <w:r w:rsidR="00B303AE" w:rsidRPr="00DF1878">
        <w:rPr>
          <w:rFonts w:ascii="Times New Roman" w:hAnsi="Times New Roman"/>
        </w:rPr>
        <w:t xml:space="preserve"> </w:t>
      </w:r>
      <w:r w:rsidR="00AA4EE2" w:rsidRPr="00DF1878">
        <w:rPr>
          <w:rFonts w:ascii="Times New Roman" w:hAnsi="Times New Roman"/>
        </w:rPr>
        <w:t>Compared to existing frequency offset values, t</w:t>
      </w:r>
      <w:r w:rsidR="00B303AE" w:rsidRPr="00DF1878">
        <w:rPr>
          <w:rFonts w:ascii="Times New Roman" w:hAnsi="Times New Roman"/>
        </w:rPr>
        <w:t xml:space="preserve">he new </w:t>
      </w:r>
      <w:r w:rsidR="00AA4EE2" w:rsidRPr="00DF1878">
        <w:rPr>
          <w:rFonts w:ascii="Times New Roman" w:hAnsi="Times New Roman"/>
        </w:rPr>
        <w:t xml:space="preserve">frequency offset </w:t>
      </w:r>
      <w:r w:rsidR="00B303AE" w:rsidRPr="00DF1878">
        <w:rPr>
          <w:rFonts w:ascii="Times New Roman" w:hAnsi="Times New Roman"/>
        </w:rPr>
        <w:t>value</w:t>
      </w:r>
      <w:r w:rsidR="00AA4EE2" w:rsidRPr="00DF1878">
        <w:rPr>
          <w:rFonts w:ascii="Times New Roman" w:hAnsi="Times New Roman"/>
        </w:rPr>
        <w:t xml:space="preserve"> for </w:t>
      </w:r>
      <m:oMath>
        <m:sSub>
          <m:sSubPr>
            <m:ctrlPr>
              <w:rPr>
                <w:rFonts w:ascii="Cambria Math" w:eastAsiaTheme="minorEastAsia" w:hAnsi="Cambria Math"/>
                <w:i/>
                <w:iCs/>
                <w:lang w:eastAsia="zh-CN"/>
              </w:rPr>
            </m:ctrlPr>
          </m:sSubPr>
          <m:e>
            <m:r>
              <m:rPr>
                <m:sty m:val="p"/>
              </m:rPr>
              <w:rPr>
                <w:rFonts w:ascii="Cambria Math" w:eastAsiaTheme="minorEastAsia" w:hAnsi="Cambria Math"/>
                <w:lang w:val="en-GB" w:eastAsia="zh-CN"/>
              </w:rPr>
              <m:t>N</m:t>
            </m:r>
          </m:e>
          <m:sub>
            <m:r>
              <m:rPr>
                <m:sty m:val="p"/>
              </m:rPr>
              <w:rPr>
                <w:rFonts w:ascii="Cambria Math" w:eastAsiaTheme="minorEastAsia" w:hAnsi="Cambria Math"/>
                <w:lang w:val="en-GB" w:eastAsia="zh-CN"/>
              </w:rPr>
              <m:t>UL</m:t>
            </m:r>
            <m:r>
              <m:rPr>
                <m:sty m:val="p"/>
              </m:rPr>
              <w:rPr>
                <w:rFonts w:ascii="Cambria Math" w:eastAsiaTheme="minorEastAsia" w:hAnsi="Cambria Math"/>
                <w:lang w:eastAsia="zh-CN"/>
              </w:rPr>
              <m:t>,</m:t>
            </m:r>
            <m:r>
              <m:rPr>
                <m:sty m:val="p"/>
              </m:rPr>
              <w:rPr>
                <w:rFonts w:ascii="Cambria Math" w:eastAsiaTheme="minorEastAsia" w:hAnsi="Cambria Math"/>
                <w:lang w:val="en-GB" w:eastAsia="zh-CN"/>
              </w:rPr>
              <m:t>hop</m:t>
            </m:r>
          </m:sub>
        </m:sSub>
        <m:r>
          <w:rPr>
            <w:rFonts w:ascii="Cambria Math" w:eastAsiaTheme="minorEastAsia" w:hAnsi="Cambria Math"/>
            <w:lang w:eastAsia="zh-CN"/>
          </w:rPr>
          <m:t>=</m:t>
        </m:r>
      </m:oMath>
      <w:r w:rsidR="00AA4EE2" w:rsidRPr="00DF1878">
        <w:rPr>
          <w:rFonts w:ascii="Times New Roman" w:hAnsi="Times New Roman"/>
        </w:rPr>
        <w:t>11</w:t>
      </w:r>
      <w:r w:rsidR="00B303AE" w:rsidRPr="00DF1878">
        <w:rPr>
          <w:rFonts w:ascii="Times New Roman" w:hAnsi="Times New Roman"/>
        </w:rPr>
        <w:t xml:space="preserve"> should provide </w:t>
      </w:r>
      <w:r w:rsidR="00634959" w:rsidRPr="00DF1878">
        <w:rPr>
          <w:rFonts w:ascii="Times New Roman" w:hAnsi="Times New Roman"/>
        </w:rPr>
        <w:t xml:space="preserve">obvious </w:t>
      </w:r>
      <w:r w:rsidR="00B303AE" w:rsidRPr="00DF1878">
        <w:rPr>
          <w:rFonts w:ascii="Times New Roman" w:hAnsi="Times New Roman"/>
        </w:rPr>
        <w:t>benefit.</w:t>
      </w:r>
      <w:r w:rsidR="00AA4EE2" w:rsidRPr="00DF1878">
        <w:rPr>
          <w:rFonts w:ascii="Times New Roman" w:hAnsi="Times New Roman"/>
        </w:rPr>
        <w:t xml:space="preserve"> Otherwise, the enhancement is not necessary. </w:t>
      </w:r>
      <w:r w:rsidR="00B303AE" w:rsidRPr="00DF1878">
        <w:rPr>
          <w:rFonts w:ascii="Times New Roman" w:hAnsi="Times New Roman"/>
        </w:rPr>
        <w:t xml:space="preserve"> </w:t>
      </w:r>
      <w:r w:rsidRPr="00DF1878">
        <w:rPr>
          <w:rFonts w:ascii="Times New Roman" w:hAnsi="Times New Roman"/>
        </w:rPr>
        <w:t xml:space="preserve">  </w:t>
      </w:r>
    </w:p>
    <w:p w14:paraId="4BD94E61" w14:textId="49ABCBDD" w:rsidR="00A40D9C" w:rsidRPr="00986FCB" w:rsidRDefault="006940BF" w:rsidP="006940BF">
      <w:pPr>
        <w:pStyle w:val="a7"/>
        <w:rPr>
          <w:rFonts w:eastAsiaTheme="minorEastAsia"/>
          <w:i/>
          <w:lang w:eastAsia="zh-CN"/>
        </w:rPr>
      </w:pPr>
      <w:bookmarkStart w:id="22" w:name="_Ref181708436"/>
      <w:r w:rsidRPr="00986FCB">
        <w:rPr>
          <w:i/>
        </w:rPr>
        <w:t xml:space="preserve">Proposal </w:t>
      </w:r>
      <w:r w:rsidR="000A2A2B" w:rsidRPr="00986FCB">
        <w:rPr>
          <w:i/>
        </w:rPr>
        <w:fldChar w:fldCharType="begin"/>
      </w:r>
      <w:r w:rsidR="000A2A2B" w:rsidRPr="00986FCB">
        <w:rPr>
          <w:i/>
        </w:rPr>
        <w:instrText xml:space="preserve"> SEQ Proposal \* ARABIC </w:instrText>
      </w:r>
      <w:r w:rsidR="000A2A2B" w:rsidRPr="00986FCB">
        <w:rPr>
          <w:i/>
        </w:rPr>
        <w:fldChar w:fldCharType="separate"/>
      </w:r>
      <w:r w:rsidRPr="00986FCB">
        <w:rPr>
          <w:i/>
          <w:noProof/>
        </w:rPr>
        <w:t>7</w:t>
      </w:r>
      <w:r w:rsidR="000A2A2B" w:rsidRPr="00986FCB">
        <w:rPr>
          <w:i/>
          <w:noProof/>
        </w:rPr>
        <w:fldChar w:fldCharType="end"/>
      </w:r>
      <w:r w:rsidR="00B303AE" w:rsidRPr="00986FCB">
        <w:rPr>
          <w:i/>
        </w:rPr>
        <w:t xml:space="preserve">: </w:t>
      </w:r>
      <w:r w:rsidR="00AA4EE2" w:rsidRPr="00986FCB">
        <w:rPr>
          <w:i/>
        </w:rPr>
        <w:t>T</w:t>
      </w:r>
      <w:r w:rsidR="00B303AE" w:rsidRPr="00986FCB">
        <w:rPr>
          <w:i/>
        </w:rPr>
        <w:t>he motivation and benefit should be clarified firstly to introduce new frequency offset for 2</w:t>
      </w:r>
      <w:r w:rsidR="00B303AE" w:rsidRPr="00986FCB">
        <w:rPr>
          <w:i/>
          <w:vertAlign w:val="superscript"/>
        </w:rPr>
        <w:t>nd</w:t>
      </w:r>
      <w:r w:rsidR="00B303AE" w:rsidRPr="00986FCB">
        <w:rPr>
          <w:i/>
        </w:rPr>
        <w:t xml:space="preserve"> hop </w:t>
      </w:r>
      <w:r w:rsidR="00B303AE" w:rsidRPr="00986FCB">
        <w:rPr>
          <w:rFonts w:eastAsiaTheme="minorEastAsia"/>
          <w:i/>
          <w:lang w:eastAsia="zh-CN"/>
        </w:rPr>
        <w:t xml:space="preserve">when the value of </w:t>
      </w:r>
      <m:oMath>
        <m:sSub>
          <m:sSubPr>
            <m:ctrlPr>
              <w:rPr>
                <w:rFonts w:ascii="Cambria Math" w:eastAsiaTheme="minorEastAsia" w:hAnsi="Cambria Math"/>
                <w:i/>
                <w:iCs/>
                <w:lang w:eastAsia="zh-CN"/>
              </w:rPr>
            </m:ctrlPr>
          </m:sSubPr>
          <m:e>
            <m:r>
              <m:rPr>
                <m:sty m:val="bi"/>
              </m:rPr>
              <w:rPr>
                <w:rFonts w:ascii="Cambria Math" w:eastAsiaTheme="minorEastAsia" w:hAnsi="Cambria Math"/>
                <w:lang w:val="en-GB" w:eastAsia="zh-CN"/>
              </w:rPr>
              <m:t>N</m:t>
            </m:r>
          </m:e>
          <m:sub>
            <m:r>
              <m:rPr>
                <m:sty m:val="bi"/>
              </m:rPr>
              <w:rPr>
                <w:rFonts w:ascii="Cambria Math" w:eastAsiaTheme="minorEastAsia" w:hAnsi="Cambria Math"/>
                <w:lang w:val="en-GB" w:eastAsia="zh-CN"/>
              </w:rPr>
              <m:t>UL</m:t>
            </m:r>
            <m:r>
              <m:rPr>
                <m:sty m:val="bi"/>
              </m:rPr>
              <w:rPr>
                <w:rFonts w:ascii="Cambria Math" w:eastAsiaTheme="minorEastAsia" w:hAnsi="Cambria Math"/>
                <w:lang w:eastAsia="zh-CN"/>
              </w:rPr>
              <m:t>,</m:t>
            </m:r>
            <m:r>
              <m:rPr>
                <m:sty m:val="bi"/>
              </m:rPr>
              <w:rPr>
                <w:rFonts w:ascii="Cambria Math" w:eastAsiaTheme="minorEastAsia" w:hAnsi="Cambria Math"/>
                <w:lang w:val="en-GB" w:eastAsia="zh-CN"/>
              </w:rPr>
              <m:t>hop</m:t>
            </m:r>
          </m:sub>
        </m:sSub>
      </m:oMath>
      <w:r w:rsidR="00B303AE" w:rsidRPr="00986FCB">
        <w:rPr>
          <w:rFonts w:eastAsiaTheme="minorEastAsia"/>
          <w:i/>
          <w:lang w:eastAsia="zh-CN"/>
        </w:rPr>
        <w:t>= 11.</w:t>
      </w:r>
      <w:bookmarkEnd w:id="22"/>
      <w:r w:rsidR="00B303AE" w:rsidRPr="00986FCB">
        <w:rPr>
          <w:rFonts w:eastAsiaTheme="minorEastAsia"/>
          <w:i/>
          <w:lang w:eastAsia="zh-CN"/>
        </w:rPr>
        <w:t xml:space="preserve"> </w:t>
      </w:r>
    </w:p>
    <w:tbl>
      <w:tblPr>
        <w:tblStyle w:val="ac"/>
        <w:tblW w:w="0" w:type="auto"/>
        <w:tblLook w:val="04A0" w:firstRow="1" w:lastRow="0" w:firstColumn="1" w:lastColumn="0" w:noHBand="0" w:noVBand="1"/>
      </w:tblPr>
      <w:tblGrid>
        <w:gridCol w:w="9019"/>
      </w:tblGrid>
      <w:tr w:rsidR="00B303AE" w:rsidRPr="00183335" w14:paraId="63FC7B5B" w14:textId="77777777" w:rsidTr="00B303AE">
        <w:tc>
          <w:tcPr>
            <w:tcW w:w="9019" w:type="dxa"/>
          </w:tcPr>
          <w:p w14:paraId="13DABD83" w14:textId="5EA0E4DE" w:rsidR="00634959" w:rsidRPr="00DF1878" w:rsidRDefault="00634959" w:rsidP="00634959">
            <w:pPr>
              <w:pStyle w:val="20"/>
              <w:spacing w:before="0" w:after="0"/>
              <w:ind w:left="850" w:hanging="850"/>
              <w:rPr>
                <w:rFonts w:ascii="Times New Roman" w:hAnsi="Times New Roman" w:cs="Times New Roman"/>
                <w:sz w:val="20"/>
                <w:szCs w:val="20"/>
              </w:rPr>
            </w:pPr>
            <w:bookmarkStart w:id="23" w:name="_Toc12021464"/>
            <w:bookmarkStart w:id="24" w:name="_Toc20311576"/>
            <w:bookmarkStart w:id="25" w:name="_Toc26719401"/>
            <w:bookmarkStart w:id="26" w:name="_Toc44877061"/>
            <w:bookmarkStart w:id="27" w:name="_Toc51963692"/>
            <w:bookmarkStart w:id="28" w:name="_Toc74673439"/>
            <w:r w:rsidRPr="00DF1878">
              <w:rPr>
                <w:rFonts w:ascii="Times New Roman" w:eastAsiaTheme="minorEastAsia" w:hAnsi="Times New Roman" w:cs="Times New Roman"/>
                <w:sz w:val="20"/>
                <w:szCs w:val="20"/>
                <w:lang w:val="en-GB" w:eastAsia="zh-CN"/>
              </w:rPr>
              <w:t>38</w:t>
            </w:r>
            <w:r w:rsidRPr="00853B8F">
              <w:rPr>
                <w:rFonts w:ascii="Times New Roman" w:eastAsiaTheme="minorEastAsia" w:hAnsi="Times New Roman" w:cs="Times New Roman"/>
                <w:sz w:val="20"/>
                <w:szCs w:val="20"/>
                <w:lang w:val="en-GB" w:eastAsia="zh-CN"/>
              </w:rPr>
              <w:t>.213</w:t>
            </w:r>
            <w:r w:rsidR="00853B8F" w:rsidRPr="00853B8F">
              <w:rPr>
                <w:rFonts w:ascii="Times New Roman" w:hAnsi="Times New Roman"/>
                <w:sz w:val="20"/>
                <w:szCs w:val="20"/>
              </w:rPr>
              <w:t>-</w:t>
            </w:r>
            <w:r w:rsidR="00853B8F" w:rsidRPr="00853B8F">
              <w:rPr>
                <w:rFonts w:ascii="Times New Roman" w:eastAsiaTheme="minorEastAsia" w:hAnsi="Times New Roman" w:cs="Times New Roman"/>
                <w:sz w:val="20"/>
                <w:szCs w:val="20"/>
                <w:lang w:val="en-GB" w:eastAsia="zh-CN"/>
              </w:rPr>
              <w:t>i40</w:t>
            </w:r>
          </w:p>
          <w:p w14:paraId="161C28C9" w14:textId="5DBC1767" w:rsidR="0091039C" w:rsidRPr="00DF1878" w:rsidRDefault="0091039C" w:rsidP="00634959">
            <w:pPr>
              <w:pStyle w:val="20"/>
              <w:spacing w:before="0" w:after="0"/>
              <w:ind w:left="850" w:hanging="850"/>
              <w:rPr>
                <w:rFonts w:ascii="Times New Roman" w:hAnsi="Times New Roman" w:cs="Times New Roman"/>
                <w:sz w:val="20"/>
                <w:szCs w:val="20"/>
              </w:rPr>
            </w:pPr>
            <w:r w:rsidRPr="00DF1878">
              <w:rPr>
                <w:rFonts w:ascii="Times New Roman" w:hAnsi="Times New Roman" w:cs="Times New Roman"/>
                <w:sz w:val="20"/>
                <w:szCs w:val="20"/>
              </w:rPr>
              <w:t>8.3</w:t>
            </w:r>
            <w:r w:rsidRPr="00DF1878">
              <w:rPr>
                <w:rFonts w:ascii="Times New Roman" w:hAnsi="Times New Roman" w:cs="Times New Roman"/>
                <w:sz w:val="20"/>
                <w:szCs w:val="20"/>
              </w:rPr>
              <w:tab/>
              <w:t>PUSCH scheduled by RAR UL grant</w:t>
            </w:r>
            <w:bookmarkEnd w:id="23"/>
            <w:bookmarkEnd w:id="24"/>
            <w:bookmarkEnd w:id="25"/>
            <w:bookmarkEnd w:id="26"/>
            <w:bookmarkEnd w:id="27"/>
            <w:bookmarkEnd w:id="28"/>
            <w:r w:rsidR="00634959" w:rsidRPr="00DF1878">
              <w:rPr>
                <w:rFonts w:ascii="Times New Roman" w:hAnsi="Times New Roman" w:cs="Times New Roman"/>
                <w:sz w:val="20"/>
                <w:szCs w:val="20"/>
              </w:rPr>
              <w:t xml:space="preserve"> </w:t>
            </w:r>
          </w:p>
          <w:p w14:paraId="68152F6B" w14:textId="3A6FD12A" w:rsidR="00B303AE" w:rsidRPr="00DF1878" w:rsidRDefault="00B303AE" w:rsidP="00B303AE">
            <w:pPr>
              <w:pStyle w:val="a0"/>
              <w:spacing w:beforeLines="50" w:before="120"/>
              <w:rPr>
                <w:rFonts w:ascii="Times New Roman" w:hAnsi="Times New Roman"/>
                <w:szCs w:val="20"/>
              </w:rPr>
            </w:pPr>
            <w:r w:rsidRPr="00DF1878">
              <w:rPr>
                <w:rFonts w:ascii="Times New Roman" w:hAnsi="Times New Roman"/>
                <w:szCs w:val="20"/>
                <w:lang w:val="en-GB"/>
              </w:rPr>
              <w:t>An active UL BWP, as described in Clause 12 and in [4, TS 38.211], for a PUSCH transmission scheduled by a RAR UL grant is indicated by higher layers. For determining the frequency domain resource allocation for the PUSCH transmission within the active UL BWP</w:t>
            </w:r>
          </w:p>
          <w:p w14:paraId="0FC90227" w14:textId="77777777" w:rsidR="00B303AE" w:rsidRPr="00DF1878" w:rsidRDefault="00B303AE" w:rsidP="00B303AE">
            <w:pPr>
              <w:pStyle w:val="a0"/>
              <w:spacing w:beforeLines="50" w:before="120"/>
              <w:rPr>
                <w:rFonts w:ascii="Times New Roman" w:hAnsi="Times New Roman"/>
                <w:szCs w:val="20"/>
              </w:rPr>
            </w:pPr>
            <w:r w:rsidRPr="00DF1878">
              <w:rPr>
                <w:rFonts w:ascii="Times New Roman" w:hAnsi="Times New Roman"/>
                <w:szCs w:val="20"/>
                <w:lang w:val="x-none"/>
              </w:rPr>
              <w:t>-</w:t>
            </w:r>
            <w:r w:rsidRPr="00DF1878">
              <w:rPr>
                <w:rFonts w:ascii="Times New Roman" w:hAnsi="Times New Roman"/>
                <w:szCs w:val="20"/>
                <w:lang w:val="x-none"/>
              </w:rPr>
              <w:tab/>
              <w:t>if the active UL BWP and the initial UL BWP have same SCS and same CP length and the active UL BWP includes all RBs of the initial UL BWP</w:t>
            </w:r>
            <w:r w:rsidRPr="00DF1878">
              <w:rPr>
                <w:rFonts w:ascii="Times New Roman" w:hAnsi="Times New Roman"/>
                <w:szCs w:val="20"/>
              </w:rPr>
              <w:t>,</w:t>
            </w:r>
            <w:r w:rsidRPr="00DF1878">
              <w:rPr>
                <w:rFonts w:ascii="Times New Roman" w:hAnsi="Times New Roman"/>
                <w:szCs w:val="20"/>
                <w:lang w:val="x-none"/>
              </w:rPr>
              <w:t xml:space="preserve"> or the active UL BWP is the initial UL BWP, the initial UL BWP is used </w:t>
            </w:r>
          </w:p>
          <w:p w14:paraId="5A5758F4" w14:textId="7A77809E" w:rsidR="00B303AE" w:rsidRPr="00183335" w:rsidRDefault="00B303AE" w:rsidP="00B303AE">
            <w:pPr>
              <w:pStyle w:val="a0"/>
              <w:spacing w:beforeLines="50" w:before="120"/>
              <w:rPr>
                <w:rFonts w:ascii="Times New Roman" w:hAnsi="Times New Roman"/>
              </w:rPr>
            </w:pPr>
            <w:r w:rsidRPr="00DF1878">
              <w:rPr>
                <w:rFonts w:ascii="Times New Roman" w:hAnsi="Times New Roman"/>
                <w:szCs w:val="20"/>
                <w:lang w:val="x-none"/>
              </w:rPr>
              <w:t>-</w:t>
            </w:r>
            <w:r w:rsidRPr="00DF1878">
              <w:rPr>
                <w:rFonts w:ascii="Times New Roman" w:hAnsi="Times New Roman"/>
                <w:szCs w:val="20"/>
                <w:lang w:val="x-none"/>
              </w:rPr>
              <w:tab/>
            </w:r>
            <w:r w:rsidRPr="00DF1878">
              <w:rPr>
                <w:rFonts w:ascii="Times New Roman" w:hAnsi="Times New Roman"/>
                <w:szCs w:val="20"/>
              </w:rPr>
              <w:t xml:space="preserve">else, </w:t>
            </w:r>
            <w:r w:rsidRPr="00DF1878">
              <w:rPr>
                <w:rFonts w:ascii="Times New Roman" w:hAnsi="Times New Roman"/>
                <w:szCs w:val="20"/>
                <w:lang w:val="x-none"/>
              </w:rPr>
              <w:t xml:space="preserve">the RB numbering starts from </w:t>
            </w:r>
            <w:r w:rsidRPr="00DF1878">
              <w:rPr>
                <w:rFonts w:ascii="Times New Roman" w:hAnsi="Times New Roman"/>
                <w:szCs w:val="20"/>
              </w:rPr>
              <w:t>the first</w:t>
            </w:r>
            <w:r w:rsidRPr="00DF1878">
              <w:rPr>
                <w:rFonts w:ascii="Times New Roman" w:hAnsi="Times New Roman"/>
                <w:szCs w:val="20"/>
                <w:lang w:val="x-none"/>
              </w:rPr>
              <w:t xml:space="preserve"> RB of the active UL BWP and the maximum number of RBs for </w:t>
            </w:r>
            <w:r w:rsidRPr="00DF1878">
              <w:rPr>
                <w:rFonts w:ascii="Times New Roman" w:hAnsi="Times New Roman"/>
                <w:szCs w:val="20"/>
              </w:rPr>
              <w:t xml:space="preserve">frequency domain </w:t>
            </w:r>
            <w:r w:rsidRPr="00DF1878">
              <w:rPr>
                <w:rFonts w:ascii="Times New Roman" w:hAnsi="Times New Roman"/>
                <w:szCs w:val="20"/>
                <w:lang w:val="x-none"/>
              </w:rPr>
              <w:t xml:space="preserve">resource allocation equals </w:t>
            </w:r>
            <w:r w:rsidRPr="00DF1878">
              <w:rPr>
                <w:rFonts w:ascii="Times New Roman" w:hAnsi="Times New Roman"/>
                <w:szCs w:val="20"/>
              </w:rPr>
              <w:t>the number of RBs in</w:t>
            </w:r>
            <w:r w:rsidRPr="00DF1878">
              <w:rPr>
                <w:rFonts w:ascii="Times New Roman" w:hAnsi="Times New Roman"/>
                <w:szCs w:val="20"/>
                <w:lang w:val="x-none"/>
              </w:rPr>
              <w:t xml:space="preserve"> the initial UL BWP</w:t>
            </w:r>
          </w:p>
        </w:tc>
      </w:tr>
    </w:tbl>
    <w:p w14:paraId="0A717F98" w14:textId="52E927E5" w:rsidR="00B303AE" w:rsidRPr="00183335" w:rsidRDefault="0091039C" w:rsidP="00B303AE">
      <w:pPr>
        <w:pStyle w:val="a0"/>
        <w:spacing w:beforeLines="50" w:before="120"/>
        <w:rPr>
          <w:rFonts w:ascii="Times New Roman" w:hAnsi="Times New Roman"/>
          <w:lang w:val="en-GB"/>
        </w:rPr>
      </w:pPr>
      <w:r w:rsidRPr="00183335">
        <w:rPr>
          <w:rFonts w:ascii="Times New Roman" w:hAnsi="Times New Roman"/>
        </w:rPr>
        <w:t xml:space="preserve">For UL usable PRBs for Msg.3 transmission, both initial and </w:t>
      </w:r>
      <w:r w:rsidR="00D477A7" w:rsidRPr="00183335">
        <w:rPr>
          <w:rFonts w:ascii="Times New Roman" w:hAnsi="Times New Roman"/>
        </w:rPr>
        <w:t>dedicated</w:t>
      </w:r>
      <w:r w:rsidRPr="00183335">
        <w:rPr>
          <w:rFonts w:ascii="Times New Roman" w:hAnsi="Times New Roman"/>
        </w:rPr>
        <w:t xml:space="preserve"> BWP should be considered. For a UE without </w:t>
      </w:r>
      <w:r w:rsidR="00D477A7" w:rsidRPr="00183335">
        <w:rPr>
          <w:rFonts w:ascii="Times New Roman" w:hAnsi="Times New Roman"/>
        </w:rPr>
        <w:t xml:space="preserve">dedicated </w:t>
      </w:r>
      <w:r w:rsidRPr="00183335">
        <w:rPr>
          <w:rFonts w:ascii="Times New Roman" w:hAnsi="Times New Roman"/>
        </w:rPr>
        <w:t>BWP configuration</w:t>
      </w:r>
      <w:r w:rsidR="001823FC" w:rsidRPr="00183335">
        <w:rPr>
          <w:rFonts w:ascii="Times New Roman" w:hAnsi="Times New Roman"/>
        </w:rPr>
        <w:t>,</w:t>
      </w:r>
      <w:r w:rsidRPr="00183335">
        <w:rPr>
          <w:rFonts w:ascii="Times New Roman" w:hAnsi="Times New Roman"/>
        </w:rPr>
        <w:t xml:space="preserve"> UL usable PRBs may be determined based on initial BWP. If </w:t>
      </w:r>
      <w:r w:rsidR="00D477A7" w:rsidRPr="00183335">
        <w:rPr>
          <w:rFonts w:ascii="Times New Roman" w:hAnsi="Times New Roman"/>
        </w:rPr>
        <w:t xml:space="preserve">a dedicated </w:t>
      </w:r>
      <w:r w:rsidRPr="00183335">
        <w:rPr>
          <w:rFonts w:ascii="Times New Roman" w:hAnsi="Times New Roman"/>
        </w:rPr>
        <w:t>BWP is configured for a UE, according to current spec</w:t>
      </w:r>
      <w:r w:rsidR="001823FC" w:rsidRPr="00183335">
        <w:rPr>
          <w:rFonts w:ascii="Times New Roman" w:hAnsi="Times New Roman"/>
        </w:rPr>
        <w:t>ification</w:t>
      </w:r>
      <w:r w:rsidRPr="00183335">
        <w:rPr>
          <w:rFonts w:ascii="Times New Roman" w:hAnsi="Times New Roman"/>
        </w:rPr>
        <w:t xml:space="preserve">, </w:t>
      </w:r>
      <w:r w:rsidRPr="00183335">
        <w:rPr>
          <w:rFonts w:ascii="Times New Roman" w:hAnsi="Times New Roman"/>
          <w:lang w:val="en-GB"/>
        </w:rPr>
        <w:t>the active BWP is considered</w:t>
      </w:r>
      <w:r w:rsidRPr="00183335">
        <w:rPr>
          <w:rFonts w:ascii="Times New Roman" w:hAnsi="Times New Roman"/>
        </w:rPr>
        <w:t xml:space="preserve"> for </w:t>
      </w:r>
      <w:r w:rsidRPr="00183335">
        <w:rPr>
          <w:rFonts w:ascii="Times New Roman" w:hAnsi="Times New Roman"/>
          <w:lang w:val="en-GB"/>
        </w:rPr>
        <w:t xml:space="preserve">determining the frequency domain resource allocation for the PUSCH transmission, as </w:t>
      </w:r>
      <w:r w:rsidR="00C90D56" w:rsidRPr="00183335">
        <w:rPr>
          <w:rFonts w:ascii="Times New Roman" w:hAnsi="Times New Roman"/>
          <w:lang w:val="en-GB"/>
        </w:rPr>
        <w:t>shown in</w:t>
      </w:r>
      <w:r w:rsidR="00DF1878">
        <w:rPr>
          <w:rFonts w:ascii="Times New Roman" w:hAnsi="Times New Roman"/>
          <w:lang w:val="en-GB"/>
        </w:rPr>
        <w:t xml:space="preserve"> </w:t>
      </w:r>
      <w:r w:rsidR="00DF1878">
        <w:rPr>
          <w:rFonts w:ascii="Times New Roman" w:hAnsi="Times New Roman"/>
          <w:lang w:val="en-GB"/>
        </w:rPr>
        <w:fldChar w:fldCharType="begin"/>
      </w:r>
      <w:r w:rsidR="00DF1878">
        <w:rPr>
          <w:rFonts w:ascii="Times New Roman" w:hAnsi="Times New Roman"/>
          <w:lang w:val="en-GB"/>
        </w:rPr>
        <w:instrText xml:space="preserve"> REF _Ref181975075 \h </w:instrText>
      </w:r>
      <w:r w:rsidR="00DF1878">
        <w:rPr>
          <w:rFonts w:ascii="Times New Roman" w:hAnsi="Times New Roman"/>
          <w:lang w:val="en-GB"/>
        </w:rPr>
      </w:r>
      <w:r w:rsidR="00DF1878">
        <w:rPr>
          <w:rFonts w:ascii="Times New Roman" w:hAnsi="Times New Roman"/>
          <w:lang w:val="en-GB"/>
        </w:rPr>
        <w:fldChar w:fldCharType="separate"/>
      </w:r>
      <w:r w:rsidR="00DF1878">
        <w:t xml:space="preserve">Figure </w:t>
      </w:r>
      <w:r w:rsidR="00DF1878">
        <w:rPr>
          <w:noProof/>
        </w:rPr>
        <w:t>3</w:t>
      </w:r>
      <w:r w:rsidR="00DF1878">
        <w:rPr>
          <w:rFonts w:ascii="Times New Roman" w:hAnsi="Times New Roman"/>
          <w:lang w:val="en-GB"/>
        </w:rPr>
        <w:fldChar w:fldCharType="end"/>
      </w:r>
      <w:r w:rsidRPr="00183335">
        <w:rPr>
          <w:rFonts w:ascii="Times New Roman" w:hAnsi="Times New Roman"/>
          <w:lang w:val="en-GB"/>
        </w:rPr>
        <w:t xml:space="preserve">. Actually, an active </w:t>
      </w:r>
      <w:r w:rsidRPr="00183335">
        <w:rPr>
          <w:rFonts w:ascii="Times New Roman" w:hAnsi="Times New Roman"/>
          <w:lang w:val="en-GB"/>
        </w:rPr>
        <w:lastRenderedPageBreak/>
        <w:t xml:space="preserve">BWP may not </w:t>
      </w:r>
      <w:r w:rsidRPr="00183335">
        <w:rPr>
          <w:rFonts w:ascii="Times New Roman" w:hAnsi="Times New Roman"/>
          <w:lang w:val="x-none"/>
        </w:rPr>
        <w:t>include all RBs of the initial UL BWP</w:t>
      </w:r>
      <w:r w:rsidR="0056283D" w:rsidRPr="00183335">
        <w:rPr>
          <w:rFonts w:ascii="Times New Roman" w:hAnsi="Times New Roman"/>
          <w:lang w:val="x-none"/>
        </w:rPr>
        <w:t>.</w:t>
      </w:r>
      <w:r w:rsidRPr="00183335">
        <w:rPr>
          <w:rFonts w:ascii="Times New Roman" w:hAnsi="Times New Roman"/>
          <w:lang w:val="x-none"/>
        </w:rPr>
        <w:t xml:space="preserve"> </w:t>
      </w:r>
      <w:r w:rsidR="00C90D56" w:rsidRPr="00183335">
        <w:rPr>
          <w:rFonts w:ascii="Times New Roman" w:eastAsiaTheme="minorEastAsia" w:hAnsi="Times New Roman"/>
          <w:lang w:eastAsia="zh-CN"/>
        </w:rPr>
        <w:t>For frequency resource allocation, starting RB based on active BWP and size based on</w:t>
      </w:r>
      <w:r w:rsidR="00C90D56" w:rsidRPr="00183335">
        <w:rPr>
          <w:rFonts w:ascii="Times New Roman" w:hAnsi="Times New Roman"/>
          <w:lang w:val="en-GB"/>
        </w:rPr>
        <w:t xml:space="preserve"> initial BWP. </w:t>
      </w:r>
      <w:r w:rsidR="0056283D" w:rsidRPr="00183335">
        <w:rPr>
          <w:rFonts w:ascii="Times New Roman" w:hAnsi="Times New Roman"/>
          <w:lang w:val="en-GB"/>
        </w:rPr>
        <w:t>T</w:t>
      </w:r>
      <w:r w:rsidRPr="00183335">
        <w:rPr>
          <w:rFonts w:ascii="Times New Roman" w:hAnsi="Times New Roman"/>
          <w:lang w:val="en-GB"/>
        </w:rPr>
        <w:t xml:space="preserve">herefore, the definition of UL usable PRBs for Msg3 PUSCH transmission should </w:t>
      </w:r>
      <w:r w:rsidR="004D03B9" w:rsidRPr="00183335">
        <w:rPr>
          <w:rFonts w:ascii="Times New Roman" w:hAnsi="Times New Roman"/>
          <w:lang w:val="en-GB"/>
        </w:rPr>
        <w:t>base on the existing mecha</w:t>
      </w:r>
      <w:r w:rsidR="004D03B9" w:rsidRPr="00183335">
        <w:rPr>
          <w:rFonts w:ascii="Times New Roman" w:eastAsiaTheme="minorEastAsia" w:hAnsi="Times New Roman"/>
          <w:lang w:val="en-GB" w:eastAsia="zh-CN"/>
        </w:rPr>
        <w:t xml:space="preserve">nism and </w:t>
      </w:r>
      <w:r w:rsidR="0042661D" w:rsidRPr="00183335">
        <w:rPr>
          <w:rFonts w:ascii="Times New Roman" w:eastAsiaTheme="minorEastAsia" w:hAnsi="Times New Roman"/>
          <w:lang w:val="en-GB" w:eastAsia="zh-CN"/>
        </w:rPr>
        <w:t xml:space="preserve">considered RBs of </w:t>
      </w:r>
      <w:r w:rsidR="004D03B9" w:rsidRPr="00183335">
        <w:rPr>
          <w:rFonts w:ascii="Times New Roman" w:eastAsiaTheme="minorEastAsia" w:hAnsi="Times New Roman"/>
          <w:lang w:val="en-GB" w:eastAsia="zh-CN"/>
        </w:rPr>
        <w:t>fr</w:t>
      </w:r>
      <w:r w:rsidR="004D03B9" w:rsidRPr="00183335">
        <w:rPr>
          <w:rFonts w:ascii="Times New Roman" w:hAnsi="Times New Roman"/>
          <w:lang w:val="en-GB"/>
        </w:rPr>
        <w:t>equency resource allocation</w:t>
      </w:r>
      <w:r w:rsidR="00B244DF" w:rsidRPr="00183335">
        <w:rPr>
          <w:rFonts w:ascii="Times New Roman" w:hAnsi="Times New Roman"/>
          <w:lang w:val="en-GB"/>
        </w:rPr>
        <w:t xml:space="preserve">, i.e., intersection between UL </w:t>
      </w:r>
      <w:proofErr w:type="spellStart"/>
      <w:r w:rsidR="00B244DF" w:rsidRPr="00183335">
        <w:rPr>
          <w:rFonts w:ascii="Times New Roman" w:hAnsi="Times New Roman"/>
          <w:lang w:val="en-GB"/>
        </w:rPr>
        <w:t>subband</w:t>
      </w:r>
      <w:proofErr w:type="spellEnd"/>
      <w:r w:rsidR="00B244DF" w:rsidRPr="00183335">
        <w:rPr>
          <w:rFonts w:ascii="Times New Roman" w:hAnsi="Times New Roman"/>
          <w:lang w:val="en-GB"/>
        </w:rPr>
        <w:t xml:space="preserve"> and </w:t>
      </w:r>
      <w:r w:rsidR="0042661D" w:rsidRPr="00183335">
        <w:rPr>
          <w:rFonts w:ascii="Times New Roman" w:eastAsiaTheme="minorEastAsia" w:hAnsi="Times New Roman"/>
          <w:lang w:val="en-GB" w:eastAsia="zh-CN"/>
        </w:rPr>
        <w:t>RBs of</w:t>
      </w:r>
      <w:r w:rsidR="0042661D" w:rsidRPr="00183335">
        <w:rPr>
          <w:rFonts w:ascii="Times New Roman" w:hAnsi="Times New Roman"/>
          <w:lang w:val="en-GB"/>
        </w:rPr>
        <w:t xml:space="preserve"> </w:t>
      </w:r>
      <w:r w:rsidR="00B244DF" w:rsidRPr="00183335">
        <w:rPr>
          <w:rFonts w:ascii="Times New Roman" w:hAnsi="Times New Roman"/>
          <w:lang w:val="en-GB"/>
        </w:rPr>
        <w:t>frequency re</w:t>
      </w:r>
      <w:r w:rsidR="00B244DF" w:rsidRPr="00183335">
        <w:rPr>
          <w:rFonts w:ascii="Times New Roman" w:eastAsiaTheme="minorEastAsia" w:hAnsi="Times New Roman"/>
          <w:lang w:val="en-GB" w:eastAsia="zh-CN"/>
        </w:rPr>
        <w:t>source allocation</w:t>
      </w:r>
      <w:r w:rsidRPr="00183335">
        <w:rPr>
          <w:rFonts w:ascii="Times New Roman" w:hAnsi="Times New Roman"/>
          <w:lang w:val="en-GB"/>
        </w:rPr>
        <w:t>.</w:t>
      </w:r>
    </w:p>
    <w:p w14:paraId="046D6A7B" w14:textId="48537E09" w:rsidR="00D477A7" w:rsidRPr="00183335" w:rsidRDefault="00261154" w:rsidP="00D477A7">
      <w:pPr>
        <w:pStyle w:val="a0"/>
        <w:spacing w:beforeLines="50" w:before="120"/>
        <w:jc w:val="center"/>
        <w:rPr>
          <w:rFonts w:ascii="Times New Roman" w:hAnsi="Times New Roman"/>
        </w:rPr>
      </w:pPr>
      <w:r w:rsidRPr="00183335">
        <w:rPr>
          <w:rFonts w:ascii="Times New Roman" w:hAnsi="Times New Roman"/>
        </w:rPr>
        <w:object w:dxaOrig="5145" w:dyaOrig="2310" w14:anchorId="749AA715">
          <v:shape id="_x0000_i1028" type="#_x0000_t75" style="width:257.1pt;height:115.3pt" o:ole="">
            <v:imagedata r:id="rId21" o:title=""/>
          </v:shape>
          <o:OLEObject Type="Embed" ProgID="Visio.Drawing.15" ShapeID="_x0000_i1028" DrawAspect="Content" ObjectID="_1792595453" r:id="rId22"/>
        </w:object>
      </w:r>
    </w:p>
    <w:p w14:paraId="588A8B5F" w14:textId="5127EEA9" w:rsidR="00D477A7" w:rsidRPr="00183335" w:rsidRDefault="00DF1878" w:rsidP="00DF1878">
      <w:pPr>
        <w:pStyle w:val="a7"/>
        <w:rPr>
          <w:rFonts w:eastAsiaTheme="minorEastAsia"/>
          <w:lang w:eastAsia="zh-CN"/>
        </w:rPr>
      </w:pPr>
      <w:bookmarkStart w:id="29" w:name="_Ref181975075"/>
      <w:r>
        <w:t xml:space="preserve">Figure </w:t>
      </w:r>
      <w:fldSimple w:instr=" SEQ Figure \* ARABIC ">
        <w:r>
          <w:rPr>
            <w:noProof/>
          </w:rPr>
          <w:t>3</w:t>
        </w:r>
      </w:fldSimple>
      <w:bookmarkEnd w:id="29"/>
      <w:r>
        <w:t xml:space="preserve"> </w:t>
      </w:r>
      <w:r>
        <w:rPr>
          <w:rFonts w:eastAsiaTheme="minorEastAsia"/>
          <w:lang w:eastAsia="zh-CN"/>
        </w:rPr>
        <w:t>F</w:t>
      </w:r>
      <w:r w:rsidRPr="00183335">
        <w:rPr>
          <w:rFonts w:eastAsiaTheme="minorEastAsia"/>
          <w:lang w:eastAsia="zh-CN"/>
        </w:rPr>
        <w:t xml:space="preserve">or frequency resource allocation, starting RB based on active BWP and the </w:t>
      </w:r>
      <w:r w:rsidRPr="00183335">
        <w:rPr>
          <w:lang w:val="x-none"/>
        </w:rPr>
        <w:t>number of RBs</w:t>
      </w:r>
      <w:r w:rsidRPr="00183335">
        <w:rPr>
          <w:rFonts w:eastAsiaTheme="minorEastAsia"/>
          <w:lang w:eastAsia="zh-CN"/>
        </w:rPr>
        <w:t xml:space="preserve"> based on initial BWP</w:t>
      </w:r>
    </w:p>
    <w:p w14:paraId="051D3949" w14:textId="73B85893" w:rsidR="006E7CF4" w:rsidRPr="00D52F01" w:rsidRDefault="0079098E" w:rsidP="007C46FE">
      <w:pPr>
        <w:pStyle w:val="a7"/>
        <w:jc w:val="both"/>
        <w:rPr>
          <w:rFonts w:eastAsiaTheme="minorEastAsia"/>
          <w:i/>
          <w:lang w:val="en-GB" w:eastAsia="zh-CN"/>
        </w:rPr>
      </w:pPr>
      <w:bookmarkStart w:id="30" w:name="_Ref173830670"/>
      <w:bookmarkStart w:id="31" w:name="_Ref181708528"/>
      <w:r w:rsidRPr="00D52F01">
        <w:rPr>
          <w:i/>
        </w:rPr>
        <w:t xml:space="preserve">Proposal </w:t>
      </w:r>
      <w:r w:rsidR="00AA60C0" w:rsidRPr="00D52F01">
        <w:rPr>
          <w:i/>
        </w:rPr>
        <w:fldChar w:fldCharType="begin"/>
      </w:r>
      <w:r w:rsidR="00AA60C0" w:rsidRPr="00D52F01">
        <w:rPr>
          <w:i/>
        </w:rPr>
        <w:instrText xml:space="preserve"> SEQ Proposal \* ARABIC </w:instrText>
      </w:r>
      <w:r w:rsidR="00AA60C0" w:rsidRPr="00D52F01">
        <w:rPr>
          <w:i/>
        </w:rPr>
        <w:fldChar w:fldCharType="separate"/>
      </w:r>
      <w:r w:rsidR="006940BF" w:rsidRPr="00D52F01">
        <w:rPr>
          <w:i/>
          <w:noProof/>
        </w:rPr>
        <w:t>8</w:t>
      </w:r>
      <w:r w:rsidR="00AA60C0" w:rsidRPr="00D52F01">
        <w:rPr>
          <w:i/>
          <w:noProof/>
        </w:rPr>
        <w:fldChar w:fldCharType="end"/>
      </w:r>
      <w:r w:rsidRPr="00D52F01">
        <w:rPr>
          <w:i/>
        </w:rPr>
        <w:t>:</w:t>
      </w:r>
      <w:bookmarkEnd w:id="30"/>
      <w:r w:rsidR="00B47F77" w:rsidRPr="00D52F01">
        <w:rPr>
          <w:i/>
        </w:rPr>
        <w:t xml:space="preserve"> </w:t>
      </w:r>
      <w:r w:rsidR="00B303AE" w:rsidRPr="00D52F01">
        <w:rPr>
          <w:rFonts w:eastAsiaTheme="minorEastAsia"/>
          <w:i/>
          <w:lang w:eastAsia="zh-CN"/>
        </w:rPr>
        <w:t xml:space="preserve">UL usable PRBs for </w:t>
      </w:r>
      <w:r w:rsidR="00B303AE" w:rsidRPr="00D52F01">
        <w:rPr>
          <w:rFonts w:eastAsiaTheme="minorEastAsia"/>
          <w:i/>
          <w:lang w:val="en-GB" w:eastAsia="zh-CN"/>
        </w:rPr>
        <w:t>Msg3 PUSCH transmission</w:t>
      </w:r>
      <w:r w:rsidR="0042661D" w:rsidRPr="00D52F01">
        <w:rPr>
          <w:rFonts w:eastAsiaTheme="minorEastAsia"/>
          <w:i/>
          <w:lang w:val="en-GB" w:eastAsia="zh-CN"/>
        </w:rPr>
        <w:t xml:space="preserve"> is the</w:t>
      </w:r>
      <w:r w:rsidR="00B303AE" w:rsidRPr="00D52F01">
        <w:rPr>
          <w:rFonts w:eastAsiaTheme="minorEastAsia"/>
          <w:i/>
          <w:lang w:val="en-GB" w:eastAsia="zh-CN"/>
        </w:rPr>
        <w:t xml:space="preserve"> </w:t>
      </w:r>
      <w:r w:rsidR="0042661D" w:rsidRPr="00D52F01">
        <w:rPr>
          <w:i/>
          <w:szCs w:val="24"/>
          <w:lang w:val="en-GB"/>
        </w:rPr>
        <w:t xml:space="preserve">intersection between UL </w:t>
      </w:r>
      <w:proofErr w:type="spellStart"/>
      <w:r w:rsidR="0042661D" w:rsidRPr="00D52F01">
        <w:rPr>
          <w:i/>
          <w:szCs w:val="24"/>
          <w:lang w:val="en-GB"/>
        </w:rPr>
        <w:t>subband</w:t>
      </w:r>
      <w:proofErr w:type="spellEnd"/>
      <w:r w:rsidR="0042661D" w:rsidRPr="00D52F01">
        <w:rPr>
          <w:i/>
          <w:szCs w:val="24"/>
          <w:lang w:val="en-GB"/>
        </w:rPr>
        <w:t xml:space="preserve"> and </w:t>
      </w:r>
      <w:r w:rsidR="0042661D" w:rsidRPr="00D52F01">
        <w:rPr>
          <w:rFonts w:eastAsiaTheme="minorEastAsia"/>
          <w:i/>
          <w:lang w:val="en-GB" w:eastAsia="zh-CN"/>
        </w:rPr>
        <w:t>RBs of</w:t>
      </w:r>
      <w:r w:rsidR="0042661D" w:rsidRPr="00D52F01">
        <w:rPr>
          <w:i/>
          <w:lang w:val="en-GB"/>
        </w:rPr>
        <w:t xml:space="preserve"> frequency re</w:t>
      </w:r>
      <w:r w:rsidR="0042661D" w:rsidRPr="00D52F01">
        <w:rPr>
          <w:rFonts w:eastAsiaTheme="minorEastAsia"/>
          <w:i/>
          <w:lang w:val="en-GB" w:eastAsia="zh-CN"/>
        </w:rPr>
        <w:t>source allocation</w:t>
      </w:r>
      <w:r w:rsidR="00B303AE" w:rsidRPr="00D52F01">
        <w:rPr>
          <w:i/>
          <w:lang w:val="en-GB"/>
        </w:rPr>
        <w:t>.</w:t>
      </w:r>
      <w:bookmarkEnd w:id="31"/>
    </w:p>
    <w:p w14:paraId="112FD1F3" w14:textId="6E2ABA65" w:rsidR="00252E14" w:rsidRPr="00183335" w:rsidRDefault="00D3757C"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183335">
        <w:rPr>
          <w:rFonts w:ascii="Times New Roman" w:hAnsi="Times New Roman" w:cs="Times New Roman"/>
          <w:b w:val="0"/>
          <w:bCs w:val="0"/>
          <w:kern w:val="0"/>
          <w:sz w:val="36"/>
          <w:szCs w:val="36"/>
          <w:lang w:val="en-GB" w:eastAsia="en-GB"/>
        </w:rPr>
        <w:t>PUCCH carrying HARQ</w:t>
      </w:r>
      <w:r w:rsidR="004A5333" w:rsidRPr="00183335">
        <w:rPr>
          <w:rFonts w:ascii="Times New Roman" w:hAnsi="Times New Roman" w:cs="Times New Roman"/>
          <w:b w:val="0"/>
          <w:bCs w:val="0"/>
          <w:kern w:val="0"/>
          <w:sz w:val="36"/>
          <w:szCs w:val="36"/>
          <w:lang w:val="en-GB" w:eastAsia="en-GB"/>
        </w:rPr>
        <w:t>-ACK</w:t>
      </w:r>
      <w:r w:rsidRPr="00183335">
        <w:rPr>
          <w:rFonts w:ascii="Times New Roman" w:hAnsi="Times New Roman" w:cs="Times New Roman"/>
          <w:b w:val="0"/>
          <w:bCs w:val="0"/>
          <w:kern w:val="0"/>
          <w:sz w:val="36"/>
          <w:szCs w:val="36"/>
          <w:lang w:val="en-GB" w:eastAsia="en-GB"/>
        </w:rPr>
        <w:t xml:space="preserve"> for Msg. 4</w:t>
      </w:r>
      <w:r w:rsidR="00252E14" w:rsidRPr="00183335">
        <w:rPr>
          <w:rFonts w:ascii="Times New Roman" w:hAnsi="Times New Roman" w:cs="Times New Roman"/>
          <w:b w:val="0"/>
          <w:bCs w:val="0"/>
          <w:kern w:val="0"/>
          <w:sz w:val="36"/>
          <w:szCs w:val="36"/>
          <w:lang w:val="en-GB" w:eastAsia="en-GB"/>
        </w:rPr>
        <w:t xml:space="preserve"> </w:t>
      </w:r>
    </w:p>
    <w:p w14:paraId="0764E2DC" w14:textId="73C74736" w:rsidR="00445098" w:rsidRPr="00183335" w:rsidRDefault="00445098" w:rsidP="00445098">
      <w:pPr>
        <w:pStyle w:val="a0"/>
        <w:rPr>
          <w:rFonts w:ascii="Times New Roman" w:hAnsi="Times New Roman"/>
        </w:rPr>
      </w:pPr>
      <w:r w:rsidRPr="00183335">
        <w:rPr>
          <w:rFonts w:ascii="Times New Roman" w:eastAsiaTheme="minorEastAsia" w:hAnsi="Times New Roman"/>
          <w:lang w:val="en-GB" w:eastAsia="zh-CN"/>
        </w:rPr>
        <w:t xml:space="preserve">Similar to the aforementioned, for PUCCH carrying HARQ-ACK for Msg.4, it can be discussed whether a </w:t>
      </w:r>
      <w:r w:rsidR="007A7089" w:rsidRPr="00183335">
        <w:rPr>
          <w:rFonts w:ascii="Times New Roman" w:eastAsiaTheme="minorEastAsia" w:hAnsi="Times New Roman"/>
          <w:lang w:val="en-GB" w:eastAsia="zh-CN"/>
        </w:rPr>
        <w:t xml:space="preserve">common </w:t>
      </w:r>
      <w:r w:rsidRPr="00183335">
        <w:rPr>
          <w:rFonts w:ascii="Times New Roman" w:eastAsiaTheme="minorEastAsia" w:hAnsi="Times New Roman"/>
          <w:lang w:val="en-GB" w:eastAsia="zh-CN"/>
        </w:rPr>
        <w:t xml:space="preserve">or separate parameter </w:t>
      </w:r>
      <w:proofErr w:type="gramStart"/>
      <w:r w:rsidRPr="00183335">
        <w:rPr>
          <w:rFonts w:ascii="Times New Roman" w:eastAsiaTheme="minorEastAsia" w:hAnsi="Times New Roman"/>
          <w:lang w:val="en-GB" w:eastAsia="zh-CN"/>
        </w:rPr>
        <w:t>configuration</w:t>
      </w:r>
      <w:r w:rsidR="007A7089" w:rsidRPr="00183335">
        <w:rPr>
          <w:rFonts w:ascii="Times New Roman" w:eastAsiaTheme="minorEastAsia" w:hAnsi="Times New Roman"/>
          <w:lang w:val="en-GB" w:eastAsia="zh-CN"/>
        </w:rPr>
        <w:t>s</w:t>
      </w:r>
      <w:proofErr w:type="gramEnd"/>
      <w:r w:rsidRPr="00183335">
        <w:rPr>
          <w:rFonts w:ascii="Times New Roman" w:eastAsiaTheme="minorEastAsia" w:hAnsi="Times New Roman"/>
          <w:lang w:val="en-GB" w:eastAsia="zh-CN"/>
        </w:rPr>
        <w:t xml:space="preserve"> can be informed for </w:t>
      </w:r>
      <w:r w:rsidR="007A7089" w:rsidRPr="00183335">
        <w:rPr>
          <w:rFonts w:ascii="Times New Roman" w:eastAsiaTheme="minorEastAsia" w:hAnsi="Times New Roman"/>
          <w:lang w:val="en-GB" w:eastAsia="zh-CN"/>
        </w:rPr>
        <w:t xml:space="preserve">SBFD aware </w:t>
      </w:r>
      <w:r w:rsidRPr="00183335">
        <w:rPr>
          <w:rFonts w:ascii="Times New Roman" w:eastAsiaTheme="minorEastAsia" w:hAnsi="Times New Roman"/>
          <w:lang w:val="en-GB" w:eastAsia="zh-CN"/>
        </w:rPr>
        <w:t>UE</w:t>
      </w:r>
      <w:r w:rsidR="007A7089" w:rsidRPr="00183335">
        <w:rPr>
          <w:rFonts w:ascii="Times New Roman" w:eastAsiaTheme="minorEastAsia" w:hAnsi="Times New Roman"/>
          <w:lang w:val="en-GB" w:eastAsia="zh-CN"/>
        </w:rPr>
        <w:t>s</w:t>
      </w:r>
      <w:r w:rsidRPr="00183335">
        <w:rPr>
          <w:rFonts w:ascii="Times New Roman" w:eastAsiaTheme="minorEastAsia" w:hAnsi="Times New Roman"/>
          <w:lang w:val="en-GB" w:eastAsia="zh-CN"/>
        </w:rPr>
        <w:t xml:space="preserve"> for</w:t>
      </w:r>
      <w:r w:rsidRPr="00183335">
        <w:rPr>
          <w:rFonts w:ascii="Times New Roman" w:hAnsi="Times New Roman"/>
        </w:rPr>
        <w:t xml:space="preserve"> PUCCH transmission</w:t>
      </w:r>
      <w:r w:rsidR="007A7089" w:rsidRPr="00183335">
        <w:rPr>
          <w:rFonts w:ascii="Times New Roman" w:hAnsi="Times New Roman"/>
        </w:rPr>
        <w:t>s</w:t>
      </w:r>
      <w:r w:rsidRPr="00183335">
        <w:rPr>
          <w:rFonts w:ascii="Times New Roman" w:hAnsi="Times New Roman"/>
        </w:rPr>
        <w:t xml:space="preserve"> in SBFD or non-SBFD symbols. For example, if the same power control parameters are applied, PUCCH transmission</w:t>
      </w:r>
      <w:r w:rsidR="007A7089" w:rsidRPr="00183335">
        <w:rPr>
          <w:rFonts w:ascii="Times New Roman" w:hAnsi="Times New Roman"/>
        </w:rPr>
        <w:t>s</w:t>
      </w:r>
      <w:r w:rsidRPr="00183335">
        <w:rPr>
          <w:rFonts w:ascii="Times New Roman" w:hAnsi="Times New Roman"/>
        </w:rPr>
        <w:t xml:space="preserve"> in </w:t>
      </w:r>
      <w:r w:rsidRPr="00183335">
        <w:rPr>
          <w:rFonts w:ascii="Times New Roman" w:eastAsiaTheme="minorEastAsia" w:hAnsi="Times New Roman"/>
          <w:lang w:eastAsia="zh-CN"/>
        </w:rPr>
        <w:t>SBFD</w:t>
      </w:r>
      <w:r w:rsidRPr="00183335">
        <w:rPr>
          <w:rFonts w:ascii="Times New Roman" w:hAnsi="Times New Roman"/>
        </w:rPr>
        <w:t xml:space="preserve"> symbols may induce strong CLI on DL reception of adjacent UEs. In SBFD symbols, </w:t>
      </w:r>
      <w:proofErr w:type="spellStart"/>
      <w:r w:rsidRPr="00183335">
        <w:rPr>
          <w:rFonts w:ascii="Times New Roman" w:hAnsi="Times New Roman"/>
        </w:rPr>
        <w:t>gNB</w:t>
      </w:r>
      <w:proofErr w:type="spellEnd"/>
      <w:r w:rsidRPr="00183335">
        <w:rPr>
          <w:rFonts w:ascii="Times New Roman" w:hAnsi="Times New Roman"/>
        </w:rPr>
        <w:t xml:space="preserve"> can adjust the PUCCH transmission power based on TPC command, i.e., by implementation. </w:t>
      </w:r>
    </w:p>
    <w:p w14:paraId="5E528C6E" w14:textId="445FB42A" w:rsidR="00870492" w:rsidRPr="00183335" w:rsidRDefault="00445098" w:rsidP="00445098">
      <w:pPr>
        <w:pStyle w:val="a0"/>
        <w:rPr>
          <w:rFonts w:ascii="Times New Roman" w:eastAsiaTheme="minorEastAsia" w:hAnsi="Times New Roman"/>
          <w:lang w:val="en-GB" w:eastAsia="zh-CN"/>
        </w:rPr>
      </w:pPr>
      <w:r w:rsidRPr="00183335">
        <w:rPr>
          <w:rFonts w:ascii="Times New Roman" w:eastAsiaTheme="minorEastAsia" w:hAnsi="Times New Roman"/>
          <w:lang w:val="en-GB" w:eastAsia="zh-CN"/>
        </w:rPr>
        <w:t xml:space="preserve">On the contrary, </w:t>
      </w:r>
      <w:proofErr w:type="spellStart"/>
      <w:r w:rsidRPr="00183335">
        <w:rPr>
          <w:rFonts w:ascii="Times New Roman" w:eastAsiaTheme="minorEastAsia" w:hAnsi="Times New Roman"/>
          <w:lang w:val="en-GB" w:eastAsia="zh-CN"/>
        </w:rPr>
        <w:t>gNB</w:t>
      </w:r>
      <w:proofErr w:type="spellEnd"/>
      <w:r w:rsidRPr="00183335">
        <w:rPr>
          <w:rFonts w:ascii="Times New Roman" w:eastAsiaTheme="minorEastAsia" w:hAnsi="Times New Roman"/>
          <w:lang w:val="en-GB" w:eastAsia="zh-CN"/>
        </w:rPr>
        <w:t xml:space="preserve"> can configure separate PUCCH transmission parameters to achieve different power control between SBFD and non-SBFD symbols. </w:t>
      </w:r>
      <w:r w:rsidR="00F74393" w:rsidRPr="00183335">
        <w:rPr>
          <w:rFonts w:ascii="Times New Roman" w:eastAsiaTheme="minorEastAsia" w:hAnsi="Times New Roman"/>
          <w:lang w:val="en-GB" w:eastAsia="zh-CN"/>
        </w:rPr>
        <w:t xml:space="preserve"> </w:t>
      </w:r>
    </w:p>
    <w:p w14:paraId="08A097A1" w14:textId="131304C3" w:rsidR="009B4EAE" w:rsidRPr="00183335" w:rsidRDefault="009B4EAE" w:rsidP="006D7A1A">
      <w:pPr>
        <w:pStyle w:val="a7"/>
        <w:jc w:val="both"/>
        <w:rPr>
          <w:rFonts w:eastAsiaTheme="minorEastAsia"/>
          <w:i/>
          <w:lang w:eastAsia="zh-CN"/>
        </w:rPr>
      </w:pPr>
      <w:bookmarkStart w:id="32" w:name="_Ref157098065"/>
      <w:r w:rsidRPr="00183335">
        <w:rPr>
          <w:i/>
        </w:rPr>
        <w:t xml:space="preserve">Proposal </w:t>
      </w:r>
      <w:r w:rsidR="00C12239" w:rsidRPr="00183335">
        <w:rPr>
          <w:i/>
        </w:rPr>
        <w:fldChar w:fldCharType="begin"/>
      </w:r>
      <w:r w:rsidR="00C12239" w:rsidRPr="00183335">
        <w:rPr>
          <w:i/>
        </w:rPr>
        <w:instrText xml:space="preserve"> SEQ Proposal \* ARABIC </w:instrText>
      </w:r>
      <w:r w:rsidR="00C12239" w:rsidRPr="00183335">
        <w:rPr>
          <w:i/>
        </w:rPr>
        <w:fldChar w:fldCharType="separate"/>
      </w:r>
      <w:r w:rsidR="006940BF" w:rsidRPr="00183335">
        <w:rPr>
          <w:i/>
          <w:noProof/>
        </w:rPr>
        <w:t>9</w:t>
      </w:r>
      <w:r w:rsidR="00C12239" w:rsidRPr="00183335">
        <w:rPr>
          <w:i/>
          <w:noProof/>
        </w:rPr>
        <w:fldChar w:fldCharType="end"/>
      </w:r>
      <w:r w:rsidRPr="00183335">
        <w:rPr>
          <w:rFonts w:eastAsiaTheme="minorEastAsia"/>
          <w:i/>
          <w:lang w:val="en-GB" w:eastAsia="zh-CN"/>
        </w:rPr>
        <w:t xml:space="preserve">: </w:t>
      </w:r>
      <w:r w:rsidR="00181000" w:rsidRPr="00183335">
        <w:rPr>
          <w:rFonts w:eastAsiaTheme="minorEastAsia"/>
          <w:i/>
          <w:lang w:val="en-GB" w:eastAsia="zh-CN"/>
        </w:rPr>
        <w:t>D</w:t>
      </w:r>
      <w:r w:rsidRPr="00183335">
        <w:rPr>
          <w:rFonts w:eastAsiaTheme="minorEastAsia"/>
          <w:i/>
          <w:lang w:val="en-GB" w:eastAsia="zh-CN"/>
        </w:rPr>
        <w:t>iscuss</w:t>
      </w:r>
      <w:r w:rsidR="006D7A1A" w:rsidRPr="00183335">
        <w:rPr>
          <w:rFonts w:eastAsiaTheme="minorEastAsia"/>
          <w:i/>
          <w:lang w:val="en-GB" w:eastAsia="zh-CN"/>
        </w:rPr>
        <w:t xml:space="preserve"> whether</w:t>
      </w:r>
      <w:r w:rsidRPr="00183335">
        <w:rPr>
          <w:rFonts w:eastAsiaTheme="minorEastAsia"/>
          <w:i/>
          <w:lang w:val="en-GB" w:eastAsia="zh-CN"/>
        </w:rPr>
        <w:t xml:space="preserve"> </w:t>
      </w:r>
      <w:r w:rsidR="00F74393" w:rsidRPr="00183335">
        <w:rPr>
          <w:rFonts w:eastAsiaTheme="minorEastAsia"/>
          <w:i/>
          <w:lang w:val="en-GB" w:eastAsia="zh-CN"/>
        </w:rPr>
        <w:t xml:space="preserve">a </w:t>
      </w:r>
      <w:r w:rsidR="007A7089" w:rsidRPr="00183335">
        <w:rPr>
          <w:rFonts w:eastAsiaTheme="minorEastAsia"/>
          <w:i/>
          <w:lang w:val="en-GB" w:eastAsia="zh-CN"/>
        </w:rPr>
        <w:t xml:space="preserve">common </w:t>
      </w:r>
      <w:r w:rsidR="00767853" w:rsidRPr="00183335">
        <w:rPr>
          <w:rFonts w:eastAsiaTheme="minorEastAsia"/>
          <w:i/>
          <w:lang w:val="en-GB" w:eastAsia="zh-CN"/>
        </w:rPr>
        <w:t xml:space="preserve">configuration </w:t>
      </w:r>
      <w:r w:rsidR="0024143A" w:rsidRPr="00183335">
        <w:rPr>
          <w:rFonts w:eastAsiaTheme="minorEastAsia"/>
          <w:i/>
          <w:lang w:val="en-GB" w:eastAsia="zh-CN"/>
        </w:rPr>
        <w:t>or separate configuration</w:t>
      </w:r>
      <w:r w:rsidR="00767853" w:rsidRPr="00183335">
        <w:rPr>
          <w:rFonts w:eastAsiaTheme="minorEastAsia"/>
          <w:i/>
          <w:lang w:val="en-GB" w:eastAsia="zh-CN"/>
        </w:rPr>
        <w:t>s</w:t>
      </w:r>
      <w:r w:rsidR="00F74393" w:rsidRPr="00183335">
        <w:rPr>
          <w:rFonts w:eastAsiaTheme="minorEastAsia"/>
          <w:i/>
          <w:lang w:val="en-GB" w:eastAsia="zh-CN"/>
        </w:rPr>
        <w:t xml:space="preserve"> </w:t>
      </w:r>
      <w:r w:rsidR="00767853" w:rsidRPr="00183335">
        <w:rPr>
          <w:rFonts w:eastAsiaTheme="minorEastAsia"/>
          <w:i/>
          <w:lang w:val="en-GB" w:eastAsia="zh-CN"/>
        </w:rPr>
        <w:t>are</w:t>
      </w:r>
      <w:r w:rsidRPr="00183335">
        <w:rPr>
          <w:rFonts w:eastAsiaTheme="minorEastAsia"/>
          <w:i/>
          <w:lang w:val="en-GB" w:eastAsia="zh-CN"/>
        </w:rPr>
        <w:t xml:space="preserve"> used for </w:t>
      </w:r>
      <w:r w:rsidRPr="00183335">
        <w:rPr>
          <w:rFonts w:eastAsiaTheme="minorEastAsia"/>
          <w:i/>
          <w:lang w:eastAsia="zh-CN"/>
        </w:rPr>
        <w:t>PUCCH carrying HARQ</w:t>
      </w:r>
      <w:r w:rsidR="00970D2D" w:rsidRPr="00183335">
        <w:rPr>
          <w:rFonts w:eastAsiaTheme="minorEastAsia"/>
          <w:i/>
          <w:lang w:eastAsia="zh-CN"/>
        </w:rPr>
        <w:t>-ACK</w:t>
      </w:r>
      <w:r w:rsidRPr="00183335">
        <w:rPr>
          <w:rFonts w:eastAsiaTheme="minorEastAsia"/>
          <w:i/>
          <w:lang w:eastAsia="zh-CN"/>
        </w:rPr>
        <w:t xml:space="preserve"> for Msg. 4</w:t>
      </w:r>
      <w:r w:rsidR="00F74393" w:rsidRPr="00183335">
        <w:rPr>
          <w:rFonts w:eastAsiaTheme="minorEastAsia"/>
          <w:i/>
          <w:lang w:eastAsia="zh-CN"/>
        </w:rPr>
        <w:t xml:space="preserve"> </w:t>
      </w:r>
      <w:r w:rsidR="00767853" w:rsidRPr="00183335">
        <w:rPr>
          <w:rFonts w:eastAsiaTheme="minorEastAsia"/>
          <w:i/>
          <w:lang w:eastAsia="zh-CN"/>
        </w:rPr>
        <w:t xml:space="preserve">reception </w:t>
      </w:r>
      <w:r w:rsidR="00757D4D" w:rsidRPr="00183335">
        <w:rPr>
          <w:rFonts w:eastAsiaTheme="minorEastAsia"/>
          <w:i/>
          <w:lang w:eastAsia="zh-CN"/>
        </w:rPr>
        <w:t>between SBFD symbols and non-SBFD symbols</w:t>
      </w:r>
      <w:r w:rsidR="006D7A1A" w:rsidRPr="00183335">
        <w:rPr>
          <w:rFonts w:eastAsiaTheme="minorEastAsia"/>
          <w:i/>
          <w:lang w:val="en-GB" w:eastAsia="zh-CN"/>
        </w:rPr>
        <w:t>.</w:t>
      </w:r>
      <w:bookmarkEnd w:id="32"/>
    </w:p>
    <w:tbl>
      <w:tblPr>
        <w:tblStyle w:val="ac"/>
        <w:tblW w:w="0" w:type="auto"/>
        <w:tblLook w:val="04A0" w:firstRow="1" w:lastRow="0" w:firstColumn="1" w:lastColumn="0" w:noHBand="0" w:noVBand="1"/>
      </w:tblPr>
      <w:tblGrid>
        <w:gridCol w:w="9019"/>
      </w:tblGrid>
      <w:tr w:rsidR="005C6820" w:rsidRPr="00183335" w14:paraId="5249933B" w14:textId="77777777" w:rsidTr="005C6820">
        <w:tc>
          <w:tcPr>
            <w:tcW w:w="9019" w:type="dxa"/>
          </w:tcPr>
          <w:p w14:paraId="388113B4" w14:textId="15345504" w:rsidR="005C6820" w:rsidRPr="00DF1878" w:rsidRDefault="005C6820" w:rsidP="008F502D">
            <w:pPr>
              <w:pStyle w:val="a0"/>
              <w:rPr>
                <w:rFonts w:ascii="Times New Roman" w:eastAsiaTheme="minorEastAsia" w:hAnsi="Times New Roman"/>
                <w:szCs w:val="20"/>
                <w:lang w:eastAsia="zh-CN"/>
              </w:rPr>
            </w:pPr>
            <w:bookmarkStart w:id="33" w:name="_Hlk181778812"/>
            <w:r w:rsidRPr="00DF1878">
              <w:rPr>
                <w:rFonts w:ascii="Times New Roman" w:eastAsiaTheme="minorEastAsia" w:hAnsi="Times New Roman"/>
                <w:szCs w:val="20"/>
                <w:lang w:eastAsia="zh-CN"/>
              </w:rPr>
              <w:t>38213</w:t>
            </w:r>
            <w:r w:rsidR="00853B8F">
              <w:rPr>
                <w:rFonts w:ascii="Times New Roman" w:eastAsiaTheme="minorEastAsia" w:hAnsi="Times New Roman"/>
                <w:szCs w:val="20"/>
                <w:lang w:eastAsia="zh-CN"/>
              </w:rPr>
              <w:t>-</w:t>
            </w:r>
            <w:r w:rsidR="00853B8F" w:rsidRPr="00183335">
              <w:rPr>
                <w:rFonts w:ascii="Times New Roman" w:hAnsi="Times New Roman"/>
              </w:rPr>
              <w:t>i40</w:t>
            </w:r>
          </w:p>
          <w:p w14:paraId="561B4134" w14:textId="77777777" w:rsidR="005C6820" w:rsidRPr="00DF1878" w:rsidRDefault="005C6820" w:rsidP="005C6820">
            <w:pPr>
              <w:pStyle w:val="30"/>
              <w:rPr>
                <w:rFonts w:ascii="Times New Roman" w:hAnsi="Times New Roman" w:cs="Times New Roman"/>
                <w:sz w:val="20"/>
                <w:szCs w:val="20"/>
              </w:rPr>
            </w:pPr>
            <w:bookmarkStart w:id="34" w:name="_Ref498101660"/>
            <w:bookmarkStart w:id="35" w:name="_Toc12021476"/>
            <w:bookmarkStart w:id="36" w:name="_Toc20311588"/>
            <w:bookmarkStart w:id="37" w:name="_Toc26719413"/>
            <w:bookmarkStart w:id="38" w:name="_Toc29894848"/>
            <w:bookmarkStart w:id="39" w:name="_Toc29899147"/>
            <w:bookmarkStart w:id="40" w:name="_Toc29899565"/>
            <w:bookmarkStart w:id="41" w:name="_Toc29917302"/>
            <w:bookmarkStart w:id="42" w:name="_Toc36498176"/>
            <w:bookmarkStart w:id="43" w:name="_Toc45699202"/>
            <w:bookmarkStart w:id="44" w:name="_Toc176421761"/>
            <w:r w:rsidRPr="00DF1878">
              <w:rPr>
                <w:rFonts w:ascii="Times New Roman" w:hAnsi="Times New Roman" w:cs="Times New Roman"/>
                <w:sz w:val="20"/>
                <w:szCs w:val="20"/>
              </w:rPr>
              <w:t>9.2.1</w:t>
            </w:r>
            <w:r w:rsidRPr="00DF1878">
              <w:rPr>
                <w:rFonts w:ascii="Times New Roman" w:hAnsi="Times New Roman" w:cs="Times New Roman"/>
                <w:sz w:val="20"/>
                <w:szCs w:val="20"/>
              </w:rPr>
              <w:tab/>
              <w:t>PUCCH Resource Sets</w:t>
            </w:r>
            <w:bookmarkEnd w:id="34"/>
            <w:bookmarkEnd w:id="35"/>
            <w:bookmarkEnd w:id="36"/>
            <w:bookmarkEnd w:id="37"/>
            <w:bookmarkEnd w:id="38"/>
            <w:bookmarkEnd w:id="39"/>
            <w:bookmarkEnd w:id="40"/>
            <w:bookmarkEnd w:id="41"/>
            <w:bookmarkEnd w:id="42"/>
            <w:bookmarkEnd w:id="43"/>
            <w:bookmarkEnd w:id="44"/>
          </w:p>
          <w:p w14:paraId="530DDECB" w14:textId="77777777" w:rsidR="005C6820" w:rsidRPr="00DF1878" w:rsidRDefault="005C6820" w:rsidP="005C6820">
            <w:pPr>
              <w:spacing w:after="180"/>
              <w:rPr>
                <w:rFonts w:eastAsia="宋体"/>
                <w:sz w:val="20"/>
                <w:szCs w:val="20"/>
                <w:lang w:val="en-GB"/>
              </w:rPr>
            </w:pPr>
            <w:r w:rsidRPr="00DF1878">
              <w:rPr>
                <w:rFonts w:eastAsia="宋体"/>
                <w:sz w:val="20"/>
                <w:szCs w:val="20"/>
                <w:lang w:val="en-GB"/>
              </w:rPr>
              <w:t xml:space="preserve">If a UE does not have dedicated PUCCH resource configuration, provided by </w:t>
            </w:r>
            <w:r w:rsidRPr="00DF1878">
              <w:rPr>
                <w:rFonts w:eastAsia="宋体"/>
                <w:i/>
                <w:sz w:val="20"/>
                <w:szCs w:val="20"/>
                <w:lang w:val="en-GB"/>
              </w:rPr>
              <w:t>PUCCH-</w:t>
            </w:r>
            <w:proofErr w:type="spellStart"/>
            <w:r w:rsidRPr="00DF1878">
              <w:rPr>
                <w:rFonts w:eastAsia="宋体"/>
                <w:i/>
                <w:sz w:val="20"/>
                <w:szCs w:val="20"/>
              </w:rPr>
              <w:t>ResourceSet</w:t>
            </w:r>
            <w:proofErr w:type="spellEnd"/>
            <w:r w:rsidRPr="00DF1878">
              <w:rPr>
                <w:rFonts w:eastAsia="宋体"/>
                <w:sz w:val="20"/>
                <w:szCs w:val="20"/>
                <w:lang w:val="en-GB"/>
              </w:rPr>
              <w:t xml:space="preserve"> in </w:t>
            </w:r>
            <w:r w:rsidRPr="00DF1878">
              <w:rPr>
                <w:rFonts w:eastAsia="宋体"/>
                <w:i/>
                <w:sz w:val="20"/>
                <w:szCs w:val="20"/>
                <w:lang w:val="en-GB"/>
              </w:rPr>
              <w:t>PUCCH-Config</w:t>
            </w:r>
            <w:r w:rsidRPr="00DF1878">
              <w:rPr>
                <w:rFonts w:eastAsia="宋体"/>
                <w:sz w:val="20"/>
                <w:szCs w:val="20"/>
                <w:lang w:val="en-GB"/>
              </w:rPr>
              <w:t xml:space="preserve">, a PUCCH resource set is provided by </w:t>
            </w:r>
            <w:proofErr w:type="spellStart"/>
            <w:r w:rsidRPr="00DF1878">
              <w:rPr>
                <w:rFonts w:eastAsia="宋体"/>
                <w:i/>
                <w:sz w:val="20"/>
                <w:szCs w:val="20"/>
                <w:lang w:val="en-GB"/>
              </w:rPr>
              <w:t>pucch</w:t>
            </w:r>
            <w:proofErr w:type="spellEnd"/>
            <w:r w:rsidRPr="00DF1878">
              <w:rPr>
                <w:rFonts w:eastAsia="宋体"/>
                <w:i/>
                <w:sz w:val="20"/>
                <w:szCs w:val="20"/>
                <w:lang w:val="en-GB"/>
              </w:rPr>
              <w:t>-</w:t>
            </w:r>
            <w:proofErr w:type="spellStart"/>
            <w:r w:rsidRPr="00DF1878">
              <w:rPr>
                <w:rFonts w:eastAsia="宋体"/>
                <w:i/>
                <w:sz w:val="20"/>
                <w:szCs w:val="20"/>
              </w:rPr>
              <w:t>ResourceCommon</w:t>
            </w:r>
            <w:proofErr w:type="spellEnd"/>
            <w:r w:rsidRPr="00DF1878">
              <w:rPr>
                <w:rFonts w:eastAsia="宋体"/>
                <w:sz w:val="20"/>
                <w:szCs w:val="20"/>
                <w:lang w:val="en-GB"/>
              </w:rPr>
              <w:t xml:space="preserve"> through </w:t>
            </w:r>
            <w:r w:rsidRPr="00DF1878">
              <w:rPr>
                <w:rFonts w:eastAsia="宋体"/>
                <w:sz w:val="20"/>
                <w:szCs w:val="20"/>
              </w:rPr>
              <w:t xml:space="preserve">an index to a row of </w:t>
            </w:r>
            <w:r w:rsidRPr="00DF1878">
              <w:rPr>
                <w:rFonts w:eastAsia="宋体"/>
                <w:sz w:val="20"/>
                <w:szCs w:val="20"/>
                <w:highlight w:val="yellow"/>
              </w:rPr>
              <w:t xml:space="preserve">Table 9.2.1-1 </w:t>
            </w:r>
            <w:r w:rsidRPr="00DF1878">
              <w:rPr>
                <w:rFonts w:eastAsia="等线"/>
                <w:sz w:val="20"/>
                <w:szCs w:val="20"/>
                <w:highlight w:val="yellow"/>
                <w:lang w:val="en-GB"/>
              </w:rPr>
              <w:t xml:space="preserve">for transmission of HARQ-ACK information on PUCCH in an initial UL BWP of </w:t>
            </w:r>
            <m:oMath>
              <m:sSubSup>
                <m:sSubSupPr>
                  <m:ctrlPr>
                    <w:rPr>
                      <w:rFonts w:ascii="Cambria Math" w:eastAsia="宋体" w:hAnsi="Cambria Math"/>
                      <w:sz w:val="20"/>
                      <w:szCs w:val="20"/>
                      <w:highlight w:val="yellow"/>
                      <w:lang w:val="en-GB"/>
                    </w:rPr>
                  </m:ctrlPr>
                </m:sSubSupPr>
                <m:e>
                  <m:r>
                    <w:rPr>
                      <w:rFonts w:ascii="Cambria Math" w:eastAsia="宋体" w:hAnsi="Cambria Math"/>
                      <w:sz w:val="20"/>
                      <w:szCs w:val="20"/>
                      <w:highlight w:val="yellow"/>
                      <w:lang w:val="en-GB"/>
                    </w:rPr>
                    <m:t>N</m:t>
                  </m:r>
                </m:e>
                <m:sub>
                  <m:r>
                    <m:rPr>
                      <m:nor/>
                    </m:rPr>
                    <w:rPr>
                      <w:rFonts w:eastAsia="宋体"/>
                      <w:sz w:val="20"/>
                      <w:szCs w:val="20"/>
                      <w:highlight w:val="yellow"/>
                      <w:lang w:val="en-GB"/>
                    </w:rPr>
                    <m:t>BWP</m:t>
                  </m:r>
                </m:sub>
                <m:sup>
                  <m:r>
                    <m:rPr>
                      <m:nor/>
                    </m:rPr>
                    <w:rPr>
                      <w:rFonts w:eastAsia="宋体"/>
                      <w:sz w:val="20"/>
                      <w:szCs w:val="20"/>
                      <w:highlight w:val="yellow"/>
                      <w:lang w:val="en-GB"/>
                    </w:rPr>
                    <m:t>size</m:t>
                  </m:r>
                </m:sup>
              </m:sSubSup>
            </m:oMath>
            <w:r w:rsidRPr="00DF1878">
              <w:rPr>
                <w:rFonts w:eastAsia="宋体"/>
                <w:sz w:val="20"/>
                <w:szCs w:val="20"/>
                <w:highlight w:val="yellow"/>
                <w:lang w:val="en-GB"/>
              </w:rPr>
              <w:t xml:space="preserve"> P</w:t>
            </w:r>
            <w:r w:rsidRPr="00DF1878">
              <w:rPr>
                <w:rFonts w:eastAsia="等线"/>
                <w:sz w:val="20"/>
                <w:szCs w:val="20"/>
                <w:highlight w:val="yellow"/>
                <w:lang w:val="en-GB"/>
              </w:rPr>
              <w:t>RBs</w:t>
            </w:r>
            <w:r w:rsidRPr="00DF1878">
              <w:rPr>
                <w:rFonts w:eastAsia="宋体"/>
                <w:sz w:val="20"/>
                <w:szCs w:val="20"/>
                <w:highlight w:val="yellow"/>
                <w:lang w:val="en-GB"/>
              </w:rPr>
              <w:t>.</w:t>
            </w:r>
            <w:r w:rsidRPr="00DF1878">
              <w:rPr>
                <w:rFonts w:eastAsia="宋体"/>
                <w:sz w:val="20"/>
                <w:szCs w:val="20"/>
                <w:lang w:val="en-GB"/>
              </w:rPr>
              <w:t xml:space="preserve"> For operation in FR2-2, </w:t>
            </w:r>
            <w:r w:rsidRPr="00DF1878">
              <w:rPr>
                <w:rFonts w:eastAsia="宋体"/>
                <w:i/>
                <w:iCs/>
                <w:noProof/>
                <w:sz w:val="20"/>
                <w:szCs w:val="20"/>
                <w:lang w:val="en-GB" w:eastAsia="zh-CN"/>
              </w:rPr>
              <w:t>nrofPRBs</w:t>
            </w:r>
            <w:r w:rsidRPr="00DF1878">
              <w:rPr>
                <w:rFonts w:eastAsia="宋体"/>
                <w:noProof/>
                <w:sz w:val="20"/>
                <w:szCs w:val="20"/>
                <w:lang w:val="en-GB" w:eastAsia="zh-CN"/>
              </w:rPr>
              <w:t xml:space="preserve"> provided in </w:t>
            </w:r>
            <w:r w:rsidRPr="00DF1878">
              <w:rPr>
                <w:rFonts w:eastAsia="宋体"/>
                <w:i/>
                <w:iCs/>
                <w:noProof/>
                <w:sz w:val="20"/>
                <w:szCs w:val="20"/>
                <w:lang w:val="en-GB" w:eastAsia="zh-CN"/>
              </w:rPr>
              <w:t>PUCCH-ConfigCommon</w:t>
            </w:r>
            <w:r w:rsidRPr="00DF1878">
              <w:rPr>
                <w:rFonts w:eastAsia="宋体"/>
                <w:sz w:val="20"/>
                <w:szCs w:val="20"/>
                <w:lang w:val="en-GB"/>
              </w:rPr>
              <w:t xml:space="preserve"> can also provide a number of </w:t>
            </w:r>
            <m:oMath>
              <m:sSub>
                <m:sSubPr>
                  <m:ctrlPr>
                    <w:rPr>
                      <w:rFonts w:ascii="Cambria Math" w:eastAsia="宋体" w:hAnsi="Cambria Math"/>
                      <w:i/>
                      <w:iCs/>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RB</m:t>
                  </m:r>
                </m:sub>
              </m:sSub>
            </m:oMath>
            <w:r w:rsidRPr="00DF1878">
              <w:rPr>
                <w:rFonts w:eastAsia="宋体"/>
                <w:sz w:val="20"/>
                <w:szCs w:val="20"/>
                <w:lang w:val="en-GB"/>
              </w:rPr>
              <w:t xml:space="preserve"> RBs</w:t>
            </w:r>
            <w:r w:rsidRPr="00DF1878">
              <w:rPr>
                <w:rFonts w:eastAsia="宋体"/>
                <w:iCs/>
                <w:sz w:val="20"/>
                <w:szCs w:val="20"/>
                <w:lang w:val="en-GB"/>
              </w:rPr>
              <w:t xml:space="preserve"> </w:t>
            </w:r>
            <w:r w:rsidRPr="00DF1878">
              <w:rPr>
                <w:rFonts w:eastAsia="宋体"/>
                <w:sz w:val="20"/>
                <w:szCs w:val="20"/>
                <w:lang w:val="en-GB"/>
              </w:rPr>
              <w:t xml:space="preserve">for the PUCCH resource set; otherwise </w:t>
            </w:r>
            <m:oMath>
              <m:sSub>
                <m:sSubPr>
                  <m:ctrlPr>
                    <w:rPr>
                      <w:rFonts w:ascii="Cambria Math" w:eastAsia="宋体" w:hAnsi="Cambria Math"/>
                      <w:i/>
                      <w:iCs/>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RB</m:t>
                  </m:r>
                </m:sub>
              </m:sSub>
              <m:r>
                <w:rPr>
                  <w:rFonts w:ascii="Cambria Math" w:eastAsia="宋体" w:hAnsi="Cambria Math"/>
                  <w:sz w:val="20"/>
                  <w:szCs w:val="20"/>
                  <w:lang w:val="en-GB"/>
                </w:rPr>
                <m:t>=1</m:t>
              </m:r>
            </m:oMath>
            <w:r w:rsidRPr="00DF1878">
              <w:rPr>
                <w:rFonts w:eastAsia="宋体"/>
                <w:sz w:val="20"/>
                <w:szCs w:val="20"/>
                <w:lang w:val="en-GB"/>
              </w:rPr>
              <w:t>.</w:t>
            </w:r>
          </w:p>
          <w:p w14:paraId="5628FACB" w14:textId="77777777" w:rsidR="005C6820" w:rsidRPr="00DF1878" w:rsidRDefault="005C6820" w:rsidP="005C6820">
            <w:pPr>
              <w:spacing w:after="180"/>
              <w:rPr>
                <w:rFonts w:eastAsia="宋体"/>
                <w:sz w:val="20"/>
                <w:szCs w:val="20"/>
              </w:rPr>
            </w:pPr>
            <w:r w:rsidRPr="00DF1878">
              <w:rPr>
                <w:rFonts w:eastAsia="宋体"/>
                <w:sz w:val="20"/>
                <w:szCs w:val="20"/>
              </w:rPr>
              <w:t xml:space="preserve">The PUCCH resource set includes sixteen resources, each corresponding to a PUCCH format, a first symbol, a duration, a PRB offset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RB</m:t>
                  </m:r>
                </m:e>
                <m:sub>
                  <m:r>
                    <m:rPr>
                      <m:nor/>
                    </m:rPr>
                    <w:rPr>
                      <w:rFonts w:eastAsia="宋体"/>
                      <w:sz w:val="20"/>
                      <w:szCs w:val="20"/>
                      <w:lang w:val="en-GB"/>
                    </w:rPr>
                    <m:t>BWP</m:t>
                  </m:r>
                </m:sub>
                <m:sup>
                  <m:r>
                    <m:rPr>
                      <m:nor/>
                    </m:rPr>
                    <w:rPr>
                      <w:rFonts w:eastAsia="宋体"/>
                      <w:sz w:val="20"/>
                      <w:szCs w:val="20"/>
                      <w:lang w:val="en-GB"/>
                    </w:rPr>
                    <m:t>offset</m:t>
                  </m:r>
                </m:sup>
              </m:sSubSup>
            </m:oMath>
            <w:r w:rsidRPr="00DF1878">
              <w:rPr>
                <w:rFonts w:eastAsia="宋体"/>
                <w:sz w:val="20"/>
                <w:szCs w:val="20"/>
              </w:rPr>
              <w:t xml:space="preserve">, and a cyclic shift index set for a PUCCH transmission. </w:t>
            </w:r>
          </w:p>
          <w:p w14:paraId="389ABE58" w14:textId="77777777" w:rsidR="005C6820" w:rsidRPr="00DF1878" w:rsidRDefault="005C6820" w:rsidP="008F502D">
            <w:pPr>
              <w:pStyle w:val="a0"/>
              <w:rPr>
                <w:rFonts w:ascii="Times New Roman" w:eastAsiaTheme="minorEastAsia" w:hAnsi="Times New Roman"/>
                <w:szCs w:val="20"/>
                <w:lang w:eastAsia="zh-CN"/>
              </w:rPr>
            </w:pPr>
          </w:p>
          <w:p w14:paraId="5F9695A3" w14:textId="7D72CFCC" w:rsidR="005C6820" w:rsidRPr="00DF1878" w:rsidRDefault="005C6820" w:rsidP="008F502D">
            <w:pPr>
              <w:pStyle w:val="a0"/>
              <w:rPr>
                <w:rFonts w:ascii="Times New Roman" w:eastAsiaTheme="minorEastAsia" w:hAnsi="Times New Roman"/>
                <w:szCs w:val="20"/>
                <w:lang w:eastAsia="zh-CN"/>
              </w:rPr>
            </w:pPr>
            <w:r w:rsidRPr="00DF1878">
              <w:rPr>
                <w:rFonts w:ascii="Times New Roman" w:eastAsiaTheme="minorEastAsia" w:hAnsi="Times New Roman"/>
                <w:szCs w:val="20"/>
                <w:lang w:eastAsia="zh-CN"/>
              </w:rPr>
              <w:t>…….</w:t>
            </w:r>
          </w:p>
          <w:p w14:paraId="7689F2FA" w14:textId="77777777" w:rsidR="005C6820" w:rsidRPr="00DF1878" w:rsidRDefault="005C6820" w:rsidP="008F502D">
            <w:pPr>
              <w:pStyle w:val="a0"/>
              <w:rPr>
                <w:rFonts w:ascii="Times New Roman" w:eastAsiaTheme="minorEastAsia" w:hAnsi="Times New Roman"/>
                <w:szCs w:val="20"/>
                <w:lang w:eastAsia="zh-CN"/>
              </w:rPr>
            </w:pPr>
          </w:p>
          <w:p w14:paraId="0469E8D6" w14:textId="77777777" w:rsidR="005C6820" w:rsidRPr="00DF1878" w:rsidRDefault="005C6820" w:rsidP="005C6820">
            <w:pPr>
              <w:spacing w:after="180"/>
              <w:rPr>
                <w:rFonts w:eastAsia="宋体"/>
                <w:sz w:val="20"/>
                <w:szCs w:val="20"/>
                <w:lang w:val="en-GB"/>
              </w:rPr>
            </w:pPr>
            <w:r w:rsidRPr="00DF1878">
              <w:rPr>
                <w:rFonts w:eastAsia="宋体"/>
                <w:color w:val="000000"/>
                <w:sz w:val="20"/>
                <w:szCs w:val="20"/>
                <w:lang w:val="en-GB"/>
              </w:rPr>
              <w:t xml:space="preserve">If </w:t>
            </w:r>
            <m:oMath>
              <m:d>
                <m:dPr>
                  <m:begChr m:val="⌊"/>
                  <m:endChr m:val="⌋"/>
                  <m:ctrlPr>
                    <w:rPr>
                      <w:rFonts w:ascii="Cambria Math" w:eastAsia="宋体" w:hAnsi="Cambria Math"/>
                      <w:i/>
                      <w:sz w:val="20"/>
                      <w:szCs w:val="20"/>
                      <w:lang w:val="en-GB"/>
                    </w:rPr>
                  </m:ctrlPr>
                </m:dPr>
                <m:e>
                  <m:f>
                    <m:fPr>
                      <m:type m:val="lin"/>
                      <m:ctrlPr>
                        <w:rPr>
                          <w:rFonts w:ascii="Cambria Math" w:eastAsia="宋体" w:hAnsi="Cambria Math"/>
                          <w:i/>
                          <w:sz w:val="20"/>
                          <w:szCs w:val="20"/>
                          <w:lang w:val="en-GB"/>
                        </w:rPr>
                      </m:ctrlPr>
                    </m:fPr>
                    <m:num>
                      <m:sSub>
                        <m:sSubPr>
                          <m:ctrlPr>
                            <w:rPr>
                              <w:rFonts w:ascii="Cambria Math" w:eastAsia="宋体" w:hAnsi="Cambria Math"/>
                              <w:i/>
                              <w:sz w:val="20"/>
                              <w:szCs w:val="20"/>
                              <w:lang w:val="en-GB"/>
                            </w:rPr>
                          </m:ctrlPr>
                        </m:sSubPr>
                        <m:e>
                          <m:r>
                            <w:rPr>
                              <w:rFonts w:ascii="Cambria Math" w:eastAsia="宋体" w:hAnsi="Cambria Math"/>
                              <w:sz w:val="20"/>
                              <w:szCs w:val="20"/>
                              <w:lang w:val="en-GB"/>
                            </w:rPr>
                            <m:t>r</m:t>
                          </m:r>
                        </m:e>
                        <m:sub>
                          <m:r>
                            <m:rPr>
                              <m:nor/>
                            </m:rPr>
                            <w:rPr>
                              <w:rFonts w:eastAsia="宋体"/>
                              <w:sz w:val="20"/>
                              <w:szCs w:val="20"/>
                              <w:lang w:val="en-GB"/>
                            </w:rPr>
                            <m:t>PUCCH</m:t>
                          </m:r>
                          <m:ctrlPr>
                            <w:rPr>
                              <w:rFonts w:ascii="Cambria Math" w:eastAsia="宋体" w:hAnsi="Cambria Math"/>
                              <w:sz w:val="20"/>
                              <w:szCs w:val="20"/>
                              <w:lang w:val="en-GB"/>
                            </w:rPr>
                          </m:ctrlPr>
                        </m:sub>
                      </m:sSub>
                    </m:num>
                    <m:den>
                      <m:r>
                        <w:rPr>
                          <w:rFonts w:ascii="Cambria Math" w:eastAsia="宋体" w:hAnsi="Cambria Math"/>
                          <w:sz w:val="20"/>
                          <w:szCs w:val="20"/>
                          <w:lang w:val="en-GB"/>
                        </w:rPr>
                        <m:t>8</m:t>
                      </m:r>
                    </m:den>
                  </m:f>
                </m:e>
              </m:d>
              <m:r>
                <w:rPr>
                  <w:rFonts w:ascii="Cambria Math" w:eastAsia="宋体" w:hAnsi="Cambria Math"/>
                  <w:sz w:val="20"/>
                  <w:szCs w:val="20"/>
                  <w:lang w:val="en-GB"/>
                </w:rPr>
                <m:t>=0</m:t>
              </m:r>
            </m:oMath>
            <w:r w:rsidRPr="00DF1878">
              <w:rPr>
                <w:rFonts w:eastAsia="宋体"/>
                <w:sz w:val="20"/>
                <w:szCs w:val="20"/>
                <w:lang w:val="en-GB"/>
              </w:rPr>
              <w:t xml:space="preserve"> and a UE is provided a PUCCH resource by </w:t>
            </w:r>
            <w:proofErr w:type="spellStart"/>
            <w:r w:rsidRPr="00DF1878">
              <w:rPr>
                <w:rFonts w:eastAsia="宋体"/>
                <w:i/>
                <w:sz w:val="20"/>
                <w:szCs w:val="20"/>
                <w:lang w:val="en-GB"/>
              </w:rPr>
              <w:t>pucch</w:t>
            </w:r>
            <w:proofErr w:type="spellEnd"/>
            <w:r w:rsidRPr="00DF1878">
              <w:rPr>
                <w:rFonts w:eastAsia="宋体"/>
                <w:i/>
                <w:sz w:val="20"/>
                <w:szCs w:val="20"/>
                <w:lang w:val="en-GB"/>
              </w:rPr>
              <w:t>-</w:t>
            </w:r>
            <w:proofErr w:type="spellStart"/>
            <w:r w:rsidRPr="00DF1878">
              <w:rPr>
                <w:rFonts w:eastAsia="宋体"/>
                <w:i/>
                <w:sz w:val="20"/>
                <w:szCs w:val="20"/>
              </w:rPr>
              <w:t>ResourceCommon</w:t>
            </w:r>
            <w:proofErr w:type="spellEnd"/>
            <w:r w:rsidRPr="00DF1878">
              <w:rPr>
                <w:rFonts w:eastAsia="宋体"/>
                <w:sz w:val="20"/>
                <w:szCs w:val="20"/>
              </w:rPr>
              <w:t xml:space="preserve"> </w:t>
            </w:r>
            <w:r w:rsidRPr="00DF1878">
              <w:rPr>
                <w:rFonts w:eastAsia="宋体"/>
                <w:sz w:val="20"/>
                <w:szCs w:val="20"/>
                <w:lang w:val="en-GB"/>
              </w:rPr>
              <w:t xml:space="preserve">and is not provided </w:t>
            </w:r>
            <w:proofErr w:type="spellStart"/>
            <w:r w:rsidRPr="00DF1878">
              <w:rPr>
                <w:rFonts w:eastAsia="宋体"/>
                <w:i/>
                <w:sz w:val="20"/>
                <w:szCs w:val="20"/>
                <w:lang w:val="en-GB"/>
              </w:rPr>
              <w:t>useInterlacePUCCH</w:t>
            </w:r>
            <w:proofErr w:type="spellEnd"/>
            <w:r w:rsidRPr="00DF1878">
              <w:rPr>
                <w:rFonts w:eastAsia="宋体"/>
                <w:i/>
                <w:sz w:val="20"/>
                <w:szCs w:val="20"/>
                <w:lang w:val="en-GB"/>
              </w:rPr>
              <w:t xml:space="preserve">-PUSCH </w:t>
            </w:r>
            <w:r w:rsidRPr="00DF1878">
              <w:rPr>
                <w:rFonts w:eastAsia="宋体"/>
                <w:iCs/>
                <w:sz w:val="20"/>
                <w:szCs w:val="20"/>
                <w:lang w:val="en-GB"/>
              </w:rPr>
              <w:t xml:space="preserve">in </w:t>
            </w:r>
            <w:r w:rsidRPr="00DF1878">
              <w:rPr>
                <w:rFonts w:eastAsia="宋体"/>
                <w:i/>
                <w:sz w:val="20"/>
                <w:szCs w:val="20"/>
                <w:lang w:val="en-GB"/>
              </w:rPr>
              <w:t>BWP-</w:t>
            </w:r>
            <w:proofErr w:type="spellStart"/>
            <w:r w:rsidRPr="00DF1878">
              <w:rPr>
                <w:rFonts w:eastAsia="宋体"/>
                <w:i/>
                <w:sz w:val="20"/>
                <w:szCs w:val="20"/>
                <w:lang w:val="en-GB"/>
              </w:rPr>
              <w:t>UplinkCommon</w:t>
            </w:r>
            <w:proofErr w:type="spellEnd"/>
          </w:p>
          <w:p w14:paraId="6E1617B5" w14:textId="77777777" w:rsidR="005C6820" w:rsidRPr="00DF1878" w:rsidRDefault="005C6820" w:rsidP="005C6820">
            <w:pPr>
              <w:spacing w:after="180"/>
              <w:ind w:left="568" w:hanging="284"/>
              <w:rPr>
                <w:rFonts w:eastAsia="宋体"/>
                <w:sz w:val="20"/>
                <w:szCs w:val="20"/>
              </w:rPr>
            </w:pPr>
            <w:r w:rsidRPr="00DF1878">
              <w:rPr>
                <w:rFonts w:eastAsia="宋体"/>
                <w:sz w:val="20"/>
                <w:szCs w:val="20"/>
                <w:lang w:val="x-none"/>
              </w:rPr>
              <w:t>-</w:t>
            </w:r>
            <w:r w:rsidRPr="00DF1878">
              <w:rPr>
                <w:rFonts w:eastAsia="宋体"/>
                <w:sz w:val="20"/>
                <w:szCs w:val="20"/>
                <w:lang w:val="x-none"/>
              </w:rPr>
              <w:tab/>
            </w:r>
            <w:r w:rsidRPr="00DF1878">
              <w:rPr>
                <w:rFonts w:eastAsia="宋体"/>
                <w:sz w:val="20"/>
                <w:szCs w:val="20"/>
                <w:highlight w:val="yellow"/>
                <w:lang w:val="x-none"/>
              </w:rPr>
              <w:t xml:space="preserve">the </w:t>
            </w:r>
            <w:r w:rsidRPr="00DF1878">
              <w:rPr>
                <w:rFonts w:eastAsia="宋体"/>
                <w:sz w:val="20"/>
                <w:szCs w:val="20"/>
                <w:highlight w:val="yellow"/>
              </w:rPr>
              <w:t xml:space="preserve">UE determines the lowest </w:t>
            </w:r>
            <w:r w:rsidRPr="00DF1878">
              <w:rPr>
                <w:rFonts w:eastAsia="宋体"/>
                <w:sz w:val="20"/>
                <w:szCs w:val="20"/>
                <w:highlight w:val="yellow"/>
                <w:lang w:val="x-none"/>
              </w:rPr>
              <w:t xml:space="preserve">PRB </w:t>
            </w:r>
            <w:r w:rsidRPr="00DF1878">
              <w:rPr>
                <w:rFonts w:eastAsia="宋体"/>
                <w:sz w:val="20"/>
                <w:szCs w:val="20"/>
                <w:highlight w:val="yellow"/>
              </w:rPr>
              <w:t xml:space="preserve">index of the PUCCH transmission in the first hop as </w:t>
            </w:r>
            <m:oMath>
              <m:sSubSup>
                <m:sSubSupPr>
                  <m:ctrlPr>
                    <w:rPr>
                      <w:rFonts w:ascii="Cambria Math" w:eastAsia="宋体" w:hAnsi="Cambria Math"/>
                      <w:sz w:val="20"/>
                      <w:szCs w:val="20"/>
                      <w:highlight w:val="yellow"/>
                      <w:lang w:val="x-none"/>
                    </w:rPr>
                  </m:ctrlPr>
                </m:sSubSupPr>
                <m:e>
                  <m:r>
                    <w:rPr>
                      <w:rFonts w:ascii="Cambria Math" w:eastAsia="宋体" w:hAnsi="Cambria Math"/>
                      <w:sz w:val="20"/>
                      <w:szCs w:val="20"/>
                      <w:highlight w:val="yellow"/>
                      <w:lang w:val="x-none"/>
                    </w:rPr>
                    <m:t>RB</m:t>
                  </m:r>
                </m:e>
                <m:sub>
                  <m:r>
                    <m:rPr>
                      <m:nor/>
                    </m:rPr>
                    <w:rPr>
                      <w:rFonts w:eastAsia="宋体"/>
                      <w:sz w:val="20"/>
                      <w:szCs w:val="20"/>
                      <w:highlight w:val="yellow"/>
                      <w:lang w:val="x-none"/>
                    </w:rPr>
                    <m:t>BWP</m:t>
                  </m:r>
                </m:sub>
                <m:sup>
                  <m:r>
                    <m:rPr>
                      <m:nor/>
                    </m:rPr>
                    <w:rPr>
                      <w:rFonts w:eastAsia="宋体"/>
                      <w:sz w:val="20"/>
                      <w:szCs w:val="20"/>
                      <w:highlight w:val="yellow"/>
                      <w:lang w:val="x-none"/>
                    </w:rPr>
                    <m:t>offset</m:t>
                  </m:r>
                </m:sup>
              </m:sSubSup>
              <m:r>
                <w:rPr>
                  <w:rFonts w:ascii="Cambria Math" w:eastAsia="宋体" w:hAnsi="Cambria Math"/>
                  <w:sz w:val="20"/>
                  <w:szCs w:val="20"/>
                  <w:highlight w:val="yellow"/>
                  <w:lang w:val="x-none"/>
                </w:rPr>
                <m:t>⋅</m:t>
              </m:r>
              <m:sSub>
                <m:sSubPr>
                  <m:ctrlPr>
                    <w:rPr>
                      <w:rFonts w:ascii="Cambria Math" w:eastAsia="宋体" w:hAnsi="Cambria Math"/>
                      <w:i/>
                      <w:iCs/>
                      <w:sz w:val="20"/>
                      <w:szCs w:val="20"/>
                      <w:highlight w:val="yellow"/>
                      <w:lang w:val="x-none"/>
                    </w:rPr>
                  </m:ctrlPr>
                </m:sSubPr>
                <m:e>
                  <m:r>
                    <w:rPr>
                      <w:rFonts w:ascii="Cambria Math" w:eastAsia="宋体" w:hAnsi="Cambria Math"/>
                      <w:sz w:val="20"/>
                      <w:szCs w:val="20"/>
                      <w:highlight w:val="yellow"/>
                      <w:lang w:val="x-none"/>
                    </w:rPr>
                    <m:t>N</m:t>
                  </m:r>
                </m:e>
                <m:sub>
                  <m:r>
                    <w:rPr>
                      <w:rFonts w:ascii="Cambria Math" w:eastAsia="宋体" w:hAnsi="Cambria Math"/>
                      <w:sz w:val="20"/>
                      <w:szCs w:val="20"/>
                      <w:highlight w:val="yellow"/>
                      <w:lang w:val="x-none"/>
                    </w:rPr>
                    <m:t>RB</m:t>
                  </m:r>
                </m:sub>
              </m:sSub>
              <m:r>
                <w:rPr>
                  <w:rFonts w:ascii="Cambria Math" w:eastAsia="宋体" w:hAnsi="Cambria Math"/>
                  <w:sz w:val="20"/>
                  <w:szCs w:val="20"/>
                  <w:highlight w:val="yellow"/>
                  <w:lang w:val="x-none"/>
                </w:rPr>
                <m:t>+</m:t>
              </m:r>
              <m:d>
                <m:dPr>
                  <m:begChr m:val="⌊"/>
                  <m:endChr m:val="⌋"/>
                  <m:ctrlPr>
                    <w:rPr>
                      <w:rFonts w:ascii="Cambria Math" w:eastAsia="宋体" w:hAnsi="Cambria Math"/>
                      <w:i/>
                      <w:sz w:val="20"/>
                      <w:szCs w:val="20"/>
                      <w:highlight w:val="yellow"/>
                      <w:lang w:val="x-none"/>
                    </w:rPr>
                  </m:ctrlPr>
                </m:dPr>
                <m:e>
                  <m:f>
                    <m:fPr>
                      <m:type m:val="lin"/>
                      <m:ctrlPr>
                        <w:rPr>
                          <w:rFonts w:ascii="Cambria Math" w:eastAsia="宋体" w:hAnsi="Cambria Math"/>
                          <w:i/>
                          <w:sz w:val="20"/>
                          <w:szCs w:val="20"/>
                          <w:highlight w:val="yellow"/>
                          <w:lang w:val="x-none"/>
                        </w:rPr>
                      </m:ctrlPr>
                    </m:fPr>
                    <m:num>
                      <m:sSub>
                        <m:sSubPr>
                          <m:ctrlPr>
                            <w:rPr>
                              <w:rFonts w:ascii="Cambria Math" w:eastAsia="宋体" w:hAnsi="Cambria Math"/>
                              <w:i/>
                              <w:sz w:val="20"/>
                              <w:szCs w:val="20"/>
                              <w:highlight w:val="yellow"/>
                              <w:lang w:val="x-none"/>
                            </w:rPr>
                          </m:ctrlPr>
                        </m:sSubPr>
                        <m:e>
                          <m:r>
                            <w:rPr>
                              <w:rFonts w:ascii="Cambria Math" w:eastAsia="宋体" w:hAnsi="Cambria Math"/>
                              <w:sz w:val="20"/>
                              <w:szCs w:val="20"/>
                              <w:highlight w:val="yellow"/>
                              <w:lang w:val="x-none"/>
                            </w:rPr>
                            <m:t>r</m:t>
                          </m:r>
                        </m:e>
                        <m:sub>
                          <m:r>
                            <m:rPr>
                              <m:nor/>
                            </m:rPr>
                            <w:rPr>
                              <w:rFonts w:eastAsia="宋体"/>
                              <w:sz w:val="20"/>
                              <w:szCs w:val="20"/>
                              <w:highlight w:val="yellow"/>
                              <w:lang w:val="x-none"/>
                            </w:rPr>
                            <m:t>PUCCH</m:t>
                          </m:r>
                          <m:ctrlPr>
                            <w:rPr>
                              <w:rFonts w:ascii="Cambria Math" w:eastAsia="宋体" w:hAnsi="Cambria Math"/>
                              <w:sz w:val="20"/>
                              <w:szCs w:val="20"/>
                              <w:highlight w:val="yellow"/>
                              <w:lang w:val="x-none"/>
                            </w:rPr>
                          </m:ctrlPr>
                        </m:sub>
                      </m:sSub>
                    </m:num>
                    <m:den>
                      <m:sSub>
                        <m:sSubPr>
                          <m:ctrlPr>
                            <w:rPr>
                              <w:rFonts w:ascii="Cambria Math" w:eastAsia="宋体" w:hAnsi="Cambria Math"/>
                              <w:i/>
                              <w:sz w:val="20"/>
                              <w:szCs w:val="20"/>
                              <w:highlight w:val="yellow"/>
                            </w:rPr>
                          </m:ctrlPr>
                        </m:sSubPr>
                        <m:e>
                          <m:r>
                            <w:rPr>
                              <w:rFonts w:ascii="Cambria Math" w:eastAsia="宋体" w:hAnsi="Cambria Math"/>
                              <w:sz w:val="20"/>
                              <w:szCs w:val="20"/>
                              <w:highlight w:val="yellow"/>
                            </w:rPr>
                            <m:t>N</m:t>
                          </m:r>
                        </m:e>
                        <m:sub>
                          <m:r>
                            <m:rPr>
                              <m:sty m:val="p"/>
                            </m:rPr>
                            <w:rPr>
                              <w:rFonts w:ascii="Cambria Math" w:eastAsia="宋体" w:hAnsi="Cambria Math"/>
                              <w:sz w:val="20"/>
                              <w:szCs w:val="20"/>
                              <w:highlight w:val="yellow"/>
                            </w:rPr>
                            <m:t>CS</m:t>
                          </m:r>
                        </m:sub>
                      </m:sSub>
                    </m:den>
                  </m:f>
                </m:e>
              </m:d>
              <m:r>
                <w:rPr>
                  <w:rFonts w:ascii="Cambria Math" w:eastAsia="宋体" w:hAnsi="Cambria Math"/>
                  <w:sz w:val="20"/>
                  <w:szCs w:val="20"/>
                  <w:highlight w:val="yellow"/>
                </w:rPr>
                <m:t>∙</m:t>
              </m:r>
              <m:sSub>
                <m:sSubPr>
                  <m:ctrlPr>
                    <w:rPr>
                      <w:rFonts w:ascii="Cambria Math" w:eastAsia="宋体" w:hAnsi="Cambria Math"/>
                      <w:i/>
                      <w:iCs/>
                      <w:sz w:val="20"/>
                      <w:szCs w:val="20"/>
                      <w:highlight w:val="yellow"/>
                      <w:lang w:val="x-none"/>
                    </w:rPr>
                  </m:ctrlPr>
                </m:sSubPr>
                <m:e>
                  <m:r>
                    <w:rPr>
                      <w:rFonts w:ascii="Cambria Math" w:eastAsia="宋体" w:hAnsi="Cambria Math"/>
                      <w:sz w:val="20"/>
                      <w:szCs w:val="20"/>
                      <w:highlight w:val="yellow"/>
                      <w:lang w:val="x-none"/>
                    </w:rPr>
                    <m:t>N</m:t>
                  </m:r>
                </m:e>
                <m:sub>
                  <m:r>
                    <w:rPr>
                      <w:rFonts w:ascii="Cambria Math" w:eastAsia="宋体" w:hAnsi="Cambria Math"/>
                      <w:sz w:val="20"/>
                      <w:szCs w:val="20"/>
                      <w:highlight w:val="yellow"/>
                      <w:lang w:val="x-none"/>
                    </w:rPr>
                    <m:t>RB</m:t>
                  </m:r>
                </m:sub>
              </m:sSub>
            </m:oMath>
            <w:r w:rsidRPr="00DF1878">
              <w:rPr>
                <w:rFonts w:eastAsia="宋体"/>
                <w:sz w:val="20"/>
                <w:szCs w:val="20"/>
                <w:highlight w:val="yellow"/>
              </w:rPr>
              <w:t xml:space="preserve"> and the lowest PRB index of the PUCCH transmission in the second hop as </w:t>
            </w:r>
            <m:oMath>
              <m:sSubSup>
                <m:sSubSupPr>
                  <m:ctrlPr>
                    <w:rPr>
                      <w:rFonts w:ascii="Cambria Math" w:eastAsia="宋体" w:hAnsi="Cambria Math"/>
                      <w:sz w:val="20"/>
                      <w:szCs w:val="20"/>
                      <w:highlight w:val="yellow"/>
                      <w:lang w:val="x-none"/>
                    </w:rPr>
                  </m:ctrlPr>
                </m:sSubSupPr>
                <m:e>
                  <m:sSubSup>
                    <m:sSubSupPr>
                      <m:ctrlPr>
                        <w:rPr>
                          <w:rFonts w:ascii="Cambria Math" w:eastAsia="宋体" w:hAnsi="Cambria Math"/>
                          <w:sz w:val="20"/>
                          <w:szCs w:val="20"/>
                          <w:highlight w:val="yellow"/>
                          <w:lang w:val="x-none"/>
                        </w:rPr>
                      </m:ctrlPr>
                    </m:sSubSupPr>
                    <m:e>
                      <m:r>
                        <w:rPr>
                          <w:rFonts w:ascii="Cambria Math" w:eastAsia="宋体" w:hAnsi="Cambria Math"/>
                          <w:sz w:val="20"/>
                          <w:szCs w:val="20"/>
                          <w:highlight w:val="yellow"/>
                          <w:lang w:val="x-none"/>
                        </w:rPr>
                        <m:t>N</m:t>
                      </m:r>
                    </m:e>
                    <m:sub>
                      <m:r>
                        <m:rPr>
                          <m:nor/>
                        </m:rPr>
                        <w:rPr>
                          <w:rFonts w:eastAsia="宋体"/>
                          <w:sz w:val="20"/>
                          <w:szCs w:val="20"/>
                          <w:highlight w:val="yellow"/>
                          <w:lang w:val="x-none"/>
                        </w:rPr>
                        <m:t>BWP</m:t>
                      </m:r>
                    </m:sub>
                    <m:sup>
                      <m:r>
                        <m:rPr>
                          <m:nor/>
                        </m:rPr>
                        <w:rPr>
                          <w:rFonts w:eastAsia="宋体"/>
                          <w:sz w:val="20"/>
                          <w:szCs w:val="20"/>
                          <w:highlight w:val="yellow"/>
                          <w:lang w:val="x-none"/>
                        </w:rPr>
                        <m:t>size</m:t>
                      </m:r>
                    </m:sup>
                  </m:sSubSup>
                  <m:r>
                    <w:rPr>
                      <w:rFonts w:ascii="Cambria Math" w:eastAsia="宋体" w:hAnsi="Cambria Math"/>
                      <w:sz w:val="20"/>
                      <w:szCs w:val="20"/>
                      <w:highlight w:val="yellow"/>
                      <w:lang w:val="x-none"/>
                    </w:rPr>
                    <m:t>-RB</m:t>
                  </m:r>
                </m:e>
                <m:sub>
                  <m:r>
                    <m:rPr>
                      <m:nor/>
                    </m:rPr>
                    <w:rPr>
                      <w:rFonts w:eastAsia="宋体"/>
                      <w:sz w:val="20"/>
                      <w:szCs w:val="20"/>
                      <w:highlight w:val="yellow"/>
                      <w:lang w:val="x-none"/>
                    </w:rPr>
                    <m:t>BWP</m:t>
                  </m:r>
                </m:sub>
                <m:sup>
                  <m:r>
                    <m:rPr>
                      <m:nor/>
                    </m:rPr>
                    <w:rPr>
                      <w:rFonts w:eastAsia="宋体"/>
                      <w:sz w:val="20"/>
                      <w:szCs w:val="20"/>
                      <w:highlight w:val="yellow"/>
                      <w:lang w:val="x-none"/>
                    </w:rPr>
                    <m:t>offset</m:t>
                  </m:r>
                </m:sup>
              </m:sSubSup>
              <m:r>
                <w:rPr>
                  <w:rFonts w:ascii="Cambria Math" w:eastAsia="宋体" w:hAnsi="Cambria Math"/>
                  <w:sz w:val="20"/>
                  <w:szCs w:val="20"/>
                  <w:highlight w:val="yellow"/>
                </w:rPr>
                <m:t>∙</m:t>
              </m:r>
              <m:sSub>
                <m:sSubPr>
                  <m:ctrlPr>
                    <w:rPr>
                      <w:rFonts w:ascii="Cambria Math" w:eastAsia="宋体" w:hAnsi="Cambria Math"/>
                      <w:i/>
                      <w:iCs/>
                      <w:sz w:val="20"/>
                      <w:szCs w:val="20"/>
                      <w:highlight w:val="yellow"/>
                      <w:lang w:val="x-none"/>
                    </w:rPr>
                  </m:ctrlPr>
                </m:sSubPr>
                <m:e>
                  <m:r>
                    <w:rPr>
                      <w:rFonts w:ascii="Cambria Math" w:eastAsia="宋体" w:hAnsi="Cambria Math"/>
                      <w:sz w:val="20"/>
                      <w:szCs w:val="20"/>
                      <w:highlight w:val="yellow"/>
                      <w:lang w:val="x-none"/>
                    </w:rPr>
                    <m:t>N</m:t>
                  </m:r>
                </m:e>
                <m:sub>
                  <m:r>
                    <w:rPr>
                      <w:rFonts w:ascii="Cambria Math" w:eastAsia="宋体" w:hAnsi="Cambria Math"/>
                      <w:sz w:val="20"/>
                      <w:szCs w:val="20"/>
                      <w:highlight w:val="yellow"/>
                      <w:lang w:val="x-none"/>
                    </w:rPr>
                    <m:t>RB</m:t>
                  </m:r>
                </m:sub>
              </m:sSub>
              <m:r>
                <w:rPr>
                  <w:rFonts w:ascii="Cambria Math" w:eastAsia="宋体" w:hAnsi="Cambria Math"/>
                  <w:sz w:val="20"/>
                  <w:szCs w:val="20"/>
                  <w:highlight w:val="yellow"/>
                  <w:lang w:val="x-none"/>
                </w:rPr>
                <m:t>-</m:t>
              </m:r>
              <m:d>
                <m:dPr>
                  <m:ctrlPr>
                    <w:rPr>
                      <w:rFonts w:ascii="Cambria Math" w:eastAsia="宋体" w:hAnsi="Cambria Math"/>
                      <w:i/>
                      <w:sz w:val="20"/>
                      <w:szCs w:val="20"/>
                      <w:highlight w:val="yellow"/>
                      <w:lang w:val="x-none"/>
                    </w:rPr>
                  </m:ctrlPr>
                </m:dPr>
                <m:e>
                  <m:r>
                    <w:rPr>
                      <w:rFonts w:ascii="Cambria Math" w:eastAsia="宋体" w:hAnsi="Cambria Math"/>
                      <w:sz w:val="20"/>
                      <w:szCs w:val="20"/>
                      <w:highlight w:val="yellow"/>
                      <w:lang w:val="x-none"/>
                    </w:rPr>
                    <m:t>1+</m:t>
                  </m:r>
                  <m:d>
                    <m:dPr>
                      <m:begChr m:val="⌊"/>
                      <m:endChr m:val="⌋"/>
                      <m:ctrlPr>
                        <w:rPr>
                          <w:rFonts w:ascii="Cambria Math" w:eastAsia="宋体" w:hAnsi="Cambria Math"/>
                          <w:i/>
                          <w:sz w:val="20"/>
                          <w:szCs w:val="20"/>
                          <w:highlight w:val="yellow"/>
                          <w:lang w:val="x-none"/>
                        </w:rPr>
                      </m:ctrlPr>
                    </m:dPr>
                    <m:e>
                      <m:f>
                        <m:fPr>
                          <m:type m:val="lin"/>
                          <m:ctrlPr>
                            <w:rPr>
                              <w:rFonts w:ascii="Cambria Math" w:eastAsia="宋体" w:hAnsi="Cambria Math"/>
                              <w:i/>
                              <w:sz w:val="20"/>
                              <w:szCs w:val="20"/>
                              <w:highlight w:val="yellow"/>
                              <w:lang w:val="x-none"/>
                            </w:rPr>
                          </m:ctrlPr>
                        </m:fPr>
                        <m:num>
                          <m:sSub>
                            <m:sSubPr>
                              <m:ctrlPr>
                                <w:rPr>
                                  <w:rFonts w:ascii="Cambria Math" w:eastAsia="宋体" w:hAnsi="Cambria Math"/>
                                  <w:i/>
                                  <w:sz w:val="20"/>
                                  <w:szCs w:val="20"/>
                                  <w:highlight w:val="yellow"/>
                                  <w:lang w:val="x-none"/>
                                </w:rPr>
                              </m:ctrlPr>
                            </m:sSubPr>
                            <m:e>
                              <m:r>
                                <w:rPr>
                                  <w:rFonts w:ascii="Cambria Math" w:eastAsia="宋体" w:hAnsi="Cambria Math"/>
                                  <w:sz w:val="20"/>
                                  <w:szCs w:val="20"/>
                                  <w:highlight w:val="yellow"/>
                                  <w:lang w:val="x-none"/>
                                </w:rPr>
                                <m:t>r</m:t>
                              </m:r>
                            </m:e>
                            <m:sub>
                              <m:r>
                                <m:rPr>
                                  <m:nor/>
                                </m:rPr>
                                <w:rPr>
                                  <w:rFonts w:eastAsia="宋体"/>
                                  <w:sz w:val="20"/>
                                  <w:szCs w:val="20"/>
                                  <w:highlight w:val="yellow"/>
                                  <w:lang w:val="x-none"/>
                                </w:rPr>
                                <m:t>PUCCH</m:t>
                              </m:r>
                              <m:ctrlPr>
                                <w:rPr>
                                  <w:rFonts w:ascii="Cambria Math" w:eastAsia="宋体" w:hAnsi="Cambria Math"/>
                                  <w:sz w:val="20"/>
                                  <w:szCs w:val="20"/>
                                  <w:highlight w:val="yellow"/>
                                  <w:lang w:val="x-none"/>
                                </w:rPr>
                              </m:ctrlPr>
                            </m:sub>
                          </m:sSub>
                        </m:num>
                        <m:den>
                          <m:sSub>
                            <m:sSubPr>
                              <m:ctrlPr>
                                <w:rPr>
                                  <w:rFonts w:ascii="Cambria Math" w:eastAsia="宋体" w:hAnsi="Cambria Math"/>
                                  <w:i/>
                                  <w:sz w:val="20"/>
                                  <w:szCs w:val="20"/>
                                  <w:highlight w:val="yellow"/>
                                </w:rPr>
                              </m:ctrlPr>
                            </m:sSubPr>
                            <m:e>
                              <m:r>
                                <w:rPr>
                                  <w:rFonts w:ascii="Cambria Math" w:eastAsia="宋体" w:hAnsi="Cambria Math"/>
                                  <w:sz w:val="20"/>
                                  <w:szCs w:val="20"/>
                                  <w:highlight w:val="yellow"/>
                                </w:rPr>
                                <m:t>N</m:t>
                              </m:r>
                            </m:e>
                            <m:sub>
                              <m:r>
                                <m:rPr>
                                  <m:sty m:val="p"/>
                                </m:rPr>
                                <w:rPr>
                                  <w:rFonts w:ascii="Cambria Math" w:eastAsia="宋体" w:hAnsi="Cambria Math"/>
                                  <w:sz w:val="20"/>
                                  <w:szCs w:val="20"/>
                                  <w:highlight w:val="yellow"/>
                                </w:rPr>
                                <m:t>CS</m:t>
                              </m:r>
                            </m:sub>
                          </m:sSub>
                        </m:den>
                      </m:f>
                    </m:e>
                  </m:d>
                </m:e>
              </m:d>
              <m:r>
                <w:rPr>
                  <w:rFonts w:ascii="Cambria Math" w:eastAsia="宋体" w:hAnsi="Cambria Math"/>
                  <w:sz w:val="20"/>
                  <w:szCs w:val="20"/>
                  <w:highlight w:val="yellow"/>
                </w:rPr>
                <m:t>∙</m:t>
              </m:r>
              <m:sSub>
                <m:sSubPr>
                  <m:ctrlPr>
                    <w:rPr>
                      <w:rFonts w:ascii="Cambria Math" w:eastAsia="宋体" w:hAnsi="Cambria Math"/>
                      <w:i/>
                      <w:iCs/>
                      <w:sz w:val="20"/>
                      <w:szCs w:val="20"/>
                      <w:highlight w:val="yellow"/>
                      <w:lang w:val="x-none"/>
                    </w:rPr>
                  </m:ctrlPr>
                </m:sSubPr>
                <m:e>
                  <m:r>
                    <w:rPr>
                      <w:rFonts w:ascii="Cambria Math" w:eastAsia="宋体" w:hAnsi="Cambria Math"/>
                      <w:sz w:val="20"/>
                      <w:szCs w:val="20"/>
                      <w:highlight w:val="yellow"/>
                      <w:lang w:val="x-none"/>
                    </w:rPr>
                    <m:t>N</m:t>
                  </m:r>
                </m:e>
                <m:sub>
                  <m:r>
                    <w:rPr>
                      <w:rFonts w:ascii="Cambria Math" w:eastAsia="宋体" w:hAnsi="Cambria Math"/>
                      <w:sz w:val="20"/>
                      <w:szCs w:val="20"/>
                      <w:highlight w:val="yellow"/>
                      <w:lang w:val="x-none"/>
                    </w:rPr>
                    <m:t>RB</m:t>
                  </m:r>
                </m:sub>
              </m:sSub>
            </m:oMath>
            <w:r w:rsidRPr="00DF1878">
              <w:rPr>
                <w:rFonts w:eastAsia="宋体"/>
                <w:sz w:val="20"/>
                <w:szCs w:val="20"/>
                <w:highlight w:val="yellow"/>
              </w:rPr>
              <w:t>,</w:t>
            </w:r>
            <w:r w:rsidRPr="00DF1878">
              <w:rPr>
                <w:rFonts w:eastAsia="宋体"/>
                <w:sz w:val="20"/>
                <w:szCs w:val="20"/>
              </w:rPr>
              <w:t xml:space="preserve"> where </w:t>
            </w:r>
            <m:oMath>
              <m:sSub>
                <m:sSubPr>
                  <m:ctrlPr>
                    <w:rPr>
                      <w:rFonts w:ascii="Cambria Math" w:eastAsia="宋体" w:hAnsi="Cambria Math"/>
                      <w:i/>
                      <w:sz w:val="20"/>
                      <w:szCs w:val="20"/>
                    </w:rPr>
                  </m:ctrlPr>
                </m:sSubPr>
                <m:e>
                  <m:r>
                    <w:rPr>
                      <w:rFonts w:ascii="Cambria Math" w:eastAsia="宋体" w:hAnsi="Cambria Math"/>
                      <w:sz w:val="20"/>
                      <w:szCs w:val="20"/>
                    </w:rPr>
                    <m:t>N</m:t>
                  </m:r>
                </m:e>
                <m:sub>
                  <m:r>
                    <m:rPr>
                      <m:sty m:val="p"/>
                    </m:rPr>
                    <w:rPr>
                      <w:rFonts w:ascii="Cambria Math" w:eastAsia="宋体" w:hAnsi="Cambria Math"/>
                      <w:sz w:val="20"/>
                      <w:szCs w:val="20"/>
                    </w:rPr>
                    <m:t>CS</m:t>
                  </m:r>
                </m:sub>
              </m:sSub>
            </m:oMath>
            <w:r w:rsidRPr="00DF1878">
              <w:rPr>
                <w:rFonts w:eastAsia="宋体"/>
                <w:sz w:val="20"/>
                <w:szCs w:val="20"/>
              </w:rPr>
              <w:t xml:space="preserve"> is the total number of initial cyclic shift indexes in the set of initial cyclic shift indexes</w:t>
            </w:r>
          </w:p>
          <w:p w14:paraId="60985CE9" w14:textId="77777777" w:rsidR="005C6820" w:rsidRPr="00DF1878" w:rsidRDefault="005C6820" w:rsidP="005C6820">
            <w:pPr>
              <w:spacing w:after="180"/>
              <w:ind w:left="568" w:hanging="284"/>
              <w:rPr>
                <w:rFonts w:eastAsia="宋体"/>
                <w:sz w:val="20"/>
                <w:szCs w:val="20"/>
              </w:rPr>
            </w:pPr>
            <w:r w:rsidRPr="00DF1878">
              <w:rPr>
                <w:rFonts w:eastAsia="宋体"/>
                <w:sz w:val="20"/>
                <w:szCs w:val="20"/>
                <w:lang w:val="x-none"/>
              </w:rPr>
              <w:lastRenderedPageBreak/>
              <w:t>-</w:t>
            </w:r>
            <w:r w:rsidRPr="00DF1878">
              <w:rPr>
                <w:rFonts w:eastAsia="宋体"/>
                <w:sz w:val="20"/>
                <w:szCs w:val="20"/>
                <w:lang w:val="x-none"/>
              </w:rPr>
              <w:tab/>
              <w:t xml:space="preserve">the </w:t>
            </w:r>
            <w:r w:rsidRPr="00DF1878">
              <w:rPr>
                <w:rFonts w:eastAsia="宋体"/>
                <w:sz w:val="20"/>
                <w:szCs w:val="20"/>
              </w:rPr>
              <w:t xml:space="preserve">UE determines the initial cyclic shift index in the set of initial cyclic shift indexes as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r</m:t>
                  </m:r>
                </m:e>
                <m:sub>
                  <m:r>
                    <m:rPr>
                      <m:nor/>
                    </m:rPr>
                    <w:rPr>
                      <w:rFonts w:eastAsia="宋体"/>
                      <w:sz w:val="20"/>
                      <w:szCs w:val="20"/>
                      <w:lang w:val="x-none"/>
                    </w:rPr>
                    <m:t>PUCCH</m:t>
                  </m:r>
                  <m:ctrlPr>
                    <w:rPr>
                      <w:rFonts w:ascii="Cambria Math" w:eastAsia="宋体" w:hAnsi="Cambria Math"/>
                      <w:sz w:val="20"/>
                      <w:szCs w:val="20"/>
                      <w:lang w:val="x-none"/>
                    </w:rPr>
                  </m:ctrlPr>
                </m:sub>
              </m:sSub>
              <m:r>
                <m:rPr>
                  <m:nor/>
                </m:rPr>
                <w:rPr>
                  <w:rFonts w:eastAsia="宋体"/>
                  <w:sz w:val="20"/>
                  <w:szCs w:val="20"/>
                </w:rPr>
                <m:t>mod</m:t>
              </m:r>
              <m:sSub>
                <m:sSubPr>
                  <m:ctrlPr>
                    <w:rPr>
                      <w:rFonts w:ascii="Cambria Math" w:eastAsia="宋体" w:hAnsi="Cambria Math"/>
                      <w:i/>
                      <w:sz w:val="20"/>
                      <w:szCs w:val="20"/>
                    </w:rPr>
                  </m:ctrlPr>
                </m:sSubPr>
                <m:e>
                  <m:r>
                    <w:rPr>
                      <w:rFonts w:ascii="Cambria Math" w:eastAsia="宋体" w:hAnsi="Cambria Math"/>
                      <w:sz w:val="20"/>
                      <w:szCs w:val="20"/>
                    </w:rPr>
                    <m:t>N</m:t>
                  </m:r>
                </m:e>
                <m:sub>
                  <m:r>
                    <m:rPr>
                      <m:sty m:val="p"/>
                    </m:rPr>
                    <w:rPr>
                      <w:rFonts w:ascii="Cambria Math" w:eastAsia="宋体" w:hAnsi="Cambria Math"/>
                      <w:sz w:val="20"/>
                      <w:szCs w:val="20"/>
                    </w:rPr>
                    <m:t>CS</m:t>
                  </m:r>
                </m:sub>
              </m:sSub>
            </m:oMath>
          </w:p>
          <w:p w14:paraId="50312EAF" w14:textId="77777777" w:rsidR="005C6820" w:rsidRPr="00DF1878" w:rsidRDefault="005C6820" w:rsidP="005C6820">
            <w:pPr>
              <w:spacing w:after="180"/>
              <w:rPr>
                <w:rFonts w:eastAsia="宋体"/>
                <w:sz w:val="20"/>
                <w:szCs w:val="20"/>
                <w:lang w:val="en-GB"/>
              </w:rPr>
            </w:pPr>
            <w:r w:rsidRPr="00DF1878">
              <w:rPr>
                <w:rFonts w:eastAsia="宋体"/>
                <w:color w:val="000000"/>
                <w:sz w:val="20"/>
                <w:szCs w:val="20"/>
                <w:lang w:val="en-GB"/>
              </w:rPr>
              <w:t xml:space="preserve">If </w:t>
            </w:r>
            <m:oMath>
              <m:d>
                <m:dPr>
                  <m:begChr m:val="⌊"/>
                  <m:endChr m:val="⌋"/>
                  <m:ctrlPr>
                    <w:rPr>
                      <w:rFonts w:ascii="Cambria Math" w:eastAsia="宋体" w:hAnsi="Cambria Math"/>
                      <w:i/>
                      <w:sz w:val="20"/>
                      <w:szCs w:val="20"/>
                      <w:lang w:val="en-GB"/>
                    </w:rPr>
                  </m:ctrlPr>
                </m:dPr>
                <m:e>
                  <m:f>
                    <m:fPr>
                      <m:type m:val="lin"/>
                      <m:ctrlPr>
                        <w:rPr>
                          <w:rFonts w:ascii="Cambria Math" w:eastAsia="宋体" w:hAnsi="Cambria Math"/>
                          <w:i/>
                          <w:sz w:val="20"/>
                          <w:szCs w:val="20"/>
                          <w:lang w:val="en-GB"/>
                        </w:rPr>
                      </m:ctrlPr>
                    </m:fPr>
                    <m:num>
                      <m:sSub>
                        <m:sSubPr>
                          <m:ctrlPr>
                            <w:rPr>
                              <w:rFonts w:ascii="Cambria Math" w:eastAsia="宋体" w:hAnsi="Cambria Math"/>
                              <w:i/>
                              <w:sz w:val="20"/>
                              <w:szCs w:val="20"/>
                              <w:lang w:val="en-GB"/>
                            </w:rPr>
                          </m:ctrlPr>
                        </m:sSubPr>
                        <m:e>
                          <m:r>
                            <w:rPr>
                              <w:rFonts w:ascii="Cambria Math" w:eastAsia="宋体" w:hAnsi="Cambria Math"/>
                              <w:sz w:val="20"/>
                              <w:szCs w:val="20"/>
                              <w:lang w:val="en-GB"/>
                            </w:rPr>
                            <m:t>r</m:t>
                          </m:r>
                        </m:e>
                        <m:sub>
                          <m:r>
                            <m:rPr>
                              <m:nor/>
                            </m:rPr>
                            <w:rPr>
                              <w:rFonts w:eastAsia="宋体"/>
                              <w:sz w:val="20"/>
                              <w:szCs w:val="20"/>
                              <w:lang w:val="en-GB"/>
                            </w:rPr>
                            <m:t>PUCCH</m:t>
                          </m:r>
                          <m:ctrlPr>
                            <w:rPr>
                              <w:rFonts w:ascii="Cambria Math" w:eastAsia="宋体" w:hAnsi="Cambria Math"/>
                              <w:sz w:val="20"/>
                              <w:szCs w:val="20"/>
                              <w:lang w:val="en-GB"/>
                            </w:rPr>
                          </m:ctrlPr>
                        </m:sub>
                      </m:sSub>
                    </m:num>
                    <m:den>
                      <m:r>
                        <w:rPr>
                          <w:rFonts w:ascii="Cambria Math" w:eastAsia="宋体" w:hAnsi="Cambria Math"/>
                          <w:sz w:val="20"/>
                          <w:szCs w:val="20"/>
                          <w:lang w:val="en-GB"/>
                        </w:rPr>
                        <m:t>8</m:t>
                      </m:r>
                    </m:den>
                  </m:f>
                </m:e>
              </m:d>
              <m:r>
                <w:rPr>
                  <w:rFonts w:ascii="Cambria Math" w:eastAsia="宋体" w:hAnsi="Cambria Math"/>
                  <w:sz w:val="20"/>
                  <w:szCs w:val="20"/>
                  <w:lang w:val="en-GB"/>
                </w:rPr>
                <m:t>=1</m:t>
              </m:r>
            </m:oMath>
            <w:r w:rsidRPr="00DF1878">
              <w:rPr>
                <w:rFonts w:eastAsia="宋体"/>
                <w:sz w:val="20"/>
                <w:szCs w:val="20"/>
                <w:lang w:val="en-GB"/>
              </w:rPr>
              <w:t xml:space="preserve"> and a UE is provided a PUCCH resource by </w:t>
            </w:r>
            <w:proofErr w:type="spellStart"/>
            <w:r w:rsidRPr="00DF1878">
              <w:rPr>
                <w:rFonts w:eastAsia="宋体"/>
                <w:i/>
                <w:sz w:val="20"/>
                <w:szCs w:val="20"/>
                <w:lang w:val="en-GB"/>
              </w:rPr>
              <w:t>pucch</w:t>
            </w:r>
            <w:proofErr w:type="spellEnd"/>
            <w:r w:rsidRPr="00DF1878">
              <w:rPr>
                <w:rFonts w:eastAsia="宋体"/>
                <w:i/>
                <w:sz w:val="20"/>
                <w:szCs w:val="20"/>
                <w:lang w:val="en-GB"/>
              </w:rPr>
              <w:t>-</w:t>
            </w:r>
            <w:proofErr w:type="spellStart"/>
            <w:r w:rsidRPr="00DF1878">
              <w:rPr>
                <w:rFonts w:eastAsia="宋体"/>
                <w:i/>
                <w:sz w:val="20"/>
                <w:szCs w:val="20"/>
              </w:rPr>
              <w:t>ResourceCommon</w:t>
            </w:r>
            <w:proofErr w:type="spellEnd"/>
            <w:r w:rsidRPr="00DF1878">
              <w:rPr>
                <w:rFonts w:eastAsia="宋体"/>
                <w:sz w:val="20"/>
                <w:szCs w:val="20"/>
              </w:rPr>
              <w:t xml:space="preserve"> </w:t>
            </w:r>
            <w:r w:rsidRPr="00DF1878">
              <w:rPr>
                <w:rFonts w:eastAsia="宋体"/>
                <w:sz w:val="20"/>
                <w:szCs w:val="20"/>
                <w:lang w:val="en-GB"/>
              </w:rPr>
              <w:t xml:space="preserve">and is not provided </w:t>
            </w:r>
            <w:proofErr w:type="spellStart"/>
            <w:r w:rsidRPr="00DF1878">
              <w:rPr>
                <w:rFonts w:eastAsia="宋体"/>
                <w:i/>
                <w:sz w:val="20"/>
                <w:szCs w:val="20"/>
                <w:lang w:val="en-GB"/>
              </w:rPr>
              <w:t>useInterlacePUCCH</w:t>
            </w:r>
            <w:proofErr w:type="spellEnd"/>
            <w:r w:rsidRPr="00DF1878">
              <w:rPr>
                <w:rFonts w:eastAsia="宋体"/>
                <w:i/>
                <w:sz w:val="20"/>
                <w:szCs w:val="20"/>
                <w:lang w:val="en-GB"/>
              </w:rPr>
              <w:t>-PUSCH</w:t>
            </w:r>
            <w:r w:rsidRPr="00DF1878">
              <w:rPr>
                <w:rFonts w:eastAsia="宋体"/>
                <w:iCs/>
                <w:sz w:val="20"/>
                <w:szCs w:val="20"/>
                <w:lang w:val="en-GB"/>
              </w:rPr>
              <w:t xml:space="preserve"> in </w:t>
            </w:r>
            <w:r w:rsidRPr="00DF1878">
              <w:rPr>
                <w:rFonts w:eastAsia="宋体"/>
                <w:i/>
                <w:sz w:val="20"/>
                <w:szCs w:val="20"/>
                <w:lang w:val="en-GB"/>
              </w:rPr>
              <w:t>BWP-</w:t>
            </w:r>
            <w:proofErr w:type="spellStart"/>
            <w:r w:rsidRPr="00DF1878">
              <w:rPr>
                <w:rFonts w:eastAsia="宋体"/>
                <w:i/>
                <w:sz w:val="20"/>
                <w:szCs w:val="20"/>
                <w:lang w:val="en-GB"/>
              </w:rPr>
              <w:t>UplinkCommon</w:t>
            </w:r>
            <w:proofErr w:type="spellEnd"/>
          </w:p>
          <w:p w14:paraId="09D8D9D3" w14:textId="77777777" w:rsidR="005C6820" w:rsidRPr="00DF1878" w:rsidRDefault="005C6820" w:rsidP="005C6820">
            <w:pPr>
              <w:spacing w:after="180"/>
              <w:ind w:left="568" w:hanging="284"/>
              <w:rPr>
                <w:rFonts w:eastAsia="宋体"/>
                <w:sz w:val="20"/>
                <w:szCs w:val="20"/>
              </w:rPr>
            </w:pPr>
            <w:r w:rsidRPr="00DF1878">
              <w:rPr>
                <w:rFonts w:eastAsia="宋体"/>
                <w:sz w:val="20"/>
                <w:szCs w:val="20"/>
                <w:lang w:val="x-none"/>
              </w:rPr>
              <w:t>-</w:t>
            </w:r>
            <w:r w:rsidRPr="00DF1878">
              <w:rPr>
                <w:rFonts w:eastAsia="宋体"/>
                <w:sz w:val="20"/>
                <w:szCs w:val="20"/>
                <w:lang w:val="x-none"/>
              </w:rPr>
              <w:tab/>
            </w:r>
            <w:r w:rsidRPr="00DF1878">
              <w:rPr>
                <w:rFonts w:eastAsia="宋体"/>
                <w:sz w:val="20"/>
                <w:szCs w:val="20"/>
                <w:highlight w:val="yellow"/>
                <w:lang w:val="x-none"/>
              </w:rPr>
              <w:t xml:space="preserve">the </w:t>
            </w:r>
            <w:r w:rsidRPr="00DF1878">
              <w:rPr>
                <w:rFonts w:eastAsia="宋体"/>
                <w:sz w:val="20"/>
                <w:szCs w:val="20"/>
                <w:highlight w:val="yellow"/>
              </w:rPr>
              <w:t xml:space="preserve">UE determines the lowest </w:t>
            </w:r>
            <w:r w:rsidRPr="00DF1878">
              <w:rPr>
                <w:rFonts w:eastAsia="宋体"/>
                <w:sz w:val="20"/>
                <w:szCs w:val="20"/>
                <w:highlight w:val="yellow"/>
                <w:lang w:val="x-none"/>
              </w:rPr>
              <w:t xml:space="preserve">PRB </w:t>
            </w:r>
            <w:r w:rsidRPr="00DF1878">
              <w:rPr>
                <w:rFonts w:eastAsia="宋体"/>
                <w:sz w:val="20"/>
                <w:szCs w:val="20"/>
                <w:highlight w:val="yellow"/>
              </w:rPr>
              <w:t xml:space="preserve">index of the PUCCH transmission in the first hop as </w:t>
            </w:r>
            <m:oMath>
              <m:sSubSup>
                <m:sSubSupPr>
                  <m:ctrlPr>
                    <w:rPr>
                      <w:rFonts w:ascii="Cambria Math" w:eastAsia="宋体" w:hAnsi="Cambria Math"/>
                      <w:sz w:val="20"/>
                      <w:szCs w:val="20"/>
                      <w:highlight w:val="yellow"/>
                      <w:lang w:val="x-none"/>
                    </w:rPr>
                  </m:ctrlPr>
                </m:sSubSupPr>
                <m:e>
                  <m:sSubSup>
                    <m:sSubSupPr>
                      <m:ctrlPr>
                        <w:rPr>
                          <w:rFonts w:ascii="Cambria Math" w:eastAsia="宋体" w:hAnsi="Cambria Math"/>
                          <w:sz w:val="20"/>
                          <w:szCs w:val="20"/>
                          <w:highlight w:val="yellow"/>
                          <w:lang w:val="x-none"/>
                        </w:rPr>
                      </m:ctrlPr>
                    </m:sSubSupPr>
                    <m:e>
                      <m:r>
                        <w:rPr>
                          <w:rFonts w:ascii="Cambria Math" w:eastAsia="宋体" w:hAnsi="Cambria Math"/>
                          <w:sz w:val="20"/>
                          <w:szCs w:val="20"/>
                          <w:highlight w:val="yellow"/>
                          <w:lang w:val="x-none"/>
                        </w:rPr>
                        <m:t>N</m:t>
                      </m:r>
                    </m:e>
                    <m:sub>
                      <m:r>
                        <m:rPr>
                          <m:nor/>
                        </m:rPr>
                        <w:rPr>
                          <w:rFonts w:eastAsia="宋体"/>
                          <w:sz w:val="20"/>
                          <w:szCs w:val="20"/>
                          <w:highlight w:val="yellow"/>
                          <w:lang w:val="x-none"/>
                        </w:rPr>
                        <m:t>BWP</m:t>
                      </m:r>
                    </m:sub>
                    <m:sup>
                      <m:r>
                        <m:rPr>
                          <m:nor/>
                        </m:rPr>
                        <w:rPr>
                          <w:rFonts w:eastAsia="宋体"/>
                          <w:sz w:val="20"/>
                          <w:szCs w:val="20"/>
                          <w:highlight w:val="yellow"/>
                          <w:lang w:val="x-none"/>
                        </w:rPr>
                        <m:t>size</m:t>
                      </m:r>
                    </m:sup>
                  </m:sSubSup>
                  <m:r>
                    <w:rPr>
                      <w:rFonts w:ascii="Cambria Math" w:eastAsia="宋体" w:hAnsi="Cambria Math"/>
                      <w:sz w:val="20"/>
                      <w:szCs w:val="20"/>
                      <w:highlight w:val="yellow"/>
                      <w:lang w:val="x-none"/>
                    </w:rPr>
                    <m:t>-RB</m:t>
                  </m:r>
                </m:e>
                <m:sub>
                  <m:r>
                    <m:rPr>
                      <m:nor/>
                    </m:rPr>
                    <w:rPr>
                      <w:rFonts w:eastAsia="宋体"/>
                      <w:sz w:val="20"/>
                      <w:szCs w:val="20"/>
                      <w:highlight w:val="yellow"/>
                      <w:lang w:val="x-none"/>
                    </w:rPr>
                    <m:t>BWP</m:t>
                  </m:r>
                </m:sub>
                <m:sup>
                  <m:r>
                    <m:rPr>
                      <m:nor/>
                    </m:rPr>
                    <w:rPr>
                      <w:rFonts w:eastAsia="宋体"/>
                      <w:sz w:val="20"/>
                      <w:szCs w:val="20"/>
                      <w:highlight w:val="yellow"/>
                      <w:lang w:val="x-none"/>
                    </w:rPr>
                    <m:t>offset</m:t>
                  </m:r>
                </m:sup>
              </m:sSubSup>
              <m:r>
                <w:rPr>
                  <w:rFonts w:ascii="Cambria Math" w:eastAsia="宋体" w:hAnsi="Cambria Math"/>
                  <w:sz w:val="20"/>
                  <w:szCs w:val="20"/>
                  <w:highlight w:val="yellow"/>
                </w:rPr>
                <m:t>∙</m:t>
              </m:r>
              <m:sSub>
                <m:sSubPr>
                  <m:ctrlPr>
                    <w:rPr>
                      <w:rFonts w:ascii="Cambria Math" w:eastAsia="宋体" w:hAnsi="Cambria Math"/>
                      <w:i/>
                      <w:iCs/>
                      <w:sz w:val="20"/>
                      <w:szCs w:val="20"/>
                      <w:highlight w:val="yellow"/>
                      <w:lang w:val="x-none"/>
                    </w:rPr>
                  </m:ctrlPr>
                </m:sSubPr>
                <m:e>
                  <m:r>
                    <w:rPr>
                      <w:rFonts w:ascii="Cambria Math" w:eastAsia="宋体" w:hAnsi="Cambria Math"/>
                      <w:sz w:val="20"/>
                      <w:szCs w:val="20"/>
                      <w:highlight w:val="yellow"/>
                      <w:lang w:val="x-none"/>
                    </w:rPr>
                    <m:t>N</m:t>
                  </m:r>
                </m:e>
                <m:sub>
                  <m:r>
                    <w:rPr>
                      <w:rFonts w:ascii="Cambria Math" w:eastAsia="宋体" w:hAnsi="Cambria Math"/>
                      <w:sz w:val="20"/>
                      <w:szCs w:val="20"/>
                      <w:highlight w:val="yellow"/>
                      <w:lang w:val="x-none"/>
                    </w:rPr>
                    <m:t>RB</m:t>
                  </m:r>
                </m:sub>
              </m:sSub>
              <m:r>
                <w:rPr>
                  <w:rFonts w:ascii="Cambria Math" w:eastAsia="宋体" w:hAnsi="Cambria Math"/>
                  <w:sz w:val="20"/>
                  <w:szCs w:val="20"/>
                  <w:highlight w:val="yellow"/>
                  <w:lang w:val="x-none"/>
                </w:rPr>
                <m:t>-</m:t>
              </m:r>
              <m:d>
                <m:dPr>
                  <m:ctrlPr>
                    <w:rPr>
                      <w:rFonts w:ascii="Cambria Math" w:eastAsia="宋体" w:hAnsi="Cambria Math"/>
                      <w:i/>
                      <w:sz w:val="20"/>
                      <w:szCs w:val="20"/>
                      <w:highlight w:val="yellow"/>
                      <w:lang w:val="x-none"/>
                    </w:rPr>
                  </m:ctrlPr>
                </m:dPr>
                <m:e>
                  <m:r>
                    <w:rPr>
                      <w:rFonts w:ascii="Cambria Math" w:eastAsia="宋体" w:hAnsi="Cambria Math"/>
                      <w:sz w:val="20"/>
                      <w:szCs w:val="20"/>
                      <w:highlight w:val="yellow"/>
                      <w:lang w:val="x-none"/>
                    </w:rPr>
                    <m:t>1+</m:t>
                  </m:r>
                  <m:d>
                    <m:dPr>
                      <m:begChr m:val="⌊"/>
                      <m:endChr m:val="⌋"/>
                      <m:ctrlPr>
                        <w:rPr>
                          <w:rFonts w:ascii="Cambria Math" w:eastAsia="宋体" w:hAnsi="Cambria Math"/>
                          <w:i/>
                          <w:sz w:val="20"/>
                          <w:szCs w:val="20"/>
                          <w:highlight w:val="yellow"/>
                          <w:lang w:val="x-none"/>
                        </w:rPr>
                      </m:ctrlPr>
                    </m:dPr>
                    <m:e>
                      <m:f>
                        <m:fPr>
                          <m:type m:val="lin"/>
                          <m:ctrlPr>
                            <w:rPr>
                              <w:rFonts w:ascii="Cambria Math" w:eastAsia="宋体" w:hAnsi="Cambria Math"/>
                              <w:i/>
                              <w:sz w:val="20"/>
                              <w:szCs w:val="20"/>
                              <w:highlight w:val="yellow"/>
                              <w:lang w:val="x-none"/>
                            </w:rPr>
                          </m:ctrlPr>
                        </m:fPr>
                        <m:num>
                          <m:d>
                            <m:dPr>
                              <m:ctrlPr>
                                <w:rPr>
                                  <w:rFonts w:ascii="Cambria Math" w:eastAsia="宋体" w:hAnsi="Cambria Math"/>
                                  <w:i/>
                                  <w:sz w:val="20"/>
                                  <w:szCs w:val="20"/>
                                  <w:highlight w:val="yellow"/>
                                  <w:lang w:val="x-none"/>
                                </w:rPr>
                              </m:ctrlPr>
                            </m:dPr>
                            <m:e>
                              <m:sSub>
                                <m:sSubPr>
                                  <m:ctrlPr>
                                    <w:rPr>
                                      <w:rFonts w:ascii="Cambria Math" w:eastAsia="宋体" w:hAnsi="Cambria Math"/>
                                      <w:i/>
                                      <w:sz w:val="20"/>
                                      <w:szCs w:val="20"/>
                                      <w:highlight w:val="yellow"/>
                                      <w:lang w:val="x-none"/>
                                    </w:rPr>
                                  </m:ctrlPr>
                                </m:sSubPr>
                                <m:e>
                                  <m:r>
                                    <w:rPr>
                                      <w:rFonts w:ascii="Cambria Math" w:eastAsia="宋体" w:hAnsi="Cambria Math"/>
                                      <w:sz w:val="20"/>
                                      <w:szCs w:val="20"/>
                                      <w:highlight w:val="yellow"/>
                                      <w:lang w:val="x-none"/>
                                    </w:rPr>
                                    <m:t>r</m:t>
                                  </m:r>
                                </m:e>
                                <m:sub>
                                  <m:r>
                                    <m:rPr>
                                      <m:nor/>
                                    </m:rPr>
                                    <w:rPr>
                                      <w:rFonts w:eastAsia="宋体"/>
                                      <w:sz w:val="20"/>
                                      <w:szCs w:val="20"/>
                                      <w:highlight w:val="yellow"/>
                                      <w:lang w:val="x-none"/>
                                    </w:rPr>
                                    <m:t>PUCCH</m:t>
                                  </m:r>
                                  <m:ctrlPr>
                                    <w:rPr>
                                      <w:rFonts w:ascii="Cambria Math" w:eastAsia="宋体" w:hAnsi="Cambria Math"/>
                                      <w:sz w:val="20"/>
                                      <w:szCs w:val="20"/>
                                      <w:highlight w:val="yellow"/>
                                      <w:lang w:val="x-none"/>
                                    </w:rPr>
                                  </m:ctrlPr>
                                </m:sub>
                              </m:sSub>
                              <m:r>
                                <w:rPr>
                                  <w:rFonts w:ascii="Cambria Math" w:eastAsia="宋体" w:hAnsi="Cambria Math"/>
                                  <w:sz w:val="20"/>
                                  <w:szCs w:val="20"/>
                                  <w:highlight w:val="yellow"/>
                                  <w:lang w:val="x-none"/>
                                </w:rPr>
                                <m:t>-8</m:t>
                              </m:r>
                            </m:e>
                          </m:d>
                        </m:num>
                        <m:den>
                          <m:sSub>
                            <m:sSubPr>
                              <m:ctrlPr>
                                <w:rPr>
                                  <w:rFonts w:ascii="Cambria Math" w:eastAsia="宋体" w:hAnsi="Cambria Math"/>
                                  <w:i/>
                                  <w:sz w:val="20"/>
                                  <w:szCs w:val="20"/>
                                  <w:highlight w:val="yellow"/>
                                </w:rPr>
                              </m:ctrlPr>
                            </m:sSubPr>
                            <m:e>
                              <m:r>
                                <w:rPr>
                                  <w:rFonts w:ascii="Cambria Math" w:eastAsia="宋体" w:hAnsi="Cambria Math"/>
                                  <w:sz w:val="20"/>
                                  <w:szCs w:val="20"/>
                                  <w:highlight w:val="yellow"/>
                                </w:rPr>
                                <m:t>N</m:t>
                              </m:r>
                            </m:e>
                            <m:sub>
                              <m:r>
                                <m:rPr>
                                  <m:sty m:val="p"/>
                                </m:rPr>
                                <w:rPr>
                                  <w:rFonts w:ascii="Cambria Math" w:eastAsia="宋体" w:hAnsi="Cambria Math"/>
                                  <w:sz w:val="20"/>
                                  <w:szCs w:val="20"/>
                                  <w:highlight w:val="yellow"/>
                                </w:rPr>
                                <m:t>CS</m:t>
                              </m:r>
                            </m:sub>
                          </m:sSub>
                        </m:den>
                      </m:f>
                    </m:e>
                  </m:d>
                </m:e>
              </m:d>
              <m:r>
                <w:rPr>
                  <w:rFonts w:ascii="Cambria Math" w:eastAsia="宋体" w:hAnsi="Cambria Math"/>
                  <w:sz w:val="20"/>
                  <w:szCs w:val="20"/>
                  <w:highlight w:val="yellow"/>
                </w:rPr>
                <m:t>∙</m:t>
              </m:r>
              <m:sSub>
                <m:sSubPr>
                  <m:ctrlPr>
                    <w:rPr>
                      <w:rFonts w:ascii="Cambria Math" w:eastAsia="宋体" w:hAnsi="Cambria Math"/>
                      <w:i/>
                      <w:iCs/>
                      <w:sz w:val="20"/>
                      <w:szCs w:val="20"/>
                      <w:highlight w:val="yellow"/>
                      <w:lang w:val="x-none"/>
                    </w:rPr>
                  </m:ctrlPr>
                </m:sSubPr>
                <m:e>
                  <m:r>
                    <w:rPr>
                      <w:rFonts w:ascii="Cambria Math" w:eastAsia="宋体" w:hAnsi="Cambria Math"/>
                      <w:sz w:val="20"/>
                      <w:szCs w:val="20"/>
                      <w:highlight w:val="yellow"/>
                      <w:lang w:val="x-none"/>
                    </w:rPr>
                    <m:t>N</m:t>
                  </m:r>
                </m:e>
                <m:sub>
                  <m:r>
                    <w:rPr>
                      <w:rFonts w:ascii="Cambria Math" w:eastAsia="宋体" w:hAnsi="Cambria Math"/>
                      <w:sz w:val="20"/>
                      <w:szCs w:val="20"/>
                      <w:highlight w:val="yellow"/>
                      <w:lang w:val="x-none"/>
                    </w:rPr>
                    <m:t>RB</m:t>
                  </m:r>
                </m:sub>
              </m:sSub>
            </m:oMath>
            <w:r w:rsidRPr="00DF1878">
              <w:rPr>
                <w:rFonts w:eastAsia="宋体"/>
                <w:sz w:val="20"/>
                <w:szCs w:val="20"/>
                <w:highlight w:val="yellow"/>
              </w:rPr>
              <w:t xml:space="preserve"> and the lowest PRB index of the PUCCH transmission in the second hop as </w:t>
            </w:r>
            <m:oMath>
              <m:sSubSup>
                <m:sSubSupPr>
                  <m:ctrlPr>
                    <w:rPr>
                      <w:rFonts w:ascii="Cambria Math" w:eastAsia="宋体" w:hAnsi="Cambria Math"/>
                      <w:sz w:val="20"/>
                      <w:szCs w:val="20"/>
                      <w:highlight w:val="yellow"/>
                      <w:lang w:val="x-none"/>
                    </w:rPr>
                  </m:ctrlPr>
                </m:sSubSupPr>
                <m:e>
                  <m:r>
                    <w:rPr>
                      <w:rFonts w:ascii="Cambria Math" w:eastAsia="宋体" w:hAnsi="Cambria Math"/>
                      <w:sz w:val="20"/>
                      <w:szCs w:val="20"/>
                      <w:highlight w:val="yellow"/>
                      <w:lang w:val="x-none"/>
                    </w:rPr>
                    <m:t>RB</m:t>
                  </m:r>
                </m:e>
                <m:sub>
                  <m:r>
                    <m:rPr>
                      <m:nor/>
                    </m:rPr>
                    <w:rPr>
                      <w:rFonts w:eastAsia="宋体"/>
                      <w:sz w:val="20"/>
                      <w:szCs w:val="20"/>
                      <w:highlight w:val="yellow"/>
                      <w:lang w:val="x-none"/>
                    </w:rPr>
                    <m:t>BWP</m:t>
                  </m:r>
                </m:sub>
                <m:sup>
                  <m:r>
                    <m:rPr>
                      <m:nor/>
                    </m:rPr>
                    <w:rPr>
                      <w:rFonts w:eastAsia="宋体"/>
                      <w:sz w:val="20"/>
                      <w:szCs w:val="20"/>
                      <w:highlight w:val="yellow"/>
                      <w:lang w:val="x-none"/>
                    </w:rPr>
                    <m:t>offset</m:t>
                  </m:r>
                </m:sup>
              </m:sSubSup>
              <m:r>
                <w:rPr>
                  <w:rFonts w:ascii="Cambria Math" w:eastAsia="宋体" w:hAnsi="Cambria Math"/>
                  <w:sz w:val="20"/>
                  <w:szCs w:val="20"/>
                  <w:highlight w:val="yellow"/>
                </w:rPr>
                <m:t>∙</m:t>
              </m:r>
              <m:sSub>
                <m:sSubPr>
                  <m:ctrlPr>
                    <w:rPr>
                      <w:rFonts w:ascii="Cambria Math" w:eastAsia="宋体" w:hAnsi="Cambria Math"/>
                      <w:i/>
                      <w:iCs/>
                      <w:sz w:val="20"/>
                      <w:szCs w:val="20"/>
                      <w:highlight w:val="yellow"/>
                      <w:lang w:val="x-none"/>
                    </w:rPr>
                  </m:ctrlPr>
                </m:sSubPr>
                <m:e>
                  <m:r>
                    <w:rPr>
                      <w:rFonts w:ascii="Cambria Math" w:eastAsia="宋体" w:hAnsi="Cambria Math"/>
                      <w:sz w:val="20"/>
                      <w:szCs w:val="20"/>
                      <w:highlight w:val="yellow"/>
                      <w:lang w:val="x-none"/>
                    </w:rPr>
                    <m:t>N</m:t>
                  </m:r>
                </m:e>
                <m:sub>
                  <m:r>
                    <w:rPr>
                      <w:rFonts w:ascii="Cambria Math" w:eastAsia="宋体" w:hAnsi="Cambria Math"/>
                      <w:sz w:val="20"/>
                      <w:szCs w:val="20"/>
                      <w:highlight w:val="yellow"/>
                      <w:lang w:val="x-none"/>
                    </w:rPr>
                    <m:t>RB</m:t>
                  </m:r>
                </m:sub>
              </m:sSub>
              <m:r>
                <w:rPr>
                  <w:rFonts w:ascii="Cambria Math" w:eastAsia="宋体" w:hAnsi="Cambria Math"/>
                  <w:sz w:val="20"/>
                  <w:szCs w:val="20"/>
                  <w:highlight w:val="yellow"/>
                  <w:lang w:val="x-none"/>
                </w:rPr>
                <m:t>+</m:t>
              </m:r>
              <m:d>
                <m:dPr>
                  <m:begChr m:val="⌊"/>
                  <m:endChr m:val="⌋"/>
                  <m:ctrlPr>
                    <w:rPr>
                      <w:rFonts w:ascii="Cambria Math" w:eastAsia="宋体" w:hAnsi="Cambria Math"/>
                      <w:i/>
                      <w:sz w:val="20"/>
                      <w:szCs w:val="20"/>
                      <w:highlight w:val="yellow"/>
                      <w:lang w:val="x-none"/>
                    </w:rPr>
                  </m:ctrlPr>
                </m:dPr>
                <m:e>
                  <m:f>
                    <m:fPr>
                      <m:type m:val="lin"/>
                      <m:ctrlPr>
                        <w:rPr>
                          <w:rFonts w:ascii="Cambria Math" w:eastAsia="宋体" w:hAnsi="Cambria Math"/>
                          <w:i/>
                          <w:sz w:val="20"/>
                          <w:szCs w:val="20"/>
                          <w:highlight w:val="yellow"/>
                          <w:lang w:val="x-none"/>
                        </w:rPr>
                      </m:ctrlPr>
                    </m:fPr>
                    <m:num>
                      <m:d>
                        <m:dPr>
                          <m:ctrlPr>
                            <w:rPr>
                              <w:rFonts w:ascii="Cambria Math" w:eastAsia="宋体" w:hAnsi="Cambria Math"/>
                              <w:i/>
                              <w:sz w:val="20"/>
                              <w:szCs w:val="20"/>
                              <w:highlight w:val="yellow"/>
                              <w:lang w:val="x-none"/>
                            </w:rPr>
                          </m:ctrlPr>
                        </m:dPr>
                        <m:e>
                          <m:sSub>
                            <m:sSubPr>
                              <m:ctrlPr>
                                <w:rPr>
                                  <w:rFonts w:ascii="Cambria Math" w:eastAsia="宋体" w:hAnsi="Cambria Math"/>
                                  <w:i/>
                                  <w:sz w:val="20"/>
                                  <w:szCs w:val="20"/>
                                  <w:highlight w:val="yellow"/>
                                  <w:lang w:val="x-none"/>
                                </w:rPr>
                              </m:ctrlPr>
                            </m:sSubPr>
                            <m:e>
                              <m:r>
                                <w:rPr>
                                  <w:rFonts w:ascii="Cambria Math" w:eastAsia="宋体" w:hAnsi="Cambria Math"/>
                                  <w:sz w:val="20"/>
                                  <w:szCs w:val="20"/>
                                  <w:highlight w:val="yellow"/>
                                  <w:lang w:val="x-none"/>
                                </w:rPr>
                                <m:t>r</m:t>
                              </m:r>
                            </m:e>
                            <m:sub>
                              <m:r>
                                <m:rPr>
                                  <m:nor/>
                                </m:rPr>
                                <w:rPr>
                                  <w:rFonts w:eastAsia="宋体"/>
                                  <w:sz w:val="20"/>
                                  <w:szCs w:val="20"/>
                                  <w:highlight w:val="yellow"/>
                                  <w:lang w:val="x-none"/>
                                </w:rPr>
                                <m:t>PUCCH</m:t>
                              </m:r>
                              <m:ctrlPr>
                                <w:rPr>
                                  <w:rFonts w:ascii="Cambria Math" w:eastAsia="宋体" w:hAnsi="Cambria Math"/>
                                  <w:sz w:val="20"/>
                                  <w:szCs w:val="20"/>
                                  <w:highlight w:val="yellow"/>
                                  <w:lang w:val="x-none"/>
                                </w:rPr>
                              </m:ctrlPr>
                            </m:sub>
                          </m:sSub>
                          <m:r>
                            <w:rPr>
                              <w:rFonts w:ascii="Cambria Math" w:eastAsia="宋体" w:hAnsi="Cambria Math"/>
                              <w:sz w:val="20"/>
                              <w:szCs w:val="20"/>
                              <w:highlight w:val="yellow"/>
                              <w:lang w:val="x-none"/>
                            </w:rPr>
                            <m:t>-8</m:t>
                          </m:r>
                        </m:e>
                      </m:d>
                    </m:num>
                    <m:den>
                      <m:sSub>
                        <m:sSubPr>
                          <m:ctrlPr>
                            <w:rPr>
                              <w:rFonts w:ascii="Cambria Math" w:eastAsia="宋体" w:hAnsi="Cambria Math"/>
                              <w:i/>
                              <w:sz w:val="20"/>
                              <w:szCs w:val="20"/>
                              <w:highlight w:val="yellow"/>
                            </w:rPr>
                          </m:ctrlPr>
                        </m:sSubPr>
                        <m:e>
                          <m:r>
                            <w:rPr>
                              <w:rFonts w:ascii="Cambria Math" w:eastAsia="宋体" w:hAnsi="Cambria Math"/>
                              <w:sz w:val="20"/>
                              <w:szCs w:val="20"/>
                              <w:highlight w:val="yellow"/>
                            </w:rPr>
                            <m:t>N</m:t>
                          </m:r>
                        </m:e>
                        <m:sub>
                          <m:r>
                            <m:rPr>
                              <m:sty m:val="p"/>
                            </m:rPr>
                            <w:rPr>
                              <w:rFonts w:ascii="Cambria Math" w:eastAsia="宋体" w:hAnsi="Cambria Math"/>
                              <w:sz w:val="20"/>
                              <w:szCs w:val="20"/>
                              <w:highlight w:val="yellow"/>
                            </w:rPr>
                            <m:t>CS</m:t>
                          </m:r>
                        </m:sub>
                      </m:sSub>
                    </m:den>
                  </m:f>
                </m:e>
              </m:d>
              <m:r>
                <w:rPr>
                  <w:rFonts w:ascii="Cambria Math" w:eastAsia="宋体" w:hAnsi="Cambria Math"/>
                  <w:sz w:val="20"/>
                  <w:szCs w:val="20"/>
                  <w:highlight w:val="yellow"/>
                </w:rPr>
                <m:t>∙</m:t>
              </m:r>
              <m:sSub>
                <m:sSubPr>
                  <m:ctrlPr>
                    <w:rPr>
                      <w:rFonts w:ascii="Cambria Math" w:eastAsia="宋体" w:hAnsi="Cambria Math"/>
                      <w:i/>
                      <w:iCs/>
                      <w:sz w:val="20"/>
                      <w:szCs w:val="20"/>
                      <w:highlight w:val="yellow"/>
                      <w:lang w:val="x-none"/>
                    </w:rPr>
                  </m:ctrlPr>
                </m:sSubPr>
                <m:e>
                  <m:r>
                    <w:rPr>
                      <w:rFonts w:ascii="Cambria Math" w:eastAsia="宋体" w:hAnsi="Cambria Math"/>
                      <w:sz w:val="20"/>
                      <w:szCs w:val="20"/>
                      <w:highlight w:val="yellow"/>
                      <w:lang w:val="x-none"/>
                    </w:rPr>
                    <m:t>N</m:t>
                  </m:r>
                </m:e>
                <m:sub>
                  <m:r>
                    <w:rPr>
                      <w:rFonts w:ascii="Cambria Math" w:eastAsia="宋体" w:hAnsi="Cambria Math"/>
                      <w:sz w:val="20"/>
                      <w:szCs w:val="20"/>
                      <w:highlight w:val="yellow"/>
                      <w:lang w:val="x-none"/>
                    </w:rPr>
                    <m:t>RB</m:t>
                  </m:r>
                </m:sub>
              </m:sSub>
            </m:oMath>
            <w:r w:rsidRPr="00DF1878">
              <w:rPr>
                <w:rFonts w:eastAsia="宋体"/>
                <w:sz w:val="20"/>
                <w:szCs w:val="20"/>
              </w:rPr>
              <w:t xml:space="preserve"> </w:t>
            </w:r>
          </w:p>
          <w:p w14:paraId="5F293CDB" w14:textId="77777777" w:rsidR="005C6820" w:rsidRPr="00DF1878" w:rsidRDefault="005C6820" w:rsidP="005C6820">
            <w:pPr>
              <w:spacing w:after="180"/>
              <w:ind w:left="568" w:hanging="284"/>
              <w:rPr>
                <w:rFonts w:eastAsia="宋体"/>
                <w:sz w:val="20"/>
                <w:szCs w:val="20"/>
                <w:lang w:val="x-none"/>
              </w:rPr>
            </w:pPr>
            <w:r w:rsidRPr="00DF1878">
              <w:rPr>
                <w:rFonts w:eastAsia="宋体"/>
                <w:sz w:val="20"/>
                <w:szCs w:val="20"/>
                <w:lang w:val="x-none"/>
              </w:rPr>
              <w:t>-</w:t>
            </w:r>
            <w:r w:rsidRPr="00DF1878">
              <w:rPr>
                <w:rFonts w:eastAsia="宋体"/>
                <w:sz w:val="20"/>
                <w:szCs w:val="20"/>
                <w:lang w:val="x-none"/>
              </w:rPr>
              <w:tab/>
              <w:t xml:space="preserve">the </w:t>
            </w:r>
            <w:r w:rsidRPr="00DF1878">
              <w:rPr>
                <w:rFonts w:eastAsia="宋体"/>
                <w:sz w:val="20"/>
                <w:szCs w:val="20"/>
              </w:rPr>
              <w:t xml:space="preserve">UE determines the initial cyclic shift index in the set of initial cyclic shift indexes as </w:t>
            </w:r>
            <w:r w:rsidRPr="00DF1878">
              <w:rPr>
                <w:rFonts w:eastAsia="宋体"/>
                <w:noProof/>
                <w:position w:val="-10"/>
                <w:sz w:val="20"/>
                <w:szCs w:val="20"/>
                <w:lang w:val="x-none"/>
              </w:rPr>
              <w:drawing>
                <wp:inline distT="0" distB="0" distL="0" distR="0" wp14:anchorId="4C108928" wp14:editId="316A9714">
                  <wp:extent cx="1009650" cy="200025"/>
                  <wp:effectExtent l="0" t="0" r="0" b="0"/>
                  <wp:docPr id="116"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p>
          <w:p w14:paraId="3881777D" w14:textId="77777777" w:rsidR="005C6820" w:rsidRPr="00DF1878" w:rsidRDefault="005C6820" w:rsidP="008F502D">
            <w:pPr>
              <w:pStyle w:val="a0"/>
              <w:rPr>
                <w:rFonts w:ascii="Times New Roman" w:eastAsiaTheme="minorEastAsia" w:hAnsi="Times New Roman"/>
                <w:szCs w:val="20"/>
                <w:lang w:val="x-none" w:eastAsia="zh-CN"/>
              </w:rPr>
            </w:pPr>
            <w:r w:rsidRPr="00DF1878">
              <w:rPr>
                <w:rFonts w:ascii="Times New Roman" w:eastAsiaTheme="minorEastAsia" w:hAnsi="Times New Roman"/>
                <w:szCs w:val="20"/>
                <w:lang w:val="x-none" w:eastAsia="zh-CN"/>
              </w:rPr>
              <w:t>……</w:t>
            </w:r>
          </w:p>
          <w:p w14:paraId="59D1D38B" w14:textId="77777777" w:rsidR="005C6820" w:rsidRPr="00DF1878" w:rsidRDefault="005C6820" w:rsidP="005C6820">
            <w:pPr>
              <w:pStyle w:val="TH"/>
              <w:rPr>
                <w:rFonts w:ascii="Times New Roman" w:hAnsi="Times New Roman"/>
              </w:rPr>
            </w:pPr>
            <w:r w:rsidRPr="00DF1878">
              <w:rPr>
                <w:rFonts w:ascii="Times New Roman" w:hAnsi="Times New Roman"/>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5C6820" w:rsidRPr="00DF1878" w14:paraId="3E1BBB46" w14:textId="77777777" w:rsidTr="005C6820">
              <w:trPr>
                <w:cantSplit/>
                <w:jc w:val="center"/>
              </w:trPr>
              <w:tc>
                <w:tcPr>
                  <w:tcW w:w="895" w:type="dxa"/>
                  <w:tcBorders>
                    <w:bottom w:val="double" w:sz="4" w:space="0" w:color="auto"/>
                    <w:right w:val="double" w:sz="4" w:space="0" w:color="auto"/>
                  </w:tcBorders>
                  <w:shd w:val="clear" w:color="auto" w:fill="E0E0E0"/>
                  <w:vAlign w:val="center"/>
                </w:tcPr>
                <w:p w14:paraId="61AD733B" w14:textId="77777777" w:rsidR="005C6820" w:rsidRPr="00DF1878" w:rsidRDefault="005C6820" w:rsidP="005C6820">
                  <w:pPr>
                    <w:pStyle w:val="TAH"/>
                    <w:rPr>
                      <w:rFonts w:ascii="Times New Roman" w:hAnsi="Times New Roman"/>
                      <w:bCs/>
                      <w:sz w:val="20"/>
                      <w:lang w:val="en-US"/>
                    </w:rPr>
                  </w:pPr>
                  <w:r w:rsidRPr="00DF1878">
                    <w:rPr>
                      <w:rFonts w:ascii="Times New Roman" w:hAnsi="Times New Roman"/>
                      <w:bCs/>
                      <w:sz w:val="20"/>
                      <w:lang w:val="en-US"/>
                    </w:rPr>
                    <w:t>Index</w:t>
                  </w:r>
                </w:p>
              </w:tc>
              <w:tc>
                <w:tcPr>
                  <w:tcW w:w="1530" w:type="dxa"/>
                  <w:tcBorders>
                    <w:bottom w:val="double" w:sz="4" w:space="0" w:color="auto"/>
                  </w:tcBorders>
                  <w:shd w:val="clear" w:color="auto" w:fill="E0E0E0"/>
                  <w:vAlign w:val="center"/>
                </w:tcPr>
                <w:p w14:paraId="562A8250" w14:textId="77777777" w:rsidR="005C6820" w:rsidRPr="00DF1878" w:rsidRDefault="005C6820" w:rsidP="005C6820">
                  <w:pPr>
                    <w:keepNext/>
                    <w:keepLines/>
                    <w:jc w:val="center"/>
                    <w:textAlignment w:val="bottom"/>
                    <w:rPr>
                      <w:rStyle w:val="a9"/>
                      <w:b/>
                      <w:sz w:val="20"/>
                      <w:szCs w:val="20"/>
                    </w:rPr>
                  </w:pPr>
                  <w:r w:rsidRPr="00DF1878">
                    <w:rPr>
                      <w:rStyle w:val="a9"/>
                      <w:sz w:val="20"/>
                      <w:szCs w:val="20"/>
                    </w:rPr>
                    <w:t>PUCCH format</w:t>
                  </w:r>
                </w:p>
              </w:tc>
              <w:tc>
                <w:tcPr>
                  <w:tcW w:w="1350" w:type="dxa"/>
                  <w:tcBorders>
                    <w:bottom w:val="double" w:sz="4" w:space="0" w:color="auto"/>
                  </w:tcBorders>
                  <w:shd w:val="clear" w:color="auto" w:fill="E0E0E0"/>
                  <w:vAlign w:val="center"/>
                </w:tcPr>
                <w:p w14:paraId="37D615C6" w14:textId="77777777" w:rsidR="005C6820" w:rsidRPr="00DF1878" w:rsidRDefault="005C6820" w:rsidP="005C6820">
                  <w:pPr>
                    <w:keepNext/>
                    <w:keepLines/>
                    <w:jc w:val="center"/>
                    <w:textAlignment w:val="bottom"/>
                    <w:rPr>
                      <w:rStyle w:val="a9"/>
                      <w:b/>
                      <w:sz w:val="20"/>
                      <w:szCs w:val="20"/>
                    </w:rPr>
                  </w:pPr>
                  <w:r w:rsidRPr="00DF1878">
                    <w:rPr>
                      <w:rStyle w:val="a9"/>
                      <w:sz w:val="20"/>
                      <w:szCs w:val="20"/>
                    </w:rPr>
                    <w:t>First symbol</w:t>
                  </w:r>
                </w:p>
              </w:tc>
              <w:tc>
                <w:tcPr>
                  <w:tcW w:w="1980" w:type="dxa"/>
                  <w:tcBorders>
                    <w:bottom w:val="double" w:sz="4" w:space="0" w:color="auto"/>
                  </w:tcBorders>
                  <w:shd w:val="clear" w:color="auto" w:fill="E0E0E0"/>
                  <w:vAlign w:val="center"/>
                </w:tcPr>
                <w:p w14:paraId="2B0E172F" w14:textId="77777777" w:rsidR="005C6820" w:rsidRPr="00DF1878" w:rsidRDefault="005C6820" w:rsidP="005C6820">
                  <w:pPr>
                    <w:keepNext/>
                    <w:keepLines/>
                    <w:jc w:val="center"/>
                    <w:textAlignment w:val="bottom"/>
                    <w:rPr>
                      <w:rStyle w:val="a9"/>
                      <w:b/>
                      <w:sz w:val="20"/>
                      <w:szCs w:val="20"/>
                    </w:rPr>
                  </w:pPr>
                  <w:r w:rsidRPr="00DF1878">
                    <w:rPr>
                      <w:rStyle w:val="a9"/>
                      <w:sz w:val="20"/>
                      <w:szCs w:val="20"/>
                    </w:rPr>
                    <w:t>Number of symbols</w:t>
                  </w:r>
                </w:p>
              </w:tc>
              <w:tc>
                <w:tcPr>
                  <w:tcW w:w="1440" w:type="dxa"/>
                  <w:tcBorders>
                    <w:bottom w:val="double" w:sz="4" w:space="0" w:color="auto"/>
                  </w:tcBorders>
                  <w:shd w:val="clear" w:color="auto" w:fill="E0E0E0"/>
                  <w:vAlign w:val="center"/>
                </w:tcPr>
                <w:p w14:paraId="569C4023" w14:textId="77777777" w:rsidR="005C6820" w:rsidRPr="00DF1878" w:rsidRDefault="005C6820" w:rsidP="005C6820">
                  <w:pPr>
                    <w:keepNext/>
                    <w:keepLines/>
                    <w:jc w:val="center"/>
                    <w:textAlignment w:val="bottom"/>
                    <w:rPr>
                      <w:rStyle w:val="a9"/>
                      <w:b/>
                      <w:sz w:val="20"/>
                      <w:szCs w:val="20"/>
                    </w:rPr>
                  </w:pPr>
                  <w:r w:rsidRPr="00DF1878">
                    <w:rPr>
                      <w:rStyle w:val="a9"/>
                      <w:sz w:val="20"/>
                      <w:szCs w:val="20"/>
                    </w:rPr>
                    <w:t xml:space="preserve">PRB offset </w:t>
                  </w:r>
                  <m:oMath>
                    <m:sSubSup>
                      <m:sSubSupPr>
                        <m:ctrlPr>
                          <w:rPr>
                            <w:rFonts w:ascii="Cambria Math" w:hAnsi="Cambria Math"/>
                            <w:i/>
                            <w:sz w:val="20"/>
                            <w:szCs w:val="20"/>
                          </w:rPr>
                        </m:ctrlPr>
                      </m:sSubSupPr>
                      <m:e>
                        <m:r>
                          <w:rPr>
                            <w:rFonts w:ascii="Cambria Math" w:hAnsi="Cambria Math"/>
                            <w:sz w:val="20"/>
                            <w:szCs w:val="20"/>
                          </w:rPr>
                          <m:t>RB</m:t>
                        </m:r>
                      </m:e>
                      <m:sub>
                        <m:r>
                          <m:rPr>
                            <m:nor/>
                          </m:rPr>
                          <w:rPr>
                            <w:sz w:val="20"/>
                            <w:szCs w:val="20"/>
                          </w:rPr>
                          <m:t>BWP</m:t>
                        </m:r>
                      </m:sub>
                      <m:sup>
                        <m:r>
                          <m:rPr>
                            <m:nor/>
                          </m:rPr>
                          <w:rPr>
                            <w:sz w:val="20"/>
                            <w:szCs w:val="20"/>
                          </w:rPr>
                          <m:t>offset</m:t>
                        </m:r>
                      </m:sup>
                    </m:sSubSup>
                  </m:oMath>
                </w:p>
              </w:tc>
              <w:tc>
                <w:tcPr>
                  <w:tcW w:w="1478" w:type="dxa"/>
                  <w:tcBorders>
                    <w:bottom w:val="double" w:sz="4" w:space="0" w:color="auto"/>
                  </w:tcBorders>
                  <w:shd w:val="clear" w:color="auto" w:fill="E0E0E0"/>
                  <w:vAlign w:val="center"/>
                </w:tcPr>
                <w:p w14:paraId="4355654B" w14:textId="77777777" w:rsidR="005C6820" w:rsidRPr="00DF1878" w:rsidRDefault="005C6820" w:rsidP="005C6820">
                  <w:pPr>
                    <w:keepNext/>
                    <w:keepLines/>
                    <w:jc w:val="center"/>
                    <w:textAlignment w:val="bottom"/>
                    <w:rPr>
                      <w:rStyle w:val="a9"/>
                      <w:b/>
                      <w:sz w:val="20"/>
                      <w:szCs w:val="20"/>
                    </w:rPr>
                  </w:pPr>
                  <w:r w:rsidRPr="00DF1878">
                    <w:rPr>
                      <w:rStyle w:val="a9"/>
                      <w:sz w:val="20"/>
                      <w:szCs w:val="20"/>
                    </w:rPr>
                    <w:t>Set of initial CS indexes</w:t>
                  </w:r>
                </w:p>
              </w:tc>
            </w:tr>
            <w:tr w:rsidR="005C6820" w:rsidRPr="00DF1878" w14:paraId="727DDF82" w14:textId="77777777" w:rsidTr="005C6820">
              <w:trPr>
                <w:cantSplit/>
                <w:trHeight w:val="273"/>
                <w:jc w:val="center"/>
              </w:trPr>
              <w:tc>
                <w:tcPr>
                  <w:tcW w:w="895" w:type="dxa"/>
                  <w:tcBorders>
                    <w:top w:val="double" w:sz="4" w:space="0" w:color="auto"/>
                    <w:right w:val="double" w:sz="4" w:space="0" w:color="auto"/>
                  </w:tcBorders>
                  <w:shd w:val="clear" w:color="auto" w:fill="auto"/>
                  <w:vAlign w:val="center"/>
                </w:tcPr>
                <w:p w14:paraId="48EC3BC7" w14:textId="77777777" w:rsidR="005C6820" w:rsidRPr="00DF1878" w:rsidRDefault="005C6820" w:rsidP="005C6820">
                  <w:pPr>
                    <w:pStyle w:val="TAC"/>
                    <w:rPr>
                      <w:rFonts w:ascii="Times New Roman" w:hAnsi="Times New Roman"/>
                      <w:sz w:val="20"/>
                      <w:lang w:val="en-US"/>
                    </w:rPr>
                  </w:pPr>
                  <w:r w:rsidRPr="00DF1878">
                    <w:rPr>
                      <w:rFonts w:ascii="Times New Roman" w:hAnsi="Times New Roman"/>
                      <w:sz w:val="20"/>
                      <w:lang w:val="en-US"/>
                    </w:rPr>
                    <w:t>0</w:t>
                  </w:r>
                </w:p>
              </w:tc>
              <w:tc>
                <w:tcPr>
                  <w:tcW w:w="1530" w:type="dxa"/>
                  <w:tcBorders>
                    <w:top w:val="double" w:sz="4" w:space="0" w:color="auto"/>
                    <w:left w:val="double" w:sz="4" w:space="0" w:color="auto"/>
                  </w:tcBorders>
                  <w:vAlign w:val="center"/>
                </w:tcPr>
                <w:p w14:paraId="29BE28D8" w14:textId="77777777" w:rsidR="005C6820" w:rsidRPr="00DF1878" w:rsidRDefault="005C6820" w:rsidP="005C6820">
                  <w:pPr>
                    <w:keepNext/>
                    <w:keepLines/>
                    <w:jc w:val="center"/>
                    <w:textAlignment w:val="bottom"/>
                    <w:rPr>
                      <w:sz w:val="20"/>
                      <w:szCs w:val="20"/>
                    </w:rPr>
                  </w:pPr>
                  <w:r w:rsidRPr="00DF1878">
                    <w:rPr>
                      <w:sz w:val="20"/>
                      <w:szCs w:val="20"/>
                    </w:rPr>
                    <w:t>0</w:t>
                  </w:r>
                </w:p>
              </w:tc>
              <w:tc>
                <w:tcPr>
                  <w:tcW w:w="1350" w:type="dxa"/>
                  <w:tcBorders>
                    <w:top w:val="double" w:sz="4" w:space="0" w:color="auto"/>
                    <w:left w:val="double" w:sz="4" w:space="0" w:color="auto"/>
                  </w:tcBorders>
                  <w:vAlign w:val="center"/>
                </w:tcPr>
                <w:p w14:paraId="7F31C15A" w14:textId="77777777" w:rsidR="005C6820" w:rsidRPr="00DF1878" w:rsidRDefault="005C6820" w:rsidP="005C6820">
                  <w:pPr>
                    <w:keepNext/>
                    <w:keepLines/>
                    <w:jc w:val="center"/>
                    <w:textAlignment w:val="bottom"/>
                    <w:rPr>
                      <w:sz w:val="20"/>
                      <w:szCs w:val="20"/>
                    </w:rPr>
                  </w:pPr>
                  <w:r w:rsidRPr="00DF1878">
                    <w:rPr>
                      <w:sz w:val="20"/>
                      <w:szCs w:val="20"/>
                    </w:rPr>
                    <w:t>12</w:t>
                  </w:r>
                </w:p>
              </w:tc>
              <w:tc>
                <w:tcPr>
                  <w:tcW w:w="1980" w:type="dxa"/>
                  <w:tcBorders>
                    <w:top w:val="double" w:sz="4" w:space="0" w:color="auto"/>
                    <w:left w:val="double" w:sz="4" w:space="0" w:color="auto"/>
                  </w:tcBorders>
                  <w:vAlign w:val="center"/>
                </w:tcPr>
                <w:p w14:paraId="32D3A690" w14:textId="77777777" w:rsidR="005C6820" w:rsidRPr="00DF1878" w:rsidRDefault="005C6820" w:rsidP="005C6820">
                  <w:pPr>
                    <w:keepNext/>
                    <w:keepLines/>
                    <w:jc w:val="center"/>
                    <w:textAlignment w:val="bottom"/>
                    <w:rPr>
                      <w:sz w:val="20"/>
                      <w:szCs w:val="20"/>
                    </w:rPr>
                  </w:pPr>
                  <w:r w:rsidRPr="00DF1878">
                    <w:rPr>
                      <w:sz w:val="20"/>
                      <w:szCs w:val="20"/>
                    </w:rPr>
                    <w:t>2</w:t>
                  </w:r>
                </w:p>
              </w:tc>
              <w:tc>
                <w:tcPr>
                  <w:tcW w:w="1440" w:type="dxa"/>
                  <w:tcBorders>
                    <w:top w:val="double" w:sz="4" w:space="0" w:color="auto"/>
                    <w:left w:val="double" w:sz="4" w:space="0" w:color="auto"/>
                  </w:tcBorders>
                  <w:vAlign w:val="center"/>
                </w:tcPr>
                <w:p w14:paraId="7CA9A85E" w14:textId="77777777" w:rsidR="005C6820" w:rsidRPr="00DF1878" w:rsidRDefault="005C6820" w:rsidP="005C6820">
                  <w:pPr>
                    <w:keepNext/>
                    <w:keepLines/>
                    <w:jc w:val="center"/>
                    <w:textAlignment w:val="bottom"/>
                    <w:rPr>
                      <w:sz w:val="20"/>
                      <w:szCs w:val="20"/>
                    </w:rPr>
                  </w:pPr>
                  <w:r w:rsidRPr="00DF1878">
                    <w:rPr>
                      <w:sz w:val="20"/>
                      <w:szCs w:val="20"/>
                    </w:rPr>
                    <w:t>0</w:t>
                  </w:r>
                </w:p>
              </w:tc>
              <w:tc>
                <w:tcPr>
                  <w:tcW w:w="1478" w:type="dxa"/>
                  <w:tcBorders>
                    <w:top w:val="double" w:sz="4" w:space="0" w:color="auto"/>
                    <w:left w:val="double" w:sz="4" w:space="0" w:color="auto"/>
                  </w:tcBorders>
                  <w:vAlign w:val="center"/>
                </w:tcPr>
                <w:p w14:paraId="13AD17FC" w14:textId="77777777" w:rsidR="005C6820" w:rsidRPr="00DF1878" w:rsidRDefault="005C6820" w:rsidP="005C6820">
                  <w:pPr>
                    <w:keepNext/>
                    <w:keepLines/>
                    <w:jc w:val="center"/>
                    <w:textAlignment w:val="bottom"/>
                    <w:rPr>
                      <w:sz w:val="20"/>
                      <w:szCs w:val="20"/>
                    </w:rPr>
                  </w:pPr>
                  <w:r w:rsidRPr="00DF1878">
                    <w:rPr>
                      <w:sz w:val="20"/>
                      <w:szCs w:val="20"/>
                    </w:rPr>
                    <w:t>{0, 3}</w:t>
                  </w:r>
                </w:p>
              </w:tc>
            </w:tr>
            <w:tr w:rsidR="005C6820" w:rsidRPr="00DF1878" w14:paraId="697CFE59" w14:textId="77777777" w:rsidTr="005C6820">
              <w:trPr>
                <w:cantSplit/>
                <w:jc w:val="center"/>
              </w:trPr>
              <w:tc>
                <w:tcPr>
                  <w:tcW w:w="895" w:type="dxa"/>
                  <w:tcBorders>
                    <w:right w:val="double" w:sz="4" w:space="0" w:color="auto"/>
                  </w:tcBorders>
                  <w:shd w:val="clear" w:color="auto" w:fill="auto"/>
                  <w:vAlign w:val="center"/>
                </w:tcPr>
                <w:p w14:paraId="61F46A92" w14:textId="77777777" w:rsidR="005C6820" w:rsidRPr="00DF1878" w:rsidRDefault="005C6820" w:rsidP="005C6820">
                  <w:pPr>
                    <w:pStyle w:val="TAC"/>
                    <w:rPr>
                      <w:rFonts w:ascii="Times New Roman" w:hAnsi="Times New Roman"/>
                      <w:sz w:val="20"/>
                      <w:lang w:val="en-US"/>
                    </w:rPr>
                  </w:pPr>
                  <w:r w:rsidRPr="00DF1878">
                    <w:rPr>
                      <w:rFonts w:ascii="Times New Roman" w:hAnsi="Times New Roman"/>
                      <w:sz w:val="20"/>
                      <w:lang w:val="en-US"/>
                    </w:rPr>
                    <w:t>1</w:t>
                  </w:r>
                </w:p>
              </w:tc>
              <w:tc>
                <w:tcPr>
                  <w:tcW w:w="1530" w:type="dxa"/>
                  <w:tcBorders>
                    <w:left w:val="double" w:sz="4" w:space="0" w:color="auto"/>
                  </w:tcBorders>
                  <w:vAlign w:val="center"/>
                </w:tcPr>
                <w:p w14:paraId="78A9560D"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0</w:t>
                  </w:r>
                </w:p>
              </w:tc>
              <w:tc>
                <w:tcPr>
                  <w:tcW w:w="1350" w:type="dxa"/>
                  <w:tcBorders>
                    <w:left w:val="double" w:sz="4" w:space="0" w:color="auto"/>
                  </w:tcBorders>
                  <w:vAlign w:val="center"/>
                </w:tcPr>
                <w:p w14:paraId="135729F6"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12</w:t>
                  </w:r>
                </w:p>
              </w:tc>
              <w:tc>
                <w:tcPr>
                  <w:tcW w:w="1980" w:type="dxa"/>
                  <w:tcBorders>
                    <w:left w:val="double" w:sz="4" w:space="0" w:color="auto"/>
                  </w:tcBorders>
                  <w:vAlign w:val="center"/>
                </w:tcPr>
                <w:p w14:paraId="11F171F3"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2</w:t>
                  </w:r>
                </w:p>
              </w:tc>
              <w:tc>
                <w:tcPr>
                  <w:tcW w:w="1440" w:type="dxa"/>
                  <w:tcBorders>
                    <w:left w:val="double" w:sz="4" w:space="0" w:color="auto"/>
                  </w:tcBorders>
                  <w:vAlign w:val="center"/>
                </w:tcPr>
                <w:p w14:paraId="76AD37DD"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0</w:t>
                  </w:r>
                </w:p>
              </w:tc>
              <w:tc>
                <w:tcPr>
                  <w:tcW w:w="1478" w:type="dxa"/>
                  <w:tcBorders>
                    <w:left w:val="double" w:sz="4" w:space="0" w:color="auto"/>
                  </w:tcBorders>
                  <w:vAlign w:val="center"/>
                </w:tcPr>
                <w:p w14:paraId="6E450927" w14:textId="77777777" w:rsidR="005C6820" w:rsidRPr="00DF1878" w:rsidRDefault="005C6820" w:rsidP="005C6820">
                  <w:pPr>
                    <w:pStyle w:val="TAC"/>
                    <w:rPr>
                      <w:rFonts w:ascii="Times New Roman" w:hAnsi="Times New Roman"/>
                      <w:kern w:val="24"/>
                      <w:sz w:val="20"/>
                    </w:rPr>
                  </w:pPr>
                  <w:r w:rsidRPr="00DF1878">
                    <w:rPr>
                      <w:rFonts w:ascii="Times New Roman" w:hAnsi="Times New Roman"/>
                      <w:sz w:val="20"/>
                      <w:lang w:eastAsia="zh-CN"/>
                    </w:rPr>
                    <w:t>{0, 4, 8}</w:t>
                  </w:r>
                </w:p>
              </w:tc>
            </w:tr>
            <w:tr w:rsidR="005C6820" w:rsidRPr="00DF1878" w14:paraId="1ECB5178" w14:textId="77777777" w:rsidTr="005C6820">
              <w:trPr>
                <w:cantSplit/>
                <w:jc w:val="center"/>
              </w:trPr>
              <w:tc>
                <w:tcPr>
                  <w:tcW w:w="895" w:type="dxa"/>
                  <w:tcBorders>
                    <w:right w:val="double" w:sz="4" w:space="0" w:color="auto"/>
                  </w:tcBorders>
                  <w:shd w:val="clear" w:color="auto" w:fill="auto"/>
                  <w:vAlign w:val="center"/>
                </w:tcPr>
                <w:p w14:paraId="7B368CCC" w14:textId="77777777" w:rsidR="005C6820" w:rsidRPr="00DF1878" w:rsidRDefault="005C6820" w:rsidP="005C6820">
                  <w:pPr>
                    <w:pStyle w:val="TAC"/>
                    <w:rPr>
                      <w:rFonts w:ascii="Times New Roman" w:hAnsi="Times New Roman"/>
                      <w:sz w:val="20"/>
                    </w:rPr>
                  </w:pPr>
                  <w:r w:rsidRPr="00DF1878">
                    <w:rPr>
                      <w:rFonts w:ascii="Times New Roman" w:hAnsi="Times New Roman"/>
                      <w:sz w:val="20"/>
                    </w:rPr>
                    <w:t>2</w:t>
                  </w:r>
                </w:p>
              </w:tc>
              <w:tc>
                <w:tcPr>
                  <w:tcW w:w="1530" w:type="dxa"/>
                  <w:tcBorders>
                    <w:left w:val="double" w:sz="4" w:space="0" w:color="auto"/>
                  </w:tcBorders>
                  <w:vAlign w:val="center"/>
                </w:tcPr>
                <w:p w14:paraId="76C46099"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0</w:t>
                  </w:r>
                </w:p>
              </w:tc>
              <w:tc>
                <w:tcPr>
                  <w:tcW w:w="1350" w:type="dxa"/>
                  <w:tcBorders>
                    <w:left w:val="double" w:sz="4" w:space="0" w:color="auto"/>
                  </w:tcBorders>
                  <w:vAlign w:val="center"/>
                </w:tcPr>
                <w:p w14:paraId="66BABC66"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12</w:t>
                  </w:r>
                </w:p>
              </w:tc>
              <w:tc>
                <w:tcPr>
                  <w:tcW w:w="1980" w:type="dxa"/>
                  <w:tcBorders>
                    <w:left w:val="double" w:sz="4" w:space="0" w:color="auto"/>
                  </w:tcBorders>
                  <w:vAlign w:val="center"/>
                </w:tcPr>
                <w:p w14:paraId="24DA87C6"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2</w:t>
                  </w:r>
                </w:p>
              </w:tc>
              <w:tc>
                <w:tcPr>
                  <w:tcW w:w="1440" w:type="dxa"/>
                  <w:tcBorders>
                    <w:left w:val="double" w:sz="4" w:space="0" w:color="auto"/>
                  </w:tcBorders>
                  <w:vAlign w:val="center"/>
                </w:tcPr>
                <w:p w14:paraId="6E976DED"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3</w:t>
                  </w:r>
                </w:p>
              </w:tc>
              <w:tc>
                <w:tcPr>
                  <w:tcW w:w="1478" w:type="dxa"/>
                  <w:tcBorders>
                    <w:left w:val="double" w:sz="4" w:space="0" w:color="auto"/>
                  </w:tcBorders>
                  <w:vAlign w:val="center"/>
                </w:tcPr>
                <w:p w14:paraId="42610360" w14:textId="77777777" w:rsidR="005C6820" w:rsidRPr="00DF1878" w:rsidRDefault="005C6820" w:rsidP="005C6820">
                  <w:pPr>
                    <w:pStyle w:val="TAC"/>
                    <w:rPr>
                      <w:rFonts w:ascii="Times New Roman" w:hAnsi="Times New Roman"/>
                      <w:kern w:val="24"/>
                      <w:sz w:val="20"/>
                    </w:rPr>
                  </w:pPr>
                  <w:r w:rsidRPr="00DF1878">
                    <w:rPr>
                      <w:rFonts w:ascii="Times New Roman" w:hAnsi="Times New Roman"/>
                      <w:sz w:val="20"/>
                      <w:lang w:eastAsia="zh-CN"/>
                    </w:rPr>
                    <w:t>{0, 4, 8}</w:t>
                  </w:r>
                </w:p>
              </w:tc>
            </w:tr>
            <w:tr w:rsidR="005C6820" w:rsidRPr="00DF1878" w14:paraId="614AEBE0" w14:textId="77777777" w:rsidTr="005C6820">
              <w:trPr>
                <w:cantSplit/>
                <w:jc w:val="center"/>
              </w:trPr>
              <w:tc>
                <w:tcPr>
                  <w:tcW w:w="895" w:type="dxa"/>
                  <w:tcBorders>
                    <w:right w:val="double" w:sz="4" w:space="0" w:color="auto"/>
                  </w:tcBorders>
                  <w:shd w:val="clear" w:color="auto" w:fill="auto"/>
                  <w:vAlign w:val="center"/>
                </w:tcPr>
                <w:p w14:paraId="79012907" w14:textId="77777777" w:rsidR="005C6820" w:rsidRPr="00DF1878" w:rsidRDefault="005C6820" w:rsidP="005C6820">
                  <w:pPr>
                    <w:pStyle w:val="TAC"/>
                    <w:rPr>
                      <w:rFonts w:ascii="Times New Roman" w:hAnsi="Times New Roman"/>
                      <w:sz w:val="20"/>
                    </w:rPr>
                  </w:pPr>
                  <w:r w:rsidRPr="00DF1878">
                    <w:rPr>
                      <w:rFonts w:ascii="Times New Roman" w:hAnsi="Times New Roman"/>
                      <w:sz w:val="20"/>
                    </w:rPr>
                    <w:t>3</w:t>
                  </w:r>
                </w:p>
              </w:tc>
              <w:tc>
                <w:tcPr>
                  <w:tcW w:w="1530" w:type="dxa"/>
                  <w:tcBorders>
                    <w:left w:val="double" w:sz="4" w:space="0" w:color="auto"/>
                  </w:tcBorders>
                  <w:vAlign w:val="center"/>
                </w:tcPr>
                <w:p w14:paraId="3C8FF9D7"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1</w:t>
                  </w:r>
                </w:p>
              </w:tc>
              <w:tc>
                <w:tcPr>
                  <w:tcW w:w="1350" w:type="dxa"/>
                  <w:tcBorders>
                    <w:left w:val="double" w:sz="4" w:space="0" w:color="auto"/>
                  </w:tcBorders>
                  <w:vAlign w:val="center"/>
                </w:tcPr>
                <w:p w14:paraId="7A70702A"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10</w:t>
                  </w:r>
                </w:p>
              </w:tc>
              <w:tc>
                <w:tcPr>
                  <w:tcW w:w="1980" w:type="dxa"/>
                  <w:tcBorders>
                    <w:left w:val="double" w:sz="4" w:space="0" w:color="auto"/>
                  </w:tcBorders>
                  <w:vAlign w:val="center"/>
                </w:tcPr>
                <w:p w14:paraId="468BEAE7"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4</w:t>
                  </w:r>
                </w:p>
              </w:tc>
              <w:tc>
                <w:tcPr>
                  <w:tcW w:w="1440" w:type="dxa"/>
                  <w:tcBorders>
                    <w:left w:val="double" w:sz="4" w:space="0" w:color="auto"/>
                  </w:tcBorders>
                  <w:vAlign w:val="center"/>
                </w:tcPr>
                <w:p w14:paraId="00BF6C46"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0</w:t>
                  </w:r>
                </w:p>
              </w:tc>
              <w:tc>
                <w:tcPr>
                  <w:tcW w:w="1478" w:type="dxa"/>
                  <w:tcBorders>
                    <w:left w:val="double" w:sz="4" w:space="0" w:color="auto"/>
                  </w:tcBorders>
                  <w:vAlign w:val="center"/>
                </w:tcPr>
                <w:p w14:paraId="4AA9706D"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{0, 6}</w:t>
                  </w:r>
                </w:p>
              </w:tc>
            </w:tr>
            <w:tr w:rsidR="005C6820" w:rsidRPr="00DF1878" w14:paraId="53990A76" w14:textId="77777777" w:rsidTr="005C6820">
              <w:trPr>
                <w:cantSplit/>
                <w:jc w:val="center"/>
              </w:trPr>
              <w:tc>
                <w:tcPr>
                  <w:tcW w:w="895" w:type="dxa"/>
                  <w:tcBorders>
                    <w:right w:val="double" w:sz="4" w:space="0" w:color="auto"/>
                  </w:tcBorders>
                  <w:shd w:val="clear" w:color="auto" w:fill="auto"/>
                  <w:vAlign w:val="center"/>
                </w:tcPr>
                <w:p w14:paraId="1247D35C" w14:textId="77777777" w:rsidR="005C6820" w:rsidRPr="00DF1878" w:rsidRDefault="005C6820" w:rsidP="005C6820">
                  <w:pPr>
                    <w:pStyle w:val="TAC"/>
                    <w:rPr>
                      <w:rFonts w:ascii="Times New Roman" w:hAnsi="Times New Roman"/>
                      <w:sz w:val="20"/>
                    </w:rPr>
                  </w:pPr>
                  <w:r w:rsidRPr="00DF1878">
                    <w:rPr>
                      <w:rFonts w:ascii="Times New Roman" w:hAnsi="Times New Roman"/>
                      <w:sz w:val="20"/>
                    </w:rPr>
                    <w:t>4</w:t>
                  </w:r>
                </w:p>
              </w:tc>
              <w:tc>
                <w:tcPr>
                  <w:tcW w:w="1530" w:type="dxa"/>
                  <w:tcBorders>
                    <w:left w:val="double" w:sz="4" w:space="0" w:color="auto"/>
                  </w:tcBorders>
                  <w:vAlign w:val="center"/>
                </w:tcPr>
                <w:p w14:paraId="688421DF"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1</w:t>
                  </w:r>
                </w:p>
              </w:tc>
              <w:tc>
                <w:tcPr>
                  <w:tcW w:w="1350" w:type="dxa"/>
                  <w:tcBorders>
                    <w:left w:val="double" w:sz="4" w:space="0" w:color="auto"/>
                  </w:tcBorders>
                  <w:vAlign w:val="center"/>
                </w:tcPr>
                <w:p w14:paraId="301463B8"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10</w:t>
                  </w:r>
                </w:p>
              </w:tc>
              <w:tc>
                <w:tcPr>
                  <w:tcW w:w="1980" w:type="dxa"/>
                  <w:tcBorders>
                    <w:left w:val="double" w:sz="4" w:space="0" w:color="auto"/>
                  </w:tcBorders>
                  <w:vAlign w:val="center"/>
                </w:tcPr>
                <w:p w14:paraId="19425F6A"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4</w:t>
                  </w:r>
                </w:p>
              </w:tc>
              <w:tc>
                <w:tcPr>
                  <w:tcW w:w="1440" w:type="dxa"/>
                  <w:tcBorders>
                    <w:left w:val="double" w:sz="4" w:space="0" w:color="auto"/>
                  </w:tcBorders>
                  <w:vAlign w:val="center"/>
                </w:tcPr>
                <w:p w14:paraId="2253299F"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0</w:t>
                  </w:r>
                </w:p>
              </w:tc>
              <w:tc>
                <w:tcPr>
                  <w:tcW w:w="1478" w:type="dxa"/>
                  <w:tcBorders>
                    <w:left w:val="double" w:sz="4" w:space="0" w:color="auto"/>
                  </w:tcBorders>
                  <w:vAlign w:val="center"/>
                </w:tcPr>
                <w:p w14:paraId="6B707082"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{0, 3, 6, 9}</w:t>
                  </w:r>
                </w:p>
              </w:tc>
            </w:tr>
            <w:tr w:rsidR="005C6820" w:rsidRPr="00DF1878" w14:paraId="470B396B" w14:textId="77777777" w:rsidTr="005C6820">
              <w:trPr>
                <w:cantSplit/>
                <w:jc w:val="center"/>
              </w:trPr>
              <w:tc>
                <w:tcPr>
                  <w:tcW w:w="895" w:type="dxa"/>
                  <w:tcBorders>
                    <w:right w:val="double" w:sz="4" w:space="0" w:color="auto"/>
                  </w:tcBorders>
                  <w:shd w:val="clear" w:color="auto" w:fill="auto"/>
                  <w:vAlign w:val="center"/>
                </w:tcPr>
                <w:p w14:paraId="3133259D" w14:textId="77777777" w:rsidR="005C6820" w:rsidRPr="00DF1878" w:rsidRDefault="005C6820" w:rsidP="005C6820">
                  <w:pPr>
                    <w:pStyle w:val="TAC"/>
                    <w:rPr>
                      <w:rFonts w:ascii="Times New Roman" w:hAnsi="Times New Roman"/>
                      <w:sz w:val="20"/>
                    </w:rPr>
                  </w:pPr>
                  <w:r w:rsidRPr="00DF1878">
                    <w:rPr>
                      <w:rFonts w:ascii="Times New Roman" w:hAnsi="Times New Roman"/>
                      <w:sz w:val="20"/>
                    </w:rPr>
                    <w:t>5</w:t>
                  </w:r>
                </w:p>
              </w:tc>
              <w:tc>
                <w:tcPr>
                  <w:tcW w:w="1530" w:type="dxa"/>
                  <w:tcBorders>
                    <w:left w:val="double" w:sz="4" w:space="0" w:color="auto"/>
                  </w:tcBorders>
                  <w:vAlign w:val="center"/>
                </w:tcPr>
                <w:p w14:paraId="1236BC39"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1</w:t>
                  </w:r>
                </w:p>
              </w:tc>
              <w:tc>
                <w:tcPr>
                  <w:tcW w:w="1350" w:type="dxa"/>
                  <w:tcBorders>
                    <w:left w:val="double" w:sz="4" w:space="0" w:color="auto"/>
                  </w:tcBorders>
                  <w:vAlign w:val="center"/>
                </w:tcPr>
                <w:p w14:paraId="58DF956C"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10</w:t>
                  </w:r>
                </w:p>
              </w:tc>
              <w:tc>
                <w:tcPr>
                  <w:tcW w:w="1980" w:type="dxa"/>
                  <w:tcBorders>
                    <w:left w:val="double" w:sz="4" w:space="0" w:color="auto"/>
                  </w:tcBorders>
                  <w:vAlign w:val="center"/>
                </w:tcPr>
                <w:p w14:paraId="14742B5A"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4</w:t>
                  </w:r>
                </w:p>
              </w:tc>
              <w:tc>
                <w:tcPr>
                  <w:tcW w:w="1440" w:type="dxa"/>
                  <w:tcBorders>
                    <w:left w:val="double" w:sz="4" w:space="0" w:color="auto"/>
                  </w:tcBorders>
                  <w:vAlign w:val="center"/>
                </w:tcPr>
                <w:p w14:paraId="47AFCA60"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2</w:t>
                  </w:r>
                </w:p>
              </w:tc>
              <w:tc>
                <w:tcPr>
                  <w:tcW w:w="1478" w:type="dxa"/>
                  <w:tcBorders>
                    <w:left w:val="double" w:sz="4" w:space="0" w:color="auto"/>
                  </w:tcBorders>
                  <w:vAlign w:val="center"/>
                </w:tcPr>
                <w:p w14:paraId="3DF3A4EF"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{0, 3, 6, 9}</w:t>
                  </w:r>
                </w:p>
              </w:tc>
            </w:tr>
            <w:tr w:rsidR="005C6820" w:rsidRPr="00DF1878" w14:paraId="2EE97EBC" w14:textId="77777777" w:rsidTr="005C6820">
              <w:trPr>
                <w:cantSplit/>
                <w:jc w:val="center"/>
              </w:trPr>
              <w:tc>
                <w:tcPr>
                  <w:tcW w:w="895" w:type="dxa"/>
                  <w:tcBorders>
                    <w:right w:val="double" w:sz="4" w:space="0" w:color="auto"/>
                  </w:tcBorders>
                  <w:shd w:val="clear" w:color="auto" w:fill="auto"/>
                  <w:vAlign w:val="center"/>
                </w:tcPr>
                <w:p w14:paraId="14A69A7C" w14:textId="77777777" w:rsidR="005C6820" w:rsidRPr="00DF1878" w:rsidRDefault="005C6820" w:rsidP="005C6820">
                  <w:pPr>
                    <w:pStyle w:val="TAC"/>
                    <w:rPr>
                      <w:rFonts w:ascii="Times New Roman" w:hAnsi="Times New Roman"/>
                      <w:sz w:val="20"/>
                    </w:rPr>
                  </w:pPr>
                  <w:r w:rsidRPr="00DF1878">
                    <w:rPr>
                      <w:rFonts w:ascii="Times New Roman" w:hAnsi="Times New Roman"/>
                      <w:sz w:val="20"/>
                    </w:rPr>
                    <w:t>6</w:t>
                  </w:r>
                </w:p>
              </w:tc>
              <w:tc>
                <w:tcPr>
                  <w:tcW w:w="1530" w:type="dxa"/>
                  <w:tcBorders>
                    <w:left w:val="double" w:sz="4" w:space="0" w:color="auto"/>
                  </w:tcBorders>
                  <w:vAlign w:val="center"/>
                </w:tcPr>
                <w:p w14:paraId="56814E01"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1</w:t>
                  </w:r>
                </w:p>
              </w:tc>
              <w:tc>
                <w:tcPr>
                  <w:tcW w:w="1350" w:type="dxa"/>
                  <w:tcBorders>
                    <w:left w:val="double" w:sz="4" w:space="0" w:color="auto"/>
                  </w:tcBorders>
                  <w:vAlign w:val="center"/>
                </w:tcPr>
                <w:p w14:paraId="399A56BA"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1</w:t>
                  </w:r>
                  <w:r w:rsidRPr="00DF1878">
                    <w:rPr>
                      <w:rFonts w:ascii="Times New Roman" w:hAnsi="Times New Roman"/>
                      <w:kern w:val="24"/>
                      <w:sz w:val="20"/>
                    </w:rPr>
                    <w:t>0</w:t>
                  </w:r>
                </w:p>
              </w:tc>
              <w:tc>
                <w:tcPr>
                  <w:tcW w:w="1980" w:type="dxa"/>
                  <w:tcBorders>
                    <w:left w:val="double" w:sz="4" w:space="0" w:color="auto"/>
                  </w:tcBorders>
                  <w:vAlign w:val="center"/>
                </w:tcPr>
                <w:p w14:paraId="70FDF9A8"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4</w:t>
                  </w:r>
                </w:p>
              </w:tc>
              <w:tc>
                <w:tcPr>
                  <w:tcW w:w="1440" w:type="dxa"/>
                  <w:tcBorders>
                    <w:left w:val="double" w:sz="4" w:space="0" w:color="auto"/>
                  </w:tcBorders>
                  <w:vAlign w:val="center"/>
                </w:tcPr>
                <w:p w14:paraId="5A5F84EF"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4</w:t>
                  </w:r>
                </w:p>
              </w:tc>
              <w:tc>
                <w:tcPr>
                  <w:tcW w:w="1478" w:type="dxa"/>
                  <w:tcBorders>
                    <w:left w:val="double" w:sz="4" w:space="0" w:color="auto"/>
                  </w:tcBorders>
                  <w:vAlign w:val="center"/>
                </w:tcPr>
                <w:p w14:paraId="1D7BBC0A"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{0, 3, 6, 9}</w:t>
                  </w:r>
                </w:p>
              </w:tc>
            </w:tr>
            <w:tr w:rsidR="005C6820" w:rsidRPr="00DF1878" w14:paraId="5402DE16" w14:textId="77777777" w:rsidTr="005C6820">
              <w:trPr>
                <w:cantSplit/>
                <w:jc w:val="center"/>
              </w:trPr>
              <w:tc>
                <w:tcPr>
                  <w:tcW w:w="895" w:type="dxa"/>
                  <w:tcBorders>
                    <w:right w:val="double" w:sz="4" w:space="0" w:color="auto"/>
                  </w:tcBorders>
                  <w:shd w:val="clear" w:color="auto" w:fill="auto"/>
                  <w:vAlign w:val="center"/>
                </w:tcPr>
                <w:p w14:paraId="4EAFC77D" w14:textId="77777777" w:rsidR="005C6820" w:rsidRPr="00DF1878" w:rsidRDefault="005C6820" w:rsidP="005C6820">
                  <w:pPr>
                    <w:pStyle w:val="TAC"/>
                    <w:rPr>
                      <w:rFonts w:ascii="Times New Roman" w:hAnsi="Times New Roman"/>
                      <w:sz w:val="20"/>
                    </w:rPr>
                  </w:pPr>
                  <w:r w:rsidRPr="00DF1878">
                    <w:rPr>
                      <w:rFonts w:ascii="Times New Roman" w:hAnsi="Times New Roman"/>
                      <w:sz w:val="20"/>
                    </w:rPr>
                    <w:t>7</w:t>
                  </w:r>
                </w:p>
              </w:tc>
              <w:tc>
                <w:tcPr>
                  <w:tcW w:w="1530" w:type="dxa"/>
                  <w:tcBorders>
                    <w:left w:val="double" w:sz="4" w:space="0" w:color="auto"/>
                  </w:tcBorders>
                  <w:vAlign w:val="center"/>
                </w:tcPr>
                <w:p w14:paraId="4884F468"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1</w:t>
                  </w:r>
                </w:p>
              </w:tc>
              <w:tc>
                <w:tcPr>
                  <w:tcW w:w="1350" w:type="dxa"/>
                  <w:tcBorders>
                    <w:left w:val="double" w:sz="4" w:space="0" w:color="auto"/>
                  </w:tcBorders>
                  <w:vAlign w:val="center"/>
                </w:tcPr>
                <w:p w14:paraId="2FA10622"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4</w:t>
                  </w:r>
                </w:p>
              </w:tc>
              <w:tc>
                <w:tcPr>
                  <w:tcW w:w="1980" w:type="dxa"/>
                  <w:tcBorders>
                    <w:left w:val="double" w:sz="4" w:space="0" w:color="auto"/>
                  </w:tcBorders>
                  <w:vAlign w:val="center"/>
                </w:tcPr>
                <w:p w14:paraId="4F7523B6"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10</w:t>
                  </w:r>
                </w:p>
              </w:tc>
              <w:tc>
                <w:tcPr>
                  <w:tcW w:w="1440" w:type="dxa"/>
                  <w:tcBorders>
                    <w:left w:val="double" w:sz="4" w:space="0" w:color="auto"/>
                  </w:tcBorders>
                  <w:vAlign w:val="center"/>
                </w:tcPr>
                <w:p w14:paraId="5BE7E365"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0</w:t>
                  </w:r>
                </w:p>
              </w:tc>
              <w:tc>
                <w:tcPr>
                  <w:tcW w:w="1478" w:type="dxa"/>
                  <w:tcBorders>
                    <w:left w:val="double" w:sz="4" w:space="0" w:color="auto"/>
                  </w:tcBorders>
                  <w:vAlign w:val="center"/>
                </w:tcPr>
                <w:p w14:paraId="6A0B7135"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{0, 6}</w:t>
                  </w:r>
                </w:p>
              </w:tc>
            </w:tr>
            <w:tr w:rsidR="005C6820" w:rsidRPr="00DF1878" w14:paraId="6607C31D" w14:textId="77777777" w:rsidTr="005C6820">
              <w:trPr>
                <w:cantSplit/>
                <w:jc w:val="center"/>
              </w:trPr>
              <w:tc>
                <w:tcPr>
                  <w:tcW w:w="895" w:type="dxa"/>
                  <w:tcBorders>
                    <w:right w:val="double" w:sz="4" w:space="0" w:color="auto"/>
                  </w:tcBorders>
                  <w:shd w:val="clear" w:color="auto" w:fill="auto"/>
                  <w:vAlign w:val="center"/>
                </w:tcPr>
                <w:p w14:paraId="0D0ED80C" w14:textId="77777777" w:rsidR="005C6820" w:rsidRPr="00DF1878" w:rsidRDefault="005C6820" w:rsidP="005C6820">
                  <w:pPr>
                    <w:pStyle w:val="TAC"/>
                    <w:rPr>
                      <w:rFonts w:ascii="Times New Roman" w:hAnsi="Times New Roman"/>
                      <w:sz w:val="20"/>
                    </w:rPr>
                  </w:pPr>
                  <w:r w:rsidRPr="00DF1878">
                    <w:rPr>
                      <w:rFonts w:ascii="Times New Roman" w:hAnsi="Times New Roman"/>
                      <w:sz w:val="20"/>
                    </w:rPr>
                    <w:t>8</w:t>
                  </w:r>
                </w:p>
              </w:tc>
              <w:tc>
                <w:tcPr>
                  <w:tcW w:w="1530" w:type="dxa"/>
                  <w:tcBorders>
                    <w:left w:val="double" w:sz="4" w:space="0" w:color="auto"/>
                  </w:tcBorders>
                  <w:vAlign w:val="center"/>
                </w:tcPr>
                <w:p w14:paraId="0D8306F9"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1</w:t>
                  </w:r>
                </w:p>
              </w:tc>
              <w:tc>
                <w:tcPr>
                  <w:tcW w:w="1350" w:type="dxa"/>
                  <w:tcBorders>
                    <w:left w:val="double" w:sz="4" w:space="0" w:color="auto"/>
                  </w:tcBorders>
                  <w:vAlign w:val="center"/>
                </w:tcPr>
                <w:p w14:paraId="76AF444A"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4</w:t>
                  </w:r>
                </w:p>
              </w:tc>
              <w:tc>
                <w:tcPr>
                  <w:tcW w:w="1980" w:type="dxa"/>
                  <w:tcBorders>
                    <w:left w:val="double" w:sz="4" w:space="0" w:color="auto"/>
                  </w:tcBorders>
                  <w:vAlign w:val="center"/>
                </w:tcPr>
                <w:p w14:paraId="3CDBAFD0"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10</w:t>
                  </w:r>
                </w:p>
              </w:tc>
              <w:tc>
                <w:tcPr>
                  <w:tcW w:w="1440" w:type="dxa"/>
                  <w:tcBorders>
                    <w:left w:val="double" w:sz="4" w:space="0" w:color="auto"/>
                  </w:tcBorders>
                  <w:vAlign w:val="center"/>
                </w:tcPr>
                <w:p w14:paraId="52F48BD0"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0</w:t>
                  </w:r>
                </w:p>
              </w:tc>
              <w:tc>
                <w:tcPr>
                  <w:tcW w:w="1478" w:type="dxa"/>
                  <w:tcBorders>
                    <w:left w:val="double" w:sz="4" w:space="0" w:color="auto"/>
                  </w:tcBorders>
                  <w:vAlign w:val="center"/>
                </w:tcPr>
                <w:p w14:paraId="0AA48ED2"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{0, 3, 6, 9}</w:t>
                  </w:r>
                </w:p>
              </w:tc>
            </w:tr>
            <w:tr w:rsidR="005C6820" w:rsidRPr="00DF1878" w14:paraId="2A78B71A" w14:textId="77777777" w:rsidTr="005C6820">
              <w:trPr>
                <w:cantSplit/>
                <w:jc w:val="center"/>
              </w:trPr>
              <w:tc>
                <w:tcPr>
                  <w:tcW w:w="895" w:type="dxa"/>
                  <w:tcBorders>
                    <w:right w:val="double" w:sz="4" w:space="0" w:color="auto"/>
                  </w:tcBorders>
                  <w:shd w:val="clear" w:color="auto" w:fill="auto"/>
                  <w:vAlign w:val="center"/>
                </w:tcPr>
                <w:p w14:paraId="52D50B8C" w14:textId="77777777" w:rsidR="005C6820" w:rsidRPr="00DF1878" w:rsidRDefault="005C6820" w:rsidP="005C6820">
                  <w:pPr>
                    <w:pStyle w:val="TAC"/>
                    <w:rPr>
                      <w:rFonts w:ascii="Times New Roman" w:hAnsi="Times New Roman"/>
                      <w:sz w:val="20"/>
                    </w:rPr>
                  </w:pPr>
                  <w:r w:rsidRPr="00DF1878">
                    <w:rPr>
                      <w:rFonts w:ascii="Times New Roman" w:hAnsi="Times New Roman"/>
                      <w:sz w:val="20"/>
                    </w:rPr>
                    <w:t>9</w:t>
                  </w:r>
                </w:p>
              </w:tc>
              <w:tc>
                <w:tcPr>
                  <w:tcW w:w="1530" w:type="dxa"/>
                  <w:tcBorders>
                    <w:left w:val="double" w:sz="4" w:space="0" w:color="auto"/>
                  </w:tcBorders>
                  <w:vAlign w:val="center"/>
                </w:tcPr>
                <w:p w14:paraId="5228D5CC"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1</w:t>
                  </w:r>
                </w:p>
              </w:tc>
              <w:tc>
                <w:tcPr>
                  <w:tcW w:w="1350" w:type="dxa"/>
                  <w:tcBorders>
                    <w:left w:val="double" w:sz="4" w:space="0" w:color="auto"/>
                  </w:tcBorders>
                  <w:vAlign w:val="center"/>
                </w:tcPr>
                <w:p w14:paraId="039EC815"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4</w:t>
                  </w:r>
                </w:p>
              </w:tc>
              <w:tc>
                <w:tcPr>
                  <w:tcW w:w="1980" w:type="dxa"/>
                  <w:tcBorders>
                    <w:left w:val="double" w:sz="4" w:space="0" w:color="auto"/>
                  </w:tcBorders>
                  <w:vAlign w:val="center"/>
                </w:tcPr>
                <w:p w14:paraId="7D6E805A"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10</w:t>
                  </w:r>
                </w:p>
              </w:tc>
              <w:tc>
                <w:tcPr>
                  <w:tcW w:w="1440" w:type="dxa"/>
                  <w:tcBorders>
                    <w:left w:val="double" w:sz="4" w:space="0" w:color="auto"/>
                  </w:tcBorders>
                  <w:vAlign w:val="center"/>
                </w:tcPr>
                <w:p w14:paraId="133EFBC7"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2</w:t>
                  </w:r>
                </w:p>
              </w:tc>
              <w:tc>
                <w:tcPr>
                  <w:tcW w:w="1478" w:type="dxa"/>
                  <w:tcBorders>
                    <w:left w:val="double" w:sz="4" w:space="0" w:color="auto"/>
                  </w:tcBorders>
                  <w:vAlign w:val="center"/>
                </w:tcPr>
                <w:p w14:paraId="724DB72A"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{0, 3, 6, 9}</w:t>
                  </w:r>
                </w:p>
              </w:tc>
            </w:tr>
            <w:tr w:rsidR="005C6820" w:rsidRPr="00DF1878" w14:paraId="2740E51A" w14:textId="77777777" w:rsidTr="005C6820">
              <w:trPr>
                <w:cantSplit/>
                <w:jc w:val="center"/>
              </w:trPr>
              <w:tc>
                <w:tcPr>
                  <w:tcW w:w="895" w:type="dxa"/>
                  <w:tcBorders>
                    <w:right w:val="double" w:sz="4" w:space="0" w:color="auto"/>
                  </w:tcBorders>
                  <w:shd w:val="clear" w:color="auto" w:fill="auto"/>
                  <w:vAlign w:val="center"/>
                </w:tcPr>
                <w:p w14:paraId="74152933" w14:textId="77777777" w:rsidR="005C6820" w:rsidRPr="00DF1878" w:rsidRDefault="005C6820" w:rsidP="005C6820">
                  <w:pPr>
                    <w:pStyle w:val="TAC"/>
                    <w:rPr>
                      <w:rFonts w:ascii="Times New Roman" w:hAnsi="Times New Roman"/>
                      <w:sz w:val="20"/>
                    </w:rPr>
                  </w:pPr>
                  <w:r w:rsidRPr="00DF1878">
                    <w:rPr>
                      <w:rFonts w:ascii="Times New Roman" w:hAnsi="Times New Roman"/>
                      <w:sz w:val="20"/>
                    </w:rPr>
                    <w:t>10</w:t>
                  </w:r>
                </w:p>
              </w:tc>
              <w:tc>
                <w:tcPr>
                  <w:tcW w:w="1530" w:type="dxa"/>
                  <w:tcBorders>
                    <w:left w:val="double" w:sz="4" w:space="0" w:color="auto"/>
                  </w:tcBorders>
                  <w:vAlign w:val="center"/>
                </w:tcPr>
                <w:p w14:paraId="6ADA71AD"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1</w:t>
                  </w:r>
                </w:p>
              </w:tc>
              <w:tc>
                <w:tcPr>
                  <w:tcW w:w="1350" w:type="dxa"/>
                  <w:tcBorders>
                    <w:left w:val="double" w:sz="4" w:space="0" w:color="auto"/>
                  </w:tcBorders>
                  <w:vAlign w:val="center"/>
                </w:tcPr>
                <w:p w14:paraId="5947E645"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4</w:t>
                  </w:r>
                </w:p>
              </w:tc>
              <w:tc>
                <w:tcPr>
                  <w:tcW w:w="1980" w:type="dxa"/>
                  <w:tcBorders>
                    <w:left w:val="double" w:sz="4" w:space="0" w:color="auto"/>
                  </w:tcBorders>
                  <w:vAlign w:val="center"/>
                </w:tcPr>
                <w:p w14:paraId="3659B89D"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10</w:t>
                  </w:r>
                </w:p>
              </w:tc>
              <w:tc>
                <w:tcPr>
                  <w:tcW w:w="1440" w:type="dxa"/>
                  <w:tcBorders>
                    <w:left w:val="double" w:sz="4" w:space="0" w:color="auto"/>
                  </w:tcBorders>
                  <w:vAlign w:val="center"/>
                </w:tcPr>
                <w:p w14:paraId="2B0C26D1"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4</w:t>
                  </w:r>
                </w:p>
              </w:tc>
              <w:tc>
                <w:tcPr>
                  <w:tcW w:w="1478" w:type="dxa"/>
                  <w:tcBorders>
                    <w:left w:val="double" w:sz="4" w:space="0" w:color="auto"/>
                  </w:tcBorders>
                  <w:vAlign w:val="center"/>
                </w:tcPr>
                <w:p w14:paraId="0C39FA38"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{0, 3, 6, 9}</w:t>
                  </w:r>
                </w:p>
              </w:tc>
            </w:tr>
            <w:tr w:rsidR="005C6820" w:rsidRPr="00DF1878" w14:paraId="3D235A29" w14:textId="77777777" w:rsidTr="005C6820">
              <w:trPr>
                <w:cantSplit/>
                <w:jc w:val="center"/>
              </w:trPr>
              <w:tc>
                <w:tcPr>
                  <w:tcW w:w="895" w:type="dxa"/>
                  <w:tcBorders>
                    <w:right w:val="double" w:sz="4" w:space="0" w:color="auto"/>
                  </w:tcBorders>
                  <w:shd w:val="clear" w:color="auto" w:fill="auto"/>
                  <w:vAlign w:val="center"/>
                </w:tcPr>
                <w:p w14:paraId="7FA1D71B" w14:textId="77777777" w:rsidR="005C6820" w:rsidRPr="00DF1878" w:rsidRDefault="005C6820" w:rsidP="005C6820">
                  <w:pPr>
                    <w:pStyle w:val="TAC"/>
                    <w:rPr>
                      <w:rFonts w:ascii="Times New Roman" w:hAnsi="Times New Roman"/>
                      <w:sz w:val="20"/>
                    </w:rPr>
                  </w:pPr>
                  <w:r w:rsidRPr="00DF1878">
                    <w:rPr>
                      <w:rFonts w:ascii="Times New Roman" w:hAnsi="Times New Roman"/>
                      <w:sz w:val="20"/>
                    </w:rPr>
                    <w:t>11</w:t>
                  </w:r>
                </w:p>
              </w:tc>
              <w:tc>
                <w:tcPr>
                  <w:tcW w:w="1530" w:type="dxa"/>
                  <w:tcBorders>
                    <w:left w:val="double" w:sz="4" w:space="0" w:color="auto"/>
                  </w:tcBorders>
                  <w:vAlign w:val="center"/>
                </w:tcPr>
                <w:p w14:paraId="7EC61DA4"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1</w:t>
                  </w:r>
                </w:p>
              </w:tc>
              <w:tc>
                <w:tcPr>
                  <w:tcW w:w="1350" w:type="dxa"/>
                  <w:tcBorders>
                    <w:left w:val="double" w:sz="4" w:space="0" w:color="auto"/>
                  </w:tcBorders>
                  <w:vAlign w:val="center"/>
                </w:tcPr>
                <w:p w14:paraId="116C2015"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0</w:t>
                  </w:r>
                </w:p>
              </w:tc>
              <w:tc>
                <w:tcPr>
                  <w:tcW w:w="1980" w:type="dxa"/>
                  <w:tcBorders>
                    <w:left w:val="double" w:sz="4" w:space="0" w:color="auto"/>
                  </w:tcBorders>
                  <w:vAlign w:val="center"/>
                </w:tcPr>
                <w:p w14:paraId="7C1770B6"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14</w:t>
                  </w:r>
                </w:p>
              </w:tc>
              <w:tc>
                <w:tcPr>
                  <w:tcW w:w="1440" w:type="dxa"/>
                  <w:tcBorders>
                    <w:left w:val="double" w:sz="4" w:space="0" w:color="auto"/>
                  </w:tcBorders>
                  <w:vAlign w:val="center"/>
                </w:tcPr>
                <w:p w14:paraId="2A4BE0F7"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0</w:t>
                  </w:r>
                </w:p>
              </w:tc>
              <w:tc>
                <w:tcPr>
                  <w:tcW w:w="1478" w:type="dxa"/>
                  <w:tcBorders>
                    <w:left w:val="double" w:sz="4" w:space="0" w:color="auto"/>
                  </w:tcBorders>
                  <w:vAlign w:val="center"/>
                </w:tcPr>
                <w:p w14:paraId="3C023E78"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{0, 6}</w:t>
                  </w:r>
                </w:p>
              </w:tc>
            </w:tr>
            <w:tr w:rsidR="005C6820" w:rsidRPr="00DF1878" w14:paraId="1FDF2622" w14:textId="77777777" w:rsidTr="005C6820">
              <w:trPr>
                <w:cantSplit/>
                <w:jc w:val="center"/>
              </w:trPr>
              <w:tc>
                <w:tcPr>
                  <w:tcW w:w="895" w:type="dxa"/>
                  <w:tcBorders>
                    <w:right w:val="double" w:sz="4" w:space="0" w:color="auto"/>
                  </w:tcBorders>
                  <w:shd w:val="clear" w:color="auto" w:fill="auto"/>
                  <w:vAlign w:val="center"/>
                </w:tcPr>
                <w:p w14:paraId="1046A533" w14:textId="77777777" w:rsidR="005C6820" w:rsidRPr="00DF1878" w:rsidRDefault="005C6820" w:rsidP="005C6820">
                  <w:pPr>
                    <w:pStyle w:val="TAC"/>
                    <w:rPr>
                      <w:rFonts w:ascii="Times New Roman" w:hAnsi="Times New Roman"/>
                      <w:sz w:val="20"/>
                    </w:rPr>
                  </w:pPr>
                  <w:r w:rsidRPr="00DF1878">
                    <w:rPr>
                      <w:rFonts w:ascii="Times New Roman" w:hAnsi="Times New Roman"/>
                      <w:sz w:val="20"/>
                    </w:rPr>
                    <w:t>12</w:t>
                  </w:r>
                </w:p>
              </w:tc>
              <w:tc>
                <w:tcPr>
                  <w:tcW w:w="1530" w:type="dxa"/>
                  <w:tcBorders>
                    <w:left w:val="double" w:sz="4" w:space="0" w:color="auto"/>
                  </w:tcBorders>
                  <w:vAlign w:val="center"/>
                </w:tcPr>
                <w:p w14:paraId="013C41E4"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1</w:t>
                  </w:r>
                </w:p>
              </w:tc>
              <w:tc>
                <w:tcPr>
                  <w:tcW w:w="1350" w:type="dxa"/>
                  <w:tcBorders>
                    <w:left w:val="double" w:sz="4" w:space="0" w:color="auto"/>
                  </w:tcBorders>
                  <w:vAlign w:val="center"/>
                </w:tcPr>
                <w:p w14:paraId="7FB86951"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0</w:t>
                  </w:r>
                </w:p>
              </w:tc>
              <w:tc>
                <w:tcPr>
                  <w:tcW w:w="1980" w:type="dxa"/>
                  <w:tcBorders>
                    <w:left w:val="double" w:sz="4" w:space="0" w:color="auto"/>
                  </w:tcBorders>
                  <w:vAlign w:val="center"/>
                </w:tcPr>
                <w:p w14:paraId="60AD500C"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14</w:t>
                  </w:r>
                </w:p>
              </w:tc>
              <w:tc>
                <w:tcPr>
                  <w:tcW w:w="1440" w:type="dxa"/>
                  <w:tcBorders>
                    <w:left w:val="double" w:sz="4" w:space="0" w:color="auto"/>
                  </w:tcBorders>
                  <w:vAlign w:val="center"/>
                </w:tcPr>
                <w:p w14:paraId="73E4B8E5"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0</w:t>
                  </w:r>
                </w:p>
              </w:tc>
              <w:tc>
                <w:tcPr>
                  <w:tcW w:w="1478" w:type="dxa"/>
                  <w:tcBorders>
                    <w:left w:val="double" w:sz="4" w:space="0" w:color="auto"/>
                  </w:tcBorders>
                  <w:vAlign w:val="center"/>
                </w:tcPr>
                <w:p w14:paraId="28960F8C"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{0, 3, 6, 9}</w:t>
                  </w:r>
                </w:p>
              </w:tc>
            </w:tr>
            <w:tr w:rsidR="005C6820" w:rsidRPr="00DF1878" w14:paraId="07786E49" w14:textId="77777777" w:rsidTr="005C6820">
              <w:trPr>
                <w:cantSplit/>
                <w:jc w:val="center"/>
              </w:trPr>
              <w:tc>
                <w:tcPr>
                  <w:tcW w:w="895" w:type="dxa"/>
                  <w:tcBorders>
                    <w:right w:val="double" w:sz="4" w:space="0" w:color="auto"/>
                  </w:tcBorders>
                  <w:shd w:val="clear" w:color="auto" w:fill="auto"/>
                  <w:vAlign w:val="center"/>
                </w:tcPr>
                <w:p w14:paraId="4EC6A9A3" w14:textId="77777777" w:rsidR="005C6820" w:rsidRPr="00DF1878" w:rsidRDefault="005C6820" w:rsidP="005C6820">
                  <w:pPr>
                    <w:pStyle w:val="TAC"/>
                    <w:rPr>
                      <w:rFonts w:ascii="Times New Roman" w:hAnsi="Times New Roman"/>
                      <w:sz w:val="20"/>
                    </w:rPr>
                  </w:pPr>
                  <w:r w:rsidRPr="00DF1878">
                    <w:rPr>
                      <w:rFonts w:ascii="Times New Roman" w:hAnsi="Times New Roman"/>
                      <w:sz w:val="20"/>
                    </w:rPr>
                    <w:t>13</w:t>
                  </w:r>
                </w:p>
              </w:tc>
              <w:tc>
                <w:tcPr>
                  <w:tcW w:w="1530" w:type="dxa"/>
                  <w:tcBorders>
                    <w:left w:val="double" w:sz="4" w:space="0" w:color="auto"/>
                  </w:tcBorders>
                  <w:vAlign w:val="center"/>
                </w:tcPr>
                <w:p w14:paraId="3666B067"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1</w:t>
                  </w:r>
                </w:p>
              </w:tc>
              <w:tc>
                <w:tcPr>
                  <w:tcW w:w="1350" w:type="dxa"/>
                  <w:tcBorders>
                    <w:left w:val="double" w:sz="4" w:space="0" w:color="auto"/>
                  </w:tcBorders>
                  <w:vAlign w:val="center"/>
                </w:tcPr>
                <w:p w14:paraId="1C8A1F42"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0</w:t>
                  </w:r>
                </w:p>
              </w:tc>
              <w:tc>
                <w:tcPr>
                  <w:tcW w:w="1980" w:type="dxa"/>
                  <w:tcBorders>
                    <w:left w:val="double" w:sz="4" w:space="0" w:color="auto"/>
                  </w:tcBorders>
                  <w:vAlign w:val="center"/>
                </w:tcPr>
                <w:p w14:paraId="79DDF785"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14</w:t>
                  </w:r>
                </w:p>
              </w:tc>
              <w:tc>
                <w:tcPr>
                  <w:tcW w:w="1440" w:type="dxa"/>
                  <w:tcBorders>
                    <w:left w:val="double" w:sz="4" w:space="0" w:color="auto"/>
                  </w:tcBorders>
                  <w:vAlign w:val="center"/>
                </w:tcPr>
                <w:p w14:paraId="536DB3A2"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2</w:t>
                  </w:r>
                </w:p>
              </w:tc>
              <w:tc>
                <w:tcPr>
                  <w:tcW w:w="1478" w:type="dxa"/>
                  <w:tcBorders>
                    <w:left w:val="double" w:sz="4" w:space="0" w:color="auto"/>
                  </w:tcBorders>
                  <w:vAlign w:val="center"/>
                </w:tcPr>
                <w:p w14:paraId="329133AE"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{0, 3, 6, 9}</w:t>
                  </w:r>
                </w:p>
              </w:tc>
            </w:tr>
            <w:tr w:rsidR="005C6820" w:rsidRPr="00DF1878" w14:paraId="2A6D9244" w14:textId="77777777" w:rsidTr="005C6820">
              <w:trPr>
                <w:cantSplit/>
                <w:jc w:val="center"/>
              </w:trPr>
              <w:tc>
                <w:tcPr>
                  <w:tcW w:w="895" w:type="dxa"/>
                  <w:tcBorders>
                    <w:right w:val="double" w:sz="4" w:space="0" w:color="auto"/>
                  </w:tcBorders>
                  <w:shd w:val="clear" w:color="auto" w:fill="auto"/>
                  <w:vAlign w:val="center"/>
                </w:tcPr>
                <w:p w14:paraId="322B925B" w14:textId="77777777" w:rsidR="005C6820" w:rsidRPr="00DF1878" w:rsidRDefault="005C6820" w:rsidP="005C6820">
                  <w:pPr>
                    <w:pStyle w:val="TAC"/>
                    <w:rPr>
                      <w:rFonts w:ascii="Times New Roman" w:hAnsi="Times New Roman"/>
                      <w:sz w:val="20"/>
                    </w:rPr>
                  </w:pPr>
                  <w:r w:rsidRPr="00DF1878">
                    <w:rPr>
                      <w:rFonts w:ascii="Times New Roman" w:hAnsi="Times New Roman"/>
                      <w:sz w:val="20"/>
                    </w:rPr>
                    <w:t>14</w:t>
                  </w:r>
                </w:p>
              </w:tc>
              <w:tc>
                <w:tcPr>
                  <w:tcW w:w="1530" w:type="dxa"/>
                  <w:tcBorders>
                    <w:left w:val="double" w:sz="4" w:space="0" w:color="auto"/>
                  </w:tcBorders>
                  <w:vAlign w:val="center"/>
                </w:tcPr>
                <w:p w14:paraId="4C9A6A80"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1</w:t>
                  </w:r>
                </w:p>
              </w:tc>
              <w:tc>
                <w:tcPr>
                  <w:tcW w:w="1350" w:type="dxa"/>
                  <w:tcBorders>
                    <w:left w:val="double" w:sz="4" w:space="0" w:color="auto"/>
                  </w:tcBorders>
                  <w:vAlign w:val="center"/>
                </w:tcPr>
                <w:p w14:paraId="5AF4883D"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0</w:t>
                  </w:r>
                </w:p>
              </w:tc>
              <w:tc>
                <w:tcPr>
                  <w:tcW w:w="1980" w:type="dxa"/>
                  <w:tcBorders>
                    <w:left w:val="double" w:sz="4" w:space="0" w:color="auto"/>
                  </w:tcBorders>
                  <w:vAlign w:val="center"/>
                </w:tcPr>
                <w:p w14:paraId="721B80E5"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1</w:t>
                  </w:r>
                  <w:r w:rsidRPr="00DF1878">
                    <w:rPr>
                      <w:rFonts w:ascii="Times New Roman" w:hAnsi="Times New Roman"/>
                      <w:kern w:val="24"/>
                      <w:sz w:val="20"/>
                      <w:lang w:eastAsia="zh-CN"/>
                    </w:rPr>
                    <w:t>4</w:t>
                  </w:r>
                </w:p>
              </w:tc>
              <w:tc>
                <w:tcPr>
                  <w:tcW w:w="1440" w:type="dxa"/>
                  <w:tcBorders>
                    <w:left w:val="double" w:sz="4" w:space="0" w:color="auto"/>
                  </w:tcBorders>
                  <w:vAlign w:val="center"/>
                </w:tcPr>
                <w:p w14:paraId="242CD13F"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4</w:t>
                  </w:r>
                </w:p>
              </w:tc>
              <w:tc>
                <w:tcPr>
                  <w:tcW w:w="1478" w:type="dxa"/>
                  <w:tcBorders>
                    <w:left w:val="double" w:sz="4" w:space="0" w:color="auto"/>
                  </w:tcBorders>
                  <w:vAlign w:val="center"/>
                </w:tcPr>
                <w:p w14:paraId="666421B2"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{0, 3, 6, 9}</w:t>
                  </w:r>
                </w:p>
              </w:tc>
            </w:tr>
            <w:tr w:rsidR="005C6820" w:rsidRPr="00DF1878" w14:paraId="505D280B" w14:textId="77777777" w:rsidTr="005C6820">
              <w:trPr>
                <w:cantSplit/>
                <w:jc w:val="center"/>
              </w:trPr>
              <w:tc>
                <w:tcPr>
                  <w:tcW w:w="895" w:type="dxa"/>
                  <w:tcBorders>
                    <w:right w:val="double" w:sz="4" w:space="0" w:color="auto"/>
                  </w:tcBorders>
                  <w:shd w:val="clear" w:color="auto" w:fill="auto"/>
                  <w:vAlign w:val="center"/>
                </w:tcPr>
                <w:p w14:paraId="4891040F" w14:textId="77777777" w:rsidR="005C6820" w:rsidRPr="00DF1878" w:rsidRDefault="005C6820" w:rsidP="005C6820">
                  <w:pPr>
                    <w:pStyle w:val="TAC"/>
                    <w:rPr>
                      <w:rFonts w:ascii="Times New Roman" w:hAnsi="Times New Roman"/>
                      <w:sz w:val="20"/>
                    </w:rPr>
                  </w:pPr>
                  <w:r w:rsidRPr="00DF1878">
                    <w:rPr>
                      <w:rFonts w:ascii="Times New Roman" w:hAnsi="Times New Roman"/>
                      <w:kern w:val="24"/>
                      <w:sz w:val="20"/>
                    </w:rPr>
                    <w:t>15</w:t>
                  </w:r>
                </w:p>
              </w:tc>
              <w:tc>
                <w:tcPr>
                  <w:tcW w:w="1530" w:type="dxa"/>
                  <w:tcBorders>
                    <w:left w:val="double" w:sz="4" w:space="0" w:color="auto"/>
                  </w:tcBorders>
                  <w:vAlign w:val="center"/>
                </w:tcPr>
                <w:p w14:paraId="7E55869E"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1</w:t>
                  </w:r>
                </w:p>
              </w:tc>
              <w:tc>
                <w:tcPr>
                  <w:tcW w:w="1350" w:type="dxa"/>
                  <w:tcBorders>
                    <w:left w:val="double" w:sz="4" w:space="0" w:color="auto"/>
                  </w:tcBorders>
                  <w:vAlign w:val="center"/>
                </w:tcPr>
                <w:p w14:paraId="321A4D11"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0</w:t>
                  </w:r>
                </w:p>
              </w:tc>
              <w:tc>
                <w:tcPr>
                  <w:tcW w:w="1980" w:type="dxa"/>
                  <w:tcBorders>
                    <w:left w:val="double" w:sz="4" w:space="0" w:color="auto"/>
                  </w:tcBorders>
                  <w:vAlign w:val="center"/>
                </w:tcPr>
                <w:p w14:paraId="360B4DC8"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rPr>
                    <w:t>14</w:t>
                  </w:r>
                </w:p>
              </w:tc>
              <w:tc>
                <w:tcPr>
                  <w:tcW w:w="1440" w:type="dxa"/>
                  <w:tcBorders>
                    <w:left w:val="double" w:sz="4" w:space="0" w:color="auto"/>
                  </w:tcBorders>
                  <w:vAlign w:val="center"/>
                </w:tcPr>
                <w:p w14:paraId="6AB3CBDE" w14:textId="77777777" w:rsidR="005C6820" w:rsidRPr="00DF1878" w:rsidRDefault="00D050E4" w:rsidP="005C6820">
                  <w:pPr>
                    <w:pStyle w:val="TAC"/>
                    <w:rPr>
                      <w:rFonts w:ascii="Times New Roman" w:hAnsi="Times New Roman"/>
                      <w:kern w:val="24"/>
                      <w:sz w:val="20"/>
                    </w:rPr>
                  </w:pPr>
                  <m:oMathPara>
                    <m:oMath>
                      <m:d>
                        <m:dPr>
                          <m:begChr m:val="⌊"/>
                          <m:endChr m:val="⌋"/>
                          <m:ctrlPr>
                            <w:rPr>
                              <w:rFonts w:ascii="Cambria Math" w:hAnsi="Cambria Math"/>
                              <w:i/>
                              <w:kern w:val="24"/>
                              <w:sz w:val="20"/>
                            </w:rPr>
                          </m:ctrlPr>
                        </m:dPr>
                        <m:e>
                          <m:f>
                            <m:fPr>
                              <m:type m:val="lin"/>
                              <m:ctrlPr>
                                <w:rPr>
                                  <w:rFonts w:ascii="Cambria Math" w:hAnsi="Cambria Math"/>
                                  <w:i/>
                                  <w:kern w:val="24"/>
                                  <w:sz w:val="20"/>
                                </w:rPr>
                              </m:ctrlPr>
                            </m:fPr>
                            <m:num>
                              <m:sSubSup>
                                <m:sSubSupPr>
                                  <m:ctrlPr>
                                    <w:rPr>
                                      <w:rFonts w:ascii="Cambria Math" w:hAnsi="Cambria Math"/>
                                      <w:i/>
                                      <w:sz w:val="20"/>
                                      <w:lang w:val="en-US"/>
                                    </w:rPr>
                                  </m:ctrlPr>
                                </m:sSubSupPr>
                                <m:e>
                                  <m:r>
                                    <w:rPr>
                                      <w:rFonts w:ascii="Cambria Math" w:hAnsi="Cambria Math"/>
                                      <w:sz w:val="20"/>
                                      <w:lang w:val="en-US"/>
                                    </w:rPr>
                                    <m:t>N</m:t>
                                  </m:r>
                                </m:e>
                                <m:sub>
                                  <m:r>
                                    <m:rPr>
                                      <m:nor/>
                                    </m:rPr>
                                    <w:rPr>
                                      <w:rFonts w:ascii="Times New Roman" w:hAnsi="Times New Roman"/>
                                      <w:sz w:val="20"/>
                                      <w:lang w:val="en-US"/>
                                    </w:rPr>
                                    <m:t>BWP</m:t>
                                  </m:r>
                                </m:sub>
                                <m:sup>
                                  <m:r>
                                    <m:rPr>
                                      <m:nor/>
                                    </m:rPr>
                                    <w:rPr>
                                      <w:rFonts w:ascii="Times New Roman" w:hAnsi="Times New Roman"/>
                                      <w:sz w:val="20"/>
                                      <w:lang w:val="en-US"/>
                                    </w:rPr>
                                    <m:t>size</m:t>
                                  </m:r>
                                </m:sup>
                              </m:sSubSup>
                            </m:num>
                            <m:den>
                              <m:r>
                                <w:rPr>
                                  <w:rFonts w:ascii="Cambria Math" w:hAnsi="Cambria Math"/>
                                  <w:kern w:val="24"/>
                                  <w:sz w:val="20"/>
                                </w:rPr>
                                <m:t>4</m:t>
                              </m:r>
                            </m:den>
                          </m:f>
                        </m:e>
                      </m:d>
                    </m:oMath>
                  </m:oMathPara>
                </w:p>
              </w:tc>
              <w:tc>
                <w:tcPr>
                  <w:tcW w:w="1478" w:type="dxa"/>
                  <w:tcBorders>
                    <w:left w:val="double" w:sz="4" w:space="0" w:color="auto"/>
                  </w:tcBorders>
                  <w:vAlign w:val="center"/>
                </w:tcPr>
                <w:p w14:paraId="0EA0F82A" w14:textId="77777777" w:rsidR="005C6820" w:rsidRPr="00DF1878" w:rsidRDefault="005C6820" w:rsidP="005C6820">
                  <w:pPr>
                    <w:pStyle w:val="TAC"/>
                    <w:rPr>
                      <w:rFonts w:ascii="Times New Roman" w:hAnsi="Times New Roman"/>
                      <w:kern w:val="24"/>
                      <w:sz w:val="20"/>
                    </w:rPr>
                  </w:pPr>
                  <w:r w:rsidRPr="00DF1878">
                    <w:rPr>
                      <w:rFonts w:ascii="Times New Roman" w:hAnsi="Times New Roman"/>
                      <w:kern w:val="24"/>
                      <w:sz w:val="20"/>
                      <w:lang w:eastAsia="zh-CN"/>
                    </w:rPr>
                    <w:t>{0, 3, 6, 9}</w:t>
                  </w:r>
                </w:p>
              </w:tc>
            </w:tr>
          </w:tbl>
          <w:p w14:paraId="0552BDD7" w14:textId="41AA2CB2" w:rsidR="005C6820" w:rsidRPr="00183335" w:rsidRDefault="005C6820" w:rsidP="008F502D">
            <w:pPr>
              <w:pStyle w:val="a0"/>
              <w:rPr>
                <w:rFonts w:ascii="Times New Roman" w:eastAsiaTheme="minorEastAsia" w:hAnsi="Times New Roman"/>
                <w:lang w:val="x-none" w:eastAsia="zh-CN"/>
              </w:rPr>
            </w:pPr>
          </w:p>
        </w:tc>
      </w:tr>
    </w:tbl>
    <w:p w14:paraId="328335A7" w14:textId="169047C2" w:rsidR="00FD3894" w:rsidRPr="00DF1878" w:rsidRDefault="008F502D" w:rsidP="00A47886">
      <w:pPr>
        <w:pStyle w:val="a0"/>
        <w:spacing w:beforeLines="50" w:before="120"/>
        <w:rPr>
          <w:rFonts w:ascii="Times New Roman" w:eastAsiaTheme="minorEastAsia" w:hAnsi="Times New Roman"/>
          <w:lang w:val="x-none" w:eastAsia="zh-CN"/>
        </w:rPr>
      </w:pPr>
      <w:r w:rsidRPr="00DF1878">
        <w:rPr>
          <w:rFonts w:ascii="Times New Roman" w:eastAsiaTheme="minorEastAsia" w:hAnsi="Times New Roman"/>
          <w:lang w:eastAsia="zh-CN"/>
        </w:rPr>
        <w:lastRenderedPageBreak/>
        <w:t xml:space="preserve">For a PUCCH transmission carrying HARQ-ACK for Msg.4, </w:t>
      </w:r>
      <w:r w:rsidRPr="00DF1878">
        <w:rPr>
          <w:rFonts w:ascii="Times New Roman" w:eastAsiaTheme="minorEastAsia" w:hAnsi="Times New Roman"/>
          <w:lang w:val="en-GB" w:eastAsia="zh-CN"/>
        </w:rPr>
        <w:t>frequency hopping is enabled,</w:t>
      </w:r>
      <w:r w:rsidRPr="00DF1878">
        <w:rPr>
          <w:rFonts w:ascii="Times New Roman" w:hAnsi="Times New Roman"/>
        </w:rPr>
        <w:t xml:space="preserve"> and the lowest PRB index of the first hop or the second hop of the PUCCH transmission is derived based on the size of initial UL BWP</w:t>
      </w:r>
      <w:r w:rsidRPr="00DF1878">
        <w:rPr>
          <w:rFonts w:ascii="Times New Roman" w:eastAsiaTheme="minorEastAsia" w:hAnsi="Times New Roman"/>
          <w:lang w:eastAsia="zh-CN"/>
        </w:rPr>
        <w:t xml:space="preserve">. If the PUCCH transmission is within SBFD symbols, </w:t>
      </w:r>
      <w:r w:rsidRPr="00DF1878">
        <w:rPr>
          <w:rFonts w:ascii="Times New Roman" w:hAnsi="Times New Roman"/>
        </w:rPr>
        <w:t xml:space="preserve">frequency resources of the first hop or the second hop may collide with DL SBs or GB if the existing PRB index determination maintains. Therefore, </w:t>
      </w:r>
      <w:r w:rsidRPr="00DF1878">
        <w:rPr>
          <w:rFonts w:ascii="Times New Roman" w:eastAsiaTheme="minorEastAsia" w:hAnsi="Times New Roman"/>
          <w:lang w:eastAsia="zh-CN"/>
        </w:rPr>
        <w:t xml:space="preserve">for a PUCCH transmission carrying HARQ-ACK for Msg. 4 and with </w:t>
      </w:r>
      <w:r w:rsidRPr="00DF1878">
        <w:rPr>
          <w:rFonts w:ascii="Times New Roman" w:eastAsiaTheme="minorEastAsia" w:hAnsi="Times New Roman"/>
          <w:lang w:val="en-GB" w:eastAsia="zh-CN"/>
        </w:rPr>
        <w:t>frequency hopping,</w:t>
      </w:r>
      <w:r w:rsidRPr="00DF1878">
        <w:rPr>
          <w:rFonts w:ascii="Times New Roman" w:hAnsi="Times New Roman"/>
        </w:rPr>
        <w:t xml:space="preserve"> it can be considered to derive the PRB index of the first hop or the second hop based on the number of UL usable PRBs. For example,</w:t>
      </w:r>
      <w:r w:rsidRPr="00DF1878">
        <w:rPr>
          <w:rFonts w:ascii="Times New Roman" w:eastAsia="宋体" w:hAnsi="Times New Roman"/>
          <w:lang w:eastAsia="zh-CN"/>
        </w:rPr>
        <w:t xml:space="preserve"> for the </w:t>
      </w:r>
      <w:r w:rsidR="00A47886" w:rsidRPr="00DF1878">
        <w:rPr>
          <w:rFonts w:ascii="Times New Roman" w:eastAsia="宋体" w:hAnsi="Times New Roman"/>
          <w:szCs w:val="20"/>
          <w:lang w:val="x-none"/>
        </w:rPr>
        <w:t xml:space="preserve">PRB </w:t>
      </w:r>
      <w:r w:rsidR="00A47886" w:rsidRPr="00DF1878">
        <w:rPr>
          <w:rFonts w:ascii="Times New Roman" w:eastAsia="宋体" w:hAnsi="Times New Roman"/>
          <w:szCs w:val="20"/>
        </w:rPr>
        <w:t>index</w:t>
      </w:r>
      <w:r w:rsidR="00A47886" w:rsidRPr="00DF1878">
        <w:rPr>
          <w:rFonts w:ascii="Times New Roman" w:eastAsia="宋体" w:hAnsi="Times New Roman"/>
          <w:lang w:eastAsia="zh-CN"/>
        </w:rPr>
        <w:t xml:space="preserve"> of first hop and second hop determination based on the </w:t>
      </w:r>
      <w:r w:rsidRPr="00DF1878">
        <w:rPr>
          <w:rFonts w:ascii="Times New Roman" w:eastAsia="宋体" w:hAnsi="Times New Roman"/>
          <w:lang w:eastAsia="zh-CN"/>
        </w:rPr>
        <w:t xml:space="preserve">existing PRB determination formula, </w:t>
      </w:r>
      <w:r w:rsidRPr="00DF1878">
        <w:rPr>
          <w:rFonts w:ascii="Times New Roman" w:eastAsiaTheme="minorEastAsia" w:hAnsi="Times New Roman"/>
          <w:lang w:eastAsia="zh-CN"/>
        </w:rPr>
        <w:t>consider UL usable RB and</w:t>
      </w:r>
      <w:r w:rsidR="00A47886" w:rsidRPr="00DF1878">
        <w:rPr>
          <w:rFonts w:ascii="Times New Roman" w:eastAsiaTheme="minorEastAsia" w:hAnsi="Times New Roman"/>
          <w:lang w:eastAsia="zh-CN"/>
        </w:rPr>
        <w:t xml:space="preserve"> reuse</w:t>
      </w:r>
      <w:r w:rsidRPr="00DF1878">
        <w:rPr>
          <w:rFonts w:ascii="Times New Roman" w:hAnsi="Times New Roman"/>
          <w:b/>
          <w:noProof/>
          <w:position w:val="-10"/>
        </w:rPr>
        <w:drawing>
          <wp:inline distT="0" distB="0" distL="0" distR="0" wp14:anchorId="30538A8A" wp14:editId="0FF69046">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r w:rsidR="00A47886" w:rsidRPr="00DF1878">
        <w:rPr>
          <w:rFonts w:ascii="Times New Roman" w:eastAsiaTheme="minorEastAsia" w:hAnsi="Times New Roman"/>
          <w:lang w:eastAsia="zh-CN"/>
        </w:rPr>
        <w:t>value.</w:t>
      </w:r>
      <w:r w:rsidRPr="00183335">
        <w:rPr>
          <w:rFonts w:ascii="Times New Roman" w:eastAsiaTheme="minorEastAsia" w:hAnsi="Times New Roman"/>
          <w:lang w:eastAsia="zh-CN"/>
        </w:rPr>
        <w:t xml:space="preserve"> </w:t>
      </w:r>
    </w:p>
    <w:p w14:paraId="7F2D011E" w14:textId="263357C6" w:rsidR="00870492" w:rsidRPr="00DF1878" w:rsidRDefault="00270289" w:rsidP="008F502D">
      <w:pPr>
        <w:pStyle w:val="a0"/>
        <w:rPr>
          <w:rFonts w:ascii="Times New Roman" w:eastAsiaTheme="minorEastAsia" w:hAnsi="Times New Roman"/>
          <w:lang w:eastAsia="zh-CN"/>
        </w:rPr>
      </w:pPr>
      <w:r w:rsidRPr="00DF1878">
        <w:rPr>
          <w:rFonts w:ascii="Times New Roman" w:eastAsiaTheme="minorEastAsia" w:hAnsi="Times New Roman"/>
          <w:lang w:eastAsia="zh-CN"/>
        </w:rPr>
        <w:t>In addition</w:t>
      </w:r>
      <w:r w:rsidR="008F502D" w:rsidRPr="00DF1878">
        <w:rPr>
          <w:rFonts w:ascii="Times New Roman" w:eastAsiaTheme="minorEastAsia" w:hAnsi="Times New Roman"/>
          <w:lang w:eastAsia="zh-CN"/>
        </w:rPr>
        <w:t xml:space="preserve">, for index 15, </w:t>
      </w:r>
      <w:r w:rsidR="008F502D" w:rsidRPr="00DF1878">
        <w:rPr>
          <w:rFonts w:ascii="Times New Roman" w:hAnsi="Times New Roman"/>
          <w:noProof/>
          <w:position w:val="-10"/>
        </w:rPr>
        <w:drawing>
          <wp:inline distT="0" distB="0" distL="0" distR="0" wp14:anchorId="0109937E" wp14:editId="676BF5E1">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r w:rsidR="008F502D" w:rsidRPr="00DF1878">
        <w:rPr>
          <w:rFonts w:ascii="Times New Roman" w:eastAsiaTheme="minorEastAsia" w:hAnsi="Times New Roman"/>
          <w:lang w:eastAsia="zh-CN"/>
        </w:rPr>
        <w:t xml:space="preserve"> can be updated as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Times New Roman" w:hAnsi="Times New Roman"/>
                  </w:rPr>
                  <m:t>UL usable RB</m:t>
                </m:r>
                <m:ctrlPr>
                  <w:rPr>
                    <w:rFonts w:ascii="Cambria Math" w:hAnsi="Cambria Math"/>
                  </w:rPr>
                </m:ctrlPr>
              </m:sub>
              <m:sup>
                <m:r>
                  <m:rPr>
                    <m:nor/>
                  </m:rPr>
                  <w:rPr>
                    <w:rFonts w:ascii="Times New Roman" w:hAnsi="Times New Roman"/>
                  </w:rPr>
                  <m:t>size</m:t>
                </m:r>
                <m:ctrlPr>
                  <w:rPr>
                    <w:rFonts w:ascii="Cambria Math" w:hAnsi="Cambria Math"/>
                  </w:rPr>
                </m:ctrlPr>
              </m:sup>
            </m:sSubSup>
            <m:r>
              <w:rPr>
                <w:rFonts w:ascii="Cambria Math" w:hAnsi="Cambria Math"/>
              </w:rPr>
              <m:t>/4</m:t>
            </m:r>
          </m:e>
        </m:d>
      </m:oMath>
      <w:r w:rsidR="008F502D" w:rsidRPr="00DF1878">
        <w:rPr>
          <w:rFonts w:ascii="Times New Roman" w:eastAsiaTheme="minorEastAsia" w:hAnsi="Times New Roman"/>
          <w:lang w:eastAsia="zh-CN"/>
        </w:rPr>
        <w:t>.</w:t>
      </w:r>
      <w:bookmarkEnd w:id="33"/>
    </w:p>
    <w:p w14:paraId="4EE9F572" w14:textId="48208208" w:rsidR="0046064C" w:rsidRPr="00183335" w:rsidRDefault="0079098E" w:rsidP="007C46FE">
      <w:pPr>
        <w:pStyle w:val="a7"/>
        <w:jc w:val="both"/>
        <w:rPr>
          <w:rFonts w:eastAsiaTheme="minorEastAsia"/>
          <w:lang w:val="en-GB" w:eastAsia="zh-CN"/>
        </w:rPr>
      </w:pPr>
      <w:bookmarkStart w:id="45" w:name="_Ref173830673"/>
      <w:r w:rsidRPr="00183335">
        <w:rPr>
          <w:rFonts w:eastAsiaTheme="minorEastAsia"/>
          <w:i/>
          <w:lang w:eastAsia="zh-CN"/>
        </w:rPr>
        <w:t xml:space="preserve">Proposal </w:t>
      </w:r>
      <w:r w:rsidR="00AA60C0" w:rsidRPr="00183335">
        <w:rPr>
          <w:rFonts w:eastAsiaTheme="minorEastAsia"/>
          <w:i/>
          <w:lang w:eastAsia="zh-CN"/>
        </w:rPr>
        <w:fldChar w:fldCharType="begin"/>
      </w:r>
      <w:r w:rsidR="00AA60C0" w:rsidRPr="00183335">
        <w:rPr>
          <w:rFonts w:eastAsiaTheme="minorEastAsia"/>
          <w:i/>
          <w:lang w:eastAsia="zh-CN"/>
        </w:rPr>
        <w:instrText xml:space="preserve"> SEQ Proposal \* ARABIC </w:instrText>
      </w:r>
      <w:r w:rsidR="00AA60C0" w:rsidRPr="00183335">
        <w:rPr>
          <w:rFonts w:eastAsiaTheme="minorEastAsia"/>
          <w:i/>
          <w:lang w:eastAsia="zh-CN"/>
        </w:rPr>
        <w:fldChar w:fldCharType="separate"/>
      </w:r>
      <w:r w:rsidR="006940BF" w:rsidRPr="00183335">
        <w:rPr>
          <w:rFonts w:eastAsiaTheme="minorEastAsia"/>
          <w:i/>
          <w:noProof/>
          <w:lang w:eastAsia="zh-CN"/>
        </w:rPr>
        <w:t>10</w:t>
      </w:r>
      <w:r w:rsidR="00AA60C0" w:rsidRPr="00183335">
        <w:rPr>
          <w:rFonts w:eastAsiaTheme="minorEastAsia"/>
          <w:i/>
          <w:lang w:eastAsia="zh-CN"/>
        </w:rPr>
        <w:fldChar w:fldCharType="end"/>
      </w:r>
      <w:r w:rsidRPr="00183335">
        <w:rPr>
          <w:rFonts w:eastAsiaTheme="minorEastAsia"/>
          <w:i/>
          <w:lang w:eastAsia="zh-CN"/>
        </w:rPr>
        <w:t xml:space="preserve">: For </w:t>
      </w:r>
      <w:r w:rsidR="00F24139" w:rsidRPr="00183335">
        <w:rPr>
          <w:rFonts w:eastAsiaTheme="minorEastAsia"/>
          <w:i/>
          <w:lang w:eastAsia="zh-CN"/>
        </w:rPr>
        <w:t xml:space="preserve">a </w:t>
      </w:r>
      <w:r w:rsidRPr="00183335">
        <w:rPr>
          <w:rFonts w:eastAsiaTheme="minorEastAsia"/>
          <w:i/>
          <w:lang w:eastAsia="zh-CN"/>
        </w:rPr>
        <w:t xml:space="preserve">PUCCH </w:t>
      </w:r>
      <w:r w:rsidR="00F24139" w:rsidRPr="00183335">
        <w:rPr>
          <w:rFonts w:eastAsiaTheme="minorEastAsia"/>
          <w:i/>
          <w:lang w:eastAsia="zh-CN"/>
        </w:rPr>
        <w:t xml:space="preserve">transmission </w:t>
      </w:r>
      <w:r w:rsidRPr="00183335">
        <w:rPr>
          <w:rFonts w:eastAsiaTheme="minorEastAsia"/>
          <w:i/>
          <w:lang w:eastAsia="zh-CN"/>
        </w:rPr>
        <w:t xml:space="preserve">carrying HARQ-ACK for Msg. 4 and with frequency hopping, </w:t>
      </w:r>
      <w:r w:rsidR="00457FF8" w:rsidRPr="00183335">
        <w:rPr>
          <w:rFonts w:eastAsiaTheme="minorEastAsia"/>
          <w:i/>
          <w:lang w:eastAsia="zh-CN"/>
        </w:rPr>
        <w:t xml:space="preserve">the lowest </w:t>
      </w:r>
      <w:r w:rsidRPr="00183335">
        <w:rPr>
          <w:rFonts w:eastAsiaTheme="minorEastAsia"/>
          <w:i/>
          <w:lang w:eastAsia="zh-CN"/>
        </w:rPr>
        <w:t xml:space="preserve">PRB index </w:t>
      </w:r>
      <w:r w:rsidR="00457FF8" w:rsidRPr="00183335">
        <w:rPr>
          <w:rFonts w:eastAsiaTheme="minorEastAsia"/>
          <w:i/>
          <w:lang w:eastAsia="zh-CN"/>
        </w:rPr>
        <w:t xml:space="preserve">of the first hop </w:t>
      </w:r>
      <w:r w:rsidR="005B6063" w:rsidRPr="00183335">
        <w:rPr>
          <w:rFonts w:eastAsiaTheme="minorEastAsia"/>
          <w:i/>
          <w:lang w:eastAsia="zh-CN"/>
        </w:rPr>
        <w:t>or</w:t>
      </w:r>
      <w:r w:rsidR="00457FF8" w:rsidRPr="00183335">
        <w:rPr>
          <w:rFonts w:eastAsiaTheme="minorEastAsia"/>
          <w:i/>
          <w:lang w:eastAsia="zh-CN"/>
        </w:rPr>
        <w:t xml:space="preserve"> </w:t>
      </w:r>
      <w:r w:rsidR="00CC1E44" w:rsidRPr="00183335">
        <w:rPr>
          <w:rFonts w:eastAsiaTheme="minorEastAsia"/>
          <w:i/>
          <w:lang w:eastAsia="zh-CN"/>
        </w:rPr>
        <w:t xml:space="preserve">the </w:t>
      </w:r>
      <w:r w:rsidR="00457FF8" w:rsidRPr="00183335">
        <w:rPr>
          <w:rFonts w:eastAsiaTheme="minorEastAsia"/>
          <w:i/>
          <w:lang w:eastAsia="zh-CN"/>
        </w:rPr>
        <w:t>second</w:t>
      </w:r>
      <w:r w:rsidR="00F24139" w:rsidRPr="00183335">
        <w:rPr>
          <w:rFonts w:eastAsiaTheme="minorEastAsia"/>
          <w:i/>
          <w:lang w:eastAsia="zh-CN"/>
        </w:rPr>
        <w:t xml:space="preserve"> hop</w:t>
      </w:r>
      <w:r w:rsidRPr="00183335">
        <w:rPr>
          <w:rFonts w:eastAsiaTheme="minorEastAsia"/>
          <w:i/>
          <w:lang w:eastAsia="zh-CN"/>
        </w:rPr>
        <w:t xml:space="preserve"> is derived </w:t>
      </w:r>
      <w:r w:rsidR="00F24139" w:rsidRPr="00183335">
        <w:rPr>
          <w:rFonts w:eastAsiaTheme="minorEastAsia"/>
          <w:i/>
          <w:lang w:eastAsia="zh-CN"/>
        </w:rPr>
        <w:t>based on the number of UL usable PRBs</w:t>
      </w:r>
      <w:r w:rsidRPr="00183335">
        <w:rPr>
          <w:rFonts w:eastAsiaTheme="minorEastAsia"/>
          <w:i/>
          <w:lang w:eastAsia="zh-CN"/>
        </w:rPr>
        <w:t>.</w:t>
      </w:r>
      <w:bookmarkEnd w:id="45"/>
      <w:r w:rsidRPr="00183335">
        <w:rPr>
          <w:rFonts w:eastAsiaTheme="minorEastAsia"/>
          <w:i/>
          <w:lang w:eastAsia="zh-CN"/>
        </w:rPr>
        <w:t xml:space="preserve"> </w:t>
      </w:r>
    </w:p>
    <w:p w14:paraId="7CC221F8" w14:textId="77777777" w:rsidR="00950B2B" w:rsidRPr="00183335" w:rsidRDefault="00950B2B" w:rsidP="007A4B9E">
      <w:pPr>
        <w:rPr>
          <w:rFonts w:eastAsiaTheme="minorEastAsia"/>
          <w:lang w:val="en-GB" w:eastAsia="zh-CN"/>
        </w:rPr>
      </w:pPr>
      <w:bookmarkStart w:id="46" w:name="_GoBack"/>
      <w:bookmarkEnd w:id="46"/>
    </w:p>
    <w:bookmarkEnd w:id="2"/>
    <w:bookmarkEnd w:id="9"/>
    <w:p w14:paraId="4808139C" w14:textId="394E15A8" w:rsidR="009A5810" w:rsidRPr="00183335" w:rsidRDefault="00845037" w:rsidP="00FC6ECC">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183335">
        <w:rPr>
          <w:rFonts w:ascii="Times New Roman" w:hAnsi="Times New Roman" w:cs="Times New Roman"/>
          <w:b w:val="0"/>
          <w:bCs w:val="0"/>
          <w:kern w:val="0"/>
          <w:sz w:val="36"/>
          <w:szCs w:val="36"/>
          <w:lang w:val="en-GB" w:eastAsia="en-GB"/>
        </w:rPr>
        <w:t>Conclusion</w:t>
      </w:r>
    </w:p>
    <w:p w14:paraId="209D8915" w14:textId="4366423E" w:rsidR="000A53F9" w:rsidRPr="00183335" w:rsidRDefault="00527416" w:rsidP="002C3E06">
      <w:pPr>
        <w:pStyle w:val="a0"/>
        <w:rPr>
          <w:rFonts w:ascii="Times New Roman" w:eastAsiaTheme="minorEastAsia" w:hAnsi="Times New Roman"/>
          <w:szCs w:val="20"/>
          <w:lang w:eastAsia="zh-CN"/>
        </w:rPr>
      </w:pPr>
      <w:r w:rsidRPr="00183335">
        <w:rPr>
          <w:rFonts w:ascii="Times New Roman" w:eastAsiaTheme="minorEastAsia" w:hAnsi="Times New Roman"/>
          <w:szCs w:val="20"/>
          <w:lang w:eastAsia="zh-CN"/>
        </w:rPr>
        <w:t xml:space="preserve">In this contribution, we make discussions on </w:t>
      </w:r>
      <w:r w:rsidR="000A53F9" w:rsidRPr="00183335">
        <w:rPr>
          <w:rFonts w:ascii="Times New Roman" w:eastAsia="宋体" w:hAnsi="Times New Roman"/>
          <w:lang w:eastAsia="zh-CN"/>
        </w:rPr>
        <w:t>random access for Rel-19 SBFD</w:t>
      </w:r>
      <w:r w:rsidRPr="00183335">
        <w:rPr>
          <w:rFonts w:ascii="Times New Roman" w:eastAsiaTheme="minorEastAsia" w:hAnsi="Times New Roman"/>
          <w:szCs w:val="20"/>
          <w:lang w:eastAsia="zh-CN"/>
        </w:rPr>
        <w:t xml:space="preserve"> and have the following </w:t>
      </w:r>
      <w:r w:rsidR="000A53F9" w:rsidRPr="00183335">
        <w:rPr>
          <w:rFonts w:ascii="Times New Roman" w:eastAsiaTheme="minorEastAsia" w:hAnsi="Times New Roman"/>
          <w:szCs w:val="20"/>
          <w:lang w:eastAsia="zh-CN"/>
        </w:rPr>
        <w:t xml:space="preserve">observations and </w:t>
      </w:r>
      <w:r w:rsidRPr="00183335">
        <w:rPr>
          <w:rFonts w:ascii="Times New Roman" w:eastAsiaTheme="minorEastAsia" w:hAnsi="Times New Roman"/>
          <w:szCs w:val="20"/>
          <w:lang w:eastAsia="zh-CN"/>
        </w:rPr>
        <w:t xml:space="preserve">proposals. </w:t>
      </w:r>
    </w:p>
    <w:p w14:paraId="598EF295" w14:textId="1E367925" w:rsidR="00765B6C" w:rsidRPr="00183335" w:rsidRDefault="00387823" w:rsidP="00F12BFE">
      <w:pPr>
        <w:pStyle w:val="a0"/>
        <w:rPr>
          <w:rFonts w:ascii="Times New Roman" w:eastAsiaTheme="minorEastAsia" w:hAnsi="Times New Roman"/>
          <w:b/>
          <w:i/>
          <w:lang w:eastAsia="zh-CN"/>
        </w:rPr>
      </w:pPr>
      <w:r w:rsidRPr="00183335">
        <w:rPr>
          <w:rFonts w:ascii="Times New Roman" w:eastAsiaTheme="minorEastAsia" w:hAnsi="Times New Roman"/>
          <w:b/>
          <w:i/>
          <w:lang w:eastAsia="zh-CN"/>
        </w:rPr>
        <w:fldChar w:fldCharType="begin"/>
      </w:r>
      <w:r w:rsidRPr="00183335">
        <w:rPr>
          <w:rFonts w:ascii="Times New Roman" w:eastAsiaTheme="minorEastAsia" w:hAnsi="Times New Roman"/>
          <w:b/>
          <w:i/>
          <w:lang w:eastAsia="zh-CN"/>
        </w:rPr>
        <w:instrText xml:space="preserve"> REF _Ref166228632 \h  \* MERGEFORMAT </w:instrText>
      </w:r>
      <w:r w:rsidRPr="00183335">
        <w:rPr>
          <w:rFonts w:ascii="Times New Roman" w:eastAsiaTheme="minorEastAsia" w:hAnsi="Times New Roman"/>
          <w:b/>
          <w:i/>
          <w:lang w:eastAsia="zh-CN"/>
        </w:rPr>
      </w:r>
      <w:r w:rsidRPr="00183335">
        <w:rPr>
          <w:rFonts w:ascii="Times New Roman" w:eastAsiaTheme="minorEastAsia" w:hAnsi="Times New Roman"/>
          <w:b/>
          <w:i/>
          <w:lang w:eastAsia="zh-CN"/>
        </w:rPr>
        <w:fldChar w:fldCharType="separate"/>
      </w:r>
      <w:r w:rsidR="00DF1878" w:rsidRPr="00DF1878">
        <w:rPr>
          <w:rFonts w:ascii="Times New Roman" w:eastAsiaTheme="minorEastAsia" w:hAnsi="Times New Roman"/>
          <w:b/>
          <w:i/>
          <w:lang w:eastAsia="zh-CN"/>
        </w:rPr>
        <w:t xml:space="preserve">Observation </w:t>
      </w:r>
      <w:r w:rsidR="00DF1878" w:rsidRPr="00DF1878">
        <w:rPr>
          <w:rFonts w:ascii="Times New Roman" w:eastAsiaTheme="minorEastAsia" w:hAnsi="Times New Roman"/>
          <w:b/>
          <w:i/>
          <w:noProof/>
          <w:lang w:eastAsia="zh-CN"/>
        </w:rPr>
        <w:t>1</w:t>
      </w:r>
      <w:r w:rsidR="00DF1878" w:rsidRPr="00DF1878">
        <w:rPr>
          <w:rFonts w:ascii="Times New Roman" w:eastAsiaTheme="minorEastAsia" w:hAnsi="Times New Roman"/>
          <w:b/>
          <w:i/>
          <w:lang w:eastAsia="zh-CN"/>
        </w:rPr>
        <w:t xml:space="preserve">: For Option 1 with Alt 1-1 for RACH configuration, reinterpretation on msg1-FrequencyStart in </w:t>
      </w:r>
      <w:proofErr w:type="spellStart"/>
      <w:r w:rsidR="00DF1878" w:rsidRPr="00DF1878">
        <w:rPr>
          <w:rFonts w:ascii="Times New Roman" w:eastAsiaTheme="minorEastAsia" w:hAnsi="Times New Roman"/>
          <w:b/>
          <w:i/>
          <w:lang w:eastAsia="zh-CN"/>
        </w:rPr>
        <w:t>rach-ConfigCommon</w:t>
      </w:r>
      <w:proofErr w:type="spellEnd"/>
      <w:r w:rsidR="00DF1878" w:rsidRPr="00DF1878">
        <w:rPr>
          <w:rFonts w:ascii="Times New Roman" w:eastAsiaTheme="minorEastAsia" w:hAnsi="Times New Roman"/>
          <w:b/>
          <w:i/>
          <w:lang w:eastAsia="zh-CN"/>
        </w:rPr>
        <w:t xml:space="preserve"> based on Alt 2-1~Alt 2-3 may still lead to restricted RO frequency resource configurations and additional complexity.</w:t>
      </w:r>
      <w:r w:rsidRPr="00183335">
        <w:rPr>
          <w:rFonts w:ascii="Times New Roman" w:eastAsiaTheme="minorEastAsia" w:hAnsi="Times New Roman"/>
          <w:b/>
          <w:i/>
          <w:lang w:eastAsia="zh-CN"/>
        </w:rPr>
        <w:fldChar w:fldCharType="end"/>
      </w:r>
    </w:p>
    <w:p w14:paraId="207046DB" w14:textId="0839CFEA" w:rsidR="00387823" w:rsidRPr="00183335" w:rsidRDefault="00765B6C" w:rsidP="00F12BFE">
      <w:pPr>
        <w:pStyle w:val="a0"/>
        <w:rPr>
          <w:rFonts w:ascii="Times New Roman" w:eastAsiaTheme="minorEastAsia" w:hAnsi="Times New Roman"/>
          <w:b/>
          <w:i/>
          <w:lang w:eastAsia="zh-CN"/>
        </w:rPr>
      </w:pPr>
      <w:r w:rsidRPr="00183335">
        <w:rPr>
          <w:rFonts w:ascii="Times New Roman" w:eastAsiaTheme="minorEastAsia" w:hAnsi="Times New Roman"/>
          <w:b/>
          <w:i/>
          <w:lang w:eastAsia="zh-CN"/>
        </w:rPr>
        <w:lastRenderedPageBreak/>
        <w:fldChar w:fldCharType="begin"/>
      </w:r>
      <w:r w:rsidRPr="00183335">
        <w:rPr>
          <w:rFonts w:ascii="Times New Roman" w:eastAsiaTheme="minorEastAsia" w:hAnsi="Times New Roman"/>
          <w:b/>
          <w:i/>
          <w:lang w:eastAsia="zh-CN"/>
        </w:rPr>
        <w:instrText xml:space="preserve"> REF _Ref181708420 \h </w:instrText>
      </w:r>
      <w:r w:rsidR="0042661D" w:rsidRPr="00183335">
        <w:rPr>
          <w:rFonts w:ascii="Times New Roman" w:eastAsiaTheme="minorEastAsia" w:hAnsi="Times New Roman"/>
          <w:b/>
          <w:i/>
          <w:lang w:eastAsia="zh-CN"/>
        </w:rPr>
        <w:instrText xml:space="preserve"> \* MERGEFORMAT </w:instrText>
      </w:r>
      <w:r w:rsidRPr="00183335">
        <w:rPr>
          <w:rFonts w:ascii="Times New Roman" w:eastAsiaTheme="minorEastAsia" w:hAnsi="Times New Roman"/>
          <w:b/>
          <w:i/>
          <w:lang w:eastAsia="zh-CN"/>
        </w:rPr>
      </w:r>
      <w:r w:rsidRPr="00183335">
        <w:rPr>
          <w:rFonts w:ascii="Times New Roman" w:eastAsiaTheme="minorEastAsia" w:hAnsi="Times New Roman"/>
          <w:b/>
          <w:i/>
          <w:lang w:eastAsia="zh-CN"/>
        </w:rPr>
        <w:fldChar w:fldCharType="separate"/>
      </w:r>
      <w:r w:rsidR="00DF1878" w:rsidRPr="00DF1878">
        <w:rPr>
          <w:rFonts w:ascii="Times New Roman" w:hAnsi="Times New Roman"/>
          <w:b/>
          <w:i/>
        </w:rPr>
        <w:t xml:space="preserve">Observation </w:t>
      </w:r>
      <w:r w:rsidR="00DF1878" w:rsidRPr="00DF1878">
        <w:rPr>
          <w:rFonts w:ascii="Times New Roman" w:hAnsi="Times New Roman"/>
          <w:b/>
          <w:i/>
          <w:noProof/>
        </w:rPr>
        <w:t>2</w:t>
      </w:r>
      <w:r w:rsidR="00DF1878" w:rsidRPr="00DF1878">
        <w:rPr>
          <w:rFonts w:ascii="宋体" w:eastAsia="宋体" w:hAnsi="宋体" w:cs="宋体" w:hint="eastAsia"/>
          <w:b/>
          <w:i/>
          <w:noProof/>
        </w:rPr>
        <w:t>：</w:t>
      </w:r>
      <w:r w:rsidR="00DF1878" w:rsidRPr="00DF1878">
        <w:rPr>
          <w:rFonts w:ascii="Times New Roman" w:hAnsi="Times New Roman"/>
          <w:b/>
          <w:i/>
          <w:noProof/>
        </w:rPr>
        <w:t>The</w:t>
      </w:r>
      <w:r w:rsidR="00DF1878" w:rsidRPr="00DF1878">
        <w:rPr>
          <w:rFonts w:ascii="Times New Roman" w:eastAsia="Malgun Gothic" w:hAnsi="Times New Roman"/>
          <w:b/>
          <w:i/>
          <w:color w:val="000000" w:themeColor="text1"/>
          <w:lang w:eastAsia="ko-KR"/>
        </w:rPr>
        <w:t xml:space="preserve"> reinterpretation</w:t>
      </w:r>
      <w:r w:rsidR="00DF1878" w:rsidRPr="00DF1878">
        <w:rPr>
          <w:rFonts w:ascii="Times New Roman" w:eastAsiaTheme="minorEastAsia" w:hAnsi="Times New Roman"/>
          <w:b/>
          <w:i/>
          <w:lang w:val="en-GB" w:eastAsia="zh-CN"/>
        </w:rPr>
        <w:t xml:space="preserve"> of</w:t>
      </w:r>
      <w:r w:rsidR="00DF1878" w:rsidRPr="00DF1878">
        <w:rPr>
          <w:rFonts w:ascii="Times New Roman" w:eastAsiaTheme="minorEastAsia" w:hAnsi="Times New Roman"/>
          <w:b/>
          <w:i/>
          <w:iCs/>
          <w:lang w:eastAsia="ko-KR"/>
        </w:rPr>
        <w:t xml:space="preserve"> </w:t>
      </w:r>
      <w:r w:rsidR="00DF1878" w:rsidRPr="00DF1878">
        <w:rPr>
          <w:rFonts w:ascii="Times New Roman" w:hAnsi="Times New Roman"/>
          <w:b/>
          <w:i/>
          <w:iCs/>
        </w:rPr>
        <w:t>msg1-FrequencyStart</w:t>
      </w:r>
      <w:r w:rsidR="00DF1878" w:rsidRPr="00DF1878">
        <w:rPr>
          <w:rFonts w:ascii="Times New Roman" w:eastAsiaTheme="minorEastAsia" w:hAnsi="Times New Roman"/>
          <w:b/>
          <w:i/>
          <w:lang w:eastAsia="zh-CN"/>
        </w:rPr>
        <w:t xml:space="preserve"> may lead to different </w:t>
      </w:r>
      <w:r w:rsidR="00DF1878" w:rsidRPr="00DF1878">
        <w:rPr>
          <w:rFonts w:ascii="Times New Roman" w:eastAsia="Malgun Gothic" w:hAnsi="Times New Roman"/>
          <w:b/>
          <w:i/>
          <w:color w:val="000000" w:themeColor="text1"/>
          <w:lang w:eastAsia="ko-KR"/>
        </w:rPr>
        <w:t>behaviors for SBFD-aware UEs for RO resource determination across downlink symbols and flexible symbols configured as SBFD symbols.</w:t>
      </w:r>
      <w:r w:rsidRPr="00183335">
        <w:rPr>
          <w:rFonts w:ascii="Times New Roman" w:eastAsiaTheme="minorEastAsia" w:hAnsi="Times New Roman"/>
          <w:b/>
          <w:i/>
          <w:lang w:eastAsia="zh-CN"/>
        </w:rPr>
        <w:fldChar w:fldCharType="end"/>
      </w:r>
    </w:p>
    <w:p w14:paraId="53E7FDE5" w14:textId="7BF010E9" w:rsidR="00387823" w:rsidRPr="00183335" w:rsidRDefault="00387823" w:rsidP="00F12BFE">
      <w:pPr>
        <w:pStyle w:val="a0"/>
        <w:rPr>
          <w:rFonts w:ascii="Times New Roman" w:eastAsiaTheme="minorEastAsia" w:hAnsi="Times New Roman"/>
          <w:b/>
          <w:i/>
          <w:lang w:eastAsia="zh-CN"/>
        </w:rPr>
      </w:pPr>
      <w:r w:rsidRPr="00183335">
        <w:rPr>
          <w:rFonts w:ascii="Times New Roman" w:eastAsiaTheme="minorEastAsia" w:hAnsi="Times New Roman"/>
          <w:b/>
          <w:i/>
          <w:lang w:eastAsia="zh-CN"/>
        </w:rPr>
        <w:fldChar w:fldCharType="begin"/>
      </w:r>
      <w:r w:rsidRPr="00183335">
        <w:rPr>
          <w:rFonts w:ascii="Times New Roman" w:eastAsiaTheme="minorEastAsia" w:hAnsi="Times New Roman"/>
          <w:b/>
          <w:i/>
          <w:lang w:eastAsia="zh-CN"/>
        </w:rPr>
        <w:instrText xml:space="preserve"> REF _Ref178607703 \h  \* MERGEFORMAT </w:instrText>
      </w:r>
      <w:r w:rsidRPr="00183335">
        <w:rPr>
          <w:rFonts w:ascii="Times New Roman" w:eastAsiaTheme="minorEastAsia" w:hAnsi="Times New Roman"/>
          <w:b/>
          <w:i/>
          <w:lang w:eastAsia="zh-CN"/>
        </w:rPr>
      </w:r>
      <w:r w:rsidRPr="00183335">
        <w:rPr>
          <w:rFonts w:ascii="Times New Roman" w:eastAsiaTheme="minorEastAsia" w:hAnsi="Times New Roman"/>
          <w:b/>
          <w:i/>
          <w:lang w:eastAsia="zh-CN"/>
        </w:rPr>
        <w:fldChar w:fldCharType="separate"/>
      </w:r>
      <w:r w:rsidR="00DF1878" w:rsidRPr="00DF1878">
        <w:rPr>
          <w:rFonts w:ascii="Times New Roman" w:eastAsiaTheme="minorEastAsia" w:hAnsi="Times New Roman"/>
          <w:b/>
          <w:i/>
          <w:lang w:eastAsia="zh-CN"/>
        </w:rPr>
        <w:t xml:space="preserve">Observation 3: For SBFD operation in FR1 and unpaired spectrum, with RACH configurations Option 2, using existing </w:t>
      </w:r>
      <w:proofErr w:type="gramStart"/>
      <w:r w:rsidR="00DF1878" w:rsidRPr="00DF1878">
        <w:rPr>
          <w:rFonts w:ascii="Times New Roman" w:eastAsiaTheme="minorEastAsia" w:hAnsi="Times New Roman"/>
          <w:b/>
          <w:i/>
          <w:lang w:eastAsia="zh-CN"/>
        </w:rPr>
        <w:t>random access</w:t>
      </w:r>
      <w:proofErr w:type="gramEnd"/>
      <w:r w:rsidR="00DF1878" w:rsidRPr="00DF1878">
        <w:rPr>
          <w:rFonts w:ascii="Times New Roman" w:eastAsiaTheme="minorEastAsia" w:hAnsi="Times New Roman"/>
          <w:b/>
          <w:i/>
          <w:lang w:eastAsia="zh-CN"/>
        </w:rPr>
        <w:t xml:space="preserve"> configuration table for unpaired spectrum without newly introduced parameter(s) can provide sufficient RACH resources in time domain to accommodate long preamble formats.</w:t>
      </w:r>
      <w:r w:rsidRPr="00183335">
        <w:rPr>
          <w:rFonts w:ascii="Times New Roman" w:eastAsiaTheme="minorEastAsia" w:hAnsi="Times New Roman"/>
          <w:b/>
          <w:i/>
          <w:lang w:eastAsia="zh-CN"/>
        </w:rPr>
        <w:fldChar w:fldCharType="end"/>
      </w:r>
    </w:p>
    <w:p w14:paraId="6C4AE37F" w14:textId="77777777" w:rsidR="00765B6C" w:rsidRPr="00183335" w:rsidRDefault="00765B6C" w:rsidP="00F12BFE">
      <w:pPr>
        <w:pStyle w:val="a0"/>
        <w:rPr>
          <w:rFonts w:ascii="Times New Roman" w:eastAsiaTheme="minorEastAsia" w:hAnsi="Times New Roman"/>
          <w:b/>
          <w:i/>
          <w:lang w:eastAsia="zh-CN"/>
        </w:rPr>
      </w:pPr>
    </w:p>
    <w:p w14:paraId="411212D6" w14:textId="40A2D80D" w:rsidR="00387823" w:rsidRPr="00183335" w:rsidRDefault="00387823" w:rsidP="00F12BFE">
      <w:pPr>
        <w:pStyle w:val="a0"/>
        <w:rPr>
          <w:rFonts w:ascii="Times New Roman" w:eastAsiaTheme="minorEastAsia" w:hAnsi="Times New Roman"/>
          <w:b/>
          <w:i/>
          <w:lang w:eastAsia="zh-CN"/>
        </w:rPr>
      </w:pPr>
      <w:r w:rsidRPr="00183335">
        <w:rPr>
          <w:rFonts w:ascii="Times New Roman" w:eastAsiaTheme="minorEastAsia" w:hAnsi="Times New Roman"/>
          <w:b/>
          <w:i/>
          <w:lang w:eastAsia="zh-CN"/>
        </w:rPr>
        <w:fldChar w:fldCharType="begin"/>
      </w:r>
      <w:r w:rsidRPr="00183335">
        <w:rPr>
          <w:rFonts w:ascii="Times New Roman" w:eastAsiaTheme="minorEastAsia" w:hAnsi="Times New Roman"/>
          <w:b/>
          <w:i/>
          <w:lang w:eastAsia="zh-CN"/>
        </w:rPr>
        <w:instrText xml:space="preserve"> REF _Ref173830652 \h  \* MERGEFORMAT </w:instrText>
      </w:r>
      <w:r w:rsidRPr="00183335">
        <w:rPr>
          <w:rFonts w:ascii="Times New Roman" w:eastAsiaTheme="minorEastAsia" w:hAnsi="Times New Roman"/>
          <w:b/>
          <w:i/>
          <w:lang w:eastAsia="zh-CN"/>
        </w:rPr>
      </w:r>
      <w:r w:rsidRPr="00183335">
        <w:rPr>
          <w:rFonts w:ascii="Times New Roman" w:eastAsiaTheme="minorEastAsia" w:hAnsi="Times New Roman"/>
          <w:b/>
          <w:i/>
          <w:lang w:eastAsia="zh-CN"/>
        </w:rPr>
        <w:fldChar w:fldCharType="separate"/>
      </w:r>
      <w:r w:rsidR="00DF1878" w:rsidRPr="00DF1878">
        <w:rPr>
          <w:rFonts w:ascii="Times New Roman" w:eastAsiaTheme="minorEastAsia" w:hAnsi="Times New Roman"/>
          <w:b/>
          <w:i/>
          <w:lang w:eastAsia="zh-CN"/>
        </w:rPr>
        <w:t xml:space="preserve">Proposal </w:t>
      </w:r>
      <w:r w:rsidR="00DF1878" w:rsidRPr="00DF1878">
        <w:rPr>
          <w:rFonts w:ascii="Times New Roman" w:eastAsiaTheme="minorEastAsia" w:hAnsi="Times New Roman"/>
          <w:b/>
          <w:i/>
          <w:noProof/>
          <w:lang w:eastAsia="zh-CN"/>
        </w:rPr>
        <w:t>1</w:t>
      </w:r>
      <w:r w:rsidR="00DF1878" w:rsidRPr="00DF1878">
        <w:rPr>
          <w:rFonts w:ascii="Times New Roman" w:eastAsiaTheme="minorEastAsia" w:hAnsi="Times New Roman"/>
          <w:b/>
          <w:i/>
          <w:lang w:eastAsia="zh-CN"/>
        </w:rPr>
        <w:t xml:space="preserve">:  For Option 1 with Alt 1-1 for RACH configuration, support Alt 1, i.e. msg1-FrequencyStart in </w:t>
      </w:r>
      <w:proofErr w:type="spellStart"/>
      <w:r w:rsidR="00DF1878" w:rsidRPr="00DF1878">
        <w:rPr>
          <w:rFonts w:ascii="Times New Roman" w:eastAsiaTheme="minorEastAsia" w:hAnsi="Times New Roman"/>
          <w:b/>
          <w:i/>
          <w:lang w:eastAsia="zh-CN"/>
        </w:rPr>
        <w:t>rach-ConfigCommon</w:t>
      </w:r>
      <w:proofErr w:type="spellEnd"/>
      <w:r w:rsidR="00DF1878" w:rsidRPr="00DF1878">
        <w:rPr>
          <w:rFonts w:ascii="Times New Roman" w:eastAsiaTheme="minorEastAsia" w:hAnsi="Times New Roman"/>
          <w:b/>
          <w:i/>
          <w:lang w:eastAsia="zh-CN"/>
        </w:rPr>
        <w:t xml:space="preserve"> is applied with no reinterpretation.</w:t>
      </w:r>
      <w:r w:rsidRPr="00183335">
        <w:rPr>
          <w:rFonts w:ascii="Times New Roman" w:eastAsiaTheme="minorEastAsia" w:hAnsi="Times New Roman"/>
          <w:b/>
          <w:i/>
          <w:lang w:eastAsia="zh-CN"/>
        </w:rPr>
        <w:fldChar w:fldCharType="end"/>
      </w:r>
    </w:p>
    <w:p w14:paraId="0063973B" w14:textId="53950897" w:rsidR="00387823" w:rsidRPr="00183335" w:rsidRDefault="00387823" w:rsidP="00F12BFE">
      <w:pPr>
        <w:pStyle w:val="a0"/>
        <w:rPr>
          <w:rFonts w:ascii="Times New Roman" w:eastAsiaTheme="minorEastAsia" w:hAnsi="Times New Roman"/>
          <w:b/>
          <w:i/>
          <w:lang w:eastAsia="zh-CN"/>
        </w:rPr>
      </w:pPr>
      <w:r w:rsidRPr="00183335">
        <w:rPr>
          <w:rFonts w:ascii="Times New Roman" w:eastAsiaTheme="minorEastAsia" w:hAnsi="Times New Roman"/>
          <w:b/>
          <w:i/>
          <w:lang w:eastAsia="zh-CN"/>
        </w:rPr>
        <w:fldChar w:fldCharType="begin"/>
      </w:r>
      <w:r w:rsidRPr="00183335">
        <w:rPr>
          <w:rFonts w:ascii="Times New Roman" w:eastAsiaTheme="minorEastAsia" w:hAnsi="Times New Roman"/>
          <w:b/>
          <w:i/>
          <w:lang w:eastAsia="zh-CN"/>
        </w:rPr>
        <w:instrText xml:space="preserve"> REF _Ref178607713 \h  \* MERGEFORMAT </w:instrText>
      </w:r>
      <w:r w:rsidRPr="00183335">
        <w:rPr>
          <w:rFonts w:ascii="Times New Roman" w:eastAsiaTheme="minorEastAsia" w:hAnsi="Times New Roman"/>
          <w:b/>
          <w:i/>
          <w:lang w:eastAsia="zh-CN"/>
        </w:rPr>
      </w:r>
      <w:r w:rsidRPr="00183335">
        <w:rPr>
          <w:rFonts w:ascii="Times New Roman" w:eastAsiaTheme="minorEastAsia" w:hAnsi="Times New Roman"/>
          <w:b/>
          <w:i/>
          <w:lang w:eastAsia="zh-CN"/>
        </w:rPr>
        <w:fldChar w:fldCharType="separate"/>
      </w:r>
      <w:r w:rsidR="00DF1878" w:rsidRPr="00DF1878">
        <w:rPr>
          <w:rFonts w:ascii="Times New Roman" w:eastAsiaTheme="minorEastAsia" w:hAnsi="Times New Roman"/>
          <w:b/>
          <w:i/>
          <w:lang w:eastAsia="zh-CN"/>
        </w:rPr>
        <w:t xml:space="preserve">Proposal </w:t>
      </w:r>
      <w:r w:rsidR="00DF1878" w:rsidRPr="00DF1878">
        <w:rPr>
          <w:rFonts w:ascii="Times New Roman" w:eastAsiaTheme="minorEastAsia" w:hAnsi="Times New Roman"/>
          <w:b/>
          <w:i/>
          <w:noProof/>
          <w:lang w:eastAsia="zh-CN"/>
        </w:rPr>
        <w:t>2</w:t>
      </w:r>
      <w:r w:rsidR="00DF1878" w:rsidRPr="00DF1878">
        <w:rPr>
          <w:rFonts w:ascii="Times New Roman" w:eastAsiaTheme="minorEastAsia" w:hAnsi="Times New Roman"/>
          <w:b/>
          <w:i/>
          <w:lang w:eastAsia="zh-CN"/>
        </w:rPr>
        <w:t xml:space="preserve">: For RACH configurations Option 2 and for FR1 and unpaired spectrum, support to use existing </w:t>
      </w:r>
      <w:proofErr w:type="gramStart"/>
      <w:r w:rsidR="00DF1878" w:rsidRPr="00DF1878">
        <w:rPr>
          <w:rFonts w:ascii="Times New Roman" w:eastAsiaTheme="minorEastAsia" w:hAnsi="Times New Roman"/>
          <w:b/>
          <w:i/>
          <w:lang w:eastAsia="zh-CN"/>
        </w:rPr>
        <w:t>random access</w:t>
      </w:r>
      <w:proofErr w:type="gramEnd"/>
      <w:r w:rsidR="00DF1878" w:rsidRPr="00DF1878">
        <w:rPr>
          <w:rFonts w:ascii="Times New Roman" w:eastAsiaTheme="minorEastAsia" w:hAnsi="Times New Roman"/>
          <w:b/>
          <w:i/>
          <w:lang w:eastAsia="zh-CN"/>
        </w:rPr>
        <w:t xml:space="preserve"> configuration table for unpaired spectrum without additional parameter(s).</w:t>
      </w:r>
      <w:r w:rsidRPr="00183335">
        <w:rPr>
          <w:rFonts w:ascii="Times New Roman" w:eastAsiaTheme="minorEastAsia" w:hAnsi="Times New Roman"/>
          <w:b/>
          <w:i/>
          <w:lang w:eastAsia="zh-CN"/>
        </w:rPr>
        <w:fldChar w:fldCharType="end"/>
      </w:r>
    </w:p>
    <w:p w14:paraId="5D1B464C" w14:textId="436A8E0F" w:rsidR="00765B6C" w:rsidRPr="00DF1878" w:rsidRDefault="00765B6C" w:rsidP="00F12BFE">
      <w:pPr>
        <w:pStyle w:val="a0"/>
        <w:rPr>
          <w:rFonts w:ascii="Times New Roman" w:eastAsiaTheme="minorEastAsia" w:hAnsi="Times New Roman"/>
          <w:b/>
          <w:i/>
          <w:lang w:eastAsia="zh-CN"/>
        </w:rPr>
      </w:pPr>
      <w:r w:rsidRPr="00DF1878">
        <w:rPr>
          <w:rFonts w:ascii="Times New Roman" w:eastAsiaTheme="minorEastAsia" w:hAnsi="Times New Roman"/>
          <w:b/>
          <w:i/>
          <w:lang w:eastAsia="zh-CN"/>
        </w:rPr>
        <w:fldChar w:fldCharType="begin"/>
      </w:r>
      <w:r w:rsidRPr="00DF1878">
        <w:rPr>
          <w:rFonts w:ascii="Times New Roman" w:eastAsiaTheme="minorEastAsia" w:hAnsi="Times New Roman"/>
          <w:b/>
          <w:i/>
          <w:lang w:eastAsia="zh-CN"/>
        </w:rPr>
        <w:instrText xml:space="preserve"> REF _Ref181708607 \h </w:instrText>
      </w:r>
      <w:r w:rsidR="00183335" w:rsidRPr="00DF1878">
        <w:rPr>
          <w:rFonts w:ascii="Times New Roman" w:eastAsiaTheme="minorEastAsia" w:hAnsi="Times New Roman"/>
          <w:b/>
          <w:i/>
          <w:lang w:eastAsia="zh-CN"/>
        </w:rPr>
        <w:instrText xml:space="preserve"> \* MERGEFORMAT </w:instrText>
      </w:r>
      <w:r w:rsidRPr="00DF1878">
        <w:rPr>
          <w:rFonts w:ascii="Times New Roman" w:eastAsiaTheme="minorEastAsia" w:hAnsi="Times New Roman"/>
          <w:b/>
          <w:i/>
          <w:lang w:eastAsia="zh-CN"/>
        </w:rPr>
      </w:r>
      <w:r w:rsidRPr="00DF1878">
        <w:rPr>
          <w:rFonts w:ascii="Times New Roman" w:eastAsiaTheme="minorEastAsia" w:hAnsi="Times New Roman"/>
          <w:b/>
          <w:i/>
          <w:lang w:eastAsia="zh-CN"/>
        </w:rPr>
        <w:fldChar w:fldCharType="separate"/>
      </w:r>
      <w:r w:rsidR="00DF1878" w:rsidRPr="00DF1878">
        <w:rPr>
          <w:rFonts w:ascii="Times New Roman" w:hAnsi="Times New Roman"/>
          <w:b/>
          <w:i/>
        </w:rPr>
        <w:t xml:space="preserve">Proposal </w:t>
      </w:r>
      <w:r w:rsidR="00DF1878" w:rsidRPr="00DF1878">
        <w:rPr>
          <w:rFonts w:ascii="Times New Roman" w:hAnsi="Times New Roman"/>
          <w:b/>
          <w:i/>
          <w:noProof/>
        </w:rPr>
        <w:t>3</w:t>
      </w:r>
      <w:r w:rsidR="00DF1878" w:rsidRPr="00DF1878">
        <w:rPr>
          <w:rFonts w:ascii="宋体" w:eastAsia="宋体" w:hAnsi="宋体" w:cs="宋体" w:hint="eastAsia"/>
          <w:b/>
          <w:i/>
          <w:noProof/>
        </w:rPr>
        <w:t>：</w:t>
      </w:r>
      <w:r w:rsidR="00DF1878" w:rsidRPr="00DF1878">
        <w:rPr>
          <w:rFonts w:ascii="Times New Roman" w:hAnsi="Times New Roman"/>
          <w:b/>
          <w:i/>
          <w:noProof/>
        </w:rPr>
        <w:t>For</w:t>
      </w:r>
      <w:r w:rsidR="00DF1878" w:rsidRPr="00DF1878">
        <w:rPr>
          <w:rFonts w:ascii="Times New Roman" w:hAnsi="Times New Roman"/>
          <w:b/>
          <w:i/>
        </w:rPr>
        <w:t xml:space="preserve"> Option 1 </w:t>
      </w:r>
      <w:r w:rsidR="00DF1878" w:rsidRPr="00DF1878">
        <w:rPr>
          <w:rFonts w:ascii="Times New Roman" w:eastAsiaTheme="minorEastAsia" w:hAnsi="Times New Roman"/>
          <w:b/>
          <w:i/>
          <w:lang w:eastAsia="zh-CN"/>
        </w:rPr>
        <w:t xml:space="preserve">for RACH configuration, </w:t>
      </w:r>
      <w:proofErr w:type="spellStart"/>
      <w:r w:rsidR="00DF1878" w:rsidRPr="00DF1878">
        <w:rPr>
          <w:rFonts w:ascii="Times New Roman" w:hAnsi="Times New Roman"/>
          <w:b/>
          <w:i/>
        </w:rPr>
        <w:t>preambleReceivedTargetPower</w:t>
      </w:r>
      <w:proofErr w:type="spellEnd"/>
      <w:r w:rsidR="00DF1878" w:rsidRPr="00DF1878">
        <w:rPr>
          <w:rFonts w:ascii="Times New Roman" w:hAnsi="Times New Roman"/>
          <w:b/>
          <w:i/>
        </w:rPr>
        <w:t xml:space="preserve"> and/or preamble maximum output power can be configured in RACH-</w:t>
      </w:r>
      <w:proofErr w:type="spellStart"/>
      <w:r w:rsidR="00DF1878" w:rsidRPr="00DF1878">
        <w:rPr>
          <w:rFonts w:ascii="Times New Roman" w:hAnsi="Times New Roman"/>
          <w:b/>
          <w:i/>
        </w:rPr>
        <w:t>ConfigGeneric</w:t>
      </w:r>
      <w:proofErr w:type="spellEnd"/>
      <w:r w:rsidR="00DF1878" w:rsidRPr="00DF1878">
        <w:rPr>
          <w:rFonts w:ascii="Times New Roman" w:hAnsi="Times New Roman"/>
          <w:b/>
          <w:i/>
        </w:rPr>
        <w:t xml:space="preserve"> IE. It can be further discussed whether additional </w:t>
      </w:r>
      <w:proofErr w:type="spellStart"/>
      <w:r w:rsidR="00DF1878" w:rsidRPr="00DF1878">
        <w:rPr>
          <w:rFonts w:ascii="Times New Roman" w:hAnsi="Times New Roman"/>
          <w:b/>
          <w:i/>
        </w:rPr>
        <w:t>powerRampingStep</w:t>
      </w:r>
      <w:proofErr w:type="spellEnd"/>
      <w:r w:rsidR="00DF1878" w:rsidRPr="00DF1878">
        <w:rPr>
          <w:rFonts w:ascii="Times New Roman" w:hAnsi="Times New Roman"/>
          <w:b/>
          <w:i/>
        </w:rPr>
        <w:t xml:space="preserve"> is required or</w:t>
      </w:r>
      <w:r w:rsidR="00DF1878" w:rsidRPr="00DF1878">
        <w:rPr>
          <w:b/>
          <w:i/>
        </w:rPr>
        <w:t xml:space="preserve"> not.</w:t>
      </w:r>
      <w:r w:rsidRPr="00DF1878">
        <w:rPr>
          <w:rFonts w:ascii="Times New Roman" w:eastAsiaTheme="minorEastAsia" w:hAnsi="Times New Roman"/>
          <w:b/>
          <w:i/>
          <w:lang w:eastAsia="zh-CN"/>
        </w:rPr>
        <w:fldChar w:fldCharType="end"/>
      </w:r>
    </w:p>
    <w:p w14:paraId="5EB19811" w14:textId="445F6028" w:rsidR="00765B6C" w:rsidRPr="00DF1878" w:rsidRDefault="00765B6C" w:rsidP="00F12BFE">
      <w:pPr>
        <w:pStyle w:val="a0"/>
        <w:rPr>
          <w:rFonts w:ascii="Times New Roman" w:eastAsiaTheme="minorEastAsia" w:hAnsi="Times New Roman"/>
          <w:b/>
          <w:i/>
          <w:lang w:eastAsia="zh-CN"/>
        </w:rPr>
      </w:pPr>
      <w:r w:rsidRPr="00DF1878">
        <w:rPr>
          <w:rFonts w:ascii="Times New Roman" w:eastAsiaTheme="minorEastAsia" w:hAnsi="Times New Roman"/>
          <w:b/>
          <w:i/>
          <w:lang w:eastAsia="zh-CN"/>
        </w:rPr>
        <w:fldChar w:fldCharType="begin"/>
      </w:r>
      <w:r w:rsidRPr="00DF1878">
        <w:rPr>
          <w:rFonts w:ascii="Times New Roman" w:eastAsiaTheme="minorEastAsia" w:hAnsi="Times New Roman"/>
          <w:b/>
          <w:i/>
          <w:lang w:eastAsia="zh-CN"/>
        </w:rPr>
        <w:instrText xml:space="preserve"> REF _Ref181708609 \h </w:instrText>
      </w:r>
      <w:r w:rsidR="00183335" w:rsidRPr="00DF1878">
        <w:rPr>
          <w:rFonts w:ascii="Times New Roman" w:eastAsiaTheme="minorEastAsia" w:hAnsi="Times New Roman"/>
          <w:b/>
          <w:i/>
          <w:lang w:eastAsia="zh-CN"/>
        </w:rPr>
        <w:instrText xml:space="preserve"> \* MERGEFORMAT </w:instrText>
      </w:r>
      <w:r w:rsidRPr="00DF1878">
        <w:rPr>
          <w:rFonts w:ascii="Times New Roman" w:eastAsiaTheme="minorEastAsia" w:hAnsi="Times New Roman"/>
          <w:b/>
          <w:i/>
          <w:lang w:eastAsia="zh-CN"/>
        </w:rPr>
      </w:r>
      <w:r w:rsidRPr="00DF1878">
        <w:rPr>
          <w:rFonts w:ascii="Times New Roman" w:eastAsiaTheme="minorEastAsia" w:hAnsi="Times New Roman"/>
          <w:b/>
          <w:i/>
          <w:lang w:eastAsia="zh-CN"/>
        </w:rPr>
        <w:fldChar w:fldCharType="separate"/>
      </w:r>
      <w:r w:rsidR="00DF1878" w:rsidRPr="00DF1878">
        <w:rPr>
          <w:rFonts w:ascii="Times New Roman" w:hAnsi="Times New Roman"/>
          <w:b/>
          <w:i/>
        </w:rPr>
        <w:t xml:space="preserve">Proposal </w:t>
      </w:r>
      <w:r w:rsidR="00DF1878" w:rsidRPr="00DF1878">
        <w:rPr>
          <w:rFonts w:ascii="Times New Roman" w:hAnsi="Times New Roman"/>
          <w:b/>
          <w:i/>
          <w:noProof/>
        </w:rPr>
        <w:t>4</w:t>
      </w:r>
      <w:r w:rsidR="00DF1878" w:rsidRPr="00DF1878">
        <w:rPr>
          <w:rFonts w:ascii="Times New Roman" w:hAnsi="Times New Roman"/>
          <w:b/>
          <w:i/>
        </w:rPr>
        <w:t xml:space="preserve">: For Option 2 </w:t>
      </w:r>
      <w:r w:rsidR="00DF1878" w:rsidRPr="00DF1878">
        <w:rPr>
          <w:rFonts w:ascii="Times New Roman" w:eastAsiaTheme="minorEastAsia" w:hAnsi="Times New Roman"/>
          <w:b/>
          <w:i/>
          <w:lang w:eastAsia="zh-CN"/>
        </w:rPr>
        <w:t xml:space="preserve">for RACH configuration, </w:t>
      </w:r>
      <w:proofErr w:type="spellStart"/>
      <w:r w:rsidR="00DF1878" w:rsidRPr="00DF1878">
        <w:rPr>
          <w:rFonts w:ascii="Times New Roman" w:hAnsi="Times New Roman"/>
          <w:b/>
          <w:i/>
        </w:rPr>
        <w:t>preambleReceivedTargetPower</w:t>
      </w:r>
      <w:proofErr w:type="spellEnd"/>
      <w:r w:rsidR="00DF1878" w:rsidRPr="00DF1878">
        <w:rPr>
          <w:rFonts w:ascii="Times New Roman" w:hAnsi="Times New Roman"/>
          <w:b/>
          <w:i/>
        </w:rPr>
        <w:t xml:space="preserve"> and/or preamble maximum output power can be </w:t>
      </w:r>
      <w:r w:rsidR="00DF1878" w:rsidRPr="00DF1878">
        <w:rPr>
          <w:rFonts w:ascii="Times New Roman" w:eastAsiaTheme="minorEastAsia" w:hAnsi="Times New Roman"/>
          <w:b/>
          <w:i/>
          <w:lang w:eastAsia="zh-CN"/>
        </w:rPr>
        <w:t xml:space="preserve">separately </w:t>
      </w:r>
      <w:r w:rsidR="00DF1878" w:rsidRPr="00DF1878">
        <w:rPr>
          <w:rFonts w:ascii="Times New Roman" w:hAnsi="Times New Roman"/>
          <w:b/>
          <w:i/>
        </w:rPr>
        <w:t xml:space="preserve">configured for </w:t>
      </w:r>
      <w:r w:rsidR="00DF1878" w:rsidRPr="00DF1878">
        <w:rPr>
          <w:rFonts w:ascii="Times New Roman" w:eastAsiaTheme="minorEastAsia" w:hAnsi="Times New Roman"/>
          <w:b/>
          <w:i/>
          <w:lang w:val="en-GB" w:eastAsia="zh-CN"/>
        </w:rPr>
        <w:t>ROs configured by additional RACH configuration.</w:t>
      </w:r>
      <w:r w:rsidR="00DF1878" w:rsidRPr="00DF1878">
        <w:rPr>
          <w:rFonts w:ascii="Times New Roman" w:hAnsi="Times New Roman"/>
          <w:b/>
          <w:i/>
        </w:rPr>
        <w:t xml:space="preserve"> It can be further discussed whether additional </w:t>
      </w:r>
      <w:proofErr w:type="spellStart"/>
      <w:r w:rsidR="00DF1878" w:rsidRPr="00DF1878">
        <w:rPr>
          <w:rFonts w:ascii="Times New Roman" w:hAnsi="Times New Roman"/>
          <w:b/>
          <w:i/>
        </w:rPr>
        <w:t>powerRampingStep</w:t>
      </w:r>
      <w:proofErr w:type="spellEnd"/>
      <w:r w:rsidR="00DF1878" w:rsidRPr="00DF1878">
        <w:rPr>
          <w:rFonts w:ascii="Times New Roman" w:hAnsi="Times New Roman"/>
          <w:b/>
          <w:i/>
        </w:rPr>
        <w:t xml:space="preserve"> is required or not.</w:t>
      </w:r>
      <w:r w:rsidRPr="00DF1878">
        <w:rPr>
          <w:rFonts w:ascii="Times New Roman" w:eastAsiaTheme="minorEastAsia" w:hAnsi="Times New Roman"/>
          <w:b/>
          <w:i/>
          <w:lang w:eastAsia="zh-CN"/>
        </w:rPr>
        <w:fldChar w:fldCharType="end"/>
      </w:r>
    </w:p>
    <w:p w14:paraId="4FD03048" w14:textId="79705D3A" w:rsidR="00765B6C" w:rsidRPr="00DF1878" w:rsidRDefault="00765B6C" w:rsidP="00F12BFE">
      <w:pPr>
        <w:pStyle w:val="a0"/>
        <w:rPr>
          <w:rFonts w:ascii="Times New Roman" w:eastAsiaTheme="minorEastAsia" w:hAnsi="Times New Roman"/>
          <w:b/>
          <w:i/>
          <w:lang w:eastAsia="zh-CN"/>
        </w:rPr>
      </w:pPr>
      <w:r w:rsidRPr="00DF1878">
        <w:rPr>
          <w:rFonts w:ascii="Times New Roman" w:eastAsiaTheme="minorEastAsia" w:hAnsi="Times New Roman"/>
          <w:b/>
          <w:i/>
          <w:lang w:eastAsia="zh-CN"/>
        </w:rPr>
        <w:fldChar w:fldCharType="begin"/>
      </w:r>
      <w:r w:rsidRPr="00DF1878">
        <w:rPr>
          <w:rFonts w:ascii="Times New Roman" w:eastAsiaTheme="minorEastAsia" w:hAnsi="Times New Roman"/>
          <w:b/>
          <w:i/>
          <w:lang w:eastAsia="zh-CN"/>
        </w:rPr>
        <w:instrText xml:space="preserve"> REF _Ref181708519 \h </w:instrText>
      </w:r>
      <w:r w:rsidR="00183335" w:rsidRPr="00DF1878">
        <w:rPr>
          <w:rFonts w:ascii="Times New Roman" w:eastAsiaTheme="minorEastAsia" w:hAnsi="Times New Roman"/>
          <w:b/>
          <w:i/>
          <w:lang w:eastAsia="zh-CN"/>
        </w:rPr>
        <w:instrText xml:space="preserve"> \* MERGEFORMAT </w:instrText>
      </w:r>
      <w:r w:rsidRPr="00DF1878">
        <w:rPr>
          <w:rFonts w:ascii="Times New Roman" w:eastAsiaTheme="minorEastAsia" w:hAnsi="Times New Roman"/>
          <w:b/>
          <w:i/>
          <w:lang w:eastAsia="zh-CN"/>
        </w:rPr>
      </w:r>
      <w:r w:rsidRPr="00DF1878">
        <w:rPr>
          <w:rFonts w:ascii="Times New Roman" w:eastAsiaTheme="minorEastAsia" w:hAnsi="Times New Roman"/>
          <w:b/>
          <w:i/>
          <w:lang w:eastAsia="zh-CN"/>
        </w:rPr>
        <w:fldChar w:fldCharType="separate"/>
      </w:r>
      <w:r w:rsidR="00DF1878" w:rsidRPr="00DF1878">
        <w:rPr>
          <w:rFonts w:ascii="Times New Roman" w:hAnsi="Times New Roman"/>
          <w:b/>
          <w:i/>
        </w:rPr>
        <w:t xml:space="preserve">Proposal </w:t>
      </w:r>
      <w:r w:rsidR="00DF1878" w:rsidRPr="00DF1878">
        <w:rPr>
          <w:rFonts w:ascii="Times New Roman" w:hAnsi="Times New Roman"/>
          <w:b/>
          <w:i/>
          <w:noProof/>
        </w:rPr>
        <w:t>5</w:t>
      </w:r>
      <w:r w:rsidR="00DF1878" w:rsidRPr="00DF1878">
        <w:rPr>
          <w:rFonts w:ascii="Times New Roman" w:hAnsi="Times New Roman"/>
          <w:b/>
          <w:i/>
        </w:rPr>
        <w:t>:</w:t>
      </w:r>
      <w:r w:rsidR="00DF1878" w:rsidRPr="00DF1878">
        <w:rPr>
          <w:rFonts w:ascii="Times New Roman" w:hAnsi="Times New Roman"/>
          <w:b/>
          <w:i/>
          <w:lang w:val="en-GB"/>
        </w:rPr>
        <w:t xml:space="preserve"> For SBFD-aware UEs and PRACH mask indication for CFRA triggered by PDCCH order, RO type is indicated, and the following alternatives can be considered</w:t>
      </w:r>
      <w:r w:rsidRPr="00DF1878">
        <w:rPr>
          <w:rFonts w:ascii="Times New Roman" w:eastAsiaTheme="minorEastAsia" w:hAnsi="Times New Roman"/>
          <w:b/>
          <w:i/>
          <w:lang w:eastAsia="zh-CN"/>
        </w:rPr>
        <w:fldChar w:fldCharType="end"/>
      </w:r>
    </w:p>
    <w:p w14:paraId="23741EEB" w14:textId="77777777" w:rsidR="00765B6C" w:rsidRPr="00183335" w:rsidRDefault="00765B6C" w:rsidP="00765B6C">
      <w:pPr>
        <w:pStyle w:val="a0"/>
        <w:numPr>
          <w:ilvl w:val="0"/>
          <w:numId w:val="36"/>
        </w:numPr>
        <w:rPr>
          <w:rFonts w:ascii="Times New Roman" w:hAnsi="Times New Roman"/>
          <w:b/>
          <w:i/>
          <w:lang w:eastAsia="ko-KR"/>
        </w:rPr>
      </w:pPr>
      <w:r w:rsidRPr="00183335">
        <w:rPr>
          <w:rFonts w:ascii="Times New Roman" w:eastAsiaTheme="minorEastAsia" w:hAnsi="Times New Roman"/>
          <w:b/>
          <w:i/>
          <w:lang w:eastAsia="zh-CN"/>
        </w:rPr>
        <w:t xml:space="preserve">Alt 1: RO type is indicated by a new column in </w:t>
      </w:r>
      <w:r w:rsidRPr="00183335">
        <w:rPr>
          <w:rFonts w:ascii="Times New Roman" w:hAnsi="Times New Roman"/>
          <w:b/>
          <w:i/>
          <w:lang w:eastAsia="ko-KR"/>
        </w:rPr>
        <w:t>PRACH Mask Index values table.</w:t>
      </w:r>
    </w:p>
    <w:p w14:paraId="38D2F33D" w14:textId="23BFF01C" w:rsidR="00765B6C" w:rsidRPr="00183335" w:rsidRDefault="00765B6C" w:rsidP="00765B6C">
      <w:pPr>
        <w:pStyle w:val="a0"/>
        <w:numPr>
          <w:ilvl w:val="0"/>
          <w:numId w:val="36"/>
        </w:numPr>
        <w:rPr>
          <w:rFonts w:ascii="Times New Roman" w:eastAsiaTheme="minorEastAsia" w:hAnsi="Times New Roman"/>
          <w:b/>
          <w:i/>
          <w:lang w:eastAsia="zh-CN"/>
        </w:rPr>
      </w:pPr>
      <w:r w:rsidRPr="00183335">
        <w:rPr>
          <w:rFonts w:ascii="Times New Roman" w:eastAsiaTheme="minorEastAsia" w:hAnsi="Times New Roman"/>
          <w:b/>
          <w:i/>
          <w:lang w:eastAsia="zh-CN"/>
        </w:rPr>
        <w:t>Alt 2: RO type is</w:t>
      </w:r>
      <w:r w:rsidRPr="00183335">
        <w:rPr>
          <w:rFonts w:ascii="Times New Roman" w:hAnsi="Times New Roman"/>
          <w:b/>
          <w:i/>
          <w:lang w:eastAsia="zh-CN"/>
        </w:rPr>
        <w:t xml:space="preserve"> </w:t>
      </w:r>
      <w:r w:rsidRPr="00183335">
        <w:rPr>
          <w:rFonts w:ascii="Times New Roman" w:eastAsiaTheme="minorEastAsia" w:hAnsi="Times New Roman"/>
          <w:b/>
          <w:i/>
          <w:lang w:eastAsia="zh-CN"/>
        </w:rPr>
        <w:t>indicated by</w:t>
      </w:r>
      <w:r w:rsidRPr="00183335">
        <w:rPr>
          <w:rFonts w:ascii="Times New Roman" w:hAnsi="Times New Roman"/>
          <w:b/>
          <w:i/>
          <w:lang w:eastAsia="zh-CN"/>
        </w:rPr>
        <w:t xml:space="preserve"> Reserved field in </w:t>
      </w:r>
      <w:r w:rsidRPr="00183335">
        <w:rPr>
          <w:rFonts w:ascii="Times New Roman" w:hAnsi="Times New Roman"/>
          <w:b/>
          <w:i/>
          <w:lang w:eastAsia="ko-KR"/>
        </w:rPr>
        <w:t>PRACH Mask Index values table</w:t>
      </w:r>
      <w:r w:rsidR="0042661D" w:rsidRPr="00183335">
        <w:rPr>
          <w:rFonts w:ascii="Times New Roman" w:hAnsi="Times New Roman"/>
          <w:b/>
          <w:i/>
          <w:lang w:eastAsia="ko-KR"/>
        </w:rPr>
        <w:t>.</w:t>
      </w:r>
    </w:p>
    <w:p w14:paraId="1B4658F1" w14:textId="2D8908B0" w:rsidR="00D477A7" w:rsidRPr="00DF1878" w:rsidRDefault="0042661D" w:rsidP="00DF1878">
      <w:pPr>
        <w:pStyle w:val="a0"/>
        <w:numPr>
          <w:ilvl w:val="0"/>
          <w:numId w:val="36"/>
        </w:numPr>
        <w:rPr>
          <w:rFonts w:ascii="Times New Roman" w:hAnsi="Times New Roman"/>
          <w:b/>
          <w:i/>
          <w:lang w:eastAsia="zh-CN"/>
        </w:rPr>
      </w:pPr>
      <w:r w:rsidRPr="00183335">
        <w:rPr>
          <w:rFonts w:ascii="Times New Roman" w:hAnsi="Times New Roman"/>
          <w:b/>
          <w:i/>
          <w:lang w:eastAsia="zh-CN"/>
        </w:rPr>
        <w:t>Alt 3: RO type is indicated by reserved bits in DCI format 1_0.</w:t>
      </w:r>
    </w:p>
    <w:p w14:paraId="54FE89A0" w14:textId="062C6906" w:rsidR="00387823" w:rsidRPr="00183335" w:rsidRDefault="00387823" w:rsidP="00F12BFE">
      <w:pPr>
        <w:pStyle w:val="a0"/>
        <w:rPr>
          <w:rFonts w:ascii="Times New Roman" w:eastAsiaTheme="minorEastAsia" w:hAnsi="Times New Roman"/>
          <w:b/>
          <w:i/>
          <w:lang w:eastAsia="zh-CN"/>
        </w:rPr>
      </w:pPr>
      <w:r w:rsidRPr="00183335">
        <w:rPr>
          <w:rFonts w:ascii="Times New Roman" w:eastAsiaTheme="minorEastAsia" w:hAnsi="Times New Roman"/>
          <w:b/>
          <w:i/>
          <w:lang w:eastAsia="zh-CN"/>
        </w:rPr>
        <w:fldChar w:fldCharType="begin"/>
      </w:r>
      <w:r w:rsidRPr="00183335">
        <w:rPr>
          <w:rFonts w:ascii="Times New Roman" w:eastAsiaTheme="minorEastAsia" w:hAnsi="Times New Roman"/>
          <w:b/>
          <w:i/>
          <w:lang w:eastAsia="zh-CN"/>
        </w:rPr>
        <w:instrText xml:space="preserve"> REF _Ref157098030 \h  \* MERGEFORMAT </w:instrText>
      </w:r>
      <w:r w:rsidRPr="00183335">
        <w:rPr>
          <w:rFonts w:ascii="Times New Roman" w:eastAsiaTheme="minorEastAsia" w:hAnsi="Times New Roman"/>
          <w:b/>
          <w:i/>
          <w:lang w:eastAsia="zh-CN"/>
        </w:rPr>
      </w:r>
      <w:r w:rsidRPr="00183335">
        <w:rPr>
          <w:rFonts w:ascii="Times New Roman" w:eastAsiaTheme="minorEastAsia" w:hAnsi="Times New Roman"/>
          <w:b/>
          <w:i/>
          <w:lang w:eastAsia="zh-CN"/>
        </w:rPr>
        <w:fldChar w:fldCharType="separate"/>
      </w:r>
      <w:r w:rsidR="00DF1878" w:rsidRPr="00DF1878">
        <w:rPr>
          <w:rFonts w:ascii="Times New Roman" w:hAnsi="Times New Roman"/>
          <w:b/>
          <w:i/>
        </w:rPr>
        <w:t xml:space="preserve">Proposal </w:t>
      </w:r>
      <w:r w:rsidR="00DF1878" w:rsidRPr="00DF1878">
        <w:rPr>
          <w:rFonts w:ascii="Times New Roman" w:hAnsi="Times New Roman"/>
          <w:b/>
          <w:i/>
          <w:noProof/>
        </w:rPr>
        <w:t>6</w:t>
      </w:r>
      <w:r w:rsidR="00DF1878" w:rsidRPr="00DF1878">
        <w:rPr>
          <w:rFonts w:ascii="Times New Roman" w:eastAsiaTheme="minorEastAsia" w:hAnsi="Times New Roman"/>
          <w:b/>
          <w:i/>
          <w:lang w:val="en-GB" w:eastAsia="zh-CN"/>
        </w:rPr>
        <w:t>: Discuss whether a common configuration or separate configurations are used to determine Msg.3 PUSCH transmission power.</w:t>
      </w:r>
      <w:r w:rsidRPr="00183335">
        <w:rPr>
          <w:rFonts w:ascii="Times New Roman" w:eastAsiaTheme="minorEastAsia" w:hAnsi="Times New Roman"/>
          <w:b/>
          <w:i/>
          <w:lang w:eastAsia="zh-CN"/>
        </w:rPr>
        <w:fldChar w:fldCharType="end"/>
      </w:r>
    </w:p>
    <w:p w14:paraId="5C57236B" w14:textId="5A20D8FF" w:rsidR="0042661D" w:rsidRPr="00183335" w:rsidRDefault="0042661D" w:rsidP="0042661D">
      <w:pPr>
        <w:pStyle w:val="a0"/>
        <w:rPr>
          <w:rFonts w:ascii="Times New Roman" w:eastAsiaTheme="minorEastAsia" w:hAnsi="Times New Roman"/>
          <w:b/>
          <w:i/>
          <w:lang w:eastAsia="zh-CN"/>
        </w:rPr>
      </w:pPr>
      <w:r w:rsidRPr="00183335">
        <w:rPr>
          <w:rFonts w:ascii="Times New Roman" w:eastAsiaTheme="minorEastAsia" w:hAnsi="Times New Roman"/>
          <w:b/>
          <w:i/>
          <w:lang w:eastAsia="zh-CN"/>
        </w:rPr>
        <w:fldChar w:fldCharType="begin"/>
      </w:r>
      <w:r w:rsidRPr="00183335">
        <w:rPr>
          <w:rFonts w:ascii="Times New Roman" w:eastAsiaTheme="minorEastAsia" w:hAnsi="Times New Roman"/>
          <w:b/>
          <w:i/>
          <w:lang w:eastAsia="zh-CN"/>
        </w:rPr>
        <w:instrText xml:space="preserve"> REF _Ref181708436 \h  \* MERGEFORMAT </w:instrText>
      </w:r>
      <w:r w:rsidRPr="00183335">
        <w:rPr>
          <w:rFonts w:ascii="Times New Roman" w:eastAsiaTheme="minorEastAsia" w:hAnsi="Times New Roman"/>
          <w:b/>
          <w:i/>
          <w:lang w:eastAsia="zh-CN"/>
        </w:rPr>
      </w:r>
      <w:r w:rsidRPr="00183335">
        <w:rPr>
          <w:rFonts w:ascii="Times New Roman" w:eastAsiaTheme="minorEastAsia" w:hAnsi="Times New Roman"/>
          <w:b/>
          <w:i/>
          <w:lang w:eastAsia="zh-CN"/>
        </w:rPr>
        <w:fldChar w:fldCharType="separate"/>
      </w:r>
      <w:r w:rsidR="00DF1878" w:rsidRPr="00DF1878">
        <w:rPr>
          <w:rFonts w:ascii="Times New Roman" w:hAnsi="Times New Roman"/>
          <w:b/>
          <w:i/>
        </w:rPr>
        <w:t xml:space="preserve">Proposal </w:t>
      </w:r>
      <w:r w:rsidR="00DF1878" w:rsidRPr="00DF1878">
        <w:rPr>
          <w:rFonts w:ascii="Times New Roman" w:hAnsi="Times New Roman"/>
          <w:b/>
          <w:i/>
          <w:noProof/>
        </w:rPr>
        <w:t>7</w:t>
      </w:r>
      <w:r w:rsidR="00DF1878" w:rsidRPr="00DF1878">
        <w:rPr>
          <w:rFonts w:ascii="Times New Roman" w:hAnsi="Times New Roman"/>
          <w:b/>
          <w:i/>
        </w:rPr>
        <w:t xml:space="preserve">: The motivation and benefit should be clarified firstly to introduce new frequency offset for 2nd hop </w:t>
      </w:r>
      <w:r w:rsidR="00DF1878" w:rsidRPr="00DF1878">
        <w:rPr>
          <w:rFonts w:ascii="Times New Roman" w:eastAsiaTheme="minorEastAsia" w:hAnsi="Times New Roman"/>
          <w:b/>
          <w:i/>
          <w:lang w:eastAsia="zh-CN"/>
        </w:rPr>
        <w:t xml:space="preserve">when the value of </w:t>
      </w:r>
      <m:oMath>
        <m:sSub>
          <m:sSubPr>
            <m:ctrlPr>
              <w:rPr>
                <w:rFonts w:ascii="Cambria Math" w:eastAsiaTheme="minorEastAsia" w:hAnsi="Cambria Math"/>
                <w:b/>
                <w:i/>
                <w:iCs/>
                <w:lang w:eastAsia="zh-CN"/>
              </w:rPr>
            </m:ctrlPr>
          </m:sSubPr>
          <m:e>
            <m:r>
              <m:rPr>
                <m:sty m:val="p"/>
              </m:rPr>
              <w:rPr>
                <w:rFonts w:ascii="Cambria Math" w:eastAsiaTheme="minorEastAsia" w:hAnsi="Cambria Math"/>
                <w:lang w:val="en-GB" w:eastAsia="zh-CN"/>
              </w:rPr>
              <m:t>N</m:t>
            </m:r>
            <m:ctrlPr>
              <w:rPr>
                <w:rFonts w:ascii="Cambria Math" w:eastAsiaTheme="minorEastAsia" w:hAnsi="Cambria Math"/>
                <w:lang w:val="en-GB" w:eastAsia="zh-CN"/>
              </w:rPr>
            </m:ctrlPr>
          </m:e>
          <m:sub>
            <m:r>
              <m:rPr>
                <m:sty m:val="p"/>
              </m:rPr>
              <w:rPr>
                <w:rFonts w:ascii="Cambria Math" w:eastAsiaTheme="minorEastAsia" w:hAnsi="Cambria Math"/>
                <w:lang w:val="en-GB" w:eastAsia="zh-CN"/>
              </w:rPr>
              <m:t>UL</m:t>
            </m:r>
            <m:r>
              <m:rPr>
                <m:sty m:val="p"/>
              </m:rPr>
              <w:rPr>
                <w:rFonts w:ascii="Cambria Math" w:eastAsiaTheme="minorEastAsia" w:hAnsi="Cambria Math"/>
                <w:lang w:eastAsia="zh-CN"/>
              </w:rPr>
              <m:t>,</m:t>
            </m:r>
            <m:r>
              <m:rPr>
                <m:sty m:val="p"/>
              </m:rPr>
              <w:rPr>
                <w:rFonts w:ascii="Cambria Math" w:eastAsiaTheme="minorEastAsia" w:hAnsi="Cambria Math"/>
                <w:lang w:val="en-GB" w:eastAsia="zh-CN"/>
              </w:rPr>
              <m:t>hop</m:t>
            </m:r>
          </m:sub>
        </m:sSub>
      </m:oMath>
      <w:r w:rsidR="00DF1878" w:rsidRPr="00DF1878">
        <w:rPr>
          <w:rFonts w:ascii="Times New Roman" w:eastAsiaTheme="minorEastAsia" w:hAnsi="Times New Roman"/>
          <w:b/>
          <w:i/>
          <w:lang w:eastAsia="zh-CN"/>
        </w:rPr>
        <w:t>= 11.</w:t>
      </w:r>
      <w:r w:rsidRPr="00183335">
        <w:rPr>
          <w:rFonts w:ascii="Times New Roman" w:eastAsiaTheme="minorEastAsia" w:hAnsi="Times New Roman"/>
          <w:b/>
          <w:i/>
          <w:lang w:eastAsia="zh-CN"/>
        </w:rPr>
        <w:fldChar w:fldCharType="end"/>
      </w:r>
    </w:p>
    <w:p w14:paraId="5F799C24" w14:textId="532E8DAE" w:rsidR="00765B6C" w:rsidRPr="00DF1878" w:rsidRDefault="00765B6C" w:rsidP="00F12BFE">
      <w:pPr>
        <w:pStyle w:val="a0"/>
        <w:rPr>
          <w:rFonts w:ascii="Times New Roman" w:eastAsiaTheme="minorEastAsia" w:hAnsi="Times New Roman"/>
          <w:b/>
          <w:i/>
          <w:lang w:eastAsia="zh-CN"/>
        </w:rPr>
      </w:pPr>
      <w:r w:rsidRPr="00DF1878">
        <w:rPr>
          <w:rFonts w:ascii="Times New Roman" w:eastAsiaTheme="minorEastAsia" w:hAnsi="Times New Roman"/>
          <w:b/>
          <w:i/>
          <w:lang w:eastAsia="zh-CN"/>
        </w:rPr>
        <w:fldChar w:fldCharType="begin"/>
      </w:r>
      <w:r w:rsidRPr="00DF1878">
        <w:rPr>
          <w:rFonts w:ascii="Times New Roman" w:eastAsiaTheme="minorEastAsia" w:hAnsi="Times New Roman"/>
          <w:b/>
          <w:i/>
          <w:lang w:eastAsia="zh-CN"/>
        </w:rPr>
        <w:instrText xml:space="preserve"> REF _Ref181708528 \h </w:instrText>
      </w:r>
      <w:r w:rsidR="007E6DB5" w:rsidRPr="00DF1878">
        <w:rPr>
          <w:rFonts w:ascii="Times New Roman" w:eastAsiaTheme="minorEastAsia" w:hAnsi="Times New Roman"/>
          <w:b/>
          <w:i/>
          <w:lang w:eastAsia="zh-CN"/>
        </w:rPr>
        <w:instrText xml:space="preserve"> \* MERGEFORMAT </w:instrText>
      </w:r>
      <w:r w:rsidRPr="00DF1878">
        <w:rPr>
          <w:rFonts w:ascii="Times New Roman" w:eastAsiaTheme="minorEastAsia" w:hAnsi="Times New Roman"/>
          <w:b/>
          <w:i/>
          <w:lang w:eastAsia="zh-CN"/>
        </w:rPr>
      </w:r>
      <w:r w:rsidRPr="00DF1878">
        <w:rPr>
          <w:rFonts w:ascii="Times New Roman" w:eastAsiaTheme="minorEastAsia" w:hAnsi="Times New Roman"/>
          <w:b/>
          <w:i/>
          <w:lang w:eastAsia="zh-CN"/>
        </w:rPr>
        <w:fldChar w:fldCharType="separate"/>
      </w:r>
      <w:r w:rsidR="00DF1878" w:rsidRPr="00DF1878">
        <w:rPr>
          <w:rFonts w:ascii="Times New Roman" w:hAnsi="Times New Roman"/>
          <w:b/>
          <w:i/>
        </w:rPr>
        <w:t xml:space="preserve">Proposal </w:t>
      </w:r>
      <w:r w:rsidR="00DF1878" w:rsidRPr="00DF1878">
        <w:rPr>
          <w:rFonts w:ascii="Times New Roman" w:hAnsi="Times New Roman"/>
          <w:b/>
          <w:i/>
          <w:noProof/>
        </w:rPr>
        <w:t>8</w:t>
      </w:r>
      <w:r w:rsidR="00DF1878" w:rsidRPr="00DF1878">
        <w:rPr>
          <w:rFonts w:ascii="Times New Roman" w:hAnsi="Times New Roman"/>
          <w:b/>
          <w:i/>
        </w:rPr>
        <w:t xml:space="preserve">: UL usable PRBs for Msg3 PUSCH transmission is the intersection between UL </w:t>
      </w:r>
      <w:proofErr w:type="spellStart"/>
      <w:r w:rsidR="00DF1878" w:rsidRPr="00DF1878">
        <w:rPr>
          <w:rFonts w:ascii="Times New Roman" w:hAnsi="Times New Roman"/>
          <w:b/>
          <w:i/>
        </w:rPr>
        <w:t>subband</w:t>
      </w:r>
      <w:proofErr w:type="spellEnd"/>
      <w:r w:rsidR="00DF1878" w:rsidRPr="00DF1878">
        <w:rPr>
          <w:rFonts w:ascii="Times New Roman" w:hAnsi="Times New Roman"/>
          <w:b/>
          <w:i/>
        </w:rPr>
        <w:t xml:space="preserve"> and RBs of frequency resource allocation.</w:t>
      </w:r>
      <w:r w:rsidRPr="00DF1878">
        <w:rPr>
          <w:rFonts w:ascii="Times New Roman" w:eastAsiaTheme="minorEastAsia" w:hAnsi="Times New Roman"/>
          <w:b/>
          <w:i/>
          <w:lang w:eastAsia="zh-CN"/>
        </w:rPr>
        <w:fldChar w:fldCharType="end"/>
      </w:r>
    </w:p>
    <w:p w14:paraId="3558F61A" w14:textId="6675EBD7" w:rsidR="00387823" w:rsidRPr="00183335" w:rsidRDefault="00387823" w:rsidP="00F12BFE">
      <w:pPr>
        <w:pStyle w:val="a0"/>
        <w:rPr>
          <w:rFonts w:ascii="Times New Roman" w:eastAsiaTheme="minorEastAsia" w:hAnsi="Times New Roman"/>
          <w:b/>
          <w:i/>
          <w:lang w:eastAsia="zh-CN"/>
        </w:rPr>
      </w:pPr>
      <w:r w:rsidRPr="00183335">
        <w:rPr>
          <w:rFonts w:ascii="Times New Roman" w:eastAsiaTheme="minorEastAsia" w:hAnsi="Times New Roman"/>
          <w:b/>
          <w:i/>
          <w:lang w:eastAsia="zh-CN"/>
        </w:rPr>
        <w:fldChar w:fldCharType="begin"/>
      </w:r>
      <w:r w:rsidRPr="00183335">
        <w:rPr>
          <w:rFonts w:ascii="Times New Roman" w:eastAsiaTheme="minorEastAsia" w:hAnsi="Times New Roman"/>
          <w:b/>
          <w:i/>
          <w:lang w:eastAsia="zh-CN"/>
        </w:rPr>
        <w:instrText xml:space="preserve"> REF _Ref157098065 \h  \* MERGEFORMAT </w:instrText>
      </w:r>
      <w:r w:rsidRPr="00183335">
        <w:rPr>
          <w:rFonts w:ascii="Times New Roman" w:eastAsiaTheme="minorEastAsia" w:hAnsi="Times New Roman"/>
          <w:b/>
          <w:i/>
          <w:lang w:eastAsia="zh-CN"/>
        </w:rPr>
      </w:r>
      <w:r w:rsidRPr="00183335">
        <w:rPr>
          <w:rFonts w:ascii="Times New Roman" w:eastAsiaTheme="minorEastAsia" w:hAnsi="Times New Roman"/>
          <w:b/>
          <w:i/>
          <w:lang w:eastAsia="zh-CN"/>
        </w:rPr>
        <w:fldChar w:fldCharType="separate"/>
      </w:r>
      <w:r w:rsidR="00DF1878" w:rsidRPr="00DF1878">
        <w:rPr>
          <w:rFonts w:ascii="Times New Roman" w:hAnsi="Times New Roman"/>
          <w:b/>
          <w:i/>
        </w:rPr>
        <w:t xml:space="preserve">Proposal </w:t>
      </w:r>
      <w:r w:rsidR="00DF1878" w:rsidRPr="00DF1878">
        <w:rPr>
          <w:rFonts w:ascii="Times New Roman" w:hAnsi="Times New Roman"/>
          <w:b/>
          <w:i/>
          <w:noProof/>
        </w:rPr>
        <w:t>9</w:t>
      </w:r>
      <w:r w:rsidR="00DF1878" w:rsidRPr="00DF1878">
        <w:rPr>
          <w:rFonts w:ascii="Times New Roman" w:eastAsiaTheme="minorEastAsia" w:hAnsi="Times New Roman"/>
          <w:b/>
          <w:i/>
          <w:lang w:val="en-GB" w:eastAsia="zh-CN"/>
        </w:rPr>
        <w:t xml:space="preserve">: Discuss whether a common configuration or separate configurations are used for </w:t>
      </w:r>
      <w:r w:rsidR="00DF1878" w:rsidRPr="00DF1878">
        <w:rPr>
          <w:rFonts w:ascii="Times New Roman" w:eastAsiaTheme="minorEastAsia" w:hAnsi="Times New Roman"/>
          <w:b/>
          <w:i/>
          <w:lang w:eastAsia="zh-CN"/>
        </w:rPr>
        <w:t>PUCCH carrying HARQ-ACK for Msg. 4 reception between SBFD symbols and non-SBFD symbols</w:t>
      </w:r>
      <w:r w:rsidR="00DF1878" w:rsidRPr="00DF1878">
        <w:rPr>
          <w:rFonts w:ascii="Times New Roman" w:eastAsiaTheme="minorEastAsia" w:hAnsi="Times New Roman"/>
          <w:b/>
          <w:i/>
          <w:lang w:val="en-GB" w:eastAsia="zh-CN"/>
        </w:rPr>
        <w:t>.</w:t>
      </w:r>
      <w:r w:rsidRPr="00183335">
        <w:rPr>
          <w:rFonts w:ascii="Times New Roman" w:eastAsiaTheme="minorEastAsia" w:hAnsi="Times New Roman"/>
          <w:b/>
          <w:i/>
          <w:lang w:eastAsia="zh-CN"/>
        </w:rPr>
        <w:fldChar w:fldCharType="end"/>
      </w:r>
    </w:p>
    <w:p w14:paraId="704FEBB3" w14:textId="2C8D720B" w:rsidR="00387823" w:rsidRPr="00183335" w:rsidRDefault="00387823" w:rsidP="00F12BFE">
      <w:pPr>
        <w:pStyle w:val="a0"/>
        <w:rPr>
          <w:rFonts w:ascii="Times New Roman" w:eastAsiaTheme="minorEastAsia" w:hAnsi="Times New Roman"/>
          <w:b/>
          <w:i/>
          <w:lang w:eastAsia="zh-CN"/>
        </w:rPr>
      </w:pPr>
      <w:r w:rsidRPr="00183335">
        <w:rPr>
          <w:rFonts w:ascii="Times New Roman" w:eastAsiaTheme="minorEastAsia" w:hAnsi="Times New Roman"/>
          <w:b/>
          <w:i/>
          <w:lang w:eastAsia="zh-CN"/>
        </w:rPr>
        <w:fldChar w:fldCharType="begin"/>
      </w:r>
      <w:r w:rsidRPr="00183335">
        <w:rPr>
          <w:rFonts w:ascii="Times New Roman" w:eastAsiaTheme="minorEastAsia" w:hAnsi="Times New Roman"/>
          <w:b/>
          <w:i/>
          <w:lang w:eastAsia="zh-CN"/>
        </w:rPr>
        <w:instrText xml:space="preserve"> REF _Ref173830673 \h  \* MERGEFORMAT </w:instrText>
      </w:r>
      <w:r w:rsidRPr="00183335">
        <w:rPr>
          <w:rFonts w:ascii="Times New Roman" w:eastAsiaTheme="minorEastAsia" w:hAnsi="Times New Roman"/>
          <w:b/>
          <w:i/>
          <w:lang w:eastAsia="zh-CN"/>
        </w:rPr>
      </w:r>
      <w:r w:rsidRPr="00183335">
        <w:rPr>
          <w:rFonts w:ascii="Times New Roman" w:eastAsiaTheme="minorEastAsia" w:hAnsi="Times New Roman"/>
          <w:b/>
          <w:i/>
          <w:lang w:eastAsia="zh-CN"/>
        </w:rPr>
        <w:fldChar w:fldCharType="separate"/>
      </w:r>
      <w:r w:rsidR="00DF1878" w:rsidRPr="00DF1878">
        <w:rPr>
          <w:rFonts w:ascii="Times New Roman" w:eastAsiaTheme="minorEastAsia" w:hAnsi="Times New Roman"/>
          <w:b/>
          <w:i/>
          <w:lang w:eastAsia="zh-CN"/>
        </w:rPr>
        <w:t xml:space="preserve">Proposal </w:t>
      </w:r>
      <w:r w:rsidR="00DF1878" w:rsidRPr="00DF1878">
        <w:rPr>
          <w:rFonts w:ascii="Times New Roman" w:eastAsiaTheme="minorEastAsia" w:hAnsi="Times New Roman"/>
          <w:b/>
          <w:i/>
          <w:noProof/>
          <w:lang w:eastAsia="zh-CN"/>
        </w:rPr>
        <w:t>10</w:t>
      </w:r>
      <w:r w:rsidR="00DF1878" w:rsidRPr="00DF1878">
        <w:rPr>
          <w:rFonts w:ascii="Times New Roman" w:eastAsiaTheme="minorEastAsia" w:hAnsi="Times New Roman"/>
          <w:b/>
          <w:i/>
          <w:lang w:eastAsia="zh-CN"/>
        </w:rPr>
        <w:t>: For a PUCCH transmission carrying HARQ-ACK for Msg. 4 and with frequency hopping, the lowest PRB index of the first hop or the second hop is derived based on the number of UL usable PRBs.</w:t>
      </w:r>
      <w:r w:rsidRPr="00183335">
        <w:rPr>
          <w:rFonts w:ascii="Times New Roman" w:eastAsiaTheme="minorEastAsia" w:hAnsi="Times New Roman"/>
          <w:b/>
          <w:i/>
          <w:lang w:eastAsia="zh-CN"/>
        </w:rPr>
        <w:fldChar w:fldCharType="end"/>
      </w:r>
    </w:p>
    <w:p w14:paraId="315B95CC" w14:textId="77777777" w:rsidR="00A010AF" w:rsidRPr="00183335" w:rsidRDefault="00A010AF" w:rsidP="00F12BFE">
      <w:pPr>
        <w:pStyle w:val="a0"/>
        <w:rPr>
          <w:rFonts w:ascii="Times New Roman" w:eastAsiaTheme="minorEastAsia" w:hAnsi="Times New Roman"/>
          <w:szCs w:val="20"/>
          <w:lang w:eastAsia="zh-CN"/>
        </w:rPr>
      </w:pPr>
    </w:p>
    <w:p w14:paraId="433ED857" w14:textId="13A421FE" w:rsidR="00845037" w:rsidRPr="00183335"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183335">
        <w:rPr>
          <w:rFonts w:ascii="Times New Roman" w:eastAsia="宋体" w:hAnsi="Times New Roman" w:cs="Times New Roman"/>
          <w:b w:val="0"/>
          <w:bCs w:val="0"/>
          <w:kern w:val="0"/>
          <w:sz w:val="36"/>
          <w:szCs w:val="20"/>
          <w:lang w:val="fr-FR" w:eastAsia="zh-CN"/>
        </w:rPr>
        <w:t>Reference</w:t>
      </w:r>
      <w:r w:rsidR="00750473" w:rsidRPr="00183335">
        <w:rPr>
          <w:rFonts w:ascii="Times New Roman" w:eastAsia="宋体" w:hAnsi="Times New Roman" w:cs="Times New Roman"/>
          <w:b w:val="0"/>
          <w:bCs w:val="0"/>
          <w:kern w:val="0"/>
          <w:sz w:val="36"/>
          <w:szCs w:val="20"/>
          <w:lang w:val="fr-FR" w:eastAsia="zh-CN"/>
        </w:rPr>
        <w:t>s</w:t>
      </w:r>
    </w:p>
    <w:p w14:paraId="714C13F4" w14:textId="662372C0" w:rsidR="007D4D47" w:rsidRPr="00183335" w:rsidRDefault="007D4D47" w:rsidP="007D4D47">
      <w:pPr>
        <w:pStyle w:val="a0"/>
        <w:numPr>
          <w:ilvl w:val="0"/>
          <w:numId w:val="4"/>
        </w:numPr>
        <w:rPr>
          <w:rFonts w:ascii="Times New Roman" w:hAnsi="Times New Roman"/>
        </w:rPr>
      </w:pPr>
      <w:bookmarkStart w:id="47" w:name="_Ref114823489"/>
      <w:bookmarkEnd w:id="0"/>
      <w:bookmarkEnd w:id="1"/>
      <w:r w:rsidRPr="00183335">
        <w:rPr>
          <w:rFonts w:ascii="Times New Roman" w:hAnsi="Times New Roman"/>
          <w:szCs w:val="20"/>
          <w:lang w:val="de" w:eastAsia="zh-CN"/>
        </w:rPr>
        <w:t>Chair‘s notes RAN1#11</w:t>
      </w:r>
      <w:r w:rsidR="00F85CAF" w:rsidRPr="00183335">
        <w:rPr>
          <w:rFonts w:ascii="Times New Roman" w:hAnsi="Times New Roman"/>
          <w:szCs w:val="20"/>
          <w:lang w:val="de" w:eastAsia="zh-CN"/>
        </w:rPr>
        <w:t>8</w:t>
      </w:r>
      <w:r w:rsidR="00531F84" w:rsidRPr="00183335">
        <w:rPr>
          <w:rFonts w:ascii="Times New Roman" w:eastAsiaTheme="minorEastAsia" w:hAnsi="Times New Roman"/>
          <w:szCs w:val="20"/>
          <w:lang w:val="de" w:eastAsia="zh-CN"/>
        </w:rPr>
        <w:t>bis</w:t>
      </w:r>
      <w:r w:rsidRPr="00183335">
        <w:rPr>
          <w:rFonts w:ascii="Times New Roman" w:hAnsi="Times New Roman"/>
          <w:szCs w:val="20"/>
          <w:lang w:val="de" w:eastAsia="zh-CN"/>
        </w:rPr>
        <w:t xml:space="preserve"> meeting.</w:t>
      </w:r>
      <w:bookmarkEnd w:id="47"/>
    </w:p>
    <w:p w14:paraId="48747BB8" w14:textId="543783CF" w:rsidR="004A4898" w:rsidRPr="00183335" w:rsidRDefault="004A4898" w:rsidP="004A4898">
      <w:pPr>
        <w:pStyle w:val="a0"/>
        <w:numPr>
          <w:ilvl w:val="0"/>
          <w:numId w:val="4"/>
        </w:numPr>
        <w:rPr>
          <w:rFonts w:ascii="Times New Roman" w:hAnsi="Times New Roman"/>
        </w:rPr>
      </w:pPr>
      <w:r w:rsidRPr="00183335">
        <w:rPr>
          <w:rFonts w:ascii="Times New Roman" w:eastAsiaTheme="minorEastAsia" w:hAnsi="Times New Roman"/>
          <w:lang w:eastAsia="zh-CN"/>
        </w:rPr>
        <w:t>38.213</w:t>
      </w:r>
      <w:r w:rsidRPr="00183335">
        <w:rPr>
          <w:rFonts w:ascii="Times New Roman" w:hAnsi="Times New Roman"/>
        </w:rPr>
        <w:t>-</w:t>
      </w:r>
      <w:r w:rsidR="00724EC0" w:rsidRPr="00183335">
        <w:rPr>
          <w:rFonts w:ascii="Times New Roman" w:hAnsi="Times New Roman"/>
        </w:rPr>
        <w:t>i4</w:t>
      </w:r>
      <w:r w:rsidRPr="00183335">
        <w:rPr>
          <w:rFonts w:ascii="Times New Roman" w:hAnsi="Times New Roman"/>
        </w:rPr>
        <w:t>0</w:t>
      </w:r>
      <w:r w:rsidRPr="00183335">
        <w:rPr>
          <w:rFonts w:ascii="Times New Roman" w:eastAsiaTheme="minorEastAsia" w:hAnsi="Times New Roman"/>
          <w:lang w:eastAsia="zh-CN"/>
        </w:rPr>
        <w:t>,</w:t>
      </w:r>
      <w:r w:rsidRPr="00183335">
        <w:rPr>
          <w:rFonts w:ascii="Times New Roman" w:hAnsi="Times New Roman"/>
        </w:rPr>
        <w:t xml:space="preserve"> Physical layer procedures for control</w:t>
      </w:r>
      <w:r w:rsidR="00290A78" w:rsidRPr="00183335">
        <w:rPr>
          <w:rFonts w:ascii="Times New Roman" w:hAnsi="Times New Roman"/>
        </w:rPr>
        <w:t>.</w:t>
      </w:r>
    </w:p>
    <w:p w14:paraId="122EF885" w14:textId="10E1FB5B" w:rsidR="004A4898" w:rsidRPr="00183335" w:rsidRDefault="004A4898" w:rsidP="002C3E06">
      <w:pPr>
        <w:pStyle w:val="a0"/>
        <w:ind w:left="420"/>
        <w:rPr>
          <w:rFonts w:ascii="Times New Roman" w:hAnsi="Times New Roman"/>
        </w:rPr>
      </w:pPr>
    </w:p>
    <w:sectPr w:rsidR="004A4898" w:rsidRPr="00183335" w:rsidSect="009145E6">
      <w:footerReference w:type="default" r:id="rId26"/>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9B3D6" w14:textId="77777777" w:rsidR="00D050E4" w:rsidRDefault="00D050E4">
      <w:r>
        <w:separator/>
      </w:r>
    </w:p>
  </w:endnote>
  <w:endnote w:type="continuationSeparator" w:id="0">
    <w:p w14:paraId="0D460CE8" w14:textId="77777777" w:rsidR="00D050E4" w:rsidRDefault="00D050E4">
      <w:r>
        <w:continuationSeparator/>
      </w:r>
    </w:p>
  </w:endnote>
  <w:endnote w:type="continuationNotice" w:id="1">
    <w:p w14:paraId="1F4F1B3E" w14:textId="77777777" w:rsidR="00D050E4" w:rsidRDefault="00D050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976E0E" w:rsidRPr="00E7456F" w:rsidRDefault="00976E0E"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247DE" w14:textId="77777777" w:rsidR="00D050E4" w:rsidRDefault="00D050E4">
      <w:r>
        <w:separator/>
      </w:r>
    </w:p>
  </w:footnote>
  <w:footnote w:type="continuationSeparator" w:id="0">
    <w:p w14:paraId="12286303" w14:textId="77777777" w:rsidR="00D050E4" w:rsidRDefault="00D050E4">
      <w:r>
        <w:continuationSeparator/>
      </w:r>
    </w:p>
  </w:footnote>
  <w:footnote w:type="continuationNotice" w:id="1">
    <w:p w14:paraId="54CF9906" w14:textId="77777777" w:rsidR="00D050E4" w:rsidRDefault="00D050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D24F7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F794EDC"/>
    <w:multiLevelType w:val="hybridMultilevel"/>
    <w:tmpl w:val="0D4C8204"/>
    <w:lvl w:ilvl="0" w:tplc="59209D64">
      <w:start w:val="1"/>
      <w:numFmt w:val="bullet"/>
      <w:lvlText w:val="-"/>
      <w:lvlJc w:val="left"/>
      <w:pPr>
        <w:tabs>
          <w:tab w:val="num" w:pos="720"/>
        </w:tabs>
        <w:ind w:left="720" w:hanging="360"/>
      </w:pPr>
      <w:rPr>
        <w:rFonts w:ascii="Times" w:hAnsi="Times" w:hint="default"/>
      </w:rPr>
    </w:lvl>
    <w:lvl w:ilvl="1" w:tplc="A5BE0734">
      <w:numFmt w:val="bullet"/>
      <w:lvlText w:val="o"/>
      <w:lvlJc w:val="left"/>
      <w:pPr>
        <w:tabs>
          <w:tab w:val="num" w:pos="1440"/>
        </w:tabs>
        <w:ind w:left="1440" w:hanging="360"/>
      </w:pPr>
      <w:rPr>
        <w:rFonts w:ascii="Courier New" w:hAnsi="Courier New" w:hint="default"/>
      </w:rPr>
    </w:lvl>
    <w:lvl w:ilvl="2" w:tplc="A4E8C976">
      <w:numFmt w:val="bullet"/>
      <w:lvlText w:val=""/>
      <w:lvlJc w:val="left"/>
      <w:pPr>
        <w:tabs>
          <w:tab w:val="num" w:pos="2160"/>
        </w:tabs>
        <w:ind w:left="2160" w:hanging="360"/>
      </w:pPr>
      <w:rPr>
        <w:rFonts w:ascii="Wingdings" w:hAnsi="Wingdings" w:hint="default"/>
      </w:rPr>
    </w:lvl>
    <w:lvl w:ilvl="3" w:tplc="46C68D4A" w:tentative="1">
      <w:start w:val="1"/>
      <w:numFmt w:val="bullet"/>
      <w:lvlText w:val="-"/>
      <w:lvlJc w:val="left"/>
      <w:pPr>
        <w:tabs>
          <w:tab w:val="num" w:pos="2880"/>
        </w:tabs>
        <w:ind w:left="2880" w:hanging="360"/>
      </w:pPr>
      <w:rPr>
        <w:rFonts w:ascii="Times" w:hAnsi="Times" w:hint="default"/>
      </w:rPr>
    </w:lvl>
    <w:lvl w:ilvl="4" w:tplc="D39224CC" w:tentative="1">
      <w:start w:val="1"/>
      <w:numFmt w:val="bullet"/>
      <w:lvlText w:val="-"/>
      <w:lvlJc w:val="left"/>
      <w:pPr>
        <w:tabs>
          <w:tab w:val="num" w:pos="3600"/>
        </w:tabs>
        <w:ind w:left="3600" w:hanging="360"/>
      </w:pPr>
      <w:rPr>
        <w:rFonts w:ascii="Times" w:hAnsi="Times" w:hint="default"/>
      </w:rPr>
    </w:lvl>
    <w:lvl w:ilvl="5" w:tplc="2E389884" w:tentative="1">
      <w:start w:val="1"/>
      <w:numFmt w:val="bullet"/>
      <w:lvlText w:val="-"/>
      <w:lvlJc w:val="left"/>
      <w:pPr>
        <w:tabs>
          <w:tab w:val="num" w:pos="4320"/>
        </w:tabs>
        <w:ind w:left="4320" w:hanging="360"/>
      </w:pPr>
      <w:rPr>
        <w:rFonts w:ascii="Times" w:hAnsi="Times" w:hint="default"/>
      </w:rPr>
    </w:lvl>
    <w:lvl w:ilvl="6" w:tplc="B0507428" w:tentative="1">
      <w:start w:val="1"/>
      <w:numFmt w:val="bullet"/>
      <w:lvlText w:val="-"/>
      <w:lvlJc w:val="left"/>
      <w:pPr>
        <w:tabs>
          <w:tab w:val="num" w:pos="5040"/>
        </w:tabs>
        <w:ind w:left="5040" w:hanging="360"/>
      </w:pPr>
      <w:rPr>
        <w:rFonts w:ascii="Times" w:hAnsi="Times" w:hint="default"/>
      </w:rPr>
    </w:lvl>
    <w:lvl w:ilvl="7" w:tplc="972AADE2" w:tentative="1">
      <w:start w:val="1"/>
      <w:numFmt w:val="bullet"/>
      <w:lvlText w:val="-"/>
      <w:lvlJc w:val="left"/>
      <w:pPr>
        <w:tabs>
          <w:tab w:val="num" w:pos="5760"/>
        </w:tabs>
        <w:ind w:left="5760" w:hanging="360"/>
      </w:pPr>
      <w:rPr>
        <w:rFonts w:ascii="Times" w:hAnsi="Times" w:hint="default"/>
      </w:rPr>
    </w:lvl>
    <w:lvl w:ilvl="8" w:tplc="299CA194"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7234F63"/>
    <w:multiLevelType w:val="hybridMultilevel"/>
    <w:tmpl w:val="02C8F49A"/>
    <w:lvl w:ilvl="0" w:tplc="76CCECEE">
      <w:start w:val="1"/>
      <w:numFmt w:val="bullet"/>
      <w:lvlText w:val="•"/>
      <w:lvlJc w:val="left"/>
      <w:pPr>
        <w:ind w:left="420" w:hanging="420"/>
      </w:pPr>
      <w:rPr>
        <w:rFonts w:ascii="Times New Roman" w:hAnsi="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731D53"/>
    <w:multiLevelType w:val="hybridMultilevel"/>
    <w:tmpl w:val="7AFECEF2"/>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95F78E7"/>
    <w:multiLevelType w:val="hybridMultilevel"/>
    <w:tmpl w:val="0208423A"/>
    <w:lvl w:ilvl="0" w:tplc="1474F98A">
      <w:start w:val="1"/>
      <w:numFmt w:val="bullet"/>
      <w:lvlText w:val="-"/>
      <w:lvlJc w:val="left"/>
      <w:pPr>
        <w:tabs>
          <w:tab w:val="num" w:pos="720"/>
        </w:tabs>
        <w:ind w:left="720" w:hanging="360"/>
      </w:pPr>
      <w:rPr>
        <w:rFonts w:ascii="Times" w:hAnsi="Times" w:hint="default"/>
      </w:rPr>
    </w:lvl>
    <w:lvl w:ilvl="1" w:tplc="B48E3908" w:tentative="1">
      <w:start w:val="1"/>
      <w:numFmt w:val="bullet"/>
      <w:lvlText w:val="-"/>
      <w:lvlJc w:val="left"/>
      <w:pPr>
        <w:tabs>
          <w:tab w:val="num" w:pos="1440"/>
        </w:tabs>
        <w:ind w:left="1440" w:hanging="360"/>
      </w:pPr>
      <w:rPr>
        <w:rFonts w:ascii="Times" w:hAnsi="Times" w:hint="default"/>
      </w:rPr>
    </w:lvl>
    <w:lvl w:ilvl="2" w:tplc="6512F0D4" w:tentative="1">
      <w:start w:val="1"/>
      <w:numFmt w:val="bullet"/>
      <w:lvlText w:val="-"/>
      <w:lvlJc w:val="left"/>
      <w:pPr>
        <w:tabs>
          <w:tab w:val="num" w:pos="2160"/>
        </w:tabs>
        <w:ind w:left="2160" w:hanging="360"/>
      </w:pPr>
      <w:rPr>
        <w:rFonts w:ascii="Times" w:hAnsi="Times" w:hint="default"/>
      </w:rPr>
    </w:lvl>
    <w:lvl w:ilvl="3" w:tplc="94748CFE" w:tentative="1">
      <w:start w:val="1"/>
      <w:numFmt w:val="bullet"/>
      <w:lvlText w:val="-"/>
      <w:lvlJc w:val="left"/>
      <w:pPr>
        <w:tabs>
          <w:tab w:val="num" w:pos="2880"/>
        </w:tabs>
        <w:ind w:left="2880" w:hanging="360"/>
      </w:pPr>
      <w:rPr>
        <w:rFonts w:ascii="Times" w:hAnsi="Times" w:hint="default"/>
      </w:rPr>
    </w:lvl>
    <w:lvl w:ilvl="4" w:tplc="72B02DB6" w:tentative="1">
      <w:start w:val="1"/>
      <w:numFmt w:val="bullet"/>
      <w:lvlText w:val="-"/>
      <w:lvlJc w:val="left"/>
      <w:pPr>
        <w:tabs>
          <w:tab w:val="num" w:pos="3600"/>
        </w:tabs>
        <w:ind w:left="3600" w:hanging="360"/>
      </w:pPr>
      <w:rPr>
        <w:rFonts w:ascii="Times" w:hAnsi="Times" w:hint="default"/>
      </w:rPr>
    </w:lvl>
    <w:lvl w:ilvl="5" w:tplc="204A13C2" w:tentative="1">
      <w:start w:val="1"/>
      <w:numFmt w:val="bullet"/>
      <w:lvlText w:val="-"/>
      <w:lvlJc w:val="left"/>
      <w:pPr>
        <w:tabs>
          <w:tab w:val="num" w:pos="4320"/>
        </w:tabs>
        <w:ind w:left="4320" w:hanging="360"/>
      </w:pPr>
      <w:rPr>
        <w:rFonts w:ascii="Times" w:hAnsi="Times" w:hint="default"/>
      </w:rPr>
    </w:lvl>
    <w:lvl w:ilvl="6" w:tplc="7E54F0B4" w:tentative="1">
      <w:start w:val="1"/>
      <w:numFmt w:val="bullet"/>
      <w:lvlText w:val="-"/>
      <w:lvlJc w:val="left"/>
      <w:pPr>
        <w:tabs>
          <w:tab w:val="num" w:pos="5040"/>
        </w:tabs>
        <w:ind w:left="5040" w:hanging="360"/>
      </w:pPr>
      <w:rPr>
        <w:rFonts w:ascii="Times" w:hAnsi="Times" w:hint="default"/>
      </w:rPr>
    </w:lvl>
    <w:lvl w:ilvl="7" w:tplc="D95AD16E" w:tentative="1">
      <w:start w:val="1"/>
      <w:numFmt w:val="bullet"/>
      <w:lvlText w:val="-"/>
      <w:lvlJc w:val="left"/>
      <w:pPr>
        <w:tabs>
          <w:tab w:val="num" w:pos="5760"/>
        </w:tabs>
        <w:ind w:left="5760" w:hanging="360"/>
      </w:pPr>
      <w:rPr>
        <w:rFonts w:ascii="Times" w:hAnsi="Times" w:hint="default"/>
      </w:rPr>
    </w:lvl>
    <w:lvl w:ilvl="8" w:tplc="25CED87E"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C482E6B"/>
    <w:multiLevelType w:val="multilevel"/>
    <w:tmpl w:val="BFB40EC4"/>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78531C"/>
    <w:multiLevelType w:val="hybridMultilevel"/>
    <w:tmpl w:val="5906A33A"/>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8D326D"/>
    <w:multiLevelType w:val="hybridMultilevel"/>
    <w:tmpl w:val="45B80C76"/>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606FD7"/>
    <w:multiLevelType w:val="hybridMultilevel"/>
    <w:tmpl w:val="5900C9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E76A2B"/>
    <w:multiLevelType w:val="hybridMultilevel"/>
    <w:tmpl w:val="C2141E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C97EC4"/>
    <w:multiLevelType w:val="hybridMultilevel"/>
    <w:tmpl w:val="F8580B3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15:restartNumberingAfterBreak="0">
    <w:nsid w:val="33D7014C"/>
    <w:multiLevelType w:val="hybridMultilevel"/>
    <w:tmpl w:val="E7C070F4"/>
    <w:lvl w:ilvl="0" w:tplc="E4EA7BD0">
      <w:start w:val="1"/>
      <w:numFmt w:val="bullet"/>
      <w:lvlText w:val="-"/>
      <w:lvlJc w:val="left"/>
      <w:pPr>
        <w:tabs>
          <w:tab w:val="num" w:pos="720"/>
        </w:tabs>
        <w:ind w:left="720" w:hanging="360"/>
      </w:pPr>
      <w:rPr>
        <w:rFonts w:ascii="Times" w:hAnsi="Times" w:hint="default"/>
      </w:rPr>
    </w:lvl>
    <w:lvl w:ilvl="1" w:tplc="6CD6AD9A">
      <w:numFmt w:val="bullet"/>
      <w:lvlText w:val="o"/>
      <w:lvlJc w:val="left"/>
      <w:pPr>
        <w:tabs>
          <w:tab w:val="num" w:pos="1440"/>
        </w:tabs>
        <w:ind w:left="1440" w:hanging="360"/>
      </w:pPr>
      <w:rPr>
        <w:rFonts w:ascii="Courier New" w:hAnsi="Courier New" w:hint="default"/>
      </w:rPr>
    </w:lvl>
    <w:lvl w:ilvl="2" w:tplc="669CE012" w:tentative="1">
      <w:start w:val="1"/>
      <w:numFmt w:val="bullet"/>
      <w:lvlText w:val="-"/>
      <w:lvlJc w:val="left"/>
      <w:pPr>
        <w:tabs>
          <w:tab w:val="num" w:pos="2160"/>
        </w:tabs>
        <w:ind w:left="2160" w:hanging="360"/>
      </w:pPr>
      <w:rPr>
        <w:rFonts w:ascii="Times" w:hAnsi="Times" w:hint="default"/>
      </w:rPr>
    </w:lvl>
    <w:lvl w:ilvl="3" w:tplc="9EAA759E" w:tentative="1">
      <w:start w:val="1"/>
      <w:numFmt w:val="bullet"/>
      <w:lvlText w:val="-"/>
      <w:lvlJc w:val="left"/>
      <w:pPr>
        <w:tabs>
          <w:tab w:val="num" w:pos="2880"/>
        </w:tabs>
        <w:ind w:left="2880" w:hanging="360"/>
      </w:pPr>
      <w:rPr>
        <w:rFonts w:ascii="Times" w:hAnsi="Times" w:hint="default"/>
      </w:rPr>
    </w:lvl>
    <w:lvl w:ilvl="4" w:tplc="8CBEBF84" w:tentative="1">
      <w:start w:val="1"/>
      <w:numFmt w:val="bullet"/>
      <w:lvlText w:val="-"/>
      <w:lvlJc w:val="left"/>
      <w:pPr>
        <w:tabs>
          <w:tab w:val="num" w:pos="3600"/>
        </w:tabs>
        <w:ind w:left="3600" w:hanging="360"/>
      </w:pPr>
      <w:rPr>
        <w:rFonts w:ascii="Times" w:hAnsi="Times" w:hint="default"/>
      </w:rPr>
    </w:lvl>
    <w:lvl w:ilvl="5" w:tplc="AA805B3A" w:tentative="1">
      <w:start w:val="1"/>
      <w:numFmt w:val="bullet"/>
      <w:lvlText w:val="-"/>
      <w:lvlJc w:val="left"/>
      <w:pPr>
        <w:tabs>
          <w:tab w:val="num" w:pos="4320"/>
        </w:tabs>
        <w:ind w:left="4320" w:hanging="360"/>
      </w:pPr>
      <w:rPr>
        <w:rFonts w:ascii="Times" w:hAnsi="Times" w:hint="default"/>
      </w:rPr>
    </w:lvl>
    <w:lvl w:ilvl="6" w:tplc="53EACA22" w:tentative="1">
      <w:start w:val="1"/>
      <w:numFmt w:val="bullet"/>
      <w:lvlText w:val="-"/>
      <w:lvlJc w:val="left"/>
      <w:pPr>
        <w:tabs>
          <w:tab w:val="num" w:pos="5040"/>
        </w:tabs>
        <w:ind w:left="5040" w:hanging="360"/>
      </w:pPr>
      <w:rPr>
        <w:rFonts w:ascii="Times" w:hAnsi="Times" w:hint="default"/>
      </w:rPr>
    </w:lvl>
    <w:lvl w:ilvl="7" w:tplc="F95252DA" w:tentative="1">
      <w:start w:val="1"/>
      <w:numFmt w:val="bullet"/>
      <w:lvlText w:val="-"/>
      <w:lvlJc w:val="left"/>
      <w:pPr>
        <w:tabs>
          <w:tab w:val="num" w:pos="5760"/>
        </w:tabs>
        <w:ind w:left="5760" w:hanging="360"/>
      </w:pPr>
      <w:rPr>
        <w:rFonts w:ascii="Times" w:hAnsi="Times" w:hint="default"/>
      </w:rPr>
    </w:lvl>
    <w:lvl w:ilvl="8" w:tplc="D2DCF8B4"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34F733DE"/>
    <w:multiLevelType w:val="hybridMultilevel"/>
    <w:tmpl w:val="0018D868"/>
    <w:lvl w:ilvl="0" w:tplc="995E429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51E10F7"/>
    <w:multiLevelType w:val="hybridMultilevel"/>
    <w:tmpl w:val="F5F0BE38"/>
    <w:lvl w:ilvl="0" w:tplc="01DA4106">
      <w:start w:val="1"/>
      <w:numFmt w:val="decimal"/>
      <w:lvlText w:val="%1."/>
      <w:lvlJc w:val="left"/>
      <w:pPr>
        <w:tabs>
          <w:tab w:val="num" w:pos="720"/>
        </w:tabs>
        <w:ind w:left="720" w:hanging="360"/>
      </w:pPr>
    </w:lvl>
    <w:lvl w:ilvl="1" w:tplc="D38093D0">
      <w:start w:val="1"/>
      <w:numFmt w:val="decimal"/>
      <w:lvlText w:val="%2."/>
      <w:lvlJc w:val="left"/>
      <w:pPr>
        <w:tabs>
          <w:tab w:val="num" w:pos="1440"/>
        </w:tabs>
        <w:ind w:left="1440" w:hanging="360"/>
      </w:pPr>
    </w:lvl>
    <w:lvl w:ilvl="2" w:tplc="345295C2" w:tentative="1">
      <w:start w:val="1"/>
      <w:numFmt w:val="decimal"/>
      <w:lvlText w:val="%3."/>
      <w:lvlJc w:val="left"/>
      <w:pPr>
        <w:tabs>
          <w:tab w:val="num" w:pos="2160"/>
        </w:tabs>
        <w:ind w:left="2160" w:hanging="360"/>
      </w:pPr>
    </w:lvl>
    <w:lvl w:ilvl="3" w:tplc="AEAA21BE" w:tentative="1">
      <w:start w:val="1"/>
      <w:numFmt w:val="decimal"/>
      <w:lvlText w:val="%4."/>
      <w:lvlJc w:val="left"/>
      <w:pPr>
        <w:tabs>
          <w:tab w:val="num" w:pos="2880"/>
        </w:tabs>
        <w:ind w:left="2880" w:hanging="360"/>
      </w:pPr>
    </w:lvl>
    <w:lvl w:ilvl="4" w:tplc="DF1248AC" w:tentative="1">
      <w:start w:val="1"/>
      <w:numFmt w:val="decimal"/>
      <w:lvlText w:val="%5."/>
      <w:lvlJc w:val="left"/>
      <w:pPr>
        <w:tabs>
          <w:tab w:val="num" w:pos="3600"/>
        </w:tabs>
        <w:ind w:left="3600" w:hanging="360"/>
      </w:pPr>
    </w:lvl>
    <w:lvl w:ilvl="5" w:tplc="458A3F9E" w:tentative="1">
      <w:start w:val="1"/>
      <w:numFmt w:val="decimal"/>
      <w:lvlText w:val="%6."/>
      <w:lvlJc w:val="left"/>
      <w:pPr>
        <w:tabs>
          <w:tab w:val="num" w:pos="4320"/>
        </w:tabs>
        <w:ind w:left="4320" w:hanging="360"/>
      </w:pPr>
    </w:lvl>
    <w:lvl w:ilvl="6" w:tplc="E85A496C" w:tentative="1">
      <w:start w:val="1"/>
      <w:numFmt w:val="decimal"/>
      <w:lvlText w:val="%7."/>
      <w:lvlJc w:val="left"/>
      <w:pPr>
        <w:tabs>
          <w:tab w:val="num" w:pos="5040"/>
        </w:tabs>
        <w:ind w:left="5040" w:hanging="360"/>
      </w:pPr>
    </w:lvl>
    <w:lvl w:ilvl="7" w:tplc="18DCFB1C" w:tentative="1">
      <w:start w:val="1"/>
      <w:numFmt w:val="decimal"/>
      <w:lvlText w:val="%8."/>
      <w:lvlJc w:val="left"/>
      <w:pPr>
        <w:tabs>
          <w:tab w:val="num" w:pos="5760"/>
        </w:tabs>
        <w:ind w:left="5760" w:hanging="360"/>
      </w:pPr>
    </w:lvl>
    <w:lvl w:ilvl="8" w:tplc="24262A82" w:tentative="1">
      <w:start w:val="1"/>
      <w:numFmt w:val="decimal"/>
      <w:lvlText w:val="%9."/>
      <w:lvlJc w:val="left"/>
      <w:pPr>
        <w:tabs>
          <w:tab w:val="num" w:pos="6480"/>
        </w:tabs>
        <w:ind w:left="6480" w:hanging="360"/>
      </w:pPr>
    </w:lvl>
  </w:abstractNum>
  <w:abstractNum w:abstractNumId="18" w15:restartNumberingAfterBreak="0">
    <w:nsid w:val="36BF07F0"/>
    <w:multiLevelType w:val="hybridMultilevel"/>
    <w:tmpl w:val="48068C86"/>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822C76"/>
    <w:multiLevelType w:val="hybridMultilevel"/>
    <w:tmpl w:val="CB82EB60"/>
    <w:lvl w:ilvl="0" w:tplc="7CECCBA2">
      <w:start w:val="1"/>
      <w:numFmt w:val="bullet"/>
      <w:lvlText w:val="-"/>
      <w:lvlJc w:val="left"/>
      <w:pPr>
        <w:tabs>
          <w:tab w:val="num" w:pos="720"/>
        </w:tabs>
        <w:ind w:left="720" w:hanging="360"/>
      </w:pPr>
      <w:rPr>
        <w:rFonts w:ascii="Times" w:hAnsi="Times" w:hint="default"/>
      </w:rPr>
    </w:lvl>
    <w:lvl w:ilvl="1" w:tplc="7E5AD40A" w:tentative="1">
      <w:start w:val="1"/>
      <w:numFmt w:val="bullet"/>
      <w:lvlText w:val="-"/>
      <w:lvlJc w:val="left"/>
      <w:pPr>
        <w:tabs>
          <w:tab w:val="num" w:pos="1440"/>
        </w:tabs>
        <w:ind w:left="1440" w:hanging="360"/>
      </w:pPr>
      <w:rPr>
        <w:rFonts w:ascii="Times" w:hAnsi="Times" w:hint="default"/>
      </w:rPr>
    </w:lvl>
    <w:lvl w:ilvl="2" w:tplc="02B2DBD6" w:tentative="1">
      <w:start w:val="1"/>
      <w:numFmt w:val="bullet"/>
      <w:lvlText w:val="-"/>
      <w:lvlJc w:val="left"/>
      <w:pPr>
        <w:tabs>
          <w:tab w:val="num" w:pos="2160"/>
        </w:tabs>
        <w:ind w:left="2160" w:hanging="360"/>
      </w:pPr>
      <w:rPr>
        <w:rFonts w:ascii="Times" w:hAnsi="Times" w:hint="default"/>
      </w:rPr>
    </w:lvl>
    <w:lvl w:ilvl="3" w:tplc="49D25ED2" w:tentative="1">
      <w:start w:val="1"/>
      <w:numFmt w:val="bullet"/>
      <w:lvlText w:val="-"/>
      <w:lvlJc w:val="left"/>
      <w:pPr>
        <w:tabs>
          <w:tab w:val="num" w:pos="2880"/>
        </w:tabs>
        <w:ind w:left="2880" w:hanging="360"/>
      </w:pPr>
      <w:rPr>
        <w:rFonts w:ascii="Times" w:hAnsi="Times" w:hint="default"/>
      </w:rPr>
    </w:lvl>
    <w:lvl w:ilvl="4" w:tplc="3AA40266" w:tentative="1">
      <w:start w:val="1"/>
      <w:numFmt w:val="bullet"/>
      <w:lvlText w:val="-"/>
      <w:lvlJc w:val="left"/>
      <w:pPr>
        <w:tabs>
          <w:tab w:val="num" w:pos="3600"/>
        </w:tabs>
        <w:ind w:left="3600" w:hanging="360"/>
      </w:pPr>
      <w:rPr>
        <w:rFonts w:ascii="Times" w:hAnsi="Times" w:hint="default"/>
      </w:rPr>
    </w:lvl>
    <w:lvl w:ilvl="5" w:tplc="6298B5D6" w:tentative="1">
      <w:start w:val="1"/>
      <w:numFmt w:val="bullet"/>
      <w:lvlText w:val="-"/>
      <w:lvlJc w:val="left"/>
      <w:pPr>
        <w:tabs>
          <w:tab w:val="num" w:pos="4320"/>
        </w:tabs>
        <w:ind w:left="4320" w:hanging="360"/>
      </w:pPr>
      <w:rPr>
        <w:rFonts w:ascii="Times" w:hAnsi="Times" w:hint="default"/>
      </w:rPr>
    </w:lvl>
    <w:lvl w:ilvl="6" w:tplc="854ACD96" w:tentative="1">
      <w:start w:val="1"/>
      <w:numFmt w:val="bullet"/>
      <w:lvlText w:val="-"/>
      <w:lvlJc w:val="left"/>
      <w:pPr>
        <w:tabs>
          <w:tab w:val="num" w:pos="5040"/>
        </w:tabs>
        <w:ind w:left="5040" w:hanging="360"/>
      </w:pPr>
      <w:rPr>
        <w:rFonts w:ascii="Times" w:hAnsi="Times" w:hint="default"/>
      </w:rPr>
    </w:lvl>
    <w:lvl w:ilvl="7" w:tplc="A454BF8A" w:tentative="1">
      <w:start w:val="1"/>
      <w:numFmt w:val="bullet"/>
      <w:lvlText w:val="-"/>
      <w:lvlJc w:val="left"/>
      <w:pPr>
        <w:tabs>
          <w:tab w:val="num" w:pos="5760"/>
        </w:tabs>
        <w:ind w:left="5760" w:hanging="360"/>
      </w:pPr>
      <w:rPr>
        <w:rFonts w:ascii="Times" w:hAnsi="Times" w:hint="default"/>
      </w:rPr>
    </w:lvl>
    <w:lvl w:ilvl="8" w:tplc="9AEE468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37B3145F"/>
    <w:multiLevelType w:val="hybridMultilevel"/>
    <w:tmpl w:val="8676C2AE"/>
    <w:lvl w:ilvl="0" w:tplc="445AA4AC">
      <w:start w:val="1"/>
      <w:numFmt w:val="bullet"/>
      <w:lvlText w:val="•"/>
      <w:lvlJc w:val="left"/>
      <w:pPr>
        <w:tabs>
          <w:tab w:val="num" w:pos="720"/>
        </w:tabs>
        <w:ind w:left="720" w:hanging="360"/>
      </w:pPr>
      <w:rPr>
        <w:rFonts w:ascii="Arial" w:hAnsi="Arial" w:hint="default"/>
      </w:rPr>
    </w:lvl>
    <w:lvl w:ilvl="1" w:tplc="F6B421C2" w:tentative="1">
      <w:start w:val="1"/>
      <w:numFmt w:val="bullet"/>
      <w:lvlText w:val="•"/>
      <w:lvlJc w:val="left"/>
      <w:pPr>
        <w:tabs>
          <w:tab w:val="num" w:pos="1440"/>
        </w:tabs>
        <w:ind w:left="1440" w:hanging="360"/>
      </w:pPr>
      <w:rPr>
        <w:rFonts w:ascii="Arial" w:hAnsi="Arial" w:hint="default"/>
      </w:rPr>
    </w:lvl>
    <w:lvl w:ilvl="2" w:tplc="8BFA92BE" w:tentative="1">
      <w:start w:val="1"/>
      <w:numFmt w:val="bullet"/>
      <w:lvlText w:val="•"/>
      <w:lvlJc w:val="left"/>
      <w:pPr>
        <w:tabs>
          <w:tab w:val="num" w:pos="2160"/>
        </w:tabs>
        <w:ind w:left="2160" w:hanging="360"/>
      </w:pPr>
      <w:rPr>
        <w:rFonts w:ascii="Arial" w:hAnsi="Arial" w:hint="default"/>
      </w:rPr>
    </w:lvl>
    <w:lvl w:ilvl="3" w:tplc="0DFA7976" w:tentative="1">
      <w:start w:val="1"/>
      <w:numFmt w:val="bullet"/>
      <w:lvlText w:val="•"/>
      <w:lvlJc w:val="left"/>
      <w:pPr>
        <w:tabs>
          <w:tab w:val="num" w:pos="2880"/>
        </w:tabs>
        <w:ind w:left="2880" w:hanging="360"/>
      </w:pPr>
      <w:rPr>
        <w:rFonts w:ascii="Arial" w:hAnsi="Arial" w:hint="default"/>
      </w:rPr>
    </w:lvl>
    <w:lvl w:ilvl="4" w:tplc="0AEC7C96" w:tentative="1">
      <w:start w:val="1"/>
      <w:numFmt w:val="bullet"/>
      <w:lvlText w:val="•"/>
      <w:lvlJc w:val="left"/>
      <w:pPr>
        <w:tabs>
          <w:tab w:val="num" w:pos="3600"/>
        </w:tabs>
        <w:ind w:left="3600" w:hanging="360"/>
      </w:pPr>
      <w:rPr>
        <w:rFonts w:ascii="Arial" w:hAnsi="Arial" w:hint="default"/>
      </w:rPr>
    </w:lvl>
    <w:lvl w:ilvl="5" w:tplc="1778CC5C" w:tentative="1">
      <w:start w:val="1"/>
      <w:numFmt w:val="bullet"/>
      <w:lvlText w:val="•"/>
      <w:lvlJc w:val="left"/>
      <w:pPr>
        <w:tabs>
          <w:tab w:val="num" w:pos="4320"/>
        </w:tabs>
        <w:ind w:left="4320" w:hanging="360"/>
      </w:pPr>
      <w:rPr>
        <w:rFonts w:ascii="Arial" w:hAnsi="Arial" w:hint="default"/>
      </w:rPr>
    </w:lvl>
    <w:lvl w:ilvl="6" w:tplc="872AC090" w:tentative="1">
      <w:start w:val="1"/>
      <w:numFmt w:val="bullet"/>
      <w:lvlText w:val="•"/>
      <w:lvlJc w:val="left"/>
      <w:pPr>
        <w:tabs>
          <w:tab w:val="num" w:pos="5040"/>
        </w:tabs>
        <w:ind w:left="5040" w:hanging="360"/>
      </w:pPr>
      <w:rPr>
        <w:rFonts w:ascii="Arial" w:hAnsi="Arial" w:hint="default"/>
      </w:rPr>
    </w:lvl>
    <w:lvl w:ilvl="7" w:tplc="F7BA3E3A" w:tentative="1">
      <w:start w:val="1"/>
      <w:numFmt w:val="bullet"/>
      <w:lvlText w:val="•"/>
      <w:lvlJc w:val="left"/>
      <w:pPr>
        <w:tabs>
          <w:tab w:val="num" w:pos="5760"/>
        </w:tabs>
        <w:ind w:left="5760" w:hanging="360"/>
      </w:pPr>
      <w:rPr>
        <w:rFonts w:ascii="Arial" w:hAnsi="Arial" w:hint="default"/>
      </w:rPr>
    </w:lvl>
    <w:lvl w:ilvl="8" w:tplc="95347E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BC55E5"/>
    <w:multiLevelType w:val="hybridMultilevel"/>
    <w:tmpl w:val="16806E10"/>
    <w:lvl w:ilvl="0" w:tplc="EA8A562A">
      <w:start w:val="1"/>
      <w:numFmt w:val="bullet"/>
      <w:lvlText w:val="-"/>
      <w:lvlJc w:val="left"/>
      <w:pPr>
        <w:tabs>
          <w:tab w:val="num" w:pos="720"/>
        </w:tabs>
        <w:ind w:left="720" w:hanging="360"/>
      </w:pPr>
      <w:rPr>
        <w:rFonts w:ascii="Times" w:hAnsi="Times" w:hint="default"/>
      </w:rPr>
    </w:lvl>
    <w:lvl w:ilvl="1" w:tplc="DE5AB556" w:tentative="1">
      <w:start w:val="1"/>
      <w:numFmt w:val="bullet"/>
      <w:lvlText w:val="-"/>
      <w:lvlJc w:val="left"/>
      <w:pPr>
        <w:tabs>
          <w:tab w:val="num" w:pos="1440"/>
        </w:tabs>
        <w:ind w:left="1440" w:hanging="360"/>
      </w:pPr>
      <w:rPr>
        <w:rFonts w:ascii="Times" w:hAnsi="Times" w:hint="default"/>
      </w:rPr>
    </w:lvl>
    <w:lvl w:ilvl="2" w:tplc="27A66E46" w:tentative="1">
      <w:start w:val="1"/>
      <w:numFmt w:val="bullet"/>
      <w:lvlText w:val="-"/>
      <w:lvlJc w:val="left"/>
      <w:pPr>
        <w:tabs>
          <w:tab w:val="num" w:pos="2160"/>
        </w:tabs>
        <w:ind w:left="2160" w:hanging="360"/>
      </w:pPr>
      <w:rPr>
        <w:rFonts w:ascii="Times" w:hAnsi="Times" w:hint="default"/>
      </w:rPr>
    </w:lvl>
    <w:lvl w:ilvl="3" w:tplc="ED069B30" w:tentative="1">
      <w:start w:val="1"/>
      <w:numFmt w:val="bullet"/>
      <w:lvlText w:val="-"/>
      <w:lvlJc w:val="left"/>
      <w:pPr>
        <w:tabs>
          <w:tab w:val="num" w:pos="2880"/>
        </w:tabs>
        <w:ind w:left="2880" w:hanging="360"/>
      </w:pPr>
      <w:rPr>
        <w:rFonts w:ascii="Times" w:hAnsi="Times" w:hint="default"/>
      </w:rPr>
    </w:lvl>
    <w:lvl w:ilvl="4" w:tplc="125A8C8A" w:tentative="1">
      <w:start w:val="1"/>
      <w:numFmt w:val="bullet"/>
      <w:lvlText w:val="-"/>
      <w:lvlJc w:val="left"/>
      <w:pPr>
        <w:tabs>
          <w:tab w:val="num" w:pos="3600"/>
        </w:tabs>
        <w:ind w:left="3600" w:hanging="360"/>
      </w:pPr>
      <w:rPr>
        <w:rFonts w:ascii="Times" w:hAnsi="Times" w:hint="default"/>
      </w:rPr>
    </w:lvl>
    <w:lvl w:ilvl="5" w:tplc="2D52296A" w:tentative="1">
      <w:start w:val="1"/>
      <w:numFmt w:val="bullet"/>
      <w:lvlText w:val="-"/>
      <w:lvlJc w:val="left"/>
      <w:pPr>
        <w:tabs>
          <w:tab w:val="num" w:pos="4320"/>
        </w:tabs>
        <w:ind w:left="4320" w:hanging="360"/>
      </w:pPr>
      <w:rPr>
        <w:rFonts w:ascii="Times" w:hAnsi="Times" w:hint="default"/>
      </w:rPr>
    </w:lvl>
    <w:lvl w:ilvl="6" w:tplc="48B254CC" w:tentative="1">
      <w:start w:val="1"/>
      <w:numFmt w:val="bullet"/>
      <w:lvlText w:val="-"/>
      <w:lvlJc w:val="left"/>
      <w:pPr>
        <w:tabs>
          <w:tab w:val="num" w:pos="5040"/>
        </w:tabs>
        <w:ind w:left="5040" w:hanging="360"/>
      </w:pPr>
      <w:rPr>
        <w:rFonts w:ascii="Times" w:hAnsi="Times" w:hint="default"/>
      </w:rPr>
    </w:lvl>
    <w:lvl w:ilvl="7" w:tplc="6B645E82" w:tentative="1">
      <w:start w:val="1"/>
      <w:numFmt w:val="bullet"/>
      <w:lvlText w:val="-"/>
      <w:lvlJc w:val="left"/>
      <w:pPr>
        <w:tabs>
          <w:tab w:val="num" w:pos="5760"/>
        </w:tabs>
        <w:ind w:left="5760" w:hanging="360"/>
      </w:pPr>
      <w:rPr>
        <w:rFonts w:ascii="Times" w:hAnsi="Times" w:hint="default"/>
      </w:rPr>
    </w:lvl>
    <w:lvl w:ilvl="8" w:tplc="31FA8F50"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38ED1474"/>
    <w:multiLevelType w:val="hybridMultilevel"/>
    <w:tmpl w:val="CF72BEC0"/>
    <w:lvl w:ilvl="0" w:tplc="7116E3A2">
      <w:start w:val="1"/>
      <w:numFmt w:val="bullet"/>
      <w:lvlText w:val="-"/>
      <w:lvlJc w:val="left"/>
      <w:pPr>
        <w:tabs>
          <w:tab w:val="num" w:pos="720"/>
        </w:tabs>
        <w:ind w:left="720" w:hanging="360"/>
      </w:pPr>
      <w:rPr>
        <w:rFonts w:ascii="Times" w:hAnsi="Times" w:hint="default"/>
      </w:rPr>
    </w:lvl>
    <w:lvl w:ilvl="1" w:tplc="5310DDFC">
      <w:numFmt w:val="bullet"/>
      <w:lvlText w:val="o"/>
      <w:lvlJc w:val="left"/>
      <w:pPr>
        <w:tabs>
          <w:tab w:val="num" w:pos="1440"/>
        </w:tabs>
        <w:ind w:left="1440" w:hanging="360"/>
      </w:pPr>
      <w:rPr>
        <w:rFonts w:ascii="Courier New" w:hAnsi="Courier New" w:hint="default"/>
      </w:rPr>
    </w:lvl>
    <w:lvl w:ilvl="2" w:tplc="C7E8BBA0" w:tentative="1">
      <w:start w:val="1"/>
      <w:numFmt w:val="bullet"/>
      <w:lvlText w:val="-"/>
      <w:lvlJc w:val="left"/>
      <w:pPr>
        <w:tabs>
          <w:tab w:val="num" w:pos="2160"/>
        </w:tabs>
        <w:ind w:left="2160" w:hanging="360"/>
      </w:pPr>
      <w:rPr>
        <w:rFonts w:ascii="Times" w:hAnsi="Times" w:hint="default"/>
      </w:rPr>
    </w:lvl>
    <w:lvl w:ilvl="3" w:tplc="5AC84718" w:tentative="1">
      <w:start w:val="1"/>
      <w:numFmt w:val="bullet"/>
      <w:lvlText w:val="-"/>
      <w:lvlJc w:val="left"/>
      <w:pPr>
        <w:tabs>
          <w:tab w:val="num" w:pos="2880"/>
        </w:tabs>
        <w:ind w:left="2880" w:hanging="360"/>
      </w:pPr>
      <w:rPr>
        <w:rFonts w:ascii="Times" w:hAnsi="Times" w:hint="default"/>
      </w:rPr>
    </w:lvl>
    <w:lvl w:ilvl="4" w:tplc="CD7A61E8" w:tentative="1">
      <w:start w:val="1"/>
      <w:numFmt w:val="bullet"/>
      <w:lvlText w:val="-"/>
      <w:lvlJc w:val="left"/>
      <w:pPr>
        <w:tabs>
          <w:tab w:val="num" w:pos="3600"/>
        </w:tabs>
        <w:ind w:left="3600" w:hanging="360"/>
      </w:pPr>
      <w:rPr>
        <w:rFonts w:ascii="Times" w:hAnsi="Times" w:hint="default"/>
      </w:rPr>
    </w:lvl>
    <w:lvl w:ilvl="5" w:tplc="9BFA7194" w:tentative="1">
      <w:start w:val="1"/>
      <w:numFmt w:val="bullet"/>
      <w:lvlText w:val="-"/>
      <w:lvlJc w:val="left"/>
      <w:pPr>
        <w:tabs>
          <w:tab w:val="num" w:pos="4320"/>
        </w:tabs>
        <w:ind w:left="4320" w:hanging="360"/>
      </w:pPr>
      <w:rPr>
        <w:rFonts w:ascii="Times" w:hAnsi="Times" w:hint="default"/>
      </w:rPr>
    </w:lvl>
    <w:lvl w:ilvl="6" w:tplc="CB088F30" w:tentative="1">
      <w:start w:val="1"/>
      <w:numFmt w:val="bullet"/>
      <w:lvlText w:val="-"/>
      <w:lvlJc w:val="left"/>
      <w:pPr>
        <w:tabs>
          <w:tab w:val="num" w:pos="5040"/>
        </w:tabs>
        <w:ind w:left="5040" w:hanging="360"/>
      </w:pPr>
      <w:rPr>
        <w:rFonts w:ascii="Times" w:hAnsi="Times" w:hint="default"/>
      </w:rPr>
    </w:lvl>
    <w:lvl w:ilvl="7" w:tplc="CA2440DA" w:tentative="1">
      <w:start w:val="1"/>
      <w:numFmt w:val="bullet"/>
      <w:lvlText w:val="-"/>
      <w:lvlJc w:val="left"/>
      <w:pPr>
        <w:tabs>
          <w:tab w:val="num" w:pos="5760"/>
        </w:tabs>
        <w:ind w:left="5760" w:hanging="360"/>
      </w:pPr>
      <w:rPr>
        <w:rFonts w:ascii="Times" w:hAnsi="Times" w:hint="default"/>
      </w:rPr>
    </w:lvl>
    <w:lvl w:ilvl="8" w:tplc="64385118"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39326912"/>
    <w:multiLevelType w:val="hybridMultilevel"/>
    <w:tmpl w:val="60CE3738"/>
    <w:lvl w:ilvl="0" w:tplc="D6681486">
      <w:start w:val="1"/>
      <w:numFmt w:val="bullet"/>
      <w:lvlText w:val="•"/>
      <w:lvlJc w:val="left"/>
      <w:pPr>
        <w:tabs>
          <w:tab w:val="num" w:pos="720"/>
        </w:tabs>
        <w:ind w:left="720" w:hanging="360"/>
      </w:pPr>
      <w:rPr>
        <w:rFonts w:ascii="Arial" w:hAnsi="Arial" w:hint="default"/>
      </w:rPr>
    </w:lvl>
    <w:lvl w:ilvl="1" w:tplc="B2AE434C" w:tentative="1">
      <w:start w:val="1"/>
      <w:numFmt w:val="bullet"/>
      <w:lvlText w:val="•"/>
      <w:lvlJc w:val="left"/>
      <w:pPr>
        <w:tabs>
          <w:tab w:val="num" w:pos="1440"/>
        </w:tabs>
        <w:ind w:left="1440" w:hanging="360"/>
      </w:pPr>
      <w:rPr>
        <w:rFonts w:ascii="Arial" w:hAnsi="Arial" w:hint="default"/>
      </w:rPr>
    </w:lvl>
    <w:lvl w:ilvl="2" w:tplc="46407A86" w:tentative="1">
      <w:start w:val="1"/>
      <w:numFmt w:val="bullet"/>
      <w:lvlText w:val="•"/>
      <w:lvlJc w:val="left"/>
      <w:pPr>
        <w:tabs>
          <w:tab w:val="num" w:pos="2160"/>
        </w:tabs>
        <w:ind w:left="2160" w:hanging="360"/>
      </w:pPr>
      <w:rPr>
        <w:rFonts w:ascii="Arial" w:hAnsi="Arial" w:hint="default"/>
      </w:rPr>
    </w:lvl>
    <w:lvl w:ilvl="3" w:tplc="FE20C64A" w:tentative="1">
      <w:start w:val="1"/>
      <w:numFmt w:val="bullet"/>
      <w:lvlText w:val="•"/>
      <w:lvlJc w:val="left"/>
      <w:pPr>
        <w:tabs>
          <w:tab w:val="num" w:pos="2880"/>
        </w:tabs>
        <w:ind w:left="2880" w:hanging="360"/>
      </w:pPr>
      <w:rPr>
        <w:rFonts w:ascii="Arial" w:hAnsi="Arial" w:hint="default"/>
      </w:rPr>
    </w:lvl>
    <w:lvl w:ilvl="4" w:tplc="B6CE85A8" w:tentative="1">
      <w:start w:val="1"/>
      <w:numFmt w:val="bullet"/>
      <w:lvlText w:val="•"/>
      <w:lvlJc w:val="left"/>
      <w:pPr>
        <w:tabs>
          <w:tab w:val="num" w:pos="3600"/>
        </w:tabs>
        <w:ind w:left="3600" w:hanging="360"/>
      </w:pPr>
      <w:rPr>
        <w:rFonts w:ascii="Arial" w:hAnsi="Arial" w:hint="default"/>
      </w:rPr>
    </w:lvl>
    <w:lvl w:ilvl="5" w:tplc="FD2E642E" w:tentative="1">
      <w:start w:val="1"/>
      <w:numFmt w:val="bullet"/>
      <w:lvlText w:val="•"/>
      <w:lvlJc w:val="left"/>
      <w:pPr>
        <w:tabs>
          <w:tab w:val="num" w:pos="4320"/>
        </w:tabs>
        <w:ind w:left="4320" w:hanging="360"/>
      </w:pPr>
      <w:rPr>
        <w:rFonts w:ascii="Arial" w:hAnsi="Arial" w:hint="default"/>
      </w:rPr>
    </w:lvl>
    <w:lvl w:ilvl="6" w:tplc="9FD08346" w:tentative="1">
      <w:start w:val="1"/>
      <w:numFmt w:val="bullet"/>
      <w:lvlText w:val="•"/>
      <w:lvlJc w:val="left"/>
      <w:pPr>
        <w:tabs>
          <w:tab w:val="num" w:pos="5040"/>
        </w:tabs>
        <w:ind w:left="5040" w:hanging="360"/>
      </w:pPr>
      <w:rPr>
        <w:rFonts w:ascii="Arial" w:hAnsi="Arial" w:hint="default"/>
      </w:rPr>
    </w:lvl>
    <w:lvl w:ilvl="7" w:tplc="9A7607CC" w:tentative="1">
      <w:start w:val="1"/>
      <w:numFmt w:val="bullet"/>
      <w:lvlText w:val="•"/>
      <w:lvlJc w:val="left"/>
      <w:pPr>
        <w:tabs>
          <w:tab w:val="num" w:pos="5760"/>
        </w:tabs>
        <w:ind w:left="5760" w:hanging="360"/>
      </w:pPr>
      <w:rPr>
        <w:rFonts w:ascii="Arial" w:hAnsi="Arial" w:hint="default"/>
      </w:rPr>
    </w:lvl>
    <w:lvl w:ilvl="8" w:tplc="81B816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334DE4"/>
    <w:multiLevelType w:val="hybridMultilevel"/>
    <w:tmpl w:val="C25CE252"/>
    <w:lvl w:ilvl="0" w:tplc="FCE21406">
      <w:start w:val="1"/>
      <w:numFmt w:val="bullet"/>
      <w:lvlText w:val="•"/>
      <w:lvlJc w:val="left"/>
      <w:pPr>
        <w:tabs>
          <w:tab w:val="num" w:pos="720"/>
        </w:tabs>
        <w:ind w:left="720" w:hanging="360"/>
      </w:pPr>
      <w:rPr>
        <w:rFonts w:ascii="Arial" w:hAnsi="Arial" w:hint="default"/>
      </w:rPr>
    </w:lvl>
    <w:lvl w:ilvl="1" w:tplc="93C2EED4" w:tentative="1">
      <w:start w:val="1"/>
      <w:numFmt w:val="bullet"/>
      <w:lvlText w:val="•"/>
      <w:lvlJc w:val="left"/>
      <w:pPr>
        <w:tabs>
          <w:tab w:val="num" w:pos="1440"/>
        </w:tabs>
        <w:ind w:left="1440" w:hanging="360"/>
      </w:pPr>
      <w:rPr>
        <w:rFonts w:ascii="Arial" w:hAnsi="Arial" w:hint="default"/>
      </w:rPr>
    </w:lvl>
    <w:lvl w:ilvl="2" w:tplc="D93421CE" w:tentative="1">
      <w:start w:val="1"/>
      <w:numFmt w:val="bullet"/>
      <w:lvlText w:val="•"/>
      <w:lvlJc w:val="left"/>
      <w:pPr>
        <w:tabs>
          <w:tab w:val="num" w:pos="2160"/>
        </w:tabs>
        <w:ind w:left="2160" w:hanging="360"/>
      </w:pPr>
      <w:rPr>
        <w:rFonts w:ascii="Arial" w:hAnsi="Arial" w:hint="default"/>
      </w:rPr>
    </w:lvl>
    <w:lvl w:ilvl="3" w:tplc="5C82609C" w:tentative="1">
      <w:start w:val="1"/>
      <w:numFmt w:val="bullet"/>
      <w:lvlText w:val="•"/>
      <w:lvlJc w:val="left"/>
      <w:pPr>
        <w:tabs>
          <w:tab w:val="num" w:pos="2880"/>
        </w:tabs>
        <w:ind w:left="2880" w:hanging="360"/>
      </w:pPr>
      <w:rPr>
        <w:rFonts w:ascii="Arial" w:hAnsi="Arial" w:hint="default"/>
      </w:rPr>
    </w:lvl>
    <w:lvl w:ilvl="4" w:tplc="C17E711E" w:tentative="1">
      <w:start w:val="1"/>
      <w:numFmt w:val="bullet"/>
      <w:lvlText w:val="•"/>
      <w:lvlJc w:val="left"/>
      <w:pPr>
        <w:tabs>
          <w:tab w:val="num" w:pos="3600"/>
        </w:tabs>
        <w:ind w:left="3600" w:hanging="360"/>
      </w:pPr>
      <w:rPr>
        <w:rFonts w:ascii="Arial" w:hAnsi="Arial" w:hint="default"/>
      </w:rPr>
    </w:lvl>
    <w:lvl w:ilvl="5" w:tplc="158028DC" w:tentative="1">
      <w:start w:val="1"/>
      <w:numFmt w:val="bullet"/>
      <w:lvlText w:val="•"/>
      <w:lvlJc w:val="left"/>
      <w:pPr>
        <w:tabs>
          <w:tab w:val="num" w:pos="4320"/>
        </w:tabs>
        <w:ind w:left="4320" w:hanging="360"/>
      </w:pPr>
      <w:rPr>
        <w:rFonts w:ascii="Arial" w:hAnsi="Arial" w:hint="default"/>
      </w:rPr>
    </w:lvl>
    <w:lvl w:ilvl="6" w:tplc="D34EE698" w:tentative="1">
      <w:start w:val="1"/>
      <w:numFmt w:val="bullet"/>
      <w:lvlText w:val="•"/>
      <w:lvlJc w:val="left"/>
      <w:pPr>
        <w:tabs>
          <w:tab w:val="num" w:pos="5040"/>
        </w:tabs>
        <w:ind w:left="5040" w:hanging="360"/>
      </w:pPr>
      <w:rPr>
        <w:rFonts w:ascii="Arial" w:hAnsi="Arial" w:hint="default"/>
      </w:rPr>
    </w:lvl>
    <w:lvl w:ilvl="7" w:tplc="F118D99C" w:tentative="1">
      <w:start w:val="1"/>
      <w:numFmt w:val="bullet"/>
      <w:lvlText w:val="•"/>
      <w:lvlJc w:val="left"/>
      <w:pPr>
        <w:tabs>
          <w:tab w:val="num" w:pos="5760"/>
        </w:tabs>
        <w:ind w:left="5760" w:hanging="360"/>
      </w:pPr>
      <w:rPr>
        <w:rFonts w:ascii="Arial" w:hAnsi="Arial" w:hint="default"/>
      </w:rPr>
    </w:lvl>
    <w:lvl w:ilvl="8" w:tplc="F170F3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3A6731D"/>
    <w:multiLevelType w:val="hybridMultilevel"/>
    <w:tmpl w:val="D2186B58"/>
    <w:lvl w:ilvl="0" w:tplc="9CC263F2">
      <w:start w:val="1"/>
      <w:numFmt w:val="bullet"/>
      <w:lvlText w:val="-"/>
      <w:lvlJc w:val="left"/>
      <w:pPr>
        <w:tabs>
          <w:tab w:val="num" w:pos="720"/>
        </w:tabs>
        <w:ind w:left="720" w:hanging="360"/>
      </w:pPr>
      <w:rPr>
        <w:rFonts w:ascii="Times" w:hAnsi="Times" w:hint="default"/>
      </w:rPr>
    </w:lvl>
    <w:lvl w:ilvl="1" w:tplc="A3BCCBEC" w:tentative="1">
      <w:start w:val="1"/>
      <w:numFmt w:val="bullet"/>
      <w:lvlText w:val="-"/>
      <w:lvlJc w:val="left"/>
      <w:pPr>
        <w:tabs>
          <w:tab w:val="num" w:pos="1440"/>
        </w:tabs>
        <w:ind w:left="1440" w:hanging="360"/>
      </w:pPr>
      <w:rPr>
        <w:rFonts w:ascii="Times" w:hAnsi="Times" w:hint="default"/>
      </w:rPr>
    </w:lvl>
    <w:lvl w:ilvl="2" w:tplc="AE187B96" w:tentative="1">
      <w:start w:val="1"/>
      <w:numFmt w:val="bullet"/>
      <w:lvlText w:val="-"/>
      <w:lvlJc w:val="left"/>
      <w:pPr>
        <w:tabs>
          <w:tab w:val="num" w:pos="2160"/>
        </w:tabs>
        <w:ind w:left="2160" w:hanging="360"/>
      </w:pPr>
      <w:rPr>
        <w:rFonts w:ascii="Times" w:hAnsi="Times" w:hint="default"/>
      </w:rPr>
    </w:lvl>
    <w:lvl w:ilvl="3" w:tplc="BCC8FC12" w:tentative="1">
      <w:start w:val="1"/>
      <w:numFmt w:val="bullet"/>
      <w:lvlText w:val="-"/>
      <w:lvlJc w:val="left"/>
      <w:pPr>
        <w:tabs>
          <w:tab w:val="num" w:pos="2880"/>
        </w:tabs>
        <w:ind w:left="2880" w:hanging="360"/>
      </w:pPr>
      <w:rPr>
        <w:rFonts w:ascii="Times" w:hAnsi="Times" w:hint="default"/>
      </w:rPr>
    </w:lvl>
    <w:lvl w:ilvl="4" w:tplc="E08E2B3A" w:tentative="1">
      <w:start w:val="1"/>
      <w:numFmt w:val="bullet"/>
      <w:lvlText w:val="-"/>
      <w:lvlJc w:val="left"/>
      <w:pPr>
        <w:tabs>
          <w:tab w:val="num" w:pos="3600"/>
        </w:tabs>
        <w:ind w:left="3600" w:hanging="360"/>
      </w:pPr>
      <w:rPr>
        <w:rFonts w:ascii="Times" w:hAnsi="Times" w:hint="default"/>
      </w:rPr>
    </w:lvl>
    <w:lvl w:ilvl="5" w:tplc="C522615A" w:tentative="1">
      <w:start w:val="1"/>
      <w:numFmt w:val="bullet"/>
      <w:lvlText w:val="-"/>
      <w:lvlJc w:val="left"/>
      <w:pPr>
        <w:tabs>
          <w:tab w:val="num" w:pos="4320"/>
        </w:tabs>
        <w:ind w:left="4320" w:hanging="360"/>
      </w:pPr>
      <w:rPr>
        <w:rFonts w:ascii="Times" w:hAnsi="Times" w:hint="default"/>
      </w:rPr>
    </w:lvl>
    <w:lvl w:ilvl="6" w:tplc="0E0EACC2" w:tentative="1">
      <w:start w:val="1"/>
      <w:numFmt w:val="bullet"/>
      <w:lvlText w:val="-"/>
      <w:lvlJc w:val="left"/>
      <w:pPr>
        <w:tabs>
          <w:tab w:val="num" w:pos="5040"/>
        </w:tabs>
        <w:ind w:left="5040" w:hanging="360"/>
      </w:pPr>
      <w:rPr>
        <w:rFonts w:ascii="Times" w:hAnsi="Times" w:hint="default"/>
      </w:rPr>
    </w:lvl>
    <w:lvl w:ilvl="7" w:tplc="3592ACBE" w:tentative="1">
      <w:start w:val="1"/>
      <w:numFmt w:val="bullet"/>
      <w:lvlText w:val="-"/>
      <w:lvlJc w:val="left"/>
      <w:pPr>
        <w:tabs>
          <w:tab w:val="num" w:pos="5760"/>
        </w:tabs>
        <w:ind w:left="5760" w:hanging="360"/>
      </w:pPr>
      <w:rPr>
        <w:rFonts w:ascii="Times" w:hAnsi="Times" w:hint="default"/>
      </w:rPr>
    </w:lvl>
    <w:lvl w:ilvl="8" w:tplc="A8E2975E"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454362CF"/>
    <w:multiLevelType w:val="hybridMultilevel"/>
    <w:tmpl w:val="35544D9E"/>
    <w:lvl w:ilvl="0" w:tplc="76CCECEE">
      <w:start w:val="1"/>
      <w:numFmt w:val="bullet"/>
      <w:lvlText w:val="•"/>
      <w:lvlJc w:val="left"/>
      <w:pPr>
        <w:tabs>
          <w:tab w:val="num" w:pos="720"/>
        </w:tabs>
        <w:ind w:left="720" w:hanging="360"/>
      </w:pPr>
      <w:rPr>
        <w:rFonts w:ascii="Times New Roman" w:hAnsi="Times New Roman" w:hint="default"/>
        <w:lang w:val="en-US"/>
      </w:rPr>
    </w:lvl>
    <w:lvl w:ilvl="1" w:tplc="7DC6B07E" w:tentative="1">
      <w:start w:val="1"/>
      <w:numFmt w:val="bullet"/>
      <w:lvlText w:val=""/>
      <w:lvlJc w:val="left"/>
      <w:pPr>
        <w:tabs>
          <w:tab w:val="num" w:pos="1440"/>
        </w:tabs>
        <w:ind w:left="1440" w:hanging="360"/>
      </w:pPr>
      <w:rPr>
        <w:rFonts w:ascii="Wingdings" w:hAnsi="Wingdings" w:hint="default"/>
      </w:rPr>
    </w:lvl>
    <w:lvl w:ilvl="2" w:tplc="76283970" w:tentative="1">
      <w:start w:val="1"/>
      <w:numFmt w:val="bullet"/>
      <w:lvlText w:val=""/>
      <w:lvlJc w:val="left"/>
      <w:pPr>
        <w:tabs>
          <w:tab w:val="num" w:pos="2160"/>
        </w:tabs>
        <w:ind w:left="2160" w:hanging="360"/>
      </w:pPr>
      <w:rPr>
        <w:rFonts w:ascii="Wingdings" w:hAnsi="Wingdings" w:hint="default"/>
      </w:rPr>
    </w:lvl>
    <w:lvl w:ilvl="3" w:tplc="E10C1B98" w:tentative="1">
      <w:start w:val="1"/>
      <w:numFmt w:val="bullet"/>
      <w:lvlText w:val=""/>
      <w:lvlJc w:val="left"/>
      <w:pPr>
        <w:tabs>
          <w:tab w:val="num" w:pos="2880"/>
        </w:tabs>
        <w:ind w:left="2880" w:hanging="360"/>
      </w:pPr>
      <w:rPr>
        <w:rFonts w:ascii="Wingdings" w:hAnsi="Wingdings" w:hint="default"/>
      </w:rPr>
    </w:lvl>
    <w:lvl w:ilvl="4" w:tplc="FA4CCEBA" w:tentative="1">
      <w:start w:val="1"/>
      <w:numFmt w:val="bullet"/>
      <w:lvlText w:val=""/>
      <w:lvlJc w:val="left"/>
      <w:pPr>
        <w:tabs>
          <w:tab w:val="num" w:pos="3600"/>
        </w:tabs>
        <w:ind w:left="3600" w:hanging="360"/>
      </w:pPr>
      <w:rPr>
        <w:rFonts w:ascii="Wingdings" w:hAnsi="Wingdings" w:hint="default"/>
      </w:rPr>
    </w:lvl>
    <w:lvl w:ilvl="5" w:tplc="574C8576" w:tentative="1">
      <w:start w:val="1"/>
      <w:numFmt w:val="bullet"/>
      <w:lvlText w:val=""/>
      <w:lvlJc w:val="left"/>
      <w:pPr>
        <w:tabs>
          <w:tab w:val="num" w:pos="4320"/>
        </w:tabs>
        <w:ind w:left="4320" w:hanging="360"/>
      </w:pPr>
      <w:rPr>
        <w:rFonts w:ascii="Wingdings" w:hAnsi="Wingdings" w:hint="default"/>
      </w:rPr>
    </w:lvl>
    <w:lvl w:ilvl="6" w:tplc="A7E0AEEA" w:tentative="1">
      <w:start w:val="1"/>
      <w:numFmt w:val="bullet"/>
      <w:lvlText w:val=""/>
      <w:lvlJc w:val="left"/>
      <w:pPr>
        <w:tabs>
          <w:tab w:val="num" w:pos="5040"/>
        </w:tabs>
        <w:ind w:left="5040" w:hanging="360"/>
      </w:pPr>
      <w:rPr>
        <w:rFonts w:ascii="Wingdings" w:hAnsi="Wingdings" w:hint="default"/>
      </w:rPr>
    </w:lvl>
    <w:lvl w:ilvl="7" w:tplc="C92C1E0A" w:tentative="1">
      <w:start w:val="1"/>
      <w:numFmt w:val="bullet"/>
      <w:lvlText w:val=""/>
      <w:lvlJc w:val="left"/>
      <w:pPr>
        <w:tabs>
          <w:tab w:val="num" w:pos="5760"/>
        </w:tabs>
        <w:ind w:left="5760" w:hanging="360"/>
      </w:pPr>
      <w:rPr>
        <w:rFonts w:ascii="Wingdings" w:hAnsi="Wingdings" w:hint="default"/>
      </w:rPr>
    </w:lvl>
    <w:lvl w:ilvl="8" w:tplc="A630198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2C30BC"/>
    <w:multiLevelType w:val="hybridMultilevel"/>
    <w:tmpl w:val="972619F2"/>
    <w:lvl w:ilvl="0" w:tplc="C4CC462C">
      <w:start w:val="1"/>
      <w:numFmt w:val="bullet"/>
      <w:lvlText w:val="-"/>
      <w:lvlJc w:val="left"/>
      <w:pPr>
        <w:tabs>
          <w:tab w:val="num" w:pos="720"/>
        </w:tabs>
        <w:ind w:left="720" w:hanging="360"/>
      </w:pPr>
      <w:rPr>
        <w:rFonts w:ascii="Times" w:hAnsi="Times" w:hint="default"/>
      </w:rPr>
    </w:lvl>
    <w:lvl w:ilvl="1" w:tplc="97EE15A2" w:tentative="1">
      <w:start w:val="1"/>
      <w:numFmt w:val="bullet"/>
      <w:lvlText w:val="-"/>
      <w:lvlJc w:val="left"/>
      <w:pPr>
        <w:tabs>
          <w:tab w:val="num" w:pos="1440"/>
        </w:tabs>
        <w:ind w:left="1440" w:hanging="360"/>
      </w:pPr>
      <w:rPr>
        <w:rFonts w:ascii="Times" w:hAnsi="Times" w:hint="default"/>
      </w:rPr>
    </w:lvl>
    <w:lvl w:ilvl="2" w:tplc="470C1F0A" w:tentative="1">
      <w:start w:val="1"/>
      <w:numFmt w:val="bullet"/>
      <w:lvlText w:val="-"/>
      <w:lvlJc w:val="left"/>
      <w:pPr>
        <w:tabs>
          <w:tab w:val="num" w:pos="2160"/>
        </w:tabs>
        <w:ind w:left="2160" w:hanging="360"/>
      </w:pPr>
      <w:rPr>
        <w:rFonts w:ascii="Times" w:hAnsi="Times" w:hint="default"/>
      </w:rPr>
    </w:lvl>
    <w:lvl w:ilvl="3" w:tplc="2256BCE6" w:tentative="1">
      <w:start w:val="1"/>
      <w:numFmt w:val="bullet"/>
      <w:lvlText w:val="-"/>
      <w:lvlJc w:val="left"/>
      <w:pPr>
        <w:tabs>
          <w:tab w:val="num" w:pos="2880"/>
        </w:tabs>
        <w:ind w:left="2880" w:hanging="360"/>
      </w:pPr>
      <w:rPr>
        <w:rFonts w:ascii="Times" w:hAnsi="Times" w:hint="default"/>
      </w:rPr>
    </w:lvl>
    <w:lvl w:ilvl="4" w:tplc="5C163CEE" w:tentative="1">
      <w:start w:val="1"/>
      <w:numFmt w:val="bullet"/>
      <w:lvlText w:val="-"/>
      <w:lvlJc w:val="left"/>
      <w:pPr>
        <w:tabs>
          <w:tab w:val="num" w:pos="3600"/>
        </w:tabs>
        <w:ind w:left="3600" w:hanging="360"/>
      </w:pPr>
      <w:rPr>
        <w:rFonts w:ascii="Times" w:hAnsi="Times" w:hint="default"/>
      </w:rPr>
    </w:lvl>
    <w:lvl w:ilvl="5" w:tplc="FB243986" w:tentative="1">
      <w:start w:val="1"/>
      <w:numFmt w:val="bullet"/>
      <w:lvlText w:val="-"/>
      <w:lvlJc w:val="left"/>
      <w:pPr>
        <w:tabs>
          <w:tab w:val="num" w:pos="4320"/>
        </w:tabs>
        <w:ind w:left="4320" w:hanging="360"/>
      </w:pPr>
      <w:rPr>
        <w:rFonts w:ascii="Times" w:hAnsi="Times" w:hint="default"/>
      </w:rPr>
    </w:lvl>
    <w:lvl w:ilvl="6" w:tplc="3CF0310C" w:tentative="1">
      <w:start w:val="1"/>
      <w:numFmt w:val="bullet"/>
      <w:lvlText w:val="-"/>
      <w:lvlJc w:val="left"/>
      <w:pPr>
        <w:tabs>
          <w:tab w:val="num" w:pos="5040"/>
        </w:tabs>
        <w:ind w:left="5040" w:hanging="360"/>
      </w:pPr>
      <w:rPr>
        <w:rFonts w:ascii="Times" w:hAnsi="Times" w:hint="default"/>
      </w:rPr>
    </w:lvl>
    <w:lvl w:ilvl="7" w:tplc="0A5020C2" w:tentative="1">
      <w:start w:val="1"/>
      <w:numFmt w:val="bullet"/>
      <w:lvlText w:val="-"/>
      <w:lvlJc w:val="left"/>
      <w:pPr>
        <w:tabs>
          <w:tab w:val="num" w:pos="5760"/>
        </w:tabs>
        <w:ind w:left="5760" w:hanging="360"/>
      </w:pPr>
      <w:rPr>
        <w:rFonts w:ascii="Times" w:hAnsi="Times" w:hint="default"/>
      </w:rPr>
    </w:lvl>
    <w:lvl w:ilvl="8" w:tplc="FAF4FFD2"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4E183E0A"/>
    <w:multiLevelType w:val="hybridMultilevel"/>
    <w:tmpl w:val="760E676E"/>
    <w:lvl w:ilvl="0" w:tplc="785E286E">
      <w:start w:val="1"/>
      <w:numFmt w:val="bullet"/>
      <w:lvlText w:val="•"/>
      <w:lvlJc w:val="left"/>
      <w:pPr>
        <w:tabs>
          <w:tab w:val="num" w:pos="720"/>
        </w:tabs>
        <w:ind w:left="720" w:hanging="360"/>
      </w:pPr>
      <w:rPr>
        <w:rFonts w:ascii="Arial" w:hAnsi="Arial" w:hint="default"/>
      </w:rPr>
    </w:lvl>
    <w:lvl w:ilvl="1" w:tplc="901E6806">
      <w:start w:val="1"/>
      <w:numFmt w:val="bullet"/>
      <w:lvlText w:val="•"/>
      <w:lvlJc w:val="left"/>
      <w:pPr>
        <w:tabs>
          <w:tab w:val="num" w:pos="1440"/>
        </w:tabs>
        <w:ind w:left="1440" w:hanging="360"/>
      </w:pPr>
      <w:rPr>
        <w:rFonts w:ascii="Arial" w:hAnsi="Arial" w:hint="default"/>
      </w:rPr>
    </w:lvl>
    <w:lvl w:ilvl="2" w:tplc="3496DCC0" w:tentative="1">
      <w:start w:val="1"/>
      <w:numFmt w:val="bullet"/>
      <w:lvlText w:val="•"/>
      <w:lvlJc w:val="left"/>
      <w:pPr>
        <w:tabs>
          <w:tab w:val="num" w:pos="2160"/>
        </w:tabs>
        <w:ind w:left="2160" w:hanging="360"/>
      </w:pPr>
      <w:rPr>
        <w:rFonts w:ascii="Arial" w:hAnsi="Arial" w:hint="default"/>
      </w:rPr>
    </w:lvl>
    <w:lvl w:ilvl="3" w:tplc="6CDA7998" w:tentative="1">
      <w:start w:val="1"/>
      <w:numFmt w:val="bullet"/>
      <w:lvlText w:val="•"/>
      <w:lvlJc w:val="left"/>
      <w:pPr>
        <w:tabs>
          <w:tab w:val="num" w:pos="2880"/>
        </w:tabs>
        <w:ind w:left="2880" w:hanging="360"/>
      </w:pPr>
      <w:rPr>
        <w:rFonts w:ascii="Arial" w:hAnsi="Arial" w:hint="default"/>
      </w:rPr>
    </w:lvl>
    <w:lvl w:ilvl="4" w:tplc="4DCE65DC" w:tentative="1">
      <w:start w:val="1"/>
      <w:numFmt w:val="bullet"/>
      <w:lvlText w:val="•"/>
      <w:lvlJc w:val="left"/>
      <w:pPr>
        <w:tabs>
          <w:tab w:val="num" w:pos="3600"/>
        </w:tabs>
        <w:ind w:left="3600" w:hanging="360"/>
      </w:pPr>
      <w:rPr>
        <w:rFonts w:ascii="Arial" w:hAnsi="Arial" w:hint="default"/>
      </w:rPr>
    </w:lvl>
    <w:lvl w:ilvl="5" w:tplc="46F48EC4" w:tentative="1">
      <w:start w:val="1"/>
      <w:numFmt w:val="bullet"/>
      <w:lvlText w:val="•"/>
      <w:lvlJc w:val="left"/>
      <w:pPr>
        <w:tabs>
          <w:tab w:val="num" w:pos="4320"/>
        </w:tabs>
        <w:ind w:left="4320" w:hanging="360"/>
      </w:pPr>
      <w:rPr>
        <w:rFonts w:ascii="Arial" w:hAnsi="Arial" w:hint="default"/>
      </w:rPr>
    </w:lvl>
    <w:lvl w:ilvl="6" w:tplc="A1FA8D96" w:tentative="1">
      <w:start w:val="1"/>
      <w:numFmt w:val="bullet"/>
      <w:lvlText w:val="•"/>
      <w:lvlJc w:val="left"/>
      <w:pPr>
        <w:tabs>
          <w:tab w:val="num" w:pos="5040"/>
        </w:tabs>
        <w:ind w:left="5040" w:hanging="360"/>
      </w:pPr>
      <w:rPr>
        <w:rFonts w:ascii="Arial" w:hAnsi="Arial" w:hint="default"/>
      </w:rPr>
    </w:lvl>
    <w:lvl w:ilvl="7" w:tplc="400C872E" w:tentative="1">
      <w:start w:val="1"/>
      <w:numFmt w:val="bullet"/>
      <w:lvlText w:val="•"/>
      <w:lvlJc w:val="left"/>
      <w:pPr>
        <w:tabs>
          <w:tab w:val="num" w:pos="5760"/>
        </w:tabs>
        <w:ind w:left="5760" w:hanging="360"/>
      </w:pPr>
      <w:rPr>
        <w:rFonts w:ascii="Arial" w:hAnsi="Arial" w:hint="default"/>
      </w:rPr>
    </w:lvl>
    <w:lvl w:ilvl="8" w:tplc="5222793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287ADA"/>
    <w:multiLevelType w:val="multilevel"/>
    <w:tmpl w:val="975E6A7C"/>
    <w:lvl w:ilvl="0">
      <w:start w:val="3"/>
      <w:numFmt w:val="decimal"/>
      <w:lvlText w:val="%1"/>
      <w:lvlJc w:val="left"/>
      <w:pPr>
        <w:ind w:left="375" w:hanging="375"/>
      </w:pPr>
      <w:rPr>
        <w:rFonts w:ascii="Times New Roman" w:hAnsi="Times New Roman" w:cs="Times New Roman" w:hint="default"/>
      </w:rPr>
    </w:lvl>
    <w:lvl w:ilvl="1">
      <w:start w:val="3"/>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31" w15:restartNumberingAfterBreak="0">
    <w:nsid w:val="58DD6B2E"/>
    <w:multiLevelType w:val="hybridMultilevel"/>
    <w:tmpl w:val="0DC0EFE0"/>
    <w:lvl w:ilvl="0" w:tplc="F3D27872">
      <w:start w:val="1"/>
      <w:numFmt w:val="bullet"/>
      <w:lvlText w:val="-"/>
      <w:lvlJc w:val="left"/>
      <w:pPr>
        <w:tabs>
          <w:tab w:val="num" w:pos="720"/>
        </w:tabs>
        <w:ind w:left="720" w:hanging="360"/>
      </w:pPr>
      <w:rPr>
        <w:rFonts w:ascii="Times" w:hAnsi="Times" w:hint="default"/>
      </w:rPr>
    </w:lvl>
    <w:lvl w:ilvl="1" w:tplc="217E2030">
      <w:numFmt w:val="bullet"/>
      <w:lvlText w:val="o"/>
      <w:lvlJc w:val="left"/>
      <w:pPr>
        <w:tabs>
          <w:tab w:val="num" w:pos="1440"/>
        </w:tabs>
        <w:ind w:left="1440" w:hanging="360"/>
      </w:pPr>
      <w:rPr>
        <w:rFonts w:ascii="Courier New" w:hAnsi="Courier New" w:hint="default"/>
      </w:rPr>
    </w:lvl>
    <w:lvl w:ilvl="2" w:tplc="5720F942" w:tentative="1">
      <w:start w:val="1"/>
      <w:numFmt w:val="bullet"/>
      <w:lvlText w:val="-"/>
      <w:lvlJc w:val="left"/>
      <w:pPr>
        <w:tabs>
          <w:tab w:val="num" w:pos="2160"/>
        </w:tabs>
        <w:ind w:left="2160" w:hanging="360"/>
      </w:pPr>
      <w:rPr>
        <w:rFonts w:ascii="Times" w:hAnsi="Times" w:hint="default"/>
      </w:rPr>
    </w:lvl>
    <w:lvl w:ilvl="3" w:tplc="074A05A4" w:tentative="1">
      <w:start w:val="1"/>
      <w:numFmt w:val="bullet"/>
      <w:lvlText w:val="-"/>
      <w:lvlJc w:val="left"/>
      <w:pPr>
        <w:tabs>
          <w:tab w:val="num" w:pos="2880"/>
        </w:tabs>
        <w:ind w:left="2880" w:hanging="360"/>
      </w:pPr>
      <w:rPr>
        <w:rFonts w:ascii="Times" w:hAnsi="Times" w:hint="default"/>
      </w:rPr>
    </w:lvl>
    <w:lvl w:ilvl="4" w:tplc="A9B8A574" w:tentative="1">
      <w:start w:val="1"/>
      <w:numFmt w:val="bullet"/>
      <w:lvlText w:val="-"/>
      <w:lvlJc w:val="left"/>
      <w:pPr>
        <w:tabs>
          <w:tab w:val="num" w:pos="3600"/>
        </w:tabs>
        <w:ind w:left="3600" w:hanging="360"/>
      </w:pPr>
      <w:rPr>
        <w:rFonts w:ascii="Times" w:hAnsi="Times" w:hint="default"/>
      </w:rPr>
    </w:lvl>
    <w:lvl w:ilvl="5" w:tplc="D69A6132" w:tentative="1">
      <w:start w:val="1"/>
      <w:numFmt w:val="bullet"/>
      <w:lvlText w:val="-"/>
      <w:lvlJc w:val="left"/>
      <w:pPr>
        <w:tabs>
          <w:tab w:val="num" w:pos="4320"/>
        </w:tabs>
        <w:ind w:left="4320" w:hanging="360"/>
      </w:pPr>
      <w:rPr>
        <w:rFonts w:ascii="Times" w:hAnsi="Times" w:hint="default"/>
      </w:rPr>
    </w:lvl>
    <w:lvl w:ilvl="6" w:tplc="2EC6C016" w:tentative="1">
      <w:start w:val="1"/>
      <w:numFmt w:val="bullet"/>
      <w:lvlText w:val="-"/>
      <w:lvlJc w:val="left"/>
      <w:pPr>
        <w:tabs>
          <w:tab w:val="num" w:pos="5040"/>
        </w:tabs>
        <w:ind w:left="5040" w:hanging="360"/>
      </w:pPr>
      <w:rPr>
        <w:rFonts w:ascii="Times" w:hAnsi="Times" w:hint="default"/>
      </w:rPr>
    </w:lvl>
    <w:lvl w:ilvl="7" w:tplc="B1603706" w:tentative="1">
      <w:start w:val="1"/>
      <w:numFmt w:val="bullet"/>
      <w:lvlText w:val="-"/>
      <w:lvlJc w:val="left"/>
      <w:pPr>
        <w:tabs>
          <w:tab w:val="num" w:pos="5760"/>
        </w:tabs>
        <w:ind w:left="5760" w:hanging="360"/>
      </w:pPr>
      <w:rPr>
        <w:rFonts w:ascii="Times" w:hAnsi="Times" w:hint="default"/>
      </w:rPr>
    </w:lvl>
    <w:lvl w:ilvl="8" w:tplc="611AC03E"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599272F0"/>
    <w:multiLevelType w:val="hybridMultilevel"/>
    <w:tmpl w:val="3DD68818"/>
    <w:lvl w:ilvl="0" w:tplc="04090001">
      <w:start w:val="1"/>
      <w:numFmt w:val="bullet"/>
      <w:lvlText w:val=""/>
      <w:lvlJc w:val="left"/>
      <w:pPr>
        <w:ind w:left="3420" w:hanging="420"/>
      </w:pPr>
      <w:rPr>
        <w:rFonts w:ascii="Wingdings" w:hAnsi="Wingdings" w:hint="default"/>
      </w:rPr>
    </w:lvl>
    <w:lvl w:ilvl="1" w:tplc="04090003" w:tentative="1">
      <w:start w:val="1"/>
      <w:numFmt w:val="bullet"/>
      <w:lvlText w:val=""/>
      <w:lvlJc w:val="left"/>
      <w:pPr>
        <w:ind w:left="3840" w:hanging="420"/>
      </w:pPr>
      <w:rPr>
        <w:rFonts w:ascii="Wingdings" w:hAnsi="Wingdings" w:hint="default"/>
      </w:rPr>
    </w:lvl>
    <w:lvl w:ilvl="2" w:tplc="04090005" w:tentative="1">
      <w:start w:val="1"/>
      <w:numFmt w:val="bullet"/>
      <w:lvlText w:val=""/>
      <w:lvlJc w:val="left"/>
      <w:pPr>
        <w:ind w:left="4260" w:hanging="420"/>
      </w:pPr>
      <w:rPr>
        <w:rFonts w:ascii="Wingdings" w:hAnsi="Wingdings" w:hint="default"/>
      </w:rPr>
    </w:lvl>
    <w:lvl w:ilvl="3" w:tplc="04090001" w:tentative="1">
      <w:start w:val="1"/>
      <w:numFmt w:val="bullet"/>
      <w:lvlText w:val=""/>
      <w:lvlJc w:val="left"/>
      <w:pPr>
        <w:ind w:left="4680" w:hanging="420"/>
      </w:pPr>
      <w:rPr>
        <w:rFonts w:ascii="Wingdings" w:hAnsi="Wingdings" w:hint="default"/>
      </w:rPr>
    </w:lvl>
    <w:lvl w:ilvl="4" w:tplc="04090003" w:tentative="1">
      <w:start w:val="1"/>
      <w:numFmt w:val="bullet"/>
      <w:lvlText w:val=""/>
      <w:lvlJc w:val="left"/>
      <w:pPr>
        <w:ind w:left="5100" w:hanging="420"/>
      </w:pPr>
      <w:rPr>
        <w:rFonts w:ascii="Wingdings" w:hAnsi="Wingdings" w:hint="default"/>
      </w:rPr>
    </w:lvl>
    <w:lvl w:ilvl="5" w:tplc="04090005" w:tentative="1">
      <w:start w:val="1"/>
      <w:numFmt w:val="bullet"/>
      <w:lvlText w:val=""/>
      <w:lvlJc w:val="left"/>
      <w:pPr>
        <w:ind w:left="5520" w:hanging="420"/>
      </w:pPr>
      <w:rPr>
        <w:rFonts w:ascii="Wingdings" w:hAnsi="Wingdings" w:hint="default"/>
      </w:rPr>
    </w:lvl>
    <w:lvl w:ilvl="6" w:tplc="04090001" w:tentative="1">
      <w:start w:val="1"/>
      <w:numFmt w:val="bullet"/>
      <w:lvlText w:val=""/>
      <w:lvlJc w:val="left"/>
      <w:pPr>
        <w:ind w:left="5940" w:hanging="420"/>
      </w:pPr>
      <w:rPr>
        <w:rFonts w:ascii="Wingdings" w:hAnsi="Wingdings" w:hint="default"/>
      </w:rPr>
    </w:lvl>
    <w:lvl w:ilvl="7" w:tplc="04090003" w:tentative="1">
      <w:start w:val="1"/>
      <w:numFmt w:val="bullet"/>
      <w:lvlText w:val=""/>
      <w:lvlJc w:val="left"/>
      <w:pPr>
        <w:ind w:left="6360" w:hanging="420"/>
      </w:pPr>
      <w:rPr>
        <w:rFonts w:ascii="Wingdings" w:hAnsi="Wingdings" w:hint="default"/>
      </w:rPr>
    </w:lvl>
    <w:lvl w:ilvl="8" w:tplc="04090005" w:tentative="1">
      <w:start w:val="1"/>
      <w:numFmt w:val="bullet"/>
      <w:lvlText w:val=""/>
      <w:lvlJc w:val="left"/>
      <w:pPr>
        <w:ind w:left="6780" w:hanging="420"/>
      </w:pPr>
      <w:rPr>
        <w:rFonts w:ascii="Wingdings" w:hAnsi="Wingdings" w:hint="default"/>
      </w:rPr>
    </w:lvl>
  </w:abstractNum>
  <w:abstractNum w:abstractNumId="33" w15:restartNumberingAfterBreak="0">
    <w:nsid w:val="5D346D53"/>
    <w:multiLevelType w:val="hybridMultilevel"/>
    <w:tmpl w:val="C38EA6F2"/>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D3521F"/>
    <w:multiLevelType w:val="hybridMultilevel"/>
    <w:tmpl w:val="5D32A0F6"/>
    <w:lvl w:ilvl="0" w:tplc="A98E3014">
      <w:start w:val="1"/>
      <w:numFmt w:val="bullet"/>
      <w:lvlText w:val="-"/>
      <w:lvlJc w:val="left"/>
      <w:pPr>
        <w:tabs>
          <w:tab w:val="num" w:pos="720"/>
        </w:tabs>
        <w:ind w:left="720" w:hanging="360"/>
      </w:pPr>
      <w:rPr>
        <w:rFonts w:ascii="Times" w:hAnsi="Times" w:hint="default"/>
      </w:rPr>
    </w:lvl>
    <w:lvl w:ilvl="1" w:tplc="DB446DEA">
      <w:numFmt w:val="bullet"/>
      <w:lvlText w:val="o"/>
      <w:lvlJc w:val="left"/>
      <w:pPr>
        <w:tabs>
          <w:tab w:val="num" w:pos="1440"/>
        </w:tabs>
        <w:ind w:left="1440" w:hanging="360"/>
      </w:pPr>
      <w:rPr>
        <w:rFonts w:ascii="Courier New" w:hAnsi="Courier New" w:hint="default"/>
      </w:rPr>
    </w:lvl>
    <w:lvl w:ilvl="2" w:tplc="417A4926">
      <w:numFmt w:val="bullet"/>
      <w:lvlText w:val=""/>
      <w:lvlJc w:val="left"/>
      <w:pPr>
        <w:tabs>
          <w:tab w:val="num" w:pos="2160"/>
        </w:tabs>
        <w:ind w:left="2160" w:hanging="360"/>
      </w:pPr>
      <w:rPr>
        <w:rFonts w:ascii="Wingdings" w:hAnsi="Wingdings" w:hint="default"/>
      </w:rPr>
    </w:lvl>
    <w:lvl w:ilvl="3" w:tplc="B9F8CF02" w:tentative="1">
      <w:start w:val="1"/>
      <w:numFmt w:val="bullet"/>
      <w:lvlText w:val="-"/>
      <w:lvlJc w:val="left"/>
      <w:pPr>
        <w:tabs>
          <w:tab w:val="num" w:pos="2880"/>
        </w:tabs>
        <w:ind w:left="2880" w:hanging="360"/>
      </w:pPr>
      <w:rPr>
        <w:rFonts w:ascii="Times" w:hAnsi="Times" w:hint="default"/>
      </w:rPr>
    </w:lvl>
    <w:lvl w:ilvl="4" w:tplc="1CF8C9BC" w:tentative="1">
      <w:start w:val="1"/>
      <w:numFmt w:val="bullet"/>
      <w:lvlText w:val="-"/>
      <w:lvlJc w:val="left"/>
      <w:pPr>
        <w:tabs>
          <w:tab w:val="num" w:pos="3600"/>
        </w:tabs>
        <w:ind w:left="3600" w:hanging="360"/>
      </w:pPr>
      <w:rPr>
        <w:rFonts w:ascii="Times" w:hAnsi="Times" w:hint="default"/>
      </w:rPr>
    </w:lvl>
    <w:lvl w:ilvl="5" w:tplc="E5129F8E" w:tentative="1">
      <w:start w:val="1"/>
      <w:numFmt w:val="bullet"/>
      <w:lvlText w:val="-"/>
      <w:lvlJc w:val="left"/>
      <w:pPr>
        <w:tabs>
          <w:tab w:val="num" w:pos="4320"/>
        </w:tabs>
        <w:ind w:left="4320" w:hanging="360"/>
      </w:pPr>
      <w:rPr>
        <w:rFonts w:ascii="Times" w:hAnsi="Times" w:hint="default"/>
      </w:rPr>
    </w:lvl>
    <w:lvl w:ilvl="6" w:tplc="8C9CBF0A" w:tentative="1">
      <w:start w:val="1"/>
      <w:numFmt w:val="bullet"/>
      <w:lvlText w:val="-"/>
      <w:lvlJc w:val="left"/>
      <w:pPr>
        <w:tabs>
          <w:tab w:val="num" w:pos="5040"/>
        </w:tabs>
        <w:ind w:left="5040" w:hanging="360"/>
      </w:pPr>
      <w:rPr>
        <w:rFonts w:ascii="Times" w:hAnsi="Times" w:hint="default"/>
      </w:rPr>
    </w:lvl>
    <w:lvl w:ilvl="7" w:tplc="72DA750E" w:tentative="1">
      <w:start w:val="1"/>
      <w:numFmt w:val="bullet"/>
      <w:lvlText w:val="-"/>
      <w:lvlJc w:val="left"/>
      <w:pPr>
        <w:tabs>
          <w:tab w:val="num" w:pos="5760"/>
        </w:tabs>
        <w:ind w:left="5760" w:hanging="360"/>
      </w:pPr>
      <w:rPr>
        <w:rFonts w:ascii="Times" w:hAnsi="Times" w:hint="default"/>
      </w:rPr>
    </w:lvl>
    <w:lvl w:ilvl="8" w:tplc="FBB8498A"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64334747"/>
    <w:multiLevelType w:val="hybridMultilevel"/>
    <w:tmpl w:val="4BC2C536"/>
    <w:lvl w:ilvl="0" w:tplc="48D0B7A0">
      <w:start w:val="1"/>
      <w:numFmt w:val="bullet"/>
      <w:lvlText w:val="-"/>
      <w:lvlJc w:val="left"/>
      <w:pPr>
        <w:tabs>
          <w:tab w:val="num" w:pos="720"/>
        </w:tabs>
        <w:ind w:left="720" w:hanging="360"/>
      </w:pPr>
      <w:rPr>
        <w:rFonts w:ascii="Times" w:hAnsi="Times" w:hint="default"/>
      </w:rPr>
    </w:lvl>
    <w:lvl w:ilvl="1" w:tplc="F324528A" w:tentative="1">
      <w:start w:val="1"/>
      <w:numFmt w:val="bullet"/>
      <w:lvlText w:val="-"/>
      <w:lvlJc w:val="left"/>
      <w:pPr>
        <w:tabs>
          <w:tab w:val="num" w:pos="1440"/>
        </w:tabs>
        <w:ind w:left="1440" w:hanging="360"/>
      </w:pPr>
      <w:rPr>
        <w:rFonts w:ascii="Times" w:hAnsi="Times" w:hint="default"/>
      </w:rPr>
    </w:lvl>
    <w:lvl w:ilvl="2" w:tplc="CEB694CC" w:tentative="1">
      <w:start w:val="1"/>
      <w:numFmt w:val="bullet"/>
      <w:lvlText w:val="-"/>
      <w:lvlJc w:val="left"/>
      <w:pPr>
        <w:tabs>
          <w:tab w:val="num" w:pos="2160"/>
        </w:tabs>
        <w:ind w:left="2160" w:hanging="360"/>
      </w:pPr>
      <w:rPr>
        <w:rFonts w:ascii="Times" w:hAnsi="Times" w:hint="default"/>
      </w:rPr>
    </w:lvl>
    <w:lvl w:ilvl="3" w:tplc="D172AB74" w:tentative="1">
      <w:start w:val="1"/>
      <w:numFmt w:val="bullet"/>
      <w:lvlText w:val="-"/>
      <w:lvlJc w:val="left"/>
      <w:pPr>
        <w:tabs>
          <w:tab w:val="num" w:pos="2880"/>
        </w:tabs>
        <w:ind w:left="2880" w:hanging="360"/>
      </w:pPr>
      <w:rPr>
        <w:rFonts w:ascii="Times" w:hAnsi="Times" w:hint="default"/>
      </w:rPr>
    </w:lvl>
    <w:lvl w:ilvl="4" w:tplc="F14A53E0" w:tentative="1">
      <w:start w:val="1"/>
      <w:numFmt w:val="bullet"/>
      <w:lvlText w:val="-"/>
      <w:lvlJc w:val="left"/>
      <w:pPr>
        <w:tabs>
          <w:tab w:val="num" w:pos="3600"/>
        </w:tabs>
        <w:ind w:left="3600" w:hanging="360"/>
      </w:pPr>
      <w:rPr>
        <w:rFonts w:ascii="Times" w:hAnsi="Times" w:hint="default"/>
      </w:rPr>
    </w:lvl>
    <w:lvl w:ilvl="5" w:tplc="39527432" w:tentative="1">
      <w:start w:val="1"/>
      <w:numFmt w:val="bullet"/>
      <w:lvlText w:val="-"/>
      <w:lvlJc w:val="left"/>
      <w:pPr>
        <w:tabs>
          <w:tab w:val="num" w:pos="4320"/>
        </w:tabs>
        <w:ind w:left="4320" w:hanging="360"/>
      </w:pPr>
      <w:rPr>
        <w:rFonts w:ascii="Times" w:hAnsi="Times" w:hint="default"/>
      </w:rPr>
    </w:lvl>
    <w:lvl w:ilvl="6" w:tplc="30C42C32" w:tentative="1">
      <w:start w:val="1"/>
      <w:numFmt w:val="bullet"/>
      <w:lvlText w:val="-"/>
      <w:lvlJc w:val="left"/>
      <w:pPr>
        <w:tabs>
          <w:tab w:val="num" w:pos="5040"/>
        </w:tabs>
        <w:ind w:left="5040" w:hanging="360"/>
      </w:pPr>
      <w:rPr>
        <w:rFonts w:ascii="Times" w:hAnsi="Times" w:hint="default"/>
      </w:rPr>
    </w:lvl>
    <w:lvl w:ilvl="7" w:tplc="CFF20E7A" w:tentative="1">
      <w:start w:val="1"/>
      <w:numFmt w:val="bullet"/>
      <w:lvlText w:val="-"/>
      <w:lvlJc w:val="left"/>
      <w:pPr>
        <w:tabs>
          <w:tab w:val="num" w:pos="5760"/>
        </w:tabs>
        <w:ind w:left="5760" w:hanging="360"/>
      </w:pPr>
      <w:rPr>
        <w:rFonts w:ascii="Times" w:hAnsi="Times" w:hint="default"/>
      </w:rPr>
    </w:lvl>
    <w:lvl w:ilvl="8" w:tplc="E1DAFAB0"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685A0BA1"/>
    <w:multiLevelType w:val="hybridMultilevel"/>
    <w:tmpl w:val="AD60DC9A"/>
    <w:lvl w:ilvl="0" w:tplc="B7D85736">
      <w:start w:val="1"/>
      <w:numFmt w:val="bullet"/>
      <w:lvlText w:val="•"/>
      <w:lvlJc w:val="left"/>
      <w:pPr>
        <w:tabs>
          <w:tab w:val="num" w:pos="720"/>
        </w:tabs>
        <w:ind w:left="720" w:hanging="360"/>
      </w:pPr>
      <w:rPr>
        <w:rFonts w:ascii="Arial" w:hAnsi="Arial" w:hint="default"/>
      </w:rPr>
    </w:lvl>
    <w:lvl w:ilvl="1" w:tplc="3A728F2C">
      <w:numFmt w:val="bullet"/>
      <w:lvlText w:val="-"/>
      <w:lvlJc w:val="left"/>
      <w:pPr>
        <w:tabs>
          <w:tab w:val="num" w:pos="1440"/>
        </w:tabs>
        <w:ind w:left="1440" w:hanging="360"/>
      </w:pPr>
      <w:rPr>
        <w:rFonts w:ascii="Times" w:hAnsi="Times" w:hint="default"/>
      </w:rPr>
    </w:lvl>
    <w:lvl w:ilvl="2" w:tplc="F95E5494" w:tentative="1">
      <w:start w:val="1"/>
      <w:numFmt w:val="bullet"/>
      <w:lvlText w:val="•"/>
      <w:lvlJc w:val="left"/>
      <w:pPr>
        <w:tabs>
          <w:tab w:val="num" w:pos="2160"/>
        </w:tabs>
        <w:ind w:left="2160" w:hanging="360"/>
      </w:pPr>
      <w:rPr>
        <w:rFonts w:ascii="Arial" w:hAnsi="Arial" w:hint="default"/>
      </w:rPr>
    </w:lvl>
    <w:lvl w:ilvl="3" w:tplc="295403C4" w:tentative="1">
      <w:start w:val="1"/>
      <w:numFmt w:val="bullet"/>
      <w:lvlText w:val="•"/>
      <w:lvlJc w:val="left"/>
      <w:pPr>
        <w:tabs>
          <w:tab w:val="num" w:pos="2880"/>
        </w:tabs>
        <w:ind w:left="2880" w:hanging="360"/>
      </w:pPr>
      <w:rPr>
        <w:rFonts w:ascii="Arial" w:hAnsi="Arial" w:hint="default"/>
      </w:rPr>
    </w:lvl>
    <w:lvl w:ilvl="4" w:tplc="F15A93B4" w:tentative="1">
      <w:start w:val="1"/>
      <w:numFmt w:val="bullet"/>
      <w:lvlText w:val="•"/>
      <w:lvlJc w:val="left"/>
      <w:pPr>
        <w:tabs>
          <w:tab w:val="num" w:pos="3600"/>
        </w:tabs>
        <w:ind w:left="3600" w:hanging="360"/>
      </w:pPr>
      <w:rPr>
        <w:rFonts w:ascii="Arial" w:hAnsi="Arial" w:hint="default"/>
      </w:rPr>
    </w:lvl>
    <w:lvl w:ilvl="5" w:tplc="0042544E" w:tentative="1">
      <w:start w:val="1"/>
      <w:numFmt w:val="bullet"/>
      <w:lvlText w:val="•"/>
      <w:lvlJc w:val="left"/>
      <w:pPr>
        <w:tabs>
          <w:tab w:val="num" w:pos="4320"/>
        </w:tabs>
        <w:ind w:left="4320" w:hanging="360"/>
      </w:pPr>
      <w:rPr>
        <w:rFonts w:ascii="Arial" w:hAnsi="Arial" w:hint="default"/>
      </w:rPr>
    </w:lvl>
    <w:lvl w:ilvl="6" w:tplc="B954445C" w:tentative="1">
      <w:start w:val="1"/>
      <w:numFmt w:val="bullet"/>
      <w:lvlText w:val="•"/>
      <w:lvlJc w:val="left"/>
      <w:pPr>
        <w:tabs>
          <w:tab w:val="num" w:pos="5040"/>
        </w:tabs>
        <w:ind w:left="5040" w:hanging="360"/>
      </w:pPr>
      <w:rPr>
        <w:rFonts w:ascii="Arial" w:hAnsi="Arial" w:hint="default"/>
      </w:rPr>
    </w:lvl>
    <w:lvl w:ilvl="7" w:tplc="05607ABE" w:tentative="1">
      <w:start w:val="1"/>
      <w:numFmt w:val="bullet"/>
      <w:lvlText w:val="•"/>
      <w:lvlJc w:val="left"/>
      <w:pPr>
        <w:tabs>
          <w:tab w:val="num" w:pos="5760"/>
        </w:tabs>
        <w:ind w:left="5760" w:hanging="360"/>
      </w:pPr>
      <w:rPr>
        <w:rFonts w:ascii="Arial" w:hAnsi="Arial" w:hint="default"/>
      </w:rPr>
    </w:lvl>
    <w:lvl w:ilvl="8" w:tplc="395606E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465FC3"/>
    <w:multiLevelType w:val="hybridMultilevel"/>
    <w:tmpl w:val="21FE8A2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BCA66F0"/>
    <w:multiLevelType w:val="hybridMultilevel"/>
    <w:tmpl w:val="A2308874"/>
    <w:lvl w:ilvl="0" w:tplc="4C82802A">
      <w:start w:val="1"/>
      <w:numFmt w:val="bullet"/>
      <w:lvlText w:val="-"/>
      <w:lvlJc w:val="left"/>
      <w:pPr>
        <w:tabs>
          <w:tab w:val="num" w:pos="360"/>
        </w:tabs>
        <w:ind w:left="360" w:hanging="360"/>
      </w:pPr>
      <w:rPr>
        <w:rFonts w:ascii="Times" w:hAnsi="Times" w:hint="default"/>
      </w:rPr>
    </w:lvl>
    <w:lvl w:ilvl="1" w:tplc="52226E50">
      <w:start w:val="1"/>
      <w:numFmt w:val="bullet"/>
      <w:lvlText w:val="-"/>
      <w:lvlJc w:val="left"/>
      <w:pPr>
        <w:tabs>
          <w:tab w:val="num" w:pos="1080"/>
        </w:tabs>
        <w:ind w:left="1080" w:hanging="360"/>
      </w:pPr>
      <w:rPr>
        <w:rFonts w:ascii="Times" w:hAnsi="Times" w:hint="default"/>
      </w:rPr>
    </w:lvl>
    <w:lvl w:ilvl="2" w:tplc="7EC264CA" w:tentative="1">
      <w:start w:val="1"/>
      <w:numFmt w:val="bullet"/>
      <w:lvlText w:val="-"/>
      <w:lvlJc w:val="left"/>
      <w:pPr>
        <w:tabs>
          <w:tab w:val="num" w:pos="1800"/>
        </w:tabs>
        <w:ind w:left="1800" w:hanging="360"/>
      </w:pPr>
      <w:rPr>
        <w:rFonts w:ascii="Times" w:hAnsi="Times" w:hint="default"/>
      </w:rPr>
    </w:lvl>
    <w:lvl w:ilvl="3" w:tplc="15F82AEC" w:tentative="1">
      <w:start w:val="1"/>
      <w:numFmt w:val="bullet"/>
      <w:lvlText w:val="-"/>
      <w:lvlJc w:val="left"/>
      <w:pPr>
        <w:tabs>
          <w:tab w:val="num" w:pos="2520"/>
        </w:tabs>
        <w:ind w:left="2520" w:hanging="360"/>
      </w:pPr>
      <w:rPr>
        <w:rFonts w:ascii="Times" w:hAnsi="Times" w:hint="default"/>
      </w:rPr>
    </w:lvl>
    <w:lvl w:ilvl="4" w:tplc="0EF2AFA0" w:tentative="1">
      <w:start w:val="1"/>
      <w:numFmt w:val="bullet"/>
      <w:lvlText w:val="-"/>
      <w:lvlJc w:val="left"/>
      <w:pPr>
        <w:tabs>
          <w:tab w:val="num" w:pos="3240"/>
        </w:tabs>
        <w:ind w:left="3240" w:hanging="360"/>
      </w:pPr>
      <w:rPr>
        <w:rFonts w:ascii="Times" w:hAnsi="Times" w:hint="default"/>
      </w:rPr>
    </w:lvl>
    <w:lvl w:ilvl="5" w:tplc="3FF63436" w:tentative="1">
      <w:start w:val="1"/>
      <w:numFmt w:val="bullet"/>
      <w:lvlText w:val="-"/>
      <w:lvlJc w:val="left"/>
      <w:pPr>
        <w:tabs>
          <w:tab w:val="num" w:pos="3960"/>
        </w:tabs>
        <w:ind w:left="3960" w:hanging="360"/>
      </w:pPr>
      <w:rPr>
        <w:rFonts w:ascii="Times" w:hAnsi="Times" w:hint="default"/>
      </w:rPr>
    </w:lvl>
    <w:lvl w:ilvl="6" w:tplc="56C055C2" w:tentative="1">
      <w:start w:val="1"/>
      <w:numFmt w:val="bullet"/>
      <w:lvlText w:val="-"/>
      <w:lvlJc w:val="left"/>
      <w:pPr>
        <w:tabs>
          <w:tab w:val="num" w:pos="4680"/>
        </w:tabs>
        <w:ind w:left="4680" w:hanging="360"/>
      </w:pPr>
      <w:rPr>
        <w:rFonts w:ascii="Times" w:hAnsi="Times" w:hint="default"/>
      </w:rPr>
    </w:lvl>
    <w:lvl w:ilvl="7" w:tplc="779E4318" w:tentative="1">
      <w:start w:val="1"/>
      <w:numFmt w:val="bullet"/>
      <w:lvlText w:val="-"/>
      <w:lvlJc w:val="left"/>
      <w:pPr>
        <w:tabs>
          <w:tab w:val="num" w:pos="5400"/>
        </w:tabs>
        <w:ind w:left="5400" w:hanging="360"/>
      </w:pPr>
      <w:rPr>
        <w:rFonts w:ascii="Times" w:hAnsi="Times" w:hint="default"/>
      </w:rPr>
    </w:lvl>
    <w:lvl w:ilvl="8" w:tplc="64E8AEC8" w:tentative="1">
      <w:start w:val="1"/>
      <w:numFmt w:val="bullet"/>
      <w:lvlText w:val="-"/>
      <w:lvlJc w:val="left"/>
      <w:pPr>
        <w:tabs>
          <w:tab w:val="num" w:pos="6120"/>
        </w:tabs>
        <w:ind w:left="6120" w:hanging="360"/>
      </w:pPr>
      <w:rPr>
        <w:rFonts w:ascii="Times" w:hAnsi="Times" w:hint="default"/>
      </w:rPr>
    </w:lvl>
  </w:abstractNum>
  <w:abstractNum w:abstractNumId="39" w15:restartNumberingAfterBreak="0">
    <w:nsid w:val="6D6C0433"/>
    <w:multiLevelType w:val="multilevel"/>
    <w:tmpl w:val="09682AF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b w:val="0"/>
        <w:sz w:val="28"/>
        <w:szCs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6E6606DA"/>
    <w:multiLevelType w:val="hybridMultilevel"/>
    <w:tmpl w:val="0112782A"/>
    <w:lvl w:ilvl="0" w:tplc="3F5618DE">
      <w:start w:val="1"/>
      <w:numFmt w:val="bullet"/>
      <w:lvlText w:val="-"/>
      <w:lvlJc w:val="left"/>
      <w:pPr>
        <w:tabs>
          <w:tab w:val="num" w:pos="720"/>
        </w:tabs>
        <w:ind w:left="720" w:hanging="360"/>
      </w:pPr>
      <w:rPr>
        <w:rFonts w:ascii="Times" w:hAnsi="Times" w:hint="default"/>
      </w:rPr>
    </w:lvl>
    <w:lvl w:ilvl="1" w:tplc="68A87B02" w:tentative="1">
      <w:start w:val="1"/>
      <w:numFmt w:val="bullet"/>
      <w:lvlText w:val="-"/>
      <w:lvlJc w:val="left"/>
      <w:pPr>
        <w:tabs>
          <w:tab w:val="num" w:pos="1440"/>
        </w:tabs>
        <w:ind w:left="1440" w:hanging="360"/>
      </w:pPr>
      <w:rPr>
        <w:rFonts w:ascii="Times" w:hAnsi="Times" w:hint="default"/>
      </w:rPr>
    </w:lvl>
    <w:lvl w:ilvl="2" w:tplc="97587AD6" w:tentative="1">
      <w:start w:val="1"/>
      <w:numFmt w:val="bullet"/>
      <w:lvlText w:val="-"/>
      <w:lvlJc w:val="left"/>
      <w:pPr>
        <w:tabs>
          <w:tab w:val="num" w:pos="2160"/>
        </w:tabs>
        <w:ind w:left="2160" w:hanging="360"/>
      </w:pPr>
      <w:rPr>
        <w:rFonts w:ascii="Times" w:hAnsi="Times" w:hint="default"/>
      </w:rPr>
    </w:lvl>
    <w:lvl w:ilvl="3" w:tplc="01D0BFC8" w:tentative="1">
      <w:start w:val="1"/>
      <w:numFmt w:val="bullet"/>
      <w:lvlText w:val="-"/>
      <w:lvlJc w:val="left"/>
      <w:pPr>
        <w:tabs>
          <w:tab w:val="num" w:pos="2880"/>
        </w:tabs>
        <w:ind w:left="2880" w:hanging="360"/>
      </w:pPr>
      <w:rPr>
        <w:rFonts w:ascii="Times" w:hAnsi="Times" w:hint="default"/>
      </w:rPr>
    </w:lvl>
    <w:lvl w:ilvl="4" w:tplc="FE746C30" w:tentative="1">
      <w:start w:val="1"/>
      <w:numFmt w:val="bullet"/>
      <w:lvlText w:val="-"/>
      <w:lvlJc w:val="left"/>
      <w:pPr>
        <w:tabs>
          <w:tab w:val="num" w:pos="3600"/>
        </w:tabs>
        <w:ind w:left="3600" w:hanging="360"/>
      </w:pPr>
      <w:rPr>
        <w:rFonts w:ascii="Times" w:hAnsi="Times" w:hint="default"/>
      </w:rPr>
    </w:lvl>
    <w:lvl w:ilvl="5" w:tplc="E22EB8C8" w:tentative="1">
      <w:start w:val="1"/>
      <w:numFmt w:val="bullet"/>
      <w:lvlText w:val="-"/>
      <w:lvlJc w:val="left"/>
      <w:pPr>
        <w:tabs>
          <w:tab w:val="num" w:pos="4320"/>
        </w:tabs>
        <w:ind w:left="4320" w:hanging="360"/>
      </w:pPr>
      <w:rPr>
        <w:rFonts w:ascii="Times" w:hAnsi="Times" w:hint="default"/>
      </w:rPr>
    </w:lvl>
    <w:lvl w:ilvl="6" w:tplc="828CB322" w:tentative="1">
      <w:start w:val="1"/>
      <w:numFmt w:val="bullet"/>
      <w:lvlText w:val="-"/>
      <w:lvlJc w:val="left"/>
      <w:pPr>
        <w:tabs>
          <w:tab w:val="num" w:pos="5040"/>
        </w:tabs>
        <w:ind w:left="5040" w:hanging="360"/>
      </w:pPr>
      <w:rPr>
        <w:rFonts w:ascii="Times" w:hAnsi="Times" w:hint="default"/>
      </w:rPr>
    </w:lvl>
    <w:lvl w:ilvl="7" w:tplc="A956D332" w:tentative="1">
      <w:start w:val="1"/>
      <w:numFmt w:val="bullet"/>
      <w:lvlText w:val="-"/>
      <w:lvlJc w:val="left"/>
      <w:pPr>
        <w:tabs>
          <w:tab w:val="num" w:pos="5760"/>
        </w:tabs>
        <w:ind w:left="5760" w:hanging="360"/>
      </w:pPr>
      <w:rPr>
        <w:rFonts w:ascii="Times" w:hAnsi="Times" w:hint="default"/>
      </w:rPr>
    </w:lvl>
    <w:lvl w:ilvl="8" w:tplc="A38EF416"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70146DC0"/>
    <w:multiLevelType w:val="multilevel"/>
    <w:tmpl w:val="9AFC510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1B33549"/>
    <w:multiLevelType w:val="hybridMultilevel"/>
    <w:tmpl w:val="C570E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480B53"/>
    <w:multiLevelType w:val="hybridMultilevel"/>
    <w:tmpl w:val="60BA4A82"/>
    <w:lvl w:ilvl="0" w:tplc="B652E070">
      <w:start w:val="1"/>
      <w:numFmt w:val="bullet"/>
      <w:lvlText w:val="-"/>
      <w:lvlJc w:val="left"/>
      <w:pPr>
        <w:tabs>
          <w:tab w:val="num" w:pos="720"/>
        </w:tabs>
        <w:ind w:left="720" w:hanging="360"/>
      </w:pPr>
      <w:rPr>
        <w:rFonts w:ascii="Times" w:hAnsi="Times" w:hint="default"/>
      </w:rPr>
    </w:lvl>
    <w:lvl w:ilvl="1" w:tplc="B5B0A420" w:tentative="1">
      <w:start w:val="1"/>
      <w:numFmt w:val="bullet"/>
      <w:lvlText w:val="-"/>
      <w:lvlJc w:val="left"/>
      <w:pPr>
        <w:tabs>
          <w:tab w:val="num" w:pos="1440"/>
        </w:tabs>
        <w:ind w:left="1440" w:hanging="360"/>
      </w:pPr>
      <w:rPr>
        <w:rFonts w:ascii="Times" w:hAnsi="Times" w:hint="default"/>
      </w:rPr>
    </w:lvl>
    <w:lvl w:ilvl="2" w:tplc="ECA63332" w:tentative="1">
      <w:start w:val="1"/>
      <w:numFmt w:val="bullet"/>
      <w:lvlText w:val="-"/>
      <w:lvlJc w:val="left"/>
      <w:pPr>
        <w:tabs>
          <w:tab w:val="num" w:pos="2160"/>
        </w:tabs>
        <w:ind w:left="2160" w:hanging="360"/>
      </w:pPr>
      <w:rPr>
        <w:rFonts w:ascii="Times" w:hAnsi="Times" w:hint="default"/>
      </w:rPr>
    </w:lvl>
    <w:lvl w:ilvl="3" w:tplc="6C1A9D3E" w:tentative="1">
      <w:start w:val="1"/>
      <w:numFmt w:val="bullet"/>
      <w:lvlText w:val="-"/>
      <w:lvlJc w:val="left"/>
      <w:pPr>
        <w:tabs>
          <w:tab w:val="num" w:pos="2880"/>
        </w:tabs>
        <w:ind w:left="2880" w:hanging="360"/>
      </w:pPr>
      <w:rPr>
        <w:rFonts w:ascii="Times" w:hAnsi="Times" w:hint="default"/>
      </w:rPr>
    </w:lvl>
    <w:lvl w:ilvl="4" w:tplc="DDE05C4C" w:tentative="1">
      <w:start w:val="1"/>
      <w:numFmt w:val="bullet"/>
      <w:lvlText w:val="-"/>
      <w:lvlJc w:val="left"/>
      <w:pPr>
        <w:tabs>
          <w:tab w:val="num" w:pos="3600"/>
        </w:tabs>
        <w:ind w:left="3600" w:hanging="360"/>
      </w:pPr>
      <w:rPr>
        <w:rFonts w:ascii="Times" w:hAnsi="Times" w:hint="default"/>
      </w:rPr>
    </w:lvl>
    <w:lvl w:ilvl="5" w:tplc="41108EBC" w:tentative="1">
      <w:start w:val="1"/>
      <w:numFmt w:val="bullet"/>
      <w:lvlText w:val="-"/>
      <w:lvlJc w:val="left"/>
      <w:pPr>
        <w:tabs>
          <w:tab w:val="num" w:pos="4320"/>
        </w:tabs>
        <w:ind w:left="4320" w:hanging="360"/>
      </w:pPr>
      <w:rPr>
        <w:rFonts w:ascii="Times" w:hAnsi="Times" w:hint="default"/>
      </w:rPr>
    </w:lvl>
    <w:lvl w:ilvl="6" w:tplc="3574F0B2" w:tentative="1">
      <w:start w:val="1"/>
      <w:numFmt w:val="bullet"/>
      <w:lvlText w:val="-"/>
      <w:lvlJc w:val="left"/>
      <w:pPr>
        <w:tabs>
          <w:tab w:val="num" w:pos="5040"/>
        </w:tabs>
        <w:ind w:left="5040" w:hanging="360"/>
      </w:pPr>
      <w:rPr>
        <w:rFonts w:ascii="Times" w:hAnsi="Times" w:hint="default"/>
      </w:rPr>
    </w:lvl>
    <w:lvl w:ilvl="7" w:tplc="93C8EDCA" w:tentative="1">
      <w:start w:val="1"/>
      <w:numFmt w:val="bullet"/>
      <w:lvlText w:val="-"/>
      <w:lvlJc w:val="left"/>
      <w:pPr>
        <w:tabs>
          <w:tab w:val="num" w:pos="5760"/>
        </w:tabs>
        <w:ind w:left="5760" w:hanging="360"/>
      </w:pPr>
      <w:rPr>
        <w:rFonts w:ascii="Times" w:hAnsi="Times" w:hint="default"/>
      </w:rPr>
    </w:lvl>
    <w:lvl w:ilvl="8" w:tplc="0B18151E"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7B0705DD"/>
    <w:multiLevelType w:val="hybridMultilevel"/>
    <w:tmpl w:val="11D212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094F06"/>
    <w:multiLevelType w:val="hybridMultilevel"/>
    <w:tmpl w:val="0D84C838"/>
    <w:lvl w:ilvl="0" w:tplc="85F69E2C">
      <w:start w:val="1"/>
      <w:numFmt w:val="bullet"/>
      <w:pStyle w:val="4"/>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AA2E03"/>
    <w:multiLevelType w:val="hybridMultilevel"/>
    <w:tmpl w:val="B4409F28"/>
    <w:lvl w:ilvl="0" w:tplc="43AA2690">
      <w:start w:val="1"/>
      <w:numFmt w:val="bullet"/>
      <w:lvlText w:val="•"/>
      <w:lvlJc w:val="left"/>
      <w:pPr>
        <w:tabs>
          <w:tab w:val="num" w:pos="720"/>
        </w:tabs>
        <w:ind w:left="720" w:hanging="360"/>
      </w:pPr>
      <w:rPr>
        <w:rFonts w:ascii="Arial" w:hAnsi="Arial" w:hint="default"/>
      </w:rPr>
    </w:lvl>
    <w:lvl w:ilvl="1" w:tplc="E6246E3E">
      <w:start w:val="1"/>
      <w:numFmt w:val="bullet"/>
      <w:lvlText w:val="•"/>
      <w:lvlJc w:val="left"/>
      <w:pPr>
        <w:tabs>
          <w:tab w:val="num" w:pos="1440"/>
        </w:tabs>
        <w:ind w:left="1440" w:hanging="360"/>
      </w:pPr>
      <w:rPr>
        <w:rFonts w:ascii="Arial" w:hAnsi="Arial" w:hint="default"/>
      </w:rPr>
    </w:lvl>
    <w:lvl w:ilvl="2" w:tplc="E0A0F450" w:tentative="1">
      <w:start w:val="1"/>
      <w:numFmt w:val="bullet"/>
      <w:lvlText w:val="•"/>
      <w:lvlJc w:val="left"/>
      <w:pPr>
        <w:tabs>
          <w:tab w:val="num" w:pos="2160"/>
        </w:tabs>
        <w:ind w:left="2160" w:hanging="360"/>
      </w:pPr>
      <w:rPr>
        <w:rFonts w:ascii="Arial" w:hAnsi="Arial" w:hint="default"/>
      </w:rPr>
    </w:lvl>
    <w:lvl w:ilvl="3" w:tplc="283E3D72" w:tentative="1">
      <w:start w:val="1"/>
      <w:numFmt w:val="bullet"/>
      <w:lvlText w:val="•"/>
      <w:lvlJc w:val="left"/>
      <w:pPr>
        <w:tabs>
          <w:tab w:val="num" w:pos="2880"/>
        </w:tabs>
        <w:ind w:left="2880" w:hanging="360"/>
      </w:pPr>
      <w:rPr>
        <w:rFonts w:ascii="Arial" w:hAnsi="Arial" w:hint="default"/>
      </w:rPr>
    </w:lvl>
    <w:lvl w:ilvl="4" w:tplc="9E5CC2E4" w:tentative="1">
      <w:start w:val="1"/>
      <w:numFmt w:val="bullet"/>
      <w:lvlText w:val="•"/>
      <w:lvlJc w:val="left"/>
      <w:pPr>
        <w:tabs>
          <w:tab w:val="num" w:pos="3600"/>
        </w:tabs>
        <w:ind w:left="3600" w:hanging="360"/>
      </w:pPr>
      <w:rPr>
        <w:rFonts w:ascii="Arial" w:hAnsi="Arial" w:hint="default"/>
      </w:rPr>
    </w:lvl>
    <w:lvl w:ilvl="5" w:tplc="5DD8ADF2" w:tentative="1">
      <w:start w:val="1"/>
      <w:numFmt w:val="bullet"/>
      <w:lvlText w:val="•"/>
      <w:lvlJc w:val="left"/>
      <w:pPr>
        <w:tabs>
          <w:tab w:val="num" w:pos="4320"/>
        </w:tabs>
        <w:ind w:left="4320" w:hanging="360"/>
      </w:pPr>
      <w:rPr>
        <w:rFonts w:ascii="Arial" w:hAnsi="Arial" w:hint="default"/>
      </w:rPr>
    </w:lvl>
    <w:lvl w:ilvl="6" w:tplc="D39A4B9A" w:tentative="1">
      <w:start w:val="1"/>
      <w:numFmt w:val="bullet"/>
      <w:lvlText w:val="•"/>
      <w:lvlJc w:val="left"/>
      <w:pPr>
        <w:tabs>
          <w:tab w:val="num" w:pos="5040"/>
        </w:tabs>
        <w:ind w:left="5040" w:hanging="360"/>
      </w:pPr>
      <w:rPr>
        <w:rFonts w:ascii="Arial" w:hAnsi="Arial" w:hint="default"/>
      </w:rPr>
    </w:lvl>
    <w:lvl w:ilvl="7" w:tplc="B2C48550" w:tentative="1">
      <w:start w:val="1"/>
      <w:numFmt w:val="bullet"/>
      <w:lvlText w:val="•"/>
      <w:lvlJc w:val="left"/>
      <w:pPr>
        <w:tabs>
          <w:tab w:val="num" w:pos="5760"/>
        </w:tabs>
        <w:ind w:left="5760" w:hanging="360"/>
      </w:pPr>
      <w:rPr>
        <w:rFonts w:ascii="Arial" w:hAnsi="Arial" w:hint="default"/>
      </w:rPr>
    </w:lvl>
    <w:lvl w:ilvl="8" w:tplc="D864FCD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6"/>
  </w:num>
  <w:num w:numId="3">
    <w:abstractNumId w:val="39"/>
  </w:num>
  <w:num w:numId="4">
    <w:abstractNumId w:val="9"/>
  </w:num>
  <w:num w:numId="5">
    <w:abstractNumId w:val="25"/>
  </w:num>
  <w:num w:numId="6">
    <w:abstractNumId w:val="0"/>
  </w:num>
  <w:num w:numId="7">
    <w:abstractNumId w:val="13"/>
  </w:num>
  <w:num w:numId="8">
    <w:abstractNumId w:val="7"/>
  </w:num>
  <w:num w:numId="9">
    <w:abstractNumId w:val="3"/>
  </w:num>
  <w:num w:numId="10">
    <w:abstractNumId w:val="11"/>
  </w:num>
  <w:num w:numId="11">
    <w:abstractNumId w:val="14"/>
  </w:num>
  <w:num w:numId="12">
    <w:abstractNumId w:val="18"/>
  </w:num>
  <w:num w:numId="13">
    <w:abstractNumId w:val="4"/>
  </w:num>
  <w:num w:numId="14">
    <w:abstractNumId w:val="30"/>
  </w:num>
  <w:num w:numId="15">
    <w:abstractNumId w:val="33"/>
  </w:num>
  <w:num w:numId="16">
    <w:abstractNumId w:val="6"/>
  </w:num>
  <w:num w:numId="17">
    <w:abstractNumId w:val="8"/>
  </w:num>
  <w:num w:numId="18">
    <w:abstractNumId w:val="12"/>
  </w:num>
  <w:num w:numId="19">
    <w:abstractNumId w:val="32"/>
  </w:num>
  <w:num w:numId="20">
    <w:abstractNumId w:val="37"/>
  </w:num>
  <w:num w:numId="21">
    <w:abstractNumId w:val="16"/>
  </w:num>
  <w:num w:numId="22">
    <w:abstractNumId w:val="45"/>
  </w:num>
  <w:num w:numId="23">
    <w:abstractNumId w:val="28"/>
  </w:num>
  <w:num w:numId="24">
    <w:abstractNumId w:val="31"/>
  </w:num>
  <w:num w:numId="25">
    <w:abstractNumId w:val="2"/>
  </w:num>
  <w:num w:numId="26">
    <w:abstractNumId w:val="47"/>
  </w:num>
  <w:num w:numId="27">
    <w:abstractNumId w:val="29"/>
  </w:num>
  <w:num w:numId="28">
    <w:abstractNumId w:val="38"/>
  </w:num>
  <w:num w:numId="29">
    <w:abstractNumId w:val="34"/>
  </w:num>
  <w:num w:numId="30">
    <w:abstractNumId w:val="5"/>
  </w:num>
  <w:num w:numId="31">
    <w:abstractNumId w:val="15"/>
  </w:num>
  <w:num w:numId="32">
    <w:abstractNumId w:val="35"/>
  </w:num>
  <w:num w:numId="33">
    <w:abstractNumId w:val="43"/>
  </w:num>
  <w:num w:numId="34">
    <w:abstractNumId w:val="26"/>
  </w:num>
  <w:num w:numId="35">
    <w:abstractNumId w:val="40"/>
  </w:num>
  <w:num w:numId="36">
    <w:abstractNumId w:val="10"/>
  </w:num>
  <w:num w:numId="37">
    <w:abstractNumId w:val="19"/>
  </w:num>
  <w:num w:numId="38">
    <w:abstractNumId w:val="36"/>
  </w:num>
  <w:num w:numId="39">
    <w:abstractNumId w:val="17"/>
  </w:num>
  <w:num w:numId="40">
    <w:abstractNumId w:val="22"/>
  </w:num>
  <w:num w:numId="41">
    <w:abstractNumId w:val="21"/>
  </w:num>
  <w:num w:numId="42">
    <w:abstractNumId w:val="23"/>
  </w:num>
  <w:num w:numId="43">
    <w:abstractNumId w:val="20"/>
  </w:num>
  <w:num w:numId="44">
    <w:abstractNumId w:val="27"/>
  </w:num>
  <w:num w:numId="45">
    <w:abstractNumId w:val="24"/>
  </w:num>
  <w:num w:numId="46">
    <w:abstractNumId w:val="41"/>
  </w:num>
  <w:num w:numId="47">
    <w:abstractNumId w:val="44"/>
  </w:num>
  <w:num w:numId="48">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o:colormru v:ext="edit" colors="#caeac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51"/>
    <w:rsid w:val="00000598"/>
    <w:rsid w:val="00000912"/>
    <w:rsid w:val="00000CE2"/>
    <w:rsid w:val="00000E23"/>
    <w:rsid w:val="0000119B"/>
    <w:rsid w:val="0000189D"/>
    <w:rsid w:val="000018FD"/>
    <w:rsid w:val="00001ECB"/>
    <w:rsid w:val="00001F9D"/>
    <w:rsid w:val="0000279E"/>
    <w:rsid w:val="00002A63"/>
    <w:rsid w:val="00002BCB"/>
    <w:rsid w:val="000031DB"/>
    <w:rsid w:val="00003ADC"/>
    <w:rsid w:val="0000485C"/>
    <w:rsid w:val="00004CBB"/>
    <w:rsid w:val="00004DD6"/>
    <w:rsid w:val="00005B9C"/>
    <w:rsid w:val="00005BB3"/>
    <w:rsid w:val="0000637A"/>
    <w:rsid w:val="00006638"/>
    <w:rsid w:val="00006756"/>
    <w:rsid w:val="00006B27"/>
    <w:rsid w:val="000100CC"/>
    <w:rsid w:val="000102F8"/>
    <w:rsid w:val="00010394"/>
    <w:rsid w:val="000103D4"/>
    <w:rsid w:val="0001045D"/>
    <w:rsid w:val="00010878"/>
    <w:rsid w:val="00010ABE"/>
    <w:rsid w:val="00010CC1"/>
    <w:rsid w:val="00011F51"/>
    <w:rsid w:val="00012C71"/>
    <w:rsid w:val="000136D7"/>
    <w:rsid w:val="00013E10"/>
    <w:rsid w:val="00014277"/>
    <w:rsid w:val="00014292"/>
    <w:rsid w:val="000142D1"/>
    <w:rsid w:val="0001471C"/>
    <w:rsid w:val="00014788"/>
    <w:rsid w:val="000157C3"/>
    <w:rsid w:val="00015C97"/>
    <w:rsid w:val="00015EB0"/>
    <w:rsid w:val="00016104"/>
    <w:rsid w:val="000163C8"/>
    <w:rsid w:val="00016D69"/>
    <w:rsid w:val="00016F7A"/>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2E7A"/>
    <w:rsid w:val="000233F8"/>
    <w:rsid w:val="000235C8"/>
    <w:rsid w:val="00023D1A"/>
    <w:rsid w:val="00024124"/>
    <w:rsid w:val="0002462D"/>
    <w:rsid w:val="00024A15"/>
    <w:rsid w:val="00026151"/>
    <w:rsid w:val="00026386"/>
    <w:rsid w:val="00026ADA"/>
    <w:rsid w:val="0002717D"/>
    <w:rsid w:val="000273FD"/>
    <w:rsid w:val="0002784B"/>
    <w:rsid w:val="00027F5A"/>
    <w:rsid w:val="00030711"/>
    <w:rsid w:val="00030C37"/>
    <w:rsid w:val="00030D7A"/>
    <w:rsid w:val="00031DB5"/>
    <w:rsid w:val="00032856"/>
    <w:rsid w:val="00032DA9"/>
    <w:rsid w:val="000331C5"/>
    <w:rsid w:val="000334C6"/>
    <w:rsid w:val="000336D7"/>
    <w:rsid w:val="00033ABF"/>
    <w:rsid w:val="00033B21"/>
    <w:rsid w:val="00034241"/>
    <w:rsid w:val="00034348"/>
    <w:rsid w:val="00034380"/>
    <w:rsid w:val="00035475"/>
    <w:rsid w:val="00035691"/>
    <w:rsid w:val="00035968"/>
    <w:rsid w:val="000361F9"/>
    <w:rsid w:val="00037342"/>
    <w:rsid w:val="0003764F"/>
    <w:rsid w:val="000377D9"/>
    <w:rsid w:val="00037AFF"/>
    <w:rsid w:val="00037B0D"/>
    <w:rsid w:val="00037CB0"/>
    <w:rsid w:val="00037DC7"/>
    <w:rsid w:val="00041176"/>
    <w:rsid w:val="00041699"/>
    <w:rsid w:val="00041763"/>
    <w:rsid w:val="000421BD"/>
    <w:rsid w:val="00042521"/>
    <w:rsid w:val="00042B12"/>
    <w:rsid w:val="00042DCE"/>
    <w:rsid w:val="0004355E"/>
    <w:rsid w:val="000439EB"/>
    <w:rsid w:val="000441DA"/>
    <w:rsid w:val="000448CD"/>
    <w:rsid w:val="00045AC9"/>
    <w:rsid w:val="0004619C"/>
    <w:rsid w:val="00046452"/>
    <w:rsid w:val="00047353"/>
    <w:rsid w:val="000504C6"/>
    <w:rsid w:val="000508BE"/>
    <w:rsid w:val="00050D5D"/>
    <w:rsid w:val="0005100C"/>
    <w:rsid w:val="00051603"/>
    <w:rsid w:val="0005168C"/>
    <w:rsid w:val="00051AC3"/>
    <w:rsid w:val="00051C62"/>
    <w:rsid w:val="00052402"/>
    <w:rsid w:val="0005245C"/>
    <w:rsid w:val="000528A1"/>
    <w:rsid w:val="00052903"/>
    <w:rsid w:val="00052F24"/>
    <w:rsid w:val="00053BC7"/>
    <w:rsid w:val="00053CC3"/>
    <w:rsid w:val="000547DA"/>
    <w:rsid w:val="0005587E"/>
    <w:rsid w:val="00055ACB"/>
    <w:rsid w:val="00055B59"/>
    <w:rsid w:val="00055FCB"/>
    <w:rsid w:val="0005637C"/>
    <w:rsid w:val="00056614"/>
    <w:rsid w:val="0005679F"/>
    <w:rsid w:val="00056AA6"/>
    <w:rsid w:val="00057D7C"/>
    <w:rsid w:val="00057DC6"/>
    <w:rsid w:val="00060022"/>
    <w:rsid w:val="00060690"/>
    <w:rsid w:val="00060776"/>
    <w:rsid w:val="000612FA"/>
    <w:rsid w:val="000615FC"/>
    <w:rsid w:val="0006193F"/>
    <w:rsid w:val="00061AEE"/>
    <w:rsid w:val="00062119"/>
    <w:rsid w:val="000621A7"/>
    <w:rsid w:val="00062B52"/>
    <w:rsid w:val="00062CD7"/>
    <w:rsid w:val="00062D7E"/>
    <w:rsid w:val="000636C4"/>
    <w:rsid w:val="00063D43"/>
    <w:rsid w:val="0006479C"/>
    <w:rsid w:val="00064D75"/>
    <w:rsid w:val="00065781"/>
    <w:rsid w:val="00065AFD"/>
    <w:rsid w:val="00065BD5"/>
    <w:rsid w:val="0006636F"/>
    <w:rsid w:val="000665C4"/>
    <w:rsid w:val="00066624"/>
    <w:rsid w:val="000669C9"/>
    <w:rsid w:val="000676F6"/>
    <w:rsid w:val="00067BB3"/>
    <w:rsid w:val="00071F68"/>
    <w:rsid w:val="00072520"/>
    <w:rsid w:val="00072579"/>
    <w:rsid w:val="00072B01"/>
    <w:rsid w:val="000730DC"/>
    <w:rsid w:val="00073539"/>
    <w:rsid w:val="00073742"/>
    <w:rsid w:val="00073D8E"/>
    <w:rsid w:val="00074060"/>
    <w:rsid w:val="0007432C"/>
    <w:rsid w:val="000745C9"/>
    <w:rsid w:val="00074975"/>
    <w:rsid w:val="00074ACD"/>
    <w:rsid w:val="00074F68"/>
    <w:rsid w:val="00075785"/>
    <w:rsid w:val="00075C1F"/>
    <w:rsid w:val="00076BFC"/>
    <w:rsid w:val="00076E96"/>
    <w:rsid w:val="0007708D"/>
    <w:rsid w:val="000773F6"/>
    <w:rsid w:val="00077414"/>
    <w:rsid w:val="00077CB7"/>
    <w:rsid w:val="00080662"/>
    <w:rsid w:val="000808EB"/>
    <w:rsid w:val="00080E0B"/>
    <w:rsid w:val="00080FFE"/>
    <w:rsid w:val="000810CE"/>
    <w:rsid w:val="0008131E"/>
    <w:rsid w:val="000819ED"/>
    <w:rsid w:val="00081A4D"/>
    <w:rsid w:val="00081C94"/>
    <w:rsid w:val="00081D85"/>
    <w:rsid w:val="00081F94"/>
    <w:rsid w:val="000826F6"/>
    <w:rsid w:val="00082A4B"/>
    <w:rsid w:val="00082DBA"/>
    <w:rsid w:val="00082ED3"/>
    <w:rsid w:val="00083588"/>
    <w:rsid w:val="00083D14"/>
    <w:rsid w:val="00084DE6"/>
    <w:rsid w:val="000853A2"/>
    <w:rsid w:val="000855F8"/>
    <w:rsid w:val="00085B56"/>
    <w:rsid w:val="0008695B"/>
    <w:rsid w:val="00086FF7"/>
    <w:rsid w:val="000870F6"/>
    <w:rsid w:val="00087308"/>
    <w:rsid w:val="000877D6"/>
    <w:rsid w:val="00087C4D"/>
    <w:rsid w:val="00090188"/>
    <w:rsid w:val="000915AD"/>
    <w:rsid w:val="00091862"/>
    <w:rsid w:val="00091B59"/>
    <w:rsid w:val="00091DC2"/>
    <w:rsid w:val="00092841"/>
    <w:rsid w:val="000929BF"/>
    <w:rsid w:val="0009368A"/>
    <w:rsid w:val="00093B73"/>
    <w:rsid w:val="00093B98"/>
    <w:rsid w:val="00094BCC"/>
    <w:rsid w:val="00095318"/>
    <w:rsid w:val="000958B4"/>
    <w:rsid w:val="00095A2F"/>
    <w:rsid w:val="00095BBB"/>
    <w:rsid w:val="00096863"/>
    <w:rsid w:val="000969B3"/>
    <w:rsid w:val="000969C4"/>
    <w:rsid w:val="00096DAC"/>
    <w:rsid w:val="00097627"/>
    <w:rsid w:val="00097A2C"/>
    <w:rsid w:val="00097D1B"/>
    <w:rsid w:val="000A014E"/>
    <w:rsid w:val="000A05CD"/>
    <w:rsid w:val="000A15A8"/>
    <w:rsid w:val="000A186C"/>
    <w:rsid w:val="000A18B2"/>
    <w:rsid w:val="000A1CF2"/>
    <w:rsid w:val="000A1F0E"/>
    <w:rsid w:val="000A2A2B"/>
    <w:rsid w:val="000A2E24"/>
    <w:rsid w:val="000A2F98"/>
    <w:rsid w:val="000A3090"/>
    <w:rsid w:val="000A3ADB"/>
    <w:rsid w:val="000A3CD4"/>
    <w:rsid w:val="000A3E13"/>
    <w:rsid w:val="000A4296"/>
    <w:rsid w:val="000A4798"/>
    <w:rsid w:val="000A47F1"/>
    <w:rsid w:val="000A4E47"/>
    <w:rsid w:val="000A4FBE"/>
    <w:rsid w:val="000A518C"/>
    <w:rsid w:val="000A53F9"/>
    <w:rsid w:val="000A5923"/>
    <w:rsid w:val="000A5A35"/>
    <w:rsid w:val="000A5D02"/>
    <w:rsid w:val="000A5FD4"/>
    <w:rsid w:val="000A61EB"/>
    <w:rsid w:val="000A66F1"/>
    <w:rsid w:val="000A6A64"/>
    <w:rsid w:val="000A7506"/>
    <w:rsid w:val="000A7610"/>
    <w:rsid w:val="000A77DB"/>
    <w:rsid w:val="000A7879"/>
    <w:rsid w:val="000A79C3"/>
    <w:rsid w:val="000A7CDA"/>
    <w:rsid w:val="000B01B5"/>
    <w:rsid w:val="000B02C4"/>
    <w:rsid w:val="000B0B02"/>
    <w:rsid w:val="000B0DD5"/>
    <w:rsid w:val="000B0E26"/>
    <w:rsid w:val="000B18FA"/>
    <w:rsid w:val="000B1999"/>
    <w:rsid w:val="000B21F8"/>
    <w:rsid w:val="000B25F1"/>
    <w:rsid w:val="000B2E02"/>
    <w:rsid w:val="000B31CF"/>
    <w:rsid w:val="000B3434"/>
    <w:rsid w:val="000B358A"/>
    <w:rsid w:val="000B3979"/>
    <w:rsid w:val="000B3BAB"/>
    <w:rsid w:val="000B3BE9"/>
    <w:rsid w:val="000B3D5B"/>
    <w:rsid w:val="000B3E4E"/>
    <w:rsid w:val="000B4110"/>
    <w:rsid w:val="000B4126"/>
    <w:rsid w:val="000B4198"/>
    <w:rsid w:val="000B4605"/>
    <w:rsid w:val="000B48A2"/>
    <w:rsid w:val="000B49AF"/>
    <w:rsid w:val="000B54DF"/>
    <w:rsid w:val="000B5B09"/>
    <w:rsid w:val="000B5BB8"/>
    <w:rsid w:val="000B5CC7"/>
    <w:rsid w:val="000B6523"/>
    <w:rsid w:val="000B6EEF"/>
    <w:rsid w:val="000B7688"/>
    <w:rsid w:val="000B7786"/>
    <w:rsid w:val="000B7CF1"/>
    <w:rsid w:val="000C03B6"/>
    <w:rsid w:val="000C0739"/>
    <w:rsid w:val="000C07CE"/>
    <w:rsid w:val="000C219C"/>
    <w:rsid w:val="000C22BA"/>
    <w:rsid w:val="000C26D5"/>
    <w:rsid w:val="000C2995"/>
    <w:rsid w:val="000C2C02"/>
    <w:rsid w:val="000C3623"/>
    <w:rsid w:val="000C40D7"/>
    <w:rsid w:val="000C41E1"/>
    <w:rsid w:val="000C43D9"/>
    <w:rsid w:val="000C4D4A"/>
    <w:rsid w:val="000C5247"/>
    <w:rsid w:val="000C5423"/>
    <w:rsid w:val="000C5717"/>
    <w:rsid w:val="000C578D"/>
    <w:rsid w:val="000C59D1"/>
    <w:rsid w:val="000C5DD4"/>
    <w:rsid w:val="000C6525"/>
    <w:rsid w:val="000C6C83"/>
    <w:rsid w:val="000C7622"/>
    <w:rsid w:val="000C7FBD"/>
    <w:rsid w:val="000D0698"/>
    <w:rsid w:val="000D07D1"/>
    <w:rsid w:val="000D10DD"/>
    <w:rsid w:val="000D1838"/>
    <w:rsid w:val="000D1E4C"/>
    <w:rsid w:val="000D21AC"/>
    <w:rsid w:val="000D2734"/>
    <w:rsid w:val="000D4097"/>
    <w:rsid w:val="000D4604"/>
    <w:rsid w:val="000D4D36"/>
    <w:rsid w:val="000D515E"/>
    <w:rsid w:val="000D57AB"/>
    <w:rsid w:val="000D5819"/>
    <w:rsid w:val="000D5C46"/>
    <w:rsid w:val="000D5CAF"/>
    <w:rsid w:val="000D5EC8"/>
    <w:rsid w:val="000D653E"/>
    <w:rsid w:val="000D6809"/>
    <w:rsid w:val="000D6E7F"/>
    <w:rsid w:val="000D6F08"/>
    <w:rsid w:val="000D6FCB"/>
    <w:rsid w:val="000D71AE"/>
    <w:rsid w:val="000D7313"/>
    <w:rsid w:val="000D7583"/>
    <w:rsid w:val="000D78C2"/>
    <w:rsid w:val="000D7F0F"/>
    <w:rsid w:val="000E013F"/>
    <w:rsid w:val="000E03FA"/>
    <w:rsid w:val="000E0461"/>
    <w:rsid w:val="000E0463"/>
    <w:rsid w:val="000E054C"/>
    <w:rsid w:val="000E05BA"/>
    <w:rsid w:val="000E067C"/>
    <w:rsid w:val="000E0916"/>
    <w:rsid w:val="000E18EB"/>
    <w:rsid w:val="000E1BCE"/>
    <w:rsid w:val="000E1C03"/>
    <w:rsid w:val="000E1D40"/>
    <w:rsid w:val="000E21AA"/>
    <w:rsid w:val="000E22D3"/>
    <w:rsid w:val="000E2EA4"/>
    <w:rsid w:val="000E3A20"/>
    <w:rsid w:val="000E3E99"/>
    <w:rsid w:val="000E42B0"/>
    <w:rsid w:val="000E4319"/>
    <w:rsid w:val="000E44BA"/>
    <w:rsid w:val="000E4A91"/>
    <w:rsid w:val="000E5C66"/>
    <w:rsid w:val="000E5FCE"/>
    <w:rsid w:val="000E70B2"/>
    <w:rsid w:val="000E7848"/>
    <w:rsid w:val="000F0109"/>
    <w:rsid w:val="000F05C0"/>
    <w:rsid w:val="000F0D6C"/>
    <w:rsid w:val="000F0DB3"/>
    <w:rsid w:val="000F0E5D"/>
    <w:rsid w:val="000F1648"/>
    <w:rsid w:val="000F20E6"/>
    <w:rsid w:val="000F29DE"/>
    <w:rsid w:val="000F364B"/>
    <w:rsid w:val="000F38B3"/>
    <w:rsid w:val="000F3F7B"/>
    <w:rsid w:val="000F40DD"/>
    <w:rsid w:val="000F4440"/>
    <w:rsid w:val="000F4EAE"/>
    <w:rsid w:val="000F505A"/>
    <w:rsid w:val="000F50B9"/>
    <w:rsid w:val="000F529B"/>
    <w:rsid w:val="000F5307"/>
    <w:rsid w:val="000F538D"/>
    <w:rsid w:val="000F5B42"/>
    <w:rsid w:val="000F67A4"/>
    <w:rsid w:val="000F6834"/>
    <w:rsid w:val="000F68F0"/>
    <w:rsid w:val="000F6A96"/>
    <w:rsid w:val="000F6D45"/>
    <w:rsid w:val="000F71CF"/>
    <w:rsid w:val="000F7E9E"/>
    <w:rsid w:val="001005D4"/>
    <w:rsid w:val="0010065D"/>
    <w:rsid w:val="001006CB"/>
    <w:rsid w:val="00100712"/>
    <w:rsid w:val="0010119B"/>
    <w:rsid w:val="001012EC"/>
    <w:rsid w:val="001018A9"/>
    <w:rsid w:val="00101DD0"/>
    <w:rsid w:val="001037D9"/>
    <w:rsid w:val="00103ACA"/>
    <w:rsid w:val="00103D3A"/>
    <w:rsid w:val="00104130"/>
    <w:rsid w:val="00104824"/>
    <w:rsid w:val="001049D6"/>
    <w:rsid w:val="00104A0A"/>
    <w:rsid w:val="00104ADC"/>
    <w:rsid w:val="00104B9B"/>
    <w:rsid w:val="00104BA6"/>
    <w:rsid w:val="00104D38"/>
    <w:rsid w:val="00104F7A"/>
    <w:rsid w:val="00105015"/>
    <w:rsid w:val="001054DD"/>
    <w:rsid w:val="001056AA"/>
    <w:rsid w:val="00105C9A"/>
    <w:rsid w:val="00106332"/>
    <w:rsid w:val="0010634F"/>
    <w:rsid w:val="0010686E"/>
    <w:rsid w:val="00106E54"/>
    <w:rsid w:val="00107CC1"/>
    <w:rsid w:val="00107CC3"/>
    <w:rsid w:val="00107E9A"/>
    <w:rsid w:val="00110232"/>
    <w:rsid w:val="001103E3"/>
    <w:rsid w:val="001104AB"/>
    <w:rsid w:val="001104CA"/>
    <w:rsid w:val="00110BDC"/>
    <w:rsid w:val="00110E71"/>
    <w:rsid w:val="00110F0D"/>
    <w:rsid w:val="00110FD1"/>
    <w:rsid w:val="00111968"/>
    <w:rsid w:val="001119D3"/>
    <w:rsid w:val="00112AB0"/>
    <w:rsid w:val="00112C61"/>
    <w:rsid w:val="00112F0F"/>
    <w:rsid w:val="001135A3"/>
    <w:rsid w:val="00113761"/>
    <w:rsid w:val="00113773"/>
    <w:rsid w:val="00113C31"/>
    <w:rsid w:val="00113C41"/>
    <w:rsid w:val="00113E2D"/>
    <w:rsid w:val="00114348"/>
    <w:rsid w:val="00114407"/>
    <w:rsid w:val="001144D0"/>
    <w:rsid w:val="00114750"/>
    <w:rsid w:val="00115347"/>
    <w:rsid w:val="00115CA2"/>
    <w:rsid w:val="00115F6E"/>
    <w:rsid w:val="0011627E"/>
    <w:rsid w:val="0011673C"/>
    <w:rsid w:val="001175A5"/>
    <w:rsid w:val="001177A9"/>
    <w:rsid w:val="001179AB"/>
    <w:rsid w:val="00117A81"/>
    <w:rsid w:val="00117D04"/>
    <w:rsid w:val="00117E24"/>
    <w:rsid w:val="00120739"/>
    <w:rsid w:val="001208B9"/>
    <w:rsid w:val="00120B15"/>
    <w:rsid w:val="00120EBC"/>
    <w:rsid w:val="00121749"/>
    <w:rsid w:val="00121768"/>
    <w:rsid w:val="00121B33"/>
    <w:rsid w:val="001221E6"/>
    <w:rsid w:val="00122887"/>
    <w:rsid w:val="00122A20"/>
    <w:rsid w:val="00122DC7"/>
    <w:rsid w:val="00122F47"/>
    <w:rsid w:val="001232A3"/>
    <w:rsid w:val="0012341F"/>
    <w:rsid w:val="00123FA2"/>
    <w:rsid w:val="001242F1"/>
    <w:rsid w:val="001256FC"/>
    <w:rsid w:val="001259F3"/>
    <w:rsid w:val="001262FB"/>
    <w:rsid w:val="001265F7"/>
    <w:rsid w:val="00126E1D"/>
    <w:rsid w:val="00127116"/>
    <w:rsid w:val="001272EC"/>
    <w:rsid w:val="00127492"/>
    <w:rsid w:val="00127E57"/>
    <w:rsid w:val="00127E76"/>
    <w:rsid w:val="0013025F"/>
    <w:rsid w:val="00130999"/>
    <w:rsid w:val="00130B06"/>
    <w:rsid w:val="00130B4A"/>
    <w:rsid w:val="00130BBD"/>
    <w:rsid w:val="00130F66"/>
    <w:rsid w:val="00131592"/>
    <w:rsid w:val="00131631"/>
    <w:rsid w:val="001316E0"/>
    <w:rsid w:val="0013177B"/>
    <w:rsid w:val="00131A4A"/>
    <w:rsid w:val="001321DB"/>
    <w:rsid w:val="001323C6"/>
    <w:rsid w:val="00132651"/>
    <w:rsid w:val="00132A2C"/>
    <w:rsid w:val="00133464"/>
    <w:rsid w:val="00134581"/>
    <w:rsid w:val="00134BEE"/>
    <w:rsid w:val="00134D51"/>
    <w:rsid w:val="00134DFD"/>
    <w:rsid w:val="00136577"/>
    <w:rsid w:val="00136837"/>
    <w:rsid w:val="0014063F"/>
    <w:rsid w:val="00140C08"/>
    <w:rsid w:val="00140DE4"/>
    <w:rsid w:val="00140E6F"/>
    <w:rsid w:val="00140FA2"/>
    <w:rsid w:val="0014132A"/>
    <w:rsid w:val="00141952"/>
    <w:rsid w:val="00141CC8"/>
    <w:rsid w:val="00142059"/>
    <w:rsid w:val="00142204"/>
    <w:rsid w:val="001426DA"/>
    <w:rsid w:val="001428AB"/>
    <w:rsid w:val="00143508"/>
    <w:rsid w:val="00143A35"/>
    <w:rsid w:val="00143DBE"/>
    <w:rsid w:val="00145790"/>
    <w:rsid w:val="00145E05"/>
    <w:rsid w:val="00145F24"/>
    <w:rsid w:val="00145FD4"/>
    <w:rsid w:val="001460A1"/>
    <w:rsid w:val="00146315"/>
    <w:rsid w:val="0014660E"/>
    <w:rsid w:val="00146D38"/>
    <w:rsid w:val="0014727D"/>
    <w:rsid w:val="00147605"/>
    <w:rsid w:val="00147E5D"/>
    <w:rsid w:val="00147F65"/>
    <w:rsid w:val="00147FBF"/>
    <w:rsid w:val="00150272"/>
    <w:rsid w:val="001508DE"/>
    <w:rsid w:val="00150A25"/>
    <w:rsid w:val="00151437"/>
    <w:rsid w:val="001514CC"/>
    <w:rsid w:val="0015162D"/>
    <w:rsid w:val="00151F2C"/>
    <w:rsid w:val="00152216"/>
    <w:rsid w:val="0015289C"/>
    <w:rsid w:val="001530FD"/>
    <w:rsid w:val="0015335C"/>
    <w:rsid w:val="001537C6"/>
    <w:rsid w:val="00154112"/>
    <w:rsid w:val="00154148"/>
    <w:rsid w:val="00154356"/>
    <w:rsid w:val="00155286"/>
    <w:rsid w:val="001557A0"/>
    <w:rsid w:val="0015580F"/>
    <w:rsid w:val="001565F5"/>
    <w:rsid w:val="00156A7D"/>
    <w:rsid w:val="00156DFC"/>
    <w:rsid w:val="00156EEC"/>
    <w:rsid w:val="00157A3F"/>
    <w:rsid w:val="00160200"/>
    <w:rsid w:val="0016024D"/>
    <w:rsid w:val="00160491"/>
    <w:rsid w:val="00160B53"/>
    <w:rsid w:val="00160C1E"/>
    <w:rsid w:val="00160C38"/>
    <w:rsid w:val="00160C77"/>
    <w:rsid w:val="00160EF0"/>
    <w:rsid w:val="0016180C"/>
    <w:rsid w:val="00161990"/>
    <w:rsid w:val="001619B4"/>
    <w:rsid w:val="00161B07"/>
    <w:rsid w:val="00163027"/>
    <w:rsid w:val="0016304F"/>
    <w:rsid w:val="0016337A"/>
    <w:rsid w:val="00163530"/>
    <w:rsid w:val="00163533"/>
    <w:rsid w:val="00163E2F"/>
    <w:rsid w:val="001651E4"/>
    <w:rsid w:val="00165ABE"/>
    <w:rsid w:val="00165E8C"/>
    <w:rsid w:val="0016609C"/>
    <w:rsid w:val="0016632C"/>
    <w:rsid w:val="00166541"/>
    <w:rsid w:val="001665F3"/>
    <w:rsid w:val="00166DFC"/>
    <w:rsid w:val="00167241"/>
    <w:rsid w:val="00167548"/>
    <w:rsid w:val="001678EE"/>
    <w:rsid w:val="00167A73"/>
    <w:rsid w:val="00167BBB"/>
    <w:rsid w:val="001701A3"/>
    <w:rsid w:val="00170E70"/>
    <w:rsid w:val="00171099"/>
    <w:rsid w:val="001710E1"/>
    <w:rsid w:val="0017116C"/>
    <w:rsid w:val="00171298"/>
    <w:rsid w:val="00171611"/>
    <w:rsid w:val="001722F6"/>
    <w:rsid w:val="001726BA"/>
    <w:rsid w:val="00173200"/>
    <w:rsid w:val="0017372A"/>
    <w:rsid w:val="00173B36"/>
    <w:rsid w:val="00173F91"/>
    <w:rsid w:val="00174011"/>
    <w:rsid w:val="0017424D"/>
    <w:rsid w:val="00174729"/>
    <w:rsid w:val="00174EEC"/>
    <w:rsid w:val="0017542C"/>
    <w:rsid w:val="00176DBD"/>
    <w:rsid w:val="00176EE1"/>
    <w:rsid w:val="001775D6"/>
    <w:rsid w:val="00177815"/>
    <w:rsid w:val="00177C80"/>
    <w:rsid w:val="00177FC0"/>
    <w:rsid w:val="001801DB"/>
    <w:rsid w:val="001802D1"/>
    <w:rsid w:val="00180D5D"/>
    <w:rsid w:val="00181000"/>
    <w:rsid w:val="00181F2E"/>
    <w:rsid w:val="0018203D"/>
    <w:rsid w:val="001823FC"/>
    <w:rsid w:val="00182855"/>
    <w:rsid w:val="00182AEC"/>
    <w:rsid w:val="00183335"/>
    <w:rsid w:val="00183411"/>
    <w:rsid w:val="00183576"/>
    <w:rsid w:val="00183663"/>
    <w:rsid w:val="0018382A"/>
    <w:rsid w:val="00183A2B"/>
    <w:rsid w:val="001846B8"/>
    <w:rsid w:val="00184EF0"/>
    <w:rsid w:val="00184F6F"/>
    <w:rsid w:val="00185002"/>
    <w:rsid w:val="00185911"/>
    <w:rsid w:val="00185B06"/>
    <w:rsid w:val="0018699E"/>
    <w:rsid w:val="00186C97"/>
    <w:rsid w:val="00186F18"/>
    <w:rsid w:val="001875B3"/>
    <w:rsid w:val="00187C96"/>
    <w:rsid w:val="0019079A"/>
    <w:rsid w:val="00190BD4"/>
    <w:rsid w:val="00190C90"/>
    <w:rsid w:val="00191036"/>
    <w:rsid w:val="0019118F"/>
    <w:rsid w:val="0019151A"/>
    <w:rsid w:val="00191C24"/>
    <w:rsid w:val="00191CBC"/>
    <w:rsid w:val="00191E29"/>
    <w:rsid w:val="00191EFE"/>
    <w:rsid w:val="001928B8"/>
    <w:rsid w:val="00192BE0"/>
    <w:rsid w:val="00193813"/>
    <w:rsid w:val="00193CB3"/>
    <w:rsid w:val="00194361"/>
    <w:rsid w:val="00194776"/>
    <w:rsid w:val="00194845"/>
    <w:rsid w:val="00194AB2"/>
    <w:rsid w:val="00195380"/>
    <w:rsid w:val="00195524"/>
    <w:rsid w:val="00195826"/>
    <w:rsid w:val="00195A32"/>
    <w:rsid w:val="00196059"/>
    <w:rsid w:val="00196366"/>
    <w:rsid w:val="00196B4E"/>
    <w:rsid w:val="00196E51"/>
    <w:rsid w:val="00196FC6"/>
    <w:rsid w:val="00197FCA"/>
    <w:rsid w:val="001A03F5"/>
    <w:rsid w:val="001A0607"/>
    <w:rsid w:val="001A151C"/>
    <w:rsid w:val="001A1C61"/>
    <w:rsid w:val="001A1E54"/>
    <w:rsid w:val="001A21A9"/>
    <w:rsid w:val="001A238F"/>
    <w:rsid w:val="001A25FA"/>
    <w:rsid w:val="001A2665"/>
    <w:rsid w:val="001A3365"/>
    <w:rsid w:val="001A38EB"/>
    <w:rsid w:val="001A3F56"/>
    <w:rsid w:val="001A42BA"/>
    <w:rsid w:val="001A4B6E"/>
    <w:rsid w:val="001A613F"/>
    <w:rsid w:val="001A6472"/>
    <w:rsid w:val="001A68BF"/>
    <w:rsid w:val="001A6B48"/>
    <w:rsid w:val="001A7165"/>
    <w:rsid w:val="001A71A6"/>
    <w:rsid w:val="001A7E69"/>
    <w:rsid w:val="001B028E"/>
    <w:rsid w:val="001B1164"/>
    <w:rsid w:val="001B12C5"/>
    <w:rsid w:val="001B1393"/>
    <w:rsid w:val="001B1463"/>
    <w:rsid w:val="001B2034"/>
    <w:rsid w:val="001B283F"/>
    <w:rsid w:val="001B2FED"/>
    <w:rsid w:val="001B3721"/>
    <w:rsid w:val="001B410D"/>
    <w:rsid w:val="001B43EE"/>
    <w:rsid w:val="001B43FD"/>
    <w:rsid w:val="001B443C"/>
    <w:rsid w:val="001B4465"/>
    <w:rsid w:val="001B5083"/>
    <w:rsid w:val="001B5283"/>
    <w:rsid w:val="001B5286"/>
    <w:rsid w:val="001B53CA"/>
    <w:rsid w:val="001B5566"/>
    <w:rsid w:val="001B6267"/>
    <w:rsid w:val="001B7778"/>
    <w:rsid w:val="001C02C9"/>
    <w:rsid w:val="001C0727"/>
    <w:rsid w:val="001C0F56"/>
    <w:rsid w:val="001C1181"/>
    <w:rsid w:val="001C1358"/>
    <w:rsid w:val="001C1508"/>
    <w:rsid w:val="001C1979"/>
    <w:rsid w:val="001C2127"/>
    <w:rsid w:val="001C2481"/>
    <w:rsid w:val="001C26F5"/>
    <w:rsid w:val="001C27C6"/>
    <w:rsid w:val="001C29E8"/>
    <w:rsid w:val="001C2EB9"/>
    <w:rsid w:val="001C2FC8"/>
    <w:rsid w:val="001C30B5"/>
    <w:rsid w:val="001C319C"/>
    <w:rsid w:val="001C321A"/>
    <w:rsid w:val="001C352F"/>
    <w:rsid w:val="001C36CA"/>
    <w:rsid w:val="001C3F57"/>
    <w:rsid w:val="001C4185"/>
    <w:rsid w:val="001C4AF3"/>
    <w:rsid w:val="001C4D12"/>
    <w:rsid w:val="001C4ED6"/>
    <w:rsid w:val="001C5354"/>
    <w:rsid w:val="001C5FAB"/>
    <w:rsid w:val="001C6593"/>
    <w:rsid w:val="001C65EB"/>
    <w:rsid w:val="001C6842"/>
    <w:rsid w:val="001C6F50"/>
    <w:rsid w:val="001C7A60"/>
    <w:rsid w:val="001C7C18"/>
    <w:rsid w:val="001C7E2A"/>
    <w:rsid w:val="001D007E"/>
    <w:rsid w:val="001D01D6"/>
    <w:rsid w:val="001D09C5"/>
    <w:rsid w:val="001D110A"/>
    <w:rsid w:val="001D119D"/>
    <w:rsid w:val="001D1231"/>
    <w:rsid w:val="001D14A0"/>
    <w:rsid w:val="001D1764"/>
    <w:rsid w:val="001D18EC"/>
    <w:rsid w:val="001D19F4"/>
    <w:rsid w:val="001D1BE8"/>
    <w:rsid w:val="001D1E28"/>
    <w:rsid w:val="001D28E3"/>
    <w:rsid w:val="001D34AD"/>
    <w:rsid w:val="001D39E9"/>
    <w:rsid w:val="001D4541"/>
    <w:rsid w:val="001D4A62"/>
    <w:rsid w:val="001D4B8A"/>
    <w:rsid w:val="001D4DAA"/>
    <w:rsid w:val="001D4EF1"/>
    <w:rsid w:val="001D51D4"/>
    <w:rsid w:val="001D5435"/>
    <w:rsid w:val="001D61AC"/>
    <w:rsid w:val="001D68AB"/>
    <w:rsid w:val="001D695F"/>
    <w:rsid w:val="001D6B18"/>
    <w:rsid w:val="001D6C22"/>
    <w:rsid w:val="001D7586"/>
    <w:rsid w:val="001D79F6"/>
    <w:rsid w:val="001D7A14"/>
    <w:rsid w:val="001D7A31"/>
    <w:rsid w:val="001D7A59"/>
    <w:rsid w:val="001D7AF1"/>
    <w:rsid w:val="001D7B89"/>
    <w:rsid w:val="001D7DDA"/>
    <w:rsid w:val="001E030B"/>
    <w:rsid w:val="001E07FB"/>
    <w:rsid w:val="001E0C07"/>
    <w:rsid w:val="001E1088"/>
    <w:rsid w:val="001E10CD"/>
    <w:rsid w:val="001E111E"/>
    <w:rsid w:val="001E118E"/>
    <w:rsid w:val="001E15C1"/>
    <w:rsid w:val="001E1C90"/>
    <w:rsid w:val="001E1DCF"/>
    <w:rsid w:val="001E1DDD"/>
    <w:rsid w:val="001E21DB"/>
    <w:rsid w:val="001E28C5"/>
    <w:rsid w:val="001E33F9"/>
    <w:rsid w:val="001E3860"/>
    <w:rsid w:val="001E3E02"/>
    <w:rsid w:val="001E3E8F"/>
    <w:rsid w:val="001E3FF2"/>
    <w:rsid w:val="001E4A95"/>
    <w:rsid w:val="001E4CA5"/>
    <w:rsid w:val="001E567E"/>
    <w:rsid w:val="001E6278"/>
    <w:rsid w:val="001E6323"/>
    <w:rsid w:val="001E6A17"/>
    <w:rsid w:val="001E6D77"/>
    <w:rsid w:val="001E71E8"/>
    <w:rsid w:val="001E7B2E"/>
    <w:rsid w:val="001F016C"/>
    <w:rsid w:val="001F0242"/>
    <w:rsid w:val="001F043F"/>
    <w:rsid w:val="001F084D"/>
    <w:rsid w:val="001F0B80"/>
    <w:rsid w:val="001F0F43"/>
    <w:rsid w:val="001F0F46"/>
    <w:rsid w:val="001F1B27"/>
    <w:rsid w:val="001F1C0E"/>
    <w:rsid w:val="001F1FA0"/>
    <w:rsid w:val="001F20D7"/>
    <w:rsid w:val="001F2167"/>
    <w:rsid w:val="001F3240"/>
    <w:rsid w:val="001F378C"/>
    <w:rsid w:val="001F3C70"/>
    <w:rsid w:val="001F4BEB"/>
    <w:rsid w:val="001F514A"/>
    <w:rsid w:val="001F5360"/>
    <w:rsid w:val="001F53A7"/>
    <w:rsid w:val="001F5429"/>
    <w:rsid w:val="001F556B"/>
    <w:rsid w:val="001F5594"/>
    <w:rsid w:val="001F59B8"/>
    <w:rsid w:val="001F5D69"/>
    <w:rsid w:val="001F652C"/>
    <w:rsid w:val="001F6713"/>
    <w:rsid w:val="001F725B"/>
    <w:rsid w:val="001F74FB"/>
    <w:rsid w:val="001F7B2E"/>
    <w:rsid w:val="001F7B3E"/>
    <w:rsid w:val="002004A6"/>
    <w:rsid w:val="0020074C"/>
    <w:rsid w:val="00200E61"/>
    <w:rsid w:val="00201521"/>
    <w:rsid w:val="002016AF"/>
    <w:rsid w:val="0020234E"/>
    <w:rsid w:val="0020249B"/>
    <w:rsid w:val="002028D9"/>
    <w:rsid w:val="00203471"/>
    <w:rsid w:val="0020390B"/>
    <w:rsid w:val="002040A4"/>
    <w:rsid w:val="0020414D"/>
    <w:rsid w:val="00204214"/>
    <w:rsid w:val="00204993"/>
    <w:rsid w:val="00204E19"/>
    <w:rsid w:val="00204FA1"/>
    <w:rsid w:val="00205120"/>
    <w:rsid w:val="00205238"/>
    <w:rsid w:val="0020555B"/>
    <w:rsid w:val="002055BE"/>
    <w:rsid w:val="00206177"/>
    <w:rsid w:val="002064F7"/>
    <w:rsid w:val="00206D6D"/>
    <w:rsid w:val="00207141"/>
    <w:rsid w:val="00207356"/>
    <w:rsid w:val="00207BE6"/>
    <w:rsid w:val="0021028A"/>
    <w:rsid w:val="00210C33"/>
    <w:rsid w:val="00211138"/>
    <w:rsid w:val="00211492"/>
    <w:rsid w:val="002115E3"/>
    <w:rsid w:val="0021171A"/>
    <w:rsid w:val="00211A0A"/>
    <w:rsid w:val="0021248D"/>
    <w:rsid w:val="002129B0"/>
    <w:rsid w:val="00212D02"/>
    <w:rsid w:val="002131C3"/>
    <w:rsid w:val="00213681"/>
    <w:rsid w:val="00213A17"/>
    <w:rsid w:val="00213BAB"/>
    <w:rsid w:val="00213D65"/>
    <w:rsid w:val="00214773"/>
    <w:rsid w:val="00214AF1"/>
    <w:rsid w:val="00215606"/>
    <w:rsid w:val="00215A21"/>
    <w:rsid w:val="00215CF6"/>
    <w:rsid w:val="00216586"/>
    <w:rsid w:val="00216644"/>
    <w:rsid w:val="002168DD"/>
    <w:rsid w:val="00217B8C"/>
    <w:rsid w:val="00220274"/>
    <w:rsid w:val="002206DE"/>
    <w:rsid w:val="002207A9"/>
    <w:rsid w:val="00220E0C"/>
    <w:rsid w:val="00221976"/>
    <w:rsid w:val="0022272B"/>
    <w:rsid w:val="00222A6B"/>
    <w:rsid w:val="00222E3F"/>
    <w:rsid w:val="002232F6"/>
    <w:rsid w:val="00223B27"/>
    <w:rsid w:val="00223C23"/>
    <w:rsid w:val="0022412A"/>
    <w:rsid w:val="00224A81"/>
    <w:rsid w:val="00224D36"/>
    <w:rsid w:val="00224DB9"/>
    <w:rsid w:val="0022503D"/>
    <w:rsid w:val="0022538D"/>
    <w:rsid w:val="002262F2"/>
    <w:rsid w:val="002267AB"/>
    <w:rsid w:val="002267DB"/>
    <w:rsid w:val="00226DC1"/>
    <w:rsid w:val="002275F0"/>
    <w:rsid w:val="002279FC"/>
    <w:rsid w:val="00227C4E"/>
    <w:rsid w:val="00227C6C"/>
    <w:rsid w:val="00230870"/>
    <w:rsid w:val="00230992"/>
    <w:rsid w:val="0023100E"/>
    <w:rsid w:val="002310ED"/>
    <w:rsid w:val="002319FC"/>
    <w:rsid w:val="002321A9"/>
    <w:rsid w:val="00233727"/>
    <w:rsid w:val="00233D9C"/>
    <w:rsid w:val="002340C0"/>
    <w:rsid w:val="0023460C"/>
    <w:rsid w:val="00234C99"/>
    <w:rsid w:val="00234D4C"/>
    <w:rsid w:val="00235B7E"/>
    <w:rsid w:val="00235D5B"/>
    <w:rsid w:val="00235DDC"/>
    <w:rsid w:val="00235F1F"/>
    <w:rsid w:val="002361D9"/>
    <w:rsid w:val="0023632E"/>
    <w:rsid w:val="002376D9"/>
    <w:rsid w:val="002379C2"/>
    <w:rsid w:val="00237B1C"/>
    <w:rsid w:val="00237CBD"/>
    <w:rsid w:val="00237E9F"/>
    <w:rsid w:val="00240BB7"/>
    <w:rsid w:val="00240E9D"/>
    <w:rsid w:val="00241153"/>
    <w:rsid w:val="0024143A"/>
    <w:rsid w:val="00241EF1"/>
    <w:rsid w:val="00241F57"/>
    <w:rsid w:val="00242C96"/>
    <w:rsid w:val="00242E59"/>
    <w:rsid w:val="00242EA4"/>
    <w:rsid w:val="002430AD"/>
    <w:rsid w:val="00243691"/>
    <w:rsid w:val="0024395D"/>
    <w:rsid w:val="00244A7E"/>
    <w:rsid w:val="00244FCD"/>
    <w:rsid w:val="0024666B"/>
    <w:rsid w:val="002469A6"/>
    <w:rsid w:val="002470C1"/>
    <w:rsid w:val="00247106"/>
    <w:rsid w:val="002477F2"/>
    <w:rsid w:val="00247C9F"/>
    <w:rsid w:val="00247CAD"/>
    <w:rsid w:val="002502E6"/>
    <w:rsid w:val="002503BC"/>
    <w:rsid w:val="00250D1E"/>
    <w:rsid w:val="00251274"/>
    <w:rsid w:val="002515EC"/>
    <w:rsid w:val="00251B91"/>
    <w:rsid w:val="00252095"/>
    <w:rsid w:val="0025249C"/>
    <w:rsid w:val="0025285D"/>
    <w:rsid w:val="00252E14"/>
    <w:rsid w:val="00253203"/>
    <w:rsid w:val="002534A9"/>
    <w:rsid w:val="002535F9"/>
    <w:rsid w:val="002538EC"/>
    <w:rsid w:val="00253A32"/>
    <w:rsid w:val="00253A5B"/>
    <w:rsid w:val="00253BE2"/>
    <w:rsid w:val="00255023"/>
    <w:rsid w:val="002551A7"/>
    <w:rsid w:val="00255750"/>
    <w:rsid w:val="002557EB"/>
    <w:rsid w:val="0025671E"/>
    <w:rsid w:val="002569E2"/>
    <w:rsid w:val="00256CEA"/>
    <w:rsid w:val="00256E68"/>
    <w:rsid w:val="00257783"/>
    <w:rsid w:val="002601D7"/>
    <w:rsid w:val="00260660"/>
    <w:rsid w:val="002609E8"/>
    <w:rsid w:val="00261154"/>
    <w:rsid w:val="0026128C"/>
    <w:rsid w:val="002615F8"/>
    <w:rsid w:val="002616DD"/>
    <w:rsid w:val="00261E13"/>
    <w:rsid w:val="002620BD"/>
    <w:rsid w:val="00262632"/>
    <w:rsid w:val="00262957"/>
    <w:rsid w:val="0026304A"/>
    <w:rsid w:val="00263236"/>
    <w:rsid w:val="00263987"/>
    <w:rsid w:val="00264507"/>
    <w:rsid w:val="00264A37"/>
    <w:rsid w:val="00264A60"/>
    <w:rsid w:val="00264B1F"/>
    <w:rsid w:val="00264D99"/>
    <w:rsid w:val="00264EA0"/>
    <w:rsid w:val="00265AB1"/>
    <w:rsid w:val="00265E6D"/>
    <w:rsid w:val="002663A5"/>
    <w:rsid w:val="00266423"/>
    <w:rsid w:val="0026692E"/>
    <w:rsid w:val="00266EE7"/>
    <w:rsid w:val="002678D9"/>
    <w:rsid w:val="00267E23"/>
    <w:rsid w:val="00270289"/>
    <w:rsid w:val="002706A5"/>
    <w:rsid w:val="00270C0B"/>
    <w:rsid w:val="00271024"/>
    <w:rsid w:val="00271D7E"/>
    <w:rsid w:val="00272257"/>
    <w:rsid w:val="002724AB"/>
    <w:rsid w:val="00272989"/>
    <w:rsid w:val="00272EE2"/>
    <w:rsid w:val="002732A5"/>
    <w:rsid w:val="002735AA"/>
    <w:rsid w:val="0027398B"/>
    <w:rsid w:val="00273BA5"/>
    <w:rsid w:val="00273E3D"/>
    <w:rsid w:val="00273ECB"/>
    <w:rsid w:val="00274231"/>
    <w:rsid w:val="002743B5"/>
    <w:rsid w:val="0027468F"/>
    <w:rsid w:val="00275392"/>
    <w:rsid w:val="002758CD"/>
    <w:rsid w:val="00275DCE"/>
    <w:rsid w:val="00276659"/>
    <w:rsid w:val="00276B8C"/>
    <w:rsid w:val="00276BAF"/>
    <w:rsid w:val="00276F5A"/>
    <w:rsid w:val="002773A7"/>
    <w:rsid w:val="002775EE"/>
    <w:rsid w:val="00277C8C"/>
    <w:rsid w:val="00277F3B"/>
    <w:rsid w:val="002801E0"/>
    <w:rsid w:val="00280309"/>
    <w:rsid w:val="00280D1E"/>
    <w:rsid w:val="00281B1F"/>
    <w:rsid w:val="00281F85"/>
    <w:rsid w:val="0028228E"/>
    <w:rsid w:val="00283055"/>
    <w:rsid w:val="002837C1"/>
    <w:rsid w:val="00283854"/>
    <w:rsid w:val="00283A5F"/>
    <w:rsid w:val="00283A7C"/>
    <w:rsid w:val="0028408D"/>
    <w:rsid w:val="00284106"/>
    <w:rsid w:val="002842E6"/>
    <w:rsid w:val="002842FF"/>
    <w:rsid w:val="00284717"/>
    <w:rsid w:val="00284746"/>
    <w:rsid w:val="00284B36"/>
    <w:rsid w:val="002853A7"/>
    <w:rsid w:val="00285517"/>
    <w:rsid w:val="00285CD2"/>
    <w:rsid w:val="0028655C"/>
    <w:rsid w:val="00286CA3"/>
    <w:rsid w:val="00286D5F"/>
    <w:rsid w:val="002874C6"/>
    <w:rsid w:val="0028759B"/>
    <w:rsid w:val="00287D3D"/>
    <w:rsid w:val="00287FD4"/>
    <w:rsid w:val="00290147"/>
    <w:rsid w:val="002904D1"/>
    <w:rsid w:val="00290627"/>
    <w:rsid w:val="002907CA"/>
    <w:rsid w:val="00290A78"/>
    <w:rsid w:val="00290D47"/>
    <w:rsid w:val="00291C60"/>
    <w:rsid w:val="00292339"/>
    <w:rsid w:val="00292449"/>
    <w:rsid w:val="002926D8"/>
    <w:rsid w:val="00292804"/>
    <w:rsid w:val="00292B84"/>
    <w:rsid w:val="00292CFC"/>
    <w:rsid w:val="00293388"/>
    <w:rsid w:val="0029375D"/>
    <w:rsid w:val="00293AE8"/>
    <w:rsid w:val="00293C37"/>
    <w:rsid w:val="00293E95"/>
    <w:rsid w:val="00294827"/>
    <w:rsid w:val="002954C3"/>
    <w:rsid w:val="002957B2"/>
    <w:rsid w:val="0029646F"/>
    <w:rsid w:val="002965AE"/>
    <w:rsid w:val="002967AC"/>
    <w:rsid w:val="00296D86"/>
    <w:rsid w:val="002971C9"/>
    <w:rsid w:val="002974E9"/>
    <w:rsid w:val="002977D4"/>
    <w:rsid w:val="002A039B"/>
    <w:rsid w:val="002A0A7D"/>
    <w:rsid w:val="002A153F"/>
    <w:rsid w:val="002A29D3"/>
    <w:rsid w:val="002A2AAA"/>
    <w:rsid w:val="002A313D"/>
    <w:rsid w:val="002A3579"/>
    <w:rsid w:val="002A40FC"/>
    <w:rsid w:val="002A413D"/>
    <w:rsid w:val="002A4E0D"/>
    <w:rsid w:val="002A5311"/>
    <w:rsid w:val="002A545A"/>
    <w:rsid w:val="002A5943"/>
    <w:rsid w:val="002A5EB7"/>
    <w:rsid w:val="002A6322"/>
    <w:rsid w:val="002A6BC6"/>
    <w:rsid w:val="002A7252"/>
    <w:rsid w:val="002A7312"/>
    <w:rsid w:val="002A754C"/>
    <w:rsid w:val="002A7EA8"/>
    <w:rsid w:val="002B05F8"/>
    <w:rsid w:val="002B0AF1"/>
    <w:rsid w:val="002B0CCE"/>
    <w:rsid w:val="002B106F"/>
    <w:rsid w:val="002B1373"/>
    <w:rsid w:val="002B13E2"/>
    <w:rsid w:val="002B2602"/>
    <w:rsid w:val="002B2A73"/>
    <w:rsid w:val="002B2A8B"/>
    <w:rsid w:val="002B32F0"/>
    <w:rsid w:val="002B34B3"/>
    <w:rsid w:val="002B3F93"/>
    <w:rsid w:val="002B400B"/>
    <w:rsid w:val="002B42FD"/>
    <w:rsid w:val="002B43A7"/>
    <w:rsid w:val="002B4625"/>
    <w:rsid w:val="002B4749"/>
    <w:rsid w:val="002B4DE4"/>
    <w:rsid w:val="002B4E57"/>
    <w:rsid w:val="002B5070"/>
    <w:rsid w:val="002B57CE"/>
    <w:rsid w:val="002B58CC"/>
    <w:rsid w:val="002B629B"/>
    <w:rsid w:val="002B6375"/>
    <w:rsid w:val="002B68BB"/>
    <w:rsid w:val="002B77B3"/>
    <w:rsid w:val="002B7818"/>
    <w:rsid w:val="002C007D"/>
    <w:rsid w:val="002C0219"/>
    <w:rsid w:val="002C0304"/>
    <w:rsid w:val="002C0612"/>
    <w:rsid w:val="002C06B0"/>
    <w:rsid w:val="002C0A17"/>
    <w:rsid w:val="002C0F7B"/>
    <w:rsid w:val="002C1357"/>
    <w:rsid w:val="002C1E06"/>
    <w:rsid w:val="002C20FB"/>
    <w:rsid w:val="002C24BF"/>
    <w:rsid w:val="002C2AA8"/>
    <w:rsid w:val="002C3129"/>
    <w:rsid w:val="002C3299"/>
    <w:rsid w:val="002C36AC"/>
    <w:rsid w:val="002C3795"/>
    <w:rsid w:val="002C3E06"/>
    <w:rsid w:val="002C3E24"/>
    <w:rsid w:val="002C43CF"/>
    <w:rsid w:val="002C455D"/>
    <w:rsid w:val="002C47A5"/>
    <w:rsid w:val="002C4923"/>
    <w:rsid w:val="002C4B1D"/>
    <w:rsid w:val="002C5AD6"/>
    <w:rsid w:val="002C62BE"/>
    <w:rsid w:val="002C6583"/>
    <w:rsid w:val="002C662C"/>
    <w:rsid w:val="002C66BC"/>
    <w:rsid w:val="002C6B5F"/>
    <w:rsid w:val="002C74F2"/>
    <w:rsid w:val="002C7903"/>
    <w:rsid w:val="002C7A81"/>
    <w:rsid w:val="002C7CE9"/>
    <w:rsid w:val="002C7DCF"/>
    <w:rsid w:val="002D01CF"/>
    <w:rsid w:val="002D1147"/>
    <w:rsid w:val="002D1686"/>
    <w:rsid w:val="002D1D31"/>
    <w:rsid w:val="002D22DD"/>
    <w:rsid w:val="002D26B3"/>
    <w:rsid w:val="002D2C8C"/>
    <w:rsid w:val="002D35B2"/>
    <w:rsid w:val="002D3656"/>
    <w:rsid w:val="002D3673"/>
    <w:rsid w:val="002D42C6"/>
    <w:rsid w:val="002D4530"/>
    <w:rsid w:val="002D537D"/>
    <w:rsid w:val="002D5902"/>
    <w:rsid w:val="002D5916"/>
    <w:rsid w:val="002D5A93"/>
    <w:rsid w:val="002D5ECC"/>
    <w:rsid w:val="002D60EB"/>
    <w:rsid w:val="002D6224"/>
    <w:rsid w:val="002D671A"/>
    <w:rsid w:val="002D6E5D"/>
    <w:rsid w:val="002D6EBE"/>
    <w:rsid w:val="002D70D1"/>
    <w:rsid w:val="002D776B"/>
    <w:rsid w:val="002E022F"/>
    <w:rsid w:val="002E0D04"/>
    <w:rsid w:val="002E12CF"/>
    <w:rsid w:val="002E17ED"/>
    <w:rsid w:val="002E198B"/>
    <w:rsid w:val="002E19A5"/>
    <w:rsid w:val="002E2753"/>
    <w:rsid w:val="002E287B"/>
    <w:rsid w:val="002E2A96"/>
    <w:rsid w:val="002E2E1D"/>
    <w:rsid w:val="002E2EB1"/>
    <w:rsid w:val="002E347B"/>
    <w:rsid w:val="002E35BE"/>
    <w:rsid w:val="002E3B5E"/>
    <w:rsid w:val="002E3DDF"/>
    <w:rsid w:val="002E4036"/>
    <w:rsid w:val="002E5303"/>
    <w:rsid w:val="002E57C1"/>
    <w:rsid w:val="002E6125"/>
    <w:rsid w:val="002E6876"/>
    <w:rsid w:val="002E69FF"/>
    <w:rsid w:val="002E755D"/>
    <w:rsid w:val="002E772B"/>
    <w:rsid w:val="002E7C0F"/>
    <w:rsid w:val="002E7F12"/>
    <w:rsid w:val="002F013D"/>
    <w:rsid w:val="002F01FD"/>
    <w:rsid w:val="002F03CB"/>
    <w:rsid w:val="002F0CD6"/>
    <w:rsid w:val="002F0D54"/>
    <w:rsid w:val="002F0ED7"/>
    <w:rsid w:val="002F19CC"/>
    <w:rsid w:val="002F1A77"/>
    <w:rsid w:val="002F1EA6"/>
    <w:rsid w:val="002F2B9F"/>
    <w:rsid w:val="002F2BAD"/>
    <w:rsid w:val="002F2E09"/>
    <w:rsid w:val="002F2F0A"/>
    <w:rsid w:val="002F3308"/>
    <w:rsid w:val="002F3871"/>
    <w:rsid w:val="002F44E3"/>
    <w:rsid w:val="002F4D5E"/>
    <w:rsid w:val="002F577B"/>
    <w:rsid w:val="002F6925"/>
    <w:rsid w:val="002F6EFE"/>
    <w:rsid w:val="002F721C"/>
    <w:rsid w:val="002F723C"/>
    <w:rsid w:val="002F7DD2"/>
    <w:rsid w:val="002F7FC6"/>
    <w:rsid w:val="0030041E"/>
    <w:rsid w:val="00300CE3"/>
    <w:rsid w:val="0030145B"/>
    <w:rsid w:val="0030169D"/>
    <w:rsid w:val="00302074"/>
    <w:rsid w:val="00302344"/>
    <w:rsid w:val="0030351C"/>
    <w:rsid w:val="00303528"/>
    <w:rsid w:val="00303AED"/>
    <w:rsid w:val="00303EDE"/>
    <w:rsid w:val="003040FA"/>
    <w:rsid w:val="00304692"/>
    <w:rsid w:val="003048A7"/>
    <w:rsid w:val="0030544C"/>
    <w:rsid w:val="003058D7"/>
    <w:rsid w:val="003059F1"/>
    <w:rsid w:val="00305FAC"/>
    <w:rsid w:val="0030601F"/>
    <w:rsid w:val="00306239"/>
    <w:rsid w:val="00306297"/>
    <w:rsid w:val="003073F6"/>
    <w:rsid w:val="003110CD"/>
    <w:rsid w:val="00311107"/>
    <w:rsid w:val="00311844"/>
    <w:rsid w:val="0031342C"/>
    <w:rsid w:val="003141DE"/>
    <w:rsid w:val="003142F0"/>
    <w:rsid w:val="00314D1B"/>
    <w:rsid w:val="00314D62"/>
    <w:rsid w:val="00314DE8"/>
    <w:rsid w:val="003153EF"/>
    <w:rsid w:val="003154A2"/>
    <w:rsid w:val="00315502"/>
    <w:rsid w:val="0031571A"/>
    <w:rsid w:val="00315913"/>
    <w:rsid w:val="003163A4"/>
    <w:rsid w:val="00316981"/>
    <w:rsid w:val="00316BFE"/>
    <w:rsid w:val="00317265"/>
    <w:rsid w:val="00317B5B"/>
    <w:rsid w:val="0032008C"/>
    <w:rsid w:val="00320160"/>
    <w:rsid w:val="0032021D"/>
    <w:rsid w:val="003206E8"/>
    <w:rsid w:val="00321581"/>
    <w:rsid w:val="00322CBC"/>
    <w:rsid w:val="00322E41"/>
    <w:rsid w:val="00323669"/>
    <w:rsid w:val="00323A1D"/>
    <w:rsid w:val="00323C44"/>
    <w:rsid w:val="00323D46"/>
    <w:rsid w:val="00324292"/>
    <w:rsid w:val="00324299"/>
    <w:rsid w:val="00324BFE"/>
    <w:rsid w:val="00324D04"/>
    <w:rsid w:val="00325588"/>
    <w:rsid w:val="00325875"/>
    <w:rsid w:val="003263CE"/>
    <w:rsid w:val="00326A6D"/>
    <w:rsid w:val="00327363"/>
    <w:rsid w:val="00327ED7"/>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47"/>
    <w:rsid w:val="00334B7B"/>
    <w:rsid w:val="00334EC1"/>
    <w:rsid w:val="00334F94"/>
    <w:rsid w:val="0033503D"/>
    <w:rsid w:val="003353FA"/>
    <w:rsid w:val="00336204"/>
    <w:rsid w:val="0033620C"/>
    <w:rsid w:val="00336D8B"/>
    <w:rsid w:val="00337191"/>
    <w:rsid w:val="00337259"/>
    <w:rsid w:val="0033725B"/>
    <w:rsid w:val="003372A8"/>
    <w:rsid w:val="003372E8"/>
    <w:rsid w:val="00337400"/>
    <w:rsid w:val="00337A9A"/>
    <w:rsid w:val="003406F5"/>
    <w:rsid w:val="00340E0F"/>
    <w:rsid w:val="00340F0D"/>
    <w:rsid w:val="00341232"/>
    <w:rsid w:val="00341920"/>
    <w:rsid w:val="00341E35"/>
    <w:rsid w:val="003427C0"/>
    <w:rsid w:val="00342983"/>
    <w:rsid w:val="003434EF"/>
    <w:rsid w:val="0034351E"/>
    <w:rsid w:val="0034359F"/>
    <w:rsid w:val="003437D1"/>
    <w:rsid w:val="00343A20"/>
    <w:rsid w:val="00343D8F"/>
    <w:rsid w:val="0034413A"/>
    <w:rsid w:val="00344844"/>
    <w:rsid w:val="003448EE"/>
    <w:rsid w:val="00344D89"/>
    <w:rsid w:val="00344E66"/>
    <w:rsid w:val="00345275"/>
    <w:rsid w:val="003456AB"/>
    <w:rsid w:val="00345EDB"/>
    <w:rsid w:val="003462F3"/>
    <w:rsid w:val="00346416"/>
    <w:rsid w:val="00346524"/>
    <w:rsid w:val="00346547"/>
    <w:rsid w:val="00346F06"/>
    <w:rsid w:val="00346FD2"/>
    <w:rsid w:val="003478C6"/>
    <w:rsid w:val="003479EE"/>
    <w:rsid w:val="00347C37"/>
    <w:rsid w:val="00347ED7"/>
    <w:rsid w:val="00347F95"/>
    <w:rsid w:val="0035013A"/>
    <w:rsid w:val="0035047D"/>
    <w:rsid w:val="003506AB"/>
    <w:rsid w:val="003506CA"/>
    <w:rsid w:val="00350896"/>
    <w:rsid w:val="00350C00"/>
    <w:rsid w:val="00350C44"/>
    <w:rsid w:val="00350C74"/>
    <w:rsid w:val="00350D8D"/>
    <w:rsid w:val="00351134"/>
    <w:rsid w:val="00351183"/>
    <w:rsid w:val="0035174B"/>
    <w:rsid w:val="0035188D"/>
    <w:rsid w:val="00351FB1"/>
    <w:rsid w:val="00352BD0"/>
    <w:rsid w:val="00352CDB"/>
    <w:rsid w:val="00352F93"/>
    <w:rsid w:val="0035314C"/>
    <w:rsid w:val="0035386B"/>
    <w:rsid w:val="00353B85"/>
    <w:rsid w:val="00354B6F"/>
    <w:rsid w:val="00355087"/>
    <w:rsid w:val="003554FE"/>
    <w:rsid w:val="00356088"/>
    <w:rsid w:val="0035640B"/>
    <w:rsid w:val="00356453"/>
    <w:rsid w:val="0035668A"/>
    <w:rsid w:val="003566E5"/>
    <w:rsid w:val="003567C4"/>
    <w:rsid w:val="00356B36"/>
    <w:rsid w:val="003604F9"/>
    <w:rsid w:val="003610B0"/>
    <w:rsid w:val="0036114B"/>
    <w:rsid w:val="003616AA"/>
    <w:rsid w:val="00361BAF"/>
    <w:rsid w:val="00362286"/>
    <w:rsid w:val="00362B51"/>
    <w:rsid w:val="00362D42"/>
    <w:rsid w:val="003631EB"/>
    <w:rsid w:val="003634AA"/>
    <w:rsid w:val="00363999"/>
    <w:rsid w:val="003639E8"/>
    <w:rsid w:val="00363C5B"/>
    <w:rsid w:val="00364736"/>
    <w:rsid w:val="00364A7C"/>
    <w:rsid w:val="00364CC6"/>
    <w:rsid w:val="00364D92"/>
    <w:rsid w:val="0036580B"/>
    <w:rsid w:val="0036603A"/>
    <w:rsid w:val="0036633B"/>
    <w:rsid w:val="003668AB"/>
    <w:rsid w:val="00366920"/>
    <w:rsid w:val="00366EAD"/>
    <w:rsid w:val="00367609"/>
    <w:rsid w:val="0036761C"/>
    <w:rsid w:val="00367816"/>
    <w:rsid w:val="00367877"/>
    <w:rsid w:val="0036787A"/>
    <w:rsid w:val="00370162"/>
    <w:rsid w:val="003701DB"/>
    <w:rsid w:val="00370991"/>
    <w:rsid w:val="0037173A"/>
    <w:rsid w:val="00371D9B"/>
    <w:rsid w:val="0037219A"/>
    <w:rsid w:val="00373161"/>
    <w:rsid w:val="003736D9"/>
    <w:rsid w:val="00373BE7"/>
    <w:rsid w:val="00373C15"/>
    <w:rsid w:val="00373C2A"/>
    <w:rsid w:val="00373DF3"/>
    <w:rsid w:val="00373E40"/>
    <w:rsid w:val="00374382"/>
    <w:rsid w:val="00375392"/>
    <w:rsid w:val="00375B14"/>
    <w:rsid w:val="00376AC7"/>
    <w:rsid w:val="0037790C"/>
    <w:rsid w:val="00380010"/>
    <w:rsid w:val="003815BA"/>
    <w:rsid w:val="00382183"/>
    <w:rsid w:val="00382282"/>
    <w:rsid w:val="00382289"/>
    <w:rsid w:val="003829C8"/>
    <w:rsid w:val="00382E22"/>
    <w:rsid w:val="00383C37"/>
    <w:rsid w:val="00383D90"/>
    <w:rsid w:val="00384496"/>
    <w:rsid w:val="00384A8F"/>
    <w:rsid w:val="00384BA5"/>
    <w:rsid w:val="00384D7D"/>
    <w:rsid w:val="003854D7"/>
    <w:rsid w:val="0038562C"/>
    <w:rsid w:val="00385D01"/>
    <w:rsid w:val="00386600"/>
    <w:rsid w:val="003867BA"/>
    <w:rsid w:val="00386AE0"/>
    <w:rsid w:val="00386E7F"/>
    <w:rsid w:val="00387823"/>
    <w:rsid w:val="00387F5E"/>
    <w:rsid w:val="00390134"/>
    <w:rsid w:val="00390D2C"/>
    <w:rsid w:val="00390D92"/>
    <w:rsid w:val="00391125"/>
    <w:rsid w:val="003911B7"/>
    <w:rsid w:val="00391639"/>
    <w:rsid w:val="003919EB"/>
    <w:rsid w:val="00391D56"/>
    <w:rsid w:val="003923F2"/>
    <w:rsid w:val="00392E30"/>
    <w:rsid w:val="00393003"/>
    <w:rsid w:val="003933F6"/>
    <w:rsid w:val="00393814"/>
    <w:rsid w:val="003939CD"/>
    <w:rsid w:val="00393AEC"/>
    <w:rsid w:val="00393D90"/>
    <w:rsid w:val="00394364"/>
    <w:rsid w:val="00394783"/>
    <w:rsid w:val="00394A89"/>
    <w:rsid w:val="00394D04"/>
    <w:rsid w:val="00395582"/>
    <w:rsid w:val="003955C6"/>
    <w:rsid w:val="00395B1D"/>
    <w:rsid w:val="00395C17"/>
    <w:rsid w:val="00395C9F"/>
    <w:rsid w:val="00395CD3"/>
    <w:rsid w:val="00395DCE"/>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5C"/>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C5E"/>
    <w:rsid w:val="003A7E8B"/>
    <w:rsid w:val="003A7FEB"/>
    <w:rsid w:val="003B00EE"/>
    <w:rsid w:val="003B0728"/>
    <w:rsid w:val="003B0BCA"/>
    <w:rsid w:val="003B0BE9"/>
    <w:rsid w:val="003B0DD1"/>
    <w:rsid w:val="003B1707"/>
    <w:rsid w:val="003B1775"/>
    <w:rsid w:val="003B1837"/>
    <w:rsid w:val="003B1901"/>
    <w:rsid w:val="003B23A5"/>
    <w:rsid w:val="003B247C"/>
    <w:rsid w:val="003B27A2"/>
    <w:rsid w:val="003B284B"/>
    <w:rsid w:val="003B28F8"/>
    <w:rsid w:val="003B320A"/>
    <w:rsid w:val="003B3222"/>
    <w:rsid w:val="003B3F0D"/>
    <w:rsid w:val="003B4367"/>
    <w:rsid w:val="003B51CF"/>
    <w:rsid w:val="003B568E"/>
    <w:rsid w:val="003B580C"/>
    <w:rsid w:val="003B5CDE"/>
    <w:rsid w:val="003B5DE1"/>
    <w:rsid w:val="003B606F"/>
    <w:rsid w:val="003B65FA"/>
    <w:rsid w:val="003B6D12"/>
    <w:rsid w:val="003B77F7"/>
    <w:rsid w:val="003B7FA8"/>
    <w:rsid w:val="003C0408"/>
    <w:rsid w:val="003C042E"/>
    <w:rsid w:val="003C0654"/>
    <w:rsid w:val="003C07EF"/>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4F69"/>
    <w:rsid w:val="003C5F36"/>
    <w:rsid w:val="003C600E"/>
    <w:rsid w:val="003C6709"/>
    <w:rsid w:val="003C6833"/>
    <w:rsid w:val="003C6DD7"/>
    <w:rsid w:val="003C7A10"/>
    <w:rsid w:val="003C7AF1"/>
    <w:rsid w:val="003D0705"/>
    <w:rsid w:val="003D0E55"/>
    <w:rsid w:val="003D0F29"/>
    <w:rsid w:val="003D1853"/>
    <w:rsid w:val="003D2DDF"/>
    <w:rsid w:val="003D30D5"/>
    <w:rsid w:val="003D3518"/>
    <w:rsid w:val="003D3A81"/>
    <w:rsid w:val="003D40EC"/>
    <w:rsid w:val="003D4206"/>
    <w:rsid w:val="003D44CA"/>
    <w:rsid w:val="003D485D"/>
    <w:rsid w:val="003D4C46"/>
    <w:rsid w:val="003D519E"/>
    <w:rsid w:val="003D6002"/>
    <w:rsid w:val="003D64B2"/>
    <w:rsid w:val="003D6A8E"/>
    <w:rsid w:val="003D70F1"/>
    <w:rsid w:val="003D7210"/>
    <w:rsid w:val="003D7EE3"/>
    <w:rsid w:val="003D7FAE"/>
    <w:rsid w:val="003E0124"/>
    <w:rsid w:val="003E0162"/>
    <w:rsid w:val="003E02E1"/>
    <w:rsid w:val="003E04DC"/>
    <w:rsid w:val="003E0753"/>
    <w:rsid w:val="003E0F12"/>
    <w:rsid w:val="003E116D"/>
    <w:rsid w:val="003E17E1"/>
    <w:rsid w:val="003E1A9B"/>
    <w:rsid w:val="003E1DD4"/>
    <w:rsid w:val="003E2177"/>
    <w:rsid w:val="003E2510"/>
    <w:rsid w:val="003E2B89"/>
    <w:rsid w:val="003E2C04"/>
    <w:rsid w:val="003E2C05"/>
    <w:rsid w:val="003E2D6B"/>
    <w:rsid w:val="003E2F3F"/>
    <w:rsid w:val="003E3050"/>
    <w:rsid w:val="003E39F2"/>
    <w:rsid w:val="003E3A20"/>
    <w:rsid w:val="003E3BF0"/>
    <w:rsid w:val="003E3D90"/>
    <w:rsid w:val="003E4037"/>
    <w:rsid w:val="003E427B"/>
    <w:rsid w:val="003E45FF"/>
    <w:rsid w:val="003E48DA"/>
    <w:rsid w:val="003E49A7"/>
    <w:rsid w:val="003E4C34"/>
    <w:rsid w:val="003E4F62"/>
    <w:rsid w:val="003E5059"/>
    <w:rsid w:val="003E552D"/>
    <w:rsid w:val="003E5810"/>
    <w:rsid w:val="003E5869"/>
    <w:rsid w:val="003E5A93"/>
    <w:rsid w:val="003E64AB"/>
    <w:rsid w:val="003E66C0"/>
    <w:rsid w:val="003E6AE7"/>
    <w:rsid w:val="003E6E03"/>
    <w:rsid w:val="003E7370"/>
    <w:rsid w:val="003E78D2"/>
    <w:rsid w:val="003E7B10"/>
    <w:rsid w:val="003E7B57"/>
    <w:rsid w:val="003F0081"/>
    <w:rsid w:val="003F01F1"/>
    <w:rsid w:val="003F0685"/>
    <w:rsid w:val="003F07AF"/>
    <w:rsid w:val="003F1A46"/>
    <w:rsid w:val="003F1A9C"/>
    <w:rsid w:val="003F1B87"/>
    <w:rsid w:val="003F1F6E"/>
    <w:rsid w:val="003F206D"/>
    <w:rsid w:val="003F232B"/>
    <w:rsid w:val="003F33D6"/>
    <w:rsid w:val="003F33EB"/>
    <w:rsid w:val="003F3B21"/>
    <w:rsid w:val="003F4012"/>
    <w:rsid w:val="003F42F0"/>
    <w:rsid w:val="003F4666"/>
    <w:rsid w:val="003F4833"/>
    <w:rsid w:val="003F4CF2"/>
    <w:rsid w:val="003F4F11"/>
    <w:rsid w:val="003F5451"/>
    <w:rsid w:val="003F5542"/>
    <w:rsid w:val="003F56BB"/>
    <w:rsid w:val="003F5BF2"/>
    <w:rsid w:val="003F61F2"/>
    <w:rsid w:val="003F6368"/>
    <w:rsid w:val="003F6B07"/>
    <w:rsid w:val="003F6C4D"/>
    <w:rsid w:val="003F707C"/>
    <w:rsid w:val="003F744D"/>
    <w:rsid w:val="00400407"/>
    <w:rsid w:val="00400B6B"/>
    <w:rsid w:val="00400CD7"/>
    <w:rsid w:val="00401370"/>
    <w:rsid w:val="00401D91"/>
    <w:rsid w:val="0040202A"/>
    <w:rsid w:val="00402460"/>
    <w:rsid w:val="0040283B"/>
    <w:rsid w:val="00402D12"/>
    <w:rsid w:val="00402E50"/>
    <w:rsid w:val="0040335F"/>
    <w:rsid w:val="004038DE"/>
    <w:rsid w:val="00403F09"/>
    <w:rsid w:val="00404609"/>
    <w:rsid w:val="004049A4"/>
    <w:rsid w:val="00405630"/>
    <w:rsid w:val="004056C7"/>
    <w:rsid w:val="004057C4"/>
    <w:rsid w:val="00406253"/>
    <w:rsid w:val="00406A5B"/>
    <w:rsid w:val="00406F6F"/>
    <w:rsid w:val="00407C67"/>
    <w:rsid w:val="00407F18"/>
    <w:rsid w:val="004107FD"/>
    <w:rsid w:val="00410FDC"/>
    <w:rsid w:val="00411202"/>
    <w:rsid w:val="004115C3"/>
    <w:rsid w:val="00411FAA"/>
    <w:rsid w:val="0041201D"/>
    <w:rsid w:val="004122BB"/>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B44"/>
    <w:rsid w:val="00417CBE"/>
    <w:rsid w:val="00420658"/>
    <w:rsid w:val="00420825"/>
    <w:rsid w:val="00420909"/>
    <w:rsid w:val="00420A30"/>
    <w:rsid w:val="00421918"/>
    <w:rsid w:val="00421CAC"/>
    <w:rsid w:val="00421CE9"/>
    <w:rsid w:val="00421F4F"/>
    <w:rsid w:val="0042283E"/>
    <w:rsid w:val="00422D1E"/>
    <w:rsid w:val="00423300"/>
    <w:rsid w:val="0042368D"/>
    <w:rsid w:val="00423DCA"/>
    <w:rsid w:val="004246C9"/>
    <w:rsid w:val="00424875"/>
    <w:rsid w:val="004249E7"/>
    <w:rsid w:val="00424F91"/>
    <w:rsid w:val="004252A3"/>
    <w:rsid w:val="00425DC9"/>
    <w:rsid w:val="00426552"/>
    <w:rsid w:val="0042661D"/>
    <w:rsid w:val="00426649"/>
    <w:rsid w:val="00427925"/>
    <w:rsid w:val="00430599"/>
    <w:rsid w:val="00431666"/>
    <w:rsid w:val="004316F4"/>
    <w:rsid w:val="00431801"/>
    <w:rsid w:val="00431839"/>
    <w:rsid w:val="004319C7"/>
    <w:rsid w:val="004319D8"/>
    <w:rsid w:val="00431AFA"/>
    <w:rsid w:val="00431CD7"/>
    <w:rsid w:val="00431D4F"/>
    <w:rsid w:val="00431E2A"/>
    <w:rsid w:val="00432FC3"/>
    <w:rsid w:val="00433792"/>
    <w:rsid w:val="00433E21"/>
    <w:rsid w:val="00434392"/>
    <w:rsid w:val="00434B9F"/>
    <w:rsid w:val="00434E4E"/>
    <w:rsid w:val="00435082"/>
    <w:rsid w:val="00435265"/>
    <w:rsid w:val="0043528F"/>
    <w:rsid w:val="0043531D"/>
    <w:rsid w:val="0043551F"/>
    <w:rsid w:val="004355E2"/>
    <w:rsid w:val="004357D0"/>
    <w:rsid w:val="004359DC"/>
    <w:rsid w:val="00435DE0"/>
    <w:rsid w:val="0043664B"/>
    <w:rsid w:val="00436993"/>
    <w:rsid w:val="00436A95"/>
    <w:rsid w:val="00436F9D"/>
    <w:rsid w:val="0043726A"/>
    <w:rsid w:val="004374D8"/>
    <w:rsid w:val="00437693"/>
    <w:rsid w:val="00437A36"/>
    <w:rsid w:val="00437BC1"/>
    <w:rsid w:val="004405B2"/>
    <w:rsid w:val="00440E6E"/>
    <w:rsid w:val="00440EF8"/>
    <w:rsid w:val="00441E01"/>
    <w:rsid w:val="00442856"/>
    <w:rsid w:val="004429C9"/>
    <w:rsid w:val="00442FBB"/>
    <w:rsid w:val="00443312"/>
    <w:rsid w:val="004441E2"/>
    <w:rsid w:val="0044495F"/>
    <w:rsid w:val="00444A2B"/>
    <w:rsid w:val="00444BD2"/>
    <w:rsid w:val="00445098"/>
    <w:rsid w:val="004453B9"/>
    <w:rsid w:val="00445A33"/>
    <w:rsid w:val="00446637"/>
    <w:rsid w:val="00446BEB"/>
    <w:rsid w:val="0044737A"/>
    <w:rsid w:val="00447E1E"/>
    <w:rsid w:val="004504DE"/>
    <w:rsid w:val="00450698"/>
    <w:rsid w:val="00450D3A"/>
    <w:rsid w:val="004517E0"/>
    <w:rsid w:val="004518CA"/>
    <w:rsid w:val="00451E00"/>
    <w:rsid w:val="00452F24"/>
    <w:rsid w:val="00454375"/>
    <w:rsid w:val="00454677"/>
    <w:rsid w:val="004547A2"/>
    <w:rsid w:val="004547B4"/>
    <w:rsid w:val="00454BF1"/>
    <w:rsid w:val="00455034"/>
    <w:rsid w:val="00455126"/>
    <w:rsid w:val="00455555"/>
    <w:rsid w:val="00455F12"/>
    <w:rsid w:val="00455F74"/>
    <w:rsid w:val="00456154"/>
    <w:rsid w:val="00457BC0"/>
    <w:rsid w:val="00457FF8"/>
    <w:rsid w:val="0046064C"/>
    <w:rsid w:val="00460650"/>
    <w:rsid w:val="00460AC6"/>
    <w:rsid w:val="00461013"/>
    <w:rsid w:val="00461A7B"/>
    <w:rsid w:val="004622CF"/>
    <w:rsid w:val="00462DCE"/>
    <w:rsid w:val="004635B1"/>
    <w:rsid w:val="004636DE"/>
    <w:rsid w:val="004637DA"/>
    <w:rsid w:val="00463BB4"/>
    <w:rsid w:val="00463DC4"/>
    <w:rsid w:val="004647F8"/>
    <w:rsid w:val="00464920"/>
    <w:rsid w:val="00465098"/>
    <w:rsid w:val="0046552D"/>
    <w:rsid w:val="0046553C"/>
    <w:rsid w:val="00466123"/>
    <w:rsid w:val="00466137"/>
    <w:rsid w:val="00466250"/>
    <w:rsid w:val="00466313"/>
    <w:rsid w:val="004665DA"/>
    <w:rsid w:val="00466BDD"/>
    <w:rsid w:val="004675ED"/>
    <w:rsid w:val="00467926"/>
    <w:rsid w:val="00467A3F"/>
    <w:rsid w:val="00470A5A"/>
    <w:rsid w:val="004711D4"/>
    <w:rsid w:val="00471291"/>
    <w:rsid w:val="00471863"/>
    <w:rsid w:val="0047189A"/>
    <w:rsid w:val="00471B83"/>
    <w:rsid w:val="00471E5B"/>
    <w:rsid w:val="004720FB"/>
    <w:rsid w:val="0047233C"/>
    <w:rsid w:val="004726EA"/>
    <w:rsid w:val="00473220"/>
    <w:rsid w:val="00474243"/>
    <w:rsid w:val="004749E9"/>
    <w:rsid w:val="00475283"/>
    <w:rsid w:val="004754CC"/>
    <w:rsid w:val="00475E35"/>
    <w:rsid w:val="00475F5A"/>
    <w:rsid w:val="0047673D"/>
    <w:rsid w:val="00477097"/>
    <w:rsid w:val="00477D95"/>
    <w:rsid w:val="00477E12"/>
    <w:rsid w:val="004802C1"/>
    <w:rsid w:val="00480A0C"/>
    <w:rsid w:val="00481587"/>
    <w:rsid w:val="0048182A"/>
    <w:rsid w:val="00481E41"/>
    <w:rsid w:val="00481FB9"/>
    <w:rsid w:val="00481FDA"/>
    <w:rsid w:val="0048230B"/>
    <w:rsid w:val="004824CE"/>
    <w:rsid w:val="004825B4"/>
    <w:rsid w:val="0048271D"/>
    <w:rsid w:val="0048297E"/>
    <w:rsid w:val="004831CD"/>
    <w:rsid w:val="00483384"/>
    <w:rsid w:val="004837D5"/>
    <w:rsid w:val="0048419E"/>
    <w:rsid w:val="0048445F"/>
    <w:rsid w:val="00484B52"/>
    <w:rsid w:val="00484F0D"/>
    <w:rsid w:val="00484F1A"/>
    <w:rsid w:val="0048520F"/>
    <w:rsid w:val="004857B2"/>
    <w:rsid w:val="00486661"/>
    <w:rsid w:val="00486D00"/>
    <w:rsid w:val="00486E93"/>
    <w:rsid w:val="004876B8"/>
    <w:rsid w:val="00487AAD"/>
    <w:rsid w:val="004903CA"/>
    <w:rsid w:val="004904AA"/>
    <w:rsid w:val="004909A4"/>
    <w:rsid w:val="00490F6A"/>
    <w:rsid w:val="0049111A"/>
    <w:rsid w:val="0049210A"/>
    <w:rsid w:val="0049287D"/>
    <w:rsid w:val="00492FE3"/>
    <w:rsid w:val="0049327F"/>
    <w:rsid w:val="00494081"/>
    <w:rsid w:val="0049481F"/>
    <w:rsid w:val="00494B40"/>
    <w:rsid w:val="00494E92"/>
    <w:rsid w:val="00494FFD"/>
    <w:rsid w:val="0049601D"/>
    <w:rsid w:val="00496410"/>
    <w:rsid w:val="00496750"/>
    <w:rsid w:val="004970C4"/>
    <w:rsid w:val="004A02D7"/>
    <w:rsid w:val="004A0813"/>
    <w:rsid w:val="004A0960"/>
    <w:rsid w:val="004A0AF6"/>
    <w:rsid w:val="004A0BB3"/>
    <w:rsid w:val="004A1351"/>
    <w:rsid w:val="004A25F3"/>
    <w:rsid w:val="004A26CE"/>
    <w:rsid w:val="004A284C"/>
    <w:rsid w:val="004A4081"/>
    <w:rsid w:val="004A47D7"/>
    <w:rsid w:val="004A4898"/>
    <w:rsid w:val="004A49A5"/>
    <w:rsid w:val="004A49D2"/>
    <w:rsid w:val="004A50B8"/>
    <w:rsid w:val="004A5113"/>
    <w:rsid w:val="004A5333"/>
    <w:rsid w:val="004A57E1"/>
    <w:rsid w:val="004A5A84"/>
    <w:rsid w:val="004A6852"/>
    <w:rsid w:val="004A6E10"/>
    <w:rsid w:val="004A708E"/>
    <w:rsid w:val="004A7AD7"/>
    <w:rsid w:val="004A7AE6"/>
    <w:rsid w:val="004A7B8C"/>
    <w:rsid w:val="004A7FB0"/>
    <w:rsid w:val="004B0070"/>
    <w:rsid w:val="004B01FC"/>
    <w:rsid w:val="004B0686"/>
    <w:rsid w:val="004B0B8B"/>
    <w:rsid w:val="004B0FA9"/>
    <w:rsid w:val="004B1B05"/>
    <w:rsid w:val="004B1E0F"/>
    <w:rsid w:val="004B2E13"/>
    <w:rsid w:val="004B2EB2"/>
    <w:rsid w:val="004B2F38"/>
    <w:rsid w:val="004B430F"/>
    <w:rsid w:val="004B43C6"/>
    <w:rsid w:val="004B4E85"/>
    <w:rsid w:val="004B501C"/>
    <w:rsid w:val="004B57CC"/>
    <w:rsid w:val="004B607F"/>
    <w:rsid w:val="004B619E"/>
    <w:rsid w:val="004B6341"/>
    <w:rsid w:val="004B660A"/>
    <w:rsid w:val="004B67F0"/>
    <w:rsid w:val="004B714D"/>
    <w:rsid w:val="004B71AA"/>
    <w:rsid w:val="004B7C6C"/>
    <w:rsid w:val="004B7D36"/>
    <w:rsid w:val="004C00EC"/>
    <w:rsid w:val="004C0103"/>
    <w:rsid w:val="004C07C4"/>
    <w:rsid w:val="004C07D7"/>
    <w:rsid w:val="004C0FCC"/>
    <w:rsid w:val="004C126F"/>
    <w:rsid w:val="004C1508"/>
    <w:rsid w:val="004C1910"/>
    <w:rsid w:val="004C1FF3"/>
    <w:rsid w:val="004C23C8"/>
    <w:rsid w:val="004C250F"/>
    <w:rsid w:val="004C252D"/>
    <w:rsid w:val="004C2750"/>
    <w:rsid w:val="004C2866"/>
    <w:rsid w:val="004C326A"/>
    <w:rsid w:val="004C3449"/>
    <w:rsid w:val="004C3DEE"/>
    <w:rsid w:val="004C462C"/>
    <w:rsid w:val="004C4A5A"/>
    <w:rsid w:val="004C4AF6"/>
    <w:rsid w:val="004C4D1E"/>
    <w:rsid w:val="004C548A"/>
    <w:rsid w:val="004C54D2"/>
    <w:rsid w:val="004C5D5B"/>
    <w:rsid w:val="004C6147"/>
    <w:rsid w:val="004C61FA"/>
    <w:rsid w:val="004C6596"/>
    <w:rsid w:val="004C7044"/>
    <w:rsid w:val="004C7916"/>
    <w:rsid w:val="004C7B48"/>
    <w:rsid w:val="004C7D22"/>
    <w:rsid w:val="004D0070"/>
    <w:rsid w:val="004D00BD"/>
    <w:rsid w:val="004D020D"/>
    <w:rsid w:val="004D03B9"/>
    <w:rsid w:val="004D0BCB"/>
    <w:rsid w:val="004D0F38"/>
    <w:rsid w:val="004D1242"/>
    <w:rsid w:val="004D18D3"/>
    <w:rsid w:val="004D1B78"/>
    <w:rsid w:val="004D1B94"/>
    <w:rsid w:val="004D1E82"/>
    <w:rsid w:val="004D2C95"/>
    <w:rsid w:val="004D3126"/>
    <w:rsid w:val="004D434D"/>
    <w:rsid w:val="004D4884"/>
    <w:rsid w:val="004D52A6"/>
    <w:rsid w:val="004D5800"/>
    <w:rsid w:val="004D584F"/>
    <w:rsid w:val="004D6004"/>
    <w:rsid w:val="004D602D"/>
    <w:rsid w:val="004D6693"/>
    <w:rsid w:val="004D66B5"/>
    <w:rsid w:val="004D7068"/>
    <w:rsid w:val="004D7B88"/>
    <w:rsid w:val="004D7DEA"/>
    <w:rsid w:val="004E032A"/>
    <w:rsid w:val="004E04A6"/>
    <w:rsid w:val="004E0505"/>
    <w:rsid w:val="004E0713"/>
    <w:rsid w:val="004E1425"/>
    <w:rsid w:val="004E1903"/>
    <w:rsid w:val="004E2056"/>
    <w:rsid w:val="004E237D"/>
    <w:rsid w:val="004E240A"/>
    <w:rsid w:val="004E24D9"/>
    <w:rsid w:val="004E286E"/>
    <w:rsid w:val="004E2BA3"/>
    <w:rsid w:val="004E2C1D"/>
    <w:rsid w:val="004E31F3"/>
    <w:rsid w:val="004E3712"/>
    <w:rsid w:val="004E3E32"/>
    <w:rsid w:val="004E462B"/>
    <w:rsid w:val="004E5264"/>
    <w:rsid w:val="004E6446"/>
    <w:rsid w:val="004E6456"/>
    <w:rsid w:val="004E6AD3"/>
    <w:rsid w:val="004E6C71"/>
    <w:rsid w:val="004E6D43"/>
    <w:rsid w:val="004E71A3"/>
    <w:rsid w:val="004E76FB"/>
    <w:rsid w:val="004E7ADA"/>
    <w:rsid w:val="004E7E15"/>
    <w:rsid w:val="004F0027"/>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900"/>
    <w:rsid w:val="00502B39"/>
    <w:rsid w:val="00503600"/>
    <w:rsid w:val="00503D0E"/>
    <w:rsid w:val="0050425E"/>
    <w:rsid w:val="00504784"/>
    <w:rsid w:val="00505198"/>
    <w:rsid w:val="005059BE"/>
    <w:rsid w:val="005062BF"/>
    <w:rsid w:val="005063C0"/>
    <w:rsid w:val="00506D06"/>
    <w:rsid w:val="00506D40"/>
    <w:rsid w:val="005072EC"/>
    <w:rsid w:val="00507C4A"/>
    <w:rsid w:val="00510403"/>
    <w:rsid w:val="00510BF2"/>
    <w:rsid w:val="00511273"/>
    <w:rsid w:val="005114C5"/>
    <w:rsid w:val="00511AB7"/>
    <w:rsid w:val="00511AE0"/>
    <w:rsid w:val="005121D3"/>
    <w:rsid w:val="005123E8"/>
    <w:rsid w:val="0051249C"/>
    <w:rsid w:val="00512D19"/>
    <w:rsid w:val="00513748"/>
    <w:rsid w:val="00513BBA"/>
    <w:rsid w:val="00513EE8"/>
    <w:rsid w:val="00514273"/>
    <w:rsid w:val="0051470F"/>
    <w:rsid w:val="00514A3B"/>
    <w:rsid w:val="00514D60"/>
    <w:rsid w:val="00514ECF"/>
    <w:rsid w:val="00516288"/>
    <w:rsid w:val="00516E7B"/>
    <w:rsid w:val="005170B0"/>
    <w:rsid w:val="0051799E"/>
    <w:rsid w:val="00517CBF"/>
    <w:rsid w:val="00517D5E"/>
    <w:rsid w:val="00517F29"/>
    <w:rsid w:val="0052189A"/>
    <w:rsid w:val="00522349"/>
    <w:rsid w:val="00522AAF"/>
    <w:rsid w:val="00522EB0"/>
    <w:rsid w:val="00524368"/>
    <w:rsid w:val="005243C2"/>
    <w:rsid w:val="005245D8"/>
    <w:rsid w:val="00524C0D"/>
    <w:rsid w:val="00524D6D"/>
    <w:rsid w:val="00525466"/>
    <w:rsid w:val="00525F3A"/>
    <w:rsid w:val="00526120"/>
    <w:rsid w:val="005264AA"/>
    <w:rsid w:val="00526A6C"/>
    <w:rsid w:val="00526B62"/>
    <w:rsid w:val="00526EAA"/>
    <w:rsid w:val="00527416"/>
    <w:rsid w:val="005275C1"/>
    <w:rsid w:val="005300C6"/>
    <w:rsid w:val="0053057F"/>
    <w:rsid w:val="0053079F"/>
    <w:rsid w:val="005309CF"/>
    <w:rsid w:val="00530EF3"/>
    <w:rsid w:val="0053135A"/>
    <w:rsid w:val="005314A7"/>
    <w:rsid w:val="005318F9"/>
    <w:rsid w:val="00531EE5"/>
    <w:rsid w:val="00531F84"/>
    <w:rsid w:val="00532250"/>
    <w:rsid w:val="00532298"/>
    <w:rsid w:val="00532373"/>
    <w:rsid w:val="00532547"/>
    <w:rsid w:val="00532596"/>
    <w:rsid w:val="005328AB"/>
    <w:rsid w:val="00532B65"/>
    <w:rsid w:val="00532D9F"/>
    <w:rsid w:val="00532E94"/>
    <w:rsid w:val="00533275"/>
    <w:rsid w:val="00533310"/>
    <w:rsid w:val="00533380"/>
    <w:rsid w:val="00533887"/>
    <w:rsid w:val="005338EB"/>
    <w:rsid w:val="00533AA0"/>
    <w:rsid w:val="005342B1"/>
    <w:rsid w:val="005345B5"/>
    <w:rsid w:val="00534FF1"/>
    <w:rsid w:val="005353C3"/>
    <w:rsid w:val="005355CF"/>
    <w:rsid w:val="00535948"/>
    <w:rsid w:val="00535A5E"/>
    <w:rsid w:val="00535F9D"/>
    <w:rsid w:val="00536569"/>
    <w:rsid w:val="005369C1"/>
    <w:rsid w:val="005373E5"/>
    <w:rsid w:val="00537CE0"/>
    <w:rsid w:val="00540162"/>
    <w:rsid w:val="00540316"/>
    <w:rsid w:val="005410AD"/>
    <w:rsid w:val="005418F3"/>
    <w:rsid w:val="00541B83"/>
    <w:rsid w:val="00541C5C"/>
    <w:rsid w:val="00542318"/>
    <w:rsid w:val="00542443"/>
    <w:rsid w:val="00542E9B"/>
    <w:rsid w:val="00542EC5"/>
    <w:rsid w:val="00542EC7"/>
    <w:rsid w:val="00542F24"/>
    <w:rsid w:val="00543483"/>
    <w:rsid w:val="005436FA"/>
    <w:rsid w:val="00543FE1"/>
    <w:rsid w:val="005441F3"/>
    <w:rsid w:val="005444E9"/>
    <w:rsid w:val="00544F50"/>
    <w:rsid w:val="00545173"/>
    <w:rsid w:val="005453C0"/>
    <w:rsid w:val="00545A1D"/>
    <w:rsid w:val="00547B3A"/>
    <w:rsid w:val="00550826"/>
    <w:rsid w:val="005509C2"/>
    <w:rsid w:val="00551185"/>
    <w:rsid w:val="0055120B"/>
    <w:rsid w:val="00551D20"/>
    <w:rsid w:val="005529AA"/>
    <w:rsid w:val="005535E1"/>
    <w:rsid w:val="0055402C"/>
    <w:rsid w:val="005543C7"/>
    <w:rsid w:val="005544AB"/>
    <w:rsid w:val="00554B9B"/>
    <w:rsid w:val="00555020"/>
    <w:rsid w:val="00555A24"/>
    <w:rsid w:val="00555AC8"/>
    <w:rsid w:val="00555BC3"/>
    <w:rsid w:val="0055629B"/>
    <w:rsid w:val="005562C0"/>
    <w:rsid w:val="00556A1B"/>
    <w:rsid w:val="0055722D"/>
    <w:rsid w:val="00557354"/>
    <w:rsid w:val="00560601"/>
    <w:rsid w:val="00560E9C"/>
    <w:rsid w:val="00560FE4"/>
    <w:rsid w:val="005615FD"/>
    <w:rsid w:val="0056168B"/>
    <w:rsid w:val="00561962"/>
    <w:rsid w:val="00561E0E"/>
    <w:rsid w:val="0056283D"/>
    <w:rsid w:val="00562AD2"/>
    <w:rsid w:val="00562DB5"/>
    <w:rsid w:val="005631F2"/>
    <w:rsid w:val="00563A7F"/>
    <w:rsid w:val="0056415A"/>
    <w:rsid w:val="005649F3"/>
    <w:rsid w:val="00565B18"/>
    <w:rsid w:val="00565D6D"/>
    <w:rsid w:val="00565FEE"/>
    <w:rsid w:val="00565FF9"/>
    <w:rsid w:val="00566AB9"/>
    <w:rsid w:val="005678C7"/>
    <w:rsid w:val="00567E9A"/>
    <w:rsid w:val="00570251"/>
    <w:rsid w:val="005705C9"/>
    <w:rsid w:val="005706AD"/>
    <w:rsid w:val="005711DE"/>
    <w:rsid w:val="005715A1"/>
    <w:rsid w:val="00571A12"/>
    <w:rsid w:val="00572009"/>
    <w:rsid w:val="00572012"/>
    <w:rsid w:val="00572336"/>
    <w:rsid w:val="0057250D"/>
    <w:rsid w:val="00572A00"/>
    <w:rsid w:val="00572BD7"/>
    <w:rsid w:val="00572CE3"/>
    <w:rsid w:val="00572D23"/>
    <w:rsid w:val="00573049"/>
    <w:rsid w:val="005742F4"/>
    <w:rsid w:val="0057436F"/>
    <w:rsid w:val="00574A15"/>
    <w:rsid w:val="00574AE5"/>
    <w:rsid w:val="00575536"/>
    <w:rsid w:val="00576A1E"/>
    <w:rsid w:val="00576E77"/>
    <w:rsid w:val="005802C5"/>
    <w:rsid w:val="00580C58"/>
    <w:rsid w:val="005814D6"/>
    <w:rsid w:val="005816A8"/>
    <w:rsid w:val="0058197E"/>
    <w:rsid w:val="00581A9B"/>
    <w:rsid w:val="00582F9C"/>
    <w:rsid w:val="005831DD"/>
    <w:rsid w:val="0058323F"/>
    <w:rsid w:val="005833DA"/>
    <w:rsid w:val="005838EB"/>
    <w:rsid w:val="00583D9E"/>
    <w:rsid w:val="00584746"/>
    <w:rsid w:val="00584E20"/>
    <w:rsid w:val="00585116"/>
    <w:rsid w:val="00585407"/>
    <w:rsid w:val="005856C9"/>
    <w:rsid w:val="00585BA1"/>
    <w:rsid w:val="00586508"/>
    <w:rsid w:val="00586552"/>
    <w:rsid w:val="005868A7"/>
    <w:rsid w:val="0058719A"/>
    <w:rsid w:val="0058774B"/>
    <w:rsid w:val="00587A6A"/>
    <w:rsid w:val="005913E5"/>
    <w:rsid w:val="00591A4B"/>
    <w:rsid w:val="00591D94"/>
    <w:rsid w:val="0059242C"/>
    <w:rsid w:val="005924F3"/>
    <w:rsid w:val="005928FB"/>
    <w:rsid w:val="00592A2B"/>
    <w:rsid w:val="00592ADA"/>
    <w:rsid w:val="00593259"/>
    <w:rsid w:val="00593295"/>
    <w:rsid w:val="005936B2"/>
    <w:rsid w:val="005939A6"/>
    <w:rsid w:val="005939B9"/>
    <w:rsid w:val="00593FA1"/>
    <w:rsid w:val="00594072"/>
    <w:rsid w:val="00594E2B"/>
    <w:rsid w:val="005952C6"/>
    <w:rsid w:val="00595FEF"/>
    <w:rsid w:val="005969CE"/>
    <w:rsid w:val="00596AC8"/>
    <w:rsid w:val="005973FF"/>
    <w:rsid w:val="00597E6D"/>
    <w:rsid w:val="00597EBD"/>
    <w:rsid w:val="005A04F8"/>
    <w:rsid w:val="005A173B"/>
    <w:rsid w:val="005A17B9"/>
    <w:rsid w:val="005A1A32"/>
    <w:rsid w:val="005A1B4C"/>
    <w:rsid w:val="005A213F"/>
    <w:rsid w:val="005A22A2"/>
    <w:rsid w:val="005A31A0"/>
    <w:rsid w:val="005A364E"/>
    <w:rsid w:val="005A3AAD"/>
    <w:rsid w:val="005A3E32"/>
    <w:rsid w:val="005A424B"/>
    <w:rsid w:val="005A43EA"/>
    <w:rsid w:val="005A461D"/>
    <w:rsid w:val="005A4865"/>
    <w:rsid w:val="005A48F7"/>
    <w:rsid w:val="005A4A88"/>
    <w:rsid w:val="005A4BD1"/>
    <w:rsid w:val="005A4C9C"/>
    <w:rsid w:val="005A63B2"/>
    <w:rsid w:val="005A7034"/>
    <w:rsid w:val="005A7345"/>
    <w:rsid w:val="005A74F0"/>
    <w:rsid w:val="005A7517"/>
    <w:rsid w:val="005A786D"/>
    <w:rsid w:val="005A7E7D"/>
    <w:rsid w:val="005B017A"/>
    <w:rsid w:val="005B0322"/>
    <w:rsid w:val="005B0B5F"/>
    <w:rsid w:val="005B17D5"/>
    <w:rsid w:val="005B2765"/>
    <w:rsid w:val="005B2C9E"/>
    <w:rsid w:val="005B32A2"/>
    <w:rsid w:val="005B33A8"/>
    <w:rsid w:val="005B3450"/>
    <w:rsid w:val="005B3B5B"/>
    <w:rsid w:val="005B3B5C"/>
    <w:rsid w:val="005B3F62"/>
    <w:rsid w:val="005B453C"/>
    <w:rsid w:val="005B48F0"/>
    <w:rsid w:val="005B49EC"/>
    <w:rsid w:val="005B4D56"/>
    <w:rsid w:val="005B5A47"/>
    <w:rsid w:val="005B6063"/>
    <w:rsid w:val="005B6079"/>
    <w:rsid w:val="005B61AA"/>
    <w:rsid w:val="005B675B"/>
    <w:rsid w:val="005B7089"/>
    <w:rsid w:val="005B76D9"/>
    <w:rsid w:val="005C03C5"/>
    <w:rsid w:val="005C045D"/>
    <w:rsid w:val="005C076C"/>
    <w:rsid w:val="005C10F7"/>
    <w:rsid w:val="005C17FF"/>
    <w:rsid w:val="005C1930"/>
    <w:rsid w:val="005C1982"/>
    <w:rsid w:val="005C1BAB"/>
    <w:rsid w:val="005C1C88"/>
    <w:rsid w:val="005C2305"/>
    <w:rsid w:val="005C254D"/>
    <w:rsid w:val="005C28A8"/>
    <w:rsid w:val="005C2AAC"/>
    <w:rsid w:val="005C2BB5"/>
    <w:rsid w:val="005C324E"/>
    <w:rsid w:val="005C3844"/>
    <w:rsid w:val="005C4474"/>
    <w:rsid w:val="005C4781"/>
    <w:rsid w:val="005C4F6E"/>
    <w:rsid w:val="005C5A45"/>
    <w:rsid w:val="005C5BB7"/>
    <w:rsid w:val="005C5D57"/>
    <w:rsid w:val="005C5FED"/>
    <w:rsid w:val="005C679B"/>
    <w:rsid w:val="005C6820"/>
    <w:rsid w:val="005C7A6B"/>
    <w:rsid w:val="005C7F81"/>
    <w:rsid w:val="005D0B80"/>
    <w:rsid w:val="005D0E44"/>
    <w:rsid w:val="005D18D7"/>
    <w:rsid w:val="005D1C81"/>
    <w:rsid w:val="005D1D77"/>
    <w:rsid w:val="005D238E"/>
    <w:rsid w:val="005D25B3"/>
    <w:rsid w:val="005D25DE"/>
    <w:rsid w:val="005D389D"/>
    <w:rsid w:val="005D45BD"/>
    <w:rsid w:val="005D49C5"/>
    <w:rsid w:val="005D4B4D"/>
    <w:rsid w:val="005D4D98"/>
    <w:rsid w:val="005D537F"/>
    <w:rsid w:val="005D6208"/>
    <w:rsid w:val="005D63F1"/>
    <w:rsid w:val="005D6479"/>
    <w:rsid w:val="005D6602"/>
    <w:rsid w:val="005D6AF8"/>
    <w:rsid w:val="005D6AFF"/>
    <w:rsid w:val="005D6F36"/>
    <w:rsid w:val="005D7669"/>
    <w:rsid w:val="005D78D2"/>
    <w:rsid w:val="005D7A17"/>
    <w:rsid w:val="005E02B9"/>
    <w:rsid w:val="005E0923"/>
    <w:rsid w:val="005E0E85"/>
    <w:rsid w:val="005E12DB"/>
    <w:rsid w:val="005E142E"/>
    <w:rsid w:val="005E14AD"/>
    <w:rsid w:val="005E161D"/>
    <w:rsid w:val="005E1E11"/>
    <w:rsid w:val="005E2314"/>
    <w:rsid w:val="005E298B"/>
    <w:rsid w:val="005E2A7D"/>
    <w:rsid w:val="005E2CFA"/>
    <w:rsid w:val="005E2D6B"/>
    <w:rsid w:val="005E3085"/>
    <w:rsid w:val="005E33CC"/>
    <w:rsid w:val="005E3A95"/>
    <w:rsid w:val="005E3F4E"/>
    <w:rsid w:val="005E4068"/>
    <w:rsid w:val="005E4B29"/>
    <w:rsid w:val="005E6749"/>
    <w:rsid w:val="005E6DB5"/>
    <w:rsid w:val="005E7063"/>
    <w:rsid w:val="005E7B48"/>
    <w:rsid w:val="005F045C"/>
    <w:rsid w:val="005F0A79"/>
    <w:rsid w:val="005F0C25"/>
    <w:rsid w:val="005F0E3A"/>
    <w:rsid w:val="005F19BD"/>
    <w:rsid w:val="005F1B36"/>
    <w:rsid w:val="005F2589"/>
    <w:rsid w:val="005F279F"/>
    <w:rsid w:val="005F2950"/>
    <w:rsid w:val="005F29D9"/>
    <w:rsid w:val="005F2AAC"/>
    <w:rsid w:val="005F339F"/>
    <w:rsid w:val="005F3570"/>
    <w:rsid w:val="005F3780"/>
    <w:rsid w:val="005F4935"/>
    <w:rsid w:val="005F64E9"/>
    <w:rsid w:val="005F70CC"/>
    <w:rsid w:val="005F7B7C"/>
    <w:rsid w:val="00600901"/>
    <w:rsid w:val="006009D4"/>
    <w:rsid w:val="00601F31"/>
    <w:rsid w:val="00602419"/>
    <w:rsid w:val="006026D9"/>
    <w:rsid w:val="006033CA"/>
    <w:rsid w:val="0060386C"/>
    <w:rsid w:val="00603893"/>
    <w:rsid w:val="006038FE"/>
    <w:rsid w:val="006039F5"/>
    <w:rsid w:val="00603DCE"/>
    <w:rsid w:val="00603F10"/>
    <w:rsid w:val="0060471C"/>
    <w:rsid w:val="00604DBD"/>
    <w:rsid w:val="00605985"/>
    <w:rsid w:val="00605B37"/>
    <w:rsid w:val="006060E6"/>
    <w:rsid w:val="006068B7"/>
    <w:rsid w:val="00607341"/>
    <w:rsid w:val="00607EE0"/>
    <w:rsid w:val="00610560"/>
    <w:rsid w:val="006108A5"/>
    <w:rsid w:val="00610FA9"/>
    <w:rsid w:val="00611084"/>
    <w:rsid w:val="00611B87"/>
    <w:rsid w:val="006120F3"/>
    <w:rsid w:val="00613609"/>
    <w:rsid w:val="006136AC"/>
    <w:rsid w:val="00613930"/>
    <w:rsid w:val="00613A14"/>
    <w:rsid w:val="0061440B"/>
    <w:rsid w:val="00616117"/>
    <w:rsid w:val="00616369"/>
    <w:rsid w:val="00616918"/>
    <w:rsid w:val="0061703A"/>
    <w:rsid w:val="0061710C"/>
    <w:rsid w:val="00617B2E"/>
    <w:rsid w:val="00617D10"/>
    <w:rsid w:val="0062007A"/>
    <w:rsid w:val="00620909"/>
    <w:rsid w:val="00620CCB"/>
    <w:rsid w:val="00621FC6"/>
    <w:rsid w:val="006221D2"/>
    <w:rsid w:val="006224A9"/>
    <w:rsid w:val="00622E43"/>
    <w:rsid w:val="006234D2"/>
    <w:rsid w:val="006239E7"/>
    <w:rsid w:val="00623EEF"/>
    <w:rsid w:val="006244A9"/>
    <w:rsid w:val="00624D94"/>
    <w:rsid w:val="00625350"/>
    <w:rsid w:val="006253D0"/>
    <w:rsid w:val="00625575"/>
    <w:rsid w:val="006265BF"/>
    <w:rsid w:val="00626694"/>
    <w:rsid w:val="006277C2"/>
    <w:rsid w:val="0062787E"/>
    <w:rsid w:val="00627EF1"/>
    <w:rsid w:val="00630230"/>
    <w:rsid w:val="006304CD"/>
    <w:rsid w:val="006306A3"/>
    <w:rsid w:val="00630776"/>
    <w:rsid w:val="00630BE4"/>
    <w:rsid w:val="00630C06"/>
    <w:rsid w:val="00631C6D"/>
    <w:rsid w:val="00632C47"/>
    <w:rsid w:val="00632D31"/>
    <w:rsid w:val="00633326"/>
    <w:rsid w:val="00633704"/>
    <w:rsid w:val="006339E5"/>
    <w:rsid w:val="00633C64"/>
    <w:rsid w:val="00634294"/>
    <w:rsid w:val="006343E4"/>
    <w:rsid w:val="00634661"/>
    <w:rsid w:val="00634959"/>
    <w:rsid w:val="00634B74"/>
    <w:rsid w:val="00634B9D"/>
    <w:rsid w:val="00635089"/>
    <w:rsid w:val="006350C2"/>
    <w:rsid w:val="006351FC"/>
    <w:rsid w:val="00635308"/>
    <w:rsid w:val="00635943"/>
    <w:rsid w:val="00635DFD"/>
    <w:rsid w:val="006360E2"/>
    <w:rsid w:val="00636AFB"/>
    <w:rsid w:val="006379B2"/>
    <w:rsid w:val="00640050"/>
    <w:rsid w:val="00640367"/>
    <w:rsid w:val="0064062F"/>
    <w:rsid w:val="0064071A"/>
    <w:rsid w:val="00640C6E"/>
    <w:rsid w:val="00640FBE"/>
    <w:rsid w:val="00641156"/>
    <w:rsid w:val="00641927"/>
    <w:rsid w:val="00641A52"/>
    <w:rsid w:val="00641CE9"/>
    <w:rsid w:val="00642488"/>
    <w:rsid w:val="0064290B"/>
    <w:rsid w:val="00642944"/>
    <w:rsid w:val="00643590"/>
    <w:rsid w:val="00643697"/>
    <w:rsid w:val="00643721"/>
    <w:rsid w:val="00643BD8"/>
    <w:rsid w:val="00643DCE"/>
    <w:rsid w:val="00643F0C"/>
    <w:rsid w:val="00644173"/>
    <w:rsid w:val="0064431E"/>
    <w:rsid w:val="006444A5"/>
    <w:rsid w:val="0064477D"/>
    <w:rsid w:val="006448D7"/>
    <w:rsid w:val="00644DE1"/>
    <w:rsid w:val="00645238"/>
    <w:rsid w:val="0064530C"/>
    <w:rsid w:val="00645373"/>
    <w:rsid w:val="0064641D"/>
    <w:rsid w:val="00646D13"/>
    <w:rsid w:val="00646D76"/>
    <w:rsid w:val="00646DB6"/>
    <w:rsid w:val="00647258"/>
    <w:rsid w:val="00647767"/>
    <w:rsid w:val="00647A5B"/>
    <w:rsid w:val="00647D58"/>
    <w:rsid w:val="00647E04"/>
    <w:rsid w:val="00647E4F"/>
    <w:rsid w:val="00647FD8"/>
    <w:rsid w:val="00650190"/>
    <w:rsid w:val="0065087D"/>
    <w:rsid w:val="006515DB"/>
    <w:rsid w:val="00651D98"/>
    <w:rsid w:val="0065212A"/>
    <w:rsid w:val="0065212D"/>
    <w:rsid w:val="006521DA"/>
    <w:rsid w:val="006522C1"/>
    <w:rsid w:val="00652640"/>
    <w:rsid w:val="00653143"/>
    <w:rsid w:val="0065521A"/>
    <w:rsid w:val="00655386"/>
    <w:rsid w:val="006558A9"/>
    <w:rsid w:val="00655BE6"/>
    <w:rsid w:val="00655EAA"/>
    <w:rsid w:val="006567BC"/>
    <w:rsid w:val="00656C46"/>
    <w:rsid w:val="00656D03"/>
    <w:rsid w:val="0065701E"/>
    <w:rsid w:val="00657187"/>
    <w:rsid w:val="006573C7"/>
    <w:rsid w:val="00657518"/>
    <w:rsid w:val="006576A5"/>
    <w:rsid w:val="00660D3E"/>
    <w:rsid w:val="00661F3B"/>
    <w:rsid w:val="00662789"/>
    <w:rsid w:val="006634EB"/>
    <w:rsid w:val="006636AB"/>
    <w:rsid w:val="00663E69"/>
    <w:rsid w:val="006640B8"/>
    <w:rsid w:val="00664DC0"/>
    <w:rsid w:val="00666217"/>
    <w:rsid w:val="006665F8"/>
    <w:rsid w:val="006666CD"/>
    <w:rsid w:val="00666DAB"/>
    <w:rsid w:val="00667766"/>
    <w:rsid w:val="0067044C"/>
    <w:rsid w:val="006707C6"/>
    <w:rsid w:val="00670B5C"/>
    <w:rsid w:val="00671394"/>
    <w:rsid w:val="00671471"/>
    <w:rsid w:val="006715C4"/>
    <w:rsid w:val="00671F5A"/>
    <w:rsid w:val="006721AA"/>
    <w:rsid w:val="00672980"/>
    <w:rsid w:val="00672B2C"/>
    <w:rsid w:val="00673620"/>
    <w:rsid w:val="0067373F"/>
    <w:rsid w:val="00673A2B"/>
    <w:rsid w:val="006742DA"/>
    <w:rsid w:val="00674A14"/>
    <w:rsid w:val="006752A5"/>
    <w:rsid w:val="006753BC"/>
    <w:rsid w:val="006755AE"/>
    <w:rsid w:val="006757CC"/>
    <w:rsid w:val="006757D3"/>
    <w:rsid w:val="00675911"/>
    <w:rsid w:val="00675E69"/>
    <w:rsid w:val="00675EAD"/>
    <w:rsid w:val="00675EFE"/>
    <w:rsid w:val="0067658E"/>
    <w:rsid w:val="0067673E"/>
    <w:rsid w:val="006769E2"/>
    <w:rsid w:val="00676E3C"/>
    <w:rsid w:val="006778FD"/>
    <w:rsid w:val="00677C4C"/>
    <w:rsid w:val="006806DF"/>
    <w:rsid w:val="006807B0"/>
    <w:rsid w:val="0068082A"/>
    <w:rsid w:val="00680D34"/>
    <w:rsid w:val="00681528"/>
    <w:rsid w:val="006816DD"/>
    <w:rsid w:val="006819BF"/>
    <w:rsid w:val="006825F5"/>
    <w:rsid w:val="006826AA"/>
    <w:rsid w:val="0068304A"/>
    <w:rsid w:val="00683712"/>
    <w:rsid w:val="0068383F"/>
    <w:rsid w:val="0068424B"/>
    <w:rsid w:val="00684E5E"/>
    <w:rsid w:val="00684F53"/>
    <w:rsid w:val="0068506C"/>
    <w:rsid w:val="00685325"/>
    <w:rsid w:val="006855A7"/>
    <w:rsid w:val="00685702"/>
    <w:rsid w:val="00685884"/>
    <w:rsid w:val="00685B7B"/>
    <w:rsid w:val="00685CB4"/>
    <w:rsid w:val="0068613C"/>
    <w:rsid w:val="0068668E"/>
    <w:rsid w:val="006867A2"/>
    <w:rsid w:val="00686B49"/>
    <w:rsid w:val="00686C40"/>
    <w:rsid w:val="006872AD"/>
    <w:rsid w:val="006875AA"/>
    <w:rsid w:val="00687FE0"/>
    <w:rsid w:val="006900A2"/>
    <w:rsid w:val="006900BA"/>
    <w:rsid w:val="00690239"/>
    <w:rsid w:val="006908CA"/>
    <w:rsid w:val="0069129F"/>
    <w:rsid w:val="006915CA"/>
    <w:rsid w:val="00691685"/>
    <w:rsid w:val="00691908"/>
    <w:rsid w:val="00691F8E"/>
    <w:rsid w:val="00691FDB"/>
    <w:rsid w:val="0069235A"/>
    <w:rsid w:val="0069249E"/>
    <w:rsid w:val="006927E9"/>
    <w:rsid w:val="006928DC"/>
    <w:rsid w:val="00692B2A"/>
    <w:rsid w:val="006934BB"/>
    <w:rsid w:val="006934EB"/>
    <w:rsid w:val="006934F5"/>
    <w:rsid w:val="00693A1E"/>
    <w:rsid w:val="006940BF"/>
    <w:rsid w:val="006942EB"/>
    <w:rsid w:val="006949D8"/>
    <w:rsid w:val="006949E4"/>
    <w:rsid w:val="00694A4D"/>
    <w:rsid w:val="006950DE"/>
    <w:rsid w:val="006954A5"/>
    <w:rsid w:val="006954D1"/>
    <w:rsid w:val="006965BD"/>
    <w:rsid w:val="00696DC0"/>
    <w:rsid w:val="00697057"/>
    <w:rsid w:val="00697246"/>
    <w:rsid w:val="00697C59"/>
    <w:rsid w:val="006A04FF"/>
    <w:rsid w:val="006A0D7E"/>
    <w:rsid w:val="006A1445"/>
    <w:rsid w:val="006A1B15"/>
    <w:rsid w:val="006A1FE7"/>
    <w:rsid w:val="006A260C"/>
    <w:rsid w:val="006A30A9"/>
    <w:rsid w:val="006A3AFF"/>
    <w:rsid w:val="006A3B98"/>
    <w:rsid w:val="006A523F"/>
    <w:rsid w:val="006A59DC"/>
    <w:rsid w:val="006A5B2E"/>
    <w:rsid w:val="006A5E9C"/>
    <w:rsid w:val="006A646D"/>
    <w:rsid w:val="006A652B"/>
    <w:rsid w:val="006A6B79"/>
    <w:rsid w:val="006A6DF0"/>
    <w:rsid w:val="006A6FD3"/>
    <w:rsid w:val="006A7015"/>
    <w:rsid w:val="006A7517"/>
    <w:rsid w:val="006A75B4"/>
    <w:rsid w:val="006B00E9"/>
    <w:rsid w:val="006B0ACF"/>
    <w:rsid w:val="006B1172"/>
    <w:rsid w:val="006B1693"/>
    <w:rsid w:val="006B1C0F"/>
    <w:rsid w:val="006B236F"/>
    <w:rsid w:val="006B2683"/>
    <w:rsid w:val="006B29F0"/>
    <w:rsid w:val="006B2D78"/>
    <w:rsid w:val="006B2F18"/>
    <w:rsid w:val="006B4039"/>
    <w:rsid w:val="006B4381"/>
    <w:rsid w:val="006B44F4"/>
    <w:rsid w:val="006B49CF"/>
    <w:rsid w:val="006B4A1D"/>
    <w:rsid w:val="006B4ABF"/>
    <w:rsid w:val="006B548A"/>
    <w:rsid w:val="006B5716"/>
    <w:rsid w:val="006B585A"/>
    <w:rsid w:val="006B5BFC"/>
    <w:rsid w:val="006B5CFF"/>
    <w:rsid w:val="006B5DE2"/>
    <w:rsid w:val="006B5DFB"/>
    <w:rsid w:val="006B6C18"/>
    <w:rsid w:val="006B7071"/>
    <w:rsid w:val="006C0235"/>
    <w:rsid w:val="006C02E5"/>
    <w:rsid w:val="006C061D"/>
    <w:rsid w:val="006C151C"/>
    <w:rsid w:val="006C1B0B"/>
    <w:rsid w:val="006C201B"/>
    <w:rsid w:val="006C208F"/>
    <w:rsid w:val="006C3073"/>
    <w:rsid w:val="006C30EB"/>
    <w:rsid w:val="006C424E"/>
    <w:rsid w:val="006C4531"/>
    <w:rsid w:val="006C4ACF"/>
    <w:rsid w:val="006C4C41"/>
    <w:rsid w:val="006C4FB3"/>
    <w:rsid w:val="006C5AF0"/>
    <w:rsid w:val="006C5CEC"/>
    <w:rsid w:val="006C5D50"/>
    <w:rsid w:val="006C5F62"/>
    <w:rsid w:val="006C64AC"/>
    <w:rsid w:val="006C7229"/>
    <w:rsid w:val="006C7305"/>
    <w:rsid w:val="006C7617"/>
    <w:rsid w:val="006C7AE8"/>
    <w:rsid w:val="006C7C1B"/>
    <w:rsid w:val="006D026C"/>
    <w:rsid w:val="006D02E3"/>
    <w:rsid w:val="006D05BC"/>
    <w:rsid w:val="006D0931"/>
    <w:rsid w:val="006D0AC9"/>
    <w:rsid w:val="006D0D59"/>
    <w:rsid w:val="006D104F"/>
    <w:rsid w:val="006D1282"/>
    <w:rsid w:val="006D1320"/>
    <w:rsid w:val="006D13BA"/>
    <w:rsid w:val="006D1A37"/>
    <w:rsid w:val="006D1CFC"/>
    <w:rsid w:val="006D1F67"/>
    <w:rsid w:val="006D2325"/>
    <w:rsid w:val="006D2509"/>
    <w:rsid w:val="006D2BD9"/>
    <w:rsid w:val="006D3B69"/>
    <w:rsid w:val="006D3F2A"/>
    <w:rsid w:val="006D417B"/>
    <w:rsid w:val="006D41C5"/>
    <w:rsid w:val="006D45A8"/>
    <w:rsid w:val="006D4D76"/>
    <w:rsid w:val="006D4D96"/>
    <w:rsid w:val="006D4FFF"/>
    <w:rsid w:val="006D50A9"/>
    <w:rsid w:val="006D6095"/>
    <w:rsid w:val="006D6E88"/>
    <w:rsid w:val="006D6EAE"/>
    <w:rsid w:val="006D7252"/>
    <w:rsid w:val="006D7314"/>
    <w:rsid w:val="006D7521"/>
    <w:rsid w:val="006D7A1A"/>
    <w:rsid w:val="006D7A90"/>
    <w:rsid w:val="006D7ABA"/>
    <w:rsid w:val="006E0802"/>
    <w:rsid w:val="006E1111"/>
    <w:rsid w:val="006E1429"/>
    <w:rsid w:val="006E18AD"/>
    <w:rsid w:val="006E19B3"/>
    <w:rsid w:val="006E1CD1"/>
    <w:rsid w:val="006E2113"/>
    <w:rsid w:val="006E212C"/>
    <w:rsid w:val="006E244E"/>
    <w:rsid w:val="006E2A6B"/>
    <w:rsid w:val="006E2C93"/>
    <w:rsid w:val="006E2EFC"/>
    <w:rsid w:val="006E2F7B"/>
    <w:rsid w:val="006E339B"/>
    <w:rsid w:val="006E34D7"/>
    <w:rsid w:val="006E3759"/>
    <w:rsid w:val="006E3973"/>
    <w:rsid w:val="006E39A7"/>
    <w:rsid w:val="006E3E75"/>
    <w:rsid w:val="006E5694"/>
    <w:rsid w:val="006E59E5"/>
    <w:rsid w:val="006E5C2E"/>
    <w:rsid w:val="006E671A"/>
    <w:rsid w:val="006E67F1"/>
    <w:rsid w:val="006E6846"/>
    <w:rsid w:val="006E6B4E"/>
    <w:rsid w:val="006E6B4F"/>
    <w:rsid w:val="006E6E42"/>
    <w:rsid w:val="006E7008"/>
    <w:rsid w:val="006E7355"/>
    <w:rsid w:val="006E73A6"/>
    <w:rsid w:val="006E7CF4"/>
    <w:rsid w:val="006F11E1"/>
    <w:rsid w:val="006F13A5"/>
    <w:rsid w:val="006F1CD2"/>
    <w:rsid w:val="006F1DA0"/>
    <w:rsid w:val="006F1F17"/>
    <w:rsid w:val="006F220A"/>
    <w:rsid w:val="006F280B"/>
    <w:rsid w:val="006F2BB4"/>
    <w:rsid w:val="006F2E53"/>
    <w:rsid w:val="006F3514"/>
    <w:rsid w:val="006F36C0"/>
    <w:rsid w:val="006F3AA2"/>
    <w:rsid w:val="006F3CBF"/>
    <w:rsid w:val="006F43D4"/>
    <w:rsid w:val="006F4608"/>
    <w:rsid w:val="006F4B0E"/>
    <w:rsid w:val="006F5F0D"/>
    <w:rsid w:val="006F608F"/>
    <w:rsid w:val="006F662E"/>
    <w:rsid w:val="006F66D6"/>
    <w:rsid w:val="006F75A3"/>
    <w:rsid w:val="006F7B40"/>
    <w:rsid w:val="006F7F38"/>
    <w:rsid w:val="00700888"/>
    <w:rsid w:val="00700E1A"/>
    <w:rsid w:val="00700ED0"/>
    <w:rsid w:val="00701369"/>
    <w:rsid w:val="007013B0"/>
    <w:rsid w:val="007016BD"/>
    <w:rsid w:val="0070189C"/>
    <w:rsid w:val="00701D77"/>
    <w:rsid w:val="0070223D"/>
    <w:rsid w:val="00702827"/>
    <w:rsid w:val="007028A5"/>
    <w:rsid w:val="007034D6"/>
    <w:rsid w:val="00703C95"/>
    <w:rsid w:val="00703D08"/>
    <w:rsid w:val="007044E9"/>
    <w:rsid w:val="007045BE"/>
    <w:rsid w:val="00704B4C"/>
    <w:rsid w:val="00705351"/>
    <w:rsid w:val="0070576B"/>
    <w:rsid w:val="00705796"/>
    <w:rsid w:val="00705877"/>
    <w:rsid w:val="00705C71"/>
    <w:rsid w:val="00705FBA"/>
    <w:rsid w:val="00706E1C"/>
    <w:rsid w:val="0070730A"/>
    <w:rsid w:val="0070744B"/>
    <w:rsid w:val="007075BC"/>
    <w:rsid w:val="007078C6"/>
    <w:rsid w:val="00707A55"/>
    <w:rsid w:val="00707BA0"/>
    <w:rsid w:val="0071031C"/>
    <w:rsid w:val="007106F2"/>
    <w:rsid w:val="007107AE"/>
    <w:rsid w:val="00710D28"/>
    <w:rsid w:val="00710DC5"/>
    <w:rsid w:val="0071131E"/>
    <w:rsid w:val="007113FD"/>
    <w:rsid w:val="00711486"/>
    <w:rsid w:val="00711D1F"/>
    <w:rsid w:val="007120ED"/>
    <w:rsid w:val="007123BD"/>
    <w:rsid w:val="00712725"/>
    <w:rsid w:val="00712B89"/>
    <w:rsid w:val="00712F25"/>
    <w:rsid w:val="007132C5"/>
    <w:rsid w:val="00713943"/>
    <w:rsid w:val="0071394F"/>
    <w:rsid w:val="00713D3F"/>
    <w:rsid w:val="007145C7"/>
    <w:rsid w:val="00714740"/>
    <w:rsid w:val="00714AB4"/>
    <w:rsid w:val="00715120"/>
    <w:rsid w:val="0071520F"/>
    <w:rsid w:val="007157F1"/>
    <w:rsid w:val="007159D4"/>
    <w:rsid w:val="00715A29"/>
    <w:rsid w:val="00715BFC"/>
    <w:rsid w:val="00715CE6"/>
    <w:rsid w:val="00715E4A"/>
    <w:rsid w:val="0071611E"/>
    <w:rsid w:val="00716163"/>
    <w:rsid w:val="0071721A"/>
    <w:rsid w:val="00717AA1"/>
    <w:rsid w:val="00717F7F"/>
    <w:rsid w:val="007202C7"/>
    <w:rsid w:val="007205BD"/>
    <w:rsid w:val="00720B15"/>
    <w:rsid w:val="00720B3C"/>
    <w:rsid w:val="00720F55"/>
    <w:rsid w:val="007215E9"/>
    <w:rsid w:val="00721AE0"/>
    <w:rsid w:val="00721C52"/>
    <w:rsid w:val="00721C7A"/>
    <w:rsid w:val="00722401"/>
    <w:rsid w:val="007225DF"/>
    <w:rsid w:val="007227E1"/>
    <w:rsid w:val="007229D8"/>
    <w:rsid w:val="00722BB4"/>
    <w:rsid w:val="00722D64"/>
    <w:rsid w:val="00722F5D"/>
    <w:rsid w:val="0072337C"/>
    <w:rsid w:val="00723838"/>
    <w:rsid w:val="00723987"/>
    <w:rsid w:val="0072441A"/>
    <w:rsid w:val="00724765"/>
    <w:rsid w:val="00724803"/>
    <w:rsid w:val="00724EC0"/>
    <w:rsid w:val="00724EE8"/>
    <w:rsid w:val="007256DE"/>
    <w:rsid w:val="00725C9D"/>
    <w:rsid w:val="00725F29"/>
    <w:rsid w:val="007263F3"/>
    <w:rsid w:val="00726A48"/>
    <w:rsid w:val="00727347"/>
    <w:rsid w:val="00727DA4"/>
    <w:rsid w:val="007304E0"/>
    <w:rsid w:val="007308B9"/>
    <w:rsid w:val="00730A92"/>
    <w:rsid w:val="0073107A"/>
    <w:rsid w:val="00731C79"/>
    <w:rsid w:val="007323B0"/>
    <w:rsid w:val="007323EB"/>
    <w:rsid w:val="007324FE"/>
    <w:rsid w:val="007326B2"/>
    <w:rsid w:val="0073275D"/>
    <w:rsid w:val="00732785"/>
    <w:rsid w:val="0073349E"/>
    <w:rsid w:val="007336DA"/>
    <w:rsid w:val="0073372D"/>
    <w:rsid w:val="00733913"/>
    <w:rsid w:val="007342C9"/>
    <w:rsid w:val="007344FC"/>
    <w:rsid w:val="0073462F"/>
    <w:rsid w:val="00734797"/>
    <w:rsid w:val="00734FBA"/>
    <w:rsid w:val="00735471"/>
    <w:rsid w:val="007358C4"/>
    <w:rsid w:val="00735AD4"/>
    <w:rsid w:val="00735AEF"/>
    <w:rsid w:val="00735D34"/>
    <w:rsid w:val="00735EB6"/>
    <w:rsid w:val="0073645E"/>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2DE2"/>
    <w:rsid w:val="00743ABE"/>
    <w:rsid w:val="00743C77"/>
    <w:rsid w:val="00743CFC"/>
    <w:rsid w:val="00744457"/>
    <w:rsid w:val="00744D54"/>
    <w:rsid w:val="0074535B"/>
    <w:rsid w:val="007453D7"/>
    <w:rsid w:val="00745846"/>
    <w:rsid w:val="00745F46"/>
    <w:rsid w:val="007464B1"/>
    <w:rsid w:val="0074692B"/>
    <w:rsid w:val="007469EB"/>
    <w:rsid w:val="00746C97"/>
    <w:rsid w:val="00746CCD"/>
    <w:rsid w:val="00746F32"/>
    <w:rsid w:val="007474E7"/>
    <w:rsid w:val="00747DBD"/>
    <w:rsid w:val="00747E24"/>
    <w:rsid w:val="00750473"/>
    <w:rsid w:val="00750609"/>
    <w:rsid w:val="00750783"/>
    <w:rsid w:val="00750872"/>
    <w:rsid w:val="007515A7"/>
    <w:rsid w:val="00751A5C"/>
    <w:rsid w:val="00751B84"/>
    <w:rsid w:val="007529E5"/>
    <w:rsid w:val="0075313A"/>
    <w:rsid w:val="0075316E"/>
    <w:rsid w:val="007531F7"/>
    <w:rsid w:val="00753461"/>
    <w:rsid w:val="00755059"/>
    <w:rsid w:val="007554F0"/>
    <w:rsid w:val="007557B0"/>
    <w:rsid w:val="00755EC4"/>
    <w:rsid w:val="00756394"/>
    <w:rsid w:val="0075647B"/>
    <w:rsid w:val="00756C8A"/>
    <w:rsid w:val="007570DB"/>
    <w:rsid w:val="0075739E"/>
    <w:rsid w:val="00757D4D"/>
    <w:rsid w:val="00757D85"/>
    <w:rsid w:val="00760048"/>
    <w:rsid w:val="00760202"/>
    <w:rsid w:val="0076033C"/>
    <w:rsid w:val="00760A07"/>
    <w:rsid w:val="00760A36"/>
    <w:rsid w:val="00760BFD"/>
    <w:rsid w:val="00760E07"/>
    <w:rsid w:val="0076118B"/>
    <w:rsid w:val="00761B93"/>
    <w:rsid w:val="00761DBA"/>
    <w:rsid w:val="00761FF0"/>
    <w:rsid w:val="00762283"/>
    <w:rsid w:val="007630D9"/>
    <w:rsid w:val="00763141"/>
    <w:rsid w:val="007632F6"/>
    <w:rsid w:val="0076347F"/>
    <w:rsid w:val="007634E4"/>
    <w:rsid w:val="00763580"/>
    <w:rsid w:val="00763CEC"/>
    <w:rsid w:val="00764384"/>
    <w:rsid w:val="00765013"/>
    <w:rsid w:val="00765429"/>
    <w:rsid w:val="00765AF5"/>
    <w:rsid w:val="00765B6C"/>
    <w:rsid w:val="007662FA"/>
    <w:rsid w:val="00766505"/>
    <w:rsid w:val="0076690E"/>
    <w:rsid w:val="0076721E"/>
    <w:rsid w:val="0076727C"/>
    <w:rsid w:val="0076774E"/>
    <w:rsid w:val="007677BA"/>
    <w:rsid w:val="00767853"/>
    <w:rsid w:val="007703B0"/>
    <w:rsid w:val="00770980"/>
    <w:rsid w:val="00770B92"/>
    <w:rsid w:val="00770C18"/>
    <w:rsid w:val="00770CC1"/>
    <w:rsid w:val="007715D2"/>
    <w:rsid w:val="00771632"/>
    <w:rsid w:val="00771BBE"/>
    <w:rsid w:val="00773724"/>
    <w:rsid w:val="00773963"/>
    <w:rsid w:val="00773AED"/>
    <w:rsid w:val="00774216"/>
    <w:rsid w:val="00774270"/>
    <w:rsid w:val="0077496A"/>
    <w:rsid w:val="00774E03"/>
    <w:rsid w:val="00774E72"/>
    <w:rsid w:val="0077525F"/>
    <w:rsid w:val="0077555A"/>
    <w:rsid w:val="00775740"/>
    <w:rsid w:val="00775E8E"/>
    <w:rsid w:val="007764D6"/>
    <w:rsid w:val="00776B51"/>
    <w:rsid w:val="0077721A"/>
    <w:rsid w:val="007773E9"/>
    <w:rsid w:val="00777481"/>
    <w:rsid w:val="00777B7A"/>
    <w:rsid w:val="00777E8A"/>
    <w:rsid w:val="00780102"/>
    <w:rsid w:val="00780FED"/>
    <w:rsid w:val="007810B6"/>
    <w:rsid w:val="00781C2A"/>
    <w:rsid w:val="00782849"/>
    <w:rsid w:val="00783192"/>
    <w:rsid w:val="007837AF"/>
    <w:rsid w:val="00783AE8"/>
    <w:rsid w:val="00783D3C"/>
    <w:rsid w:val="00783F2D"/>
    <w:rsid w:val="0078405F"/>
    <w:rsid w:val="00784A2E"/>
    <w:rsid w:val="00784BAA"/>
    <w:rsid w:val="0078647D"/>
    <w:rsid w:val="00786AA9"/>
    <w:rsid w:val="00786C61"/>
    <w:rsid w:val="00786DE7"/>
    <w:rsid w:val="00787163"/>
    <w:rsid w:val="0078729E"/>
    <w:rsid w:val="007874FA"/>
    <w:rsid w:val="00790575"/>
    <w:rsid w:val="007906D4"/>
    <w:rsid w:val="0079098E"/>
    <w:rsid w:val="00790CF1"/>
    <w:rsid w:val="00790D14"/>
    <w:rsid w:val="007910C7"/>
    <w:rsid w:val="00791143"/>
    <w:rsid w:val="00791251"/>
    <w:rsid w:val="0079159D"/>
    <w:rsid w:val="007915DB"/>
    <w:rsid w:val="007917AE"/>
    <w:rsid w:val="0079187D"/>
    <w:rsid w:val="007918C7"/>
    <w:rsid w:val="00791E9B"/>
    <w:rsid w:val="00791F8B"/>
    <w:rsid w:val="00792346"/>
    <w:rsid w:val="007927BA"/>
    <w:rsid w:val="00792BB2"/>
    <w:rsid w:val="00793084"/>
    <w:rsid w:val="007931A3"/>
    <w:rsid w:val="00793358"/>
    <w:rsid w:val="00793A75"/>
    <w:rsid w:val="00793E65"/>
    <w:rsid w:val="00794090"/>
    <w:rsid w:val="00794200"/>
    <w:rsid w:val="00794461"/>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18"/>
    <w:rsid w:val="007A2027"/>
    <w:rsid w:val="007A20CD"/>
    <w:rsid w:val="007A2186"/>
    <w:rsid w:val="007A3713"/>
    <w:rsid w:val="007A3C90"/>
    <w:rsid w:val="007A3DB1"/>
    <w:rsid w:val="007A3F35"/>
    <w:rsid w:val="007A430E"/>
    <w:rsid w:val="007A4B9E"/>
    <w:rsid w:val="007A5764"/>
    <w:rsid w:val="007A5B0C"/>
    <w:rsid w:val="007A5EBC"/>
    <w:rsid w:val="007A64D2"/>
    <w:rsid w:val="007A6A37"/>
    <w:rsid w:val="007A6E02"/>
    <w:rsid w:val="007A6F80"/>
    <w:rsid w:val="007A7089"/>
    <w:rsid w:val="007A7868"/>
    <w:rsid w:val="007A79CC"/>
    <w:rsid w:val="007B0733"/>
    <w:rsid w:val="007B0B0C"/>
    <w:rsid w:val="007B10E8"/>
    <w:rsid w:val="007B18BA"/>
    <w:rsid w:val="007B1E2A"/>
    <w:rsid w:val="007B2140"/>
    <w:rsid w:val="007B2193"/>
    <w:rsid w:val="007B255E"/>
    <w:rsid w:val="007B2E30"/>
    <w:rsid w:val="007B3731"/>
    <w:rsid w:val="007B4D0E"/>
    <w:rsid w:val="007B520B"/>
    <w:rsid w:val="007B5E5D"/>
    <w:rsid w:val="007B5F76"/>
    <w:rsid w:val="007B7AEA"/>
    <w:rsid w:val="007C0222"/>
    <w:rsid w:val="007C053D"/>
    <w:rsid w:val="007C06EA"/>
    <w:rsid w:val="007C0868"/>
    <w:rsid w:val="007C0FF7"/>
    <w:rsid w:val="007C12A0"/>
    <w:rsid w:val="007C1608"/>
    <w:rsid w:val="007C16B1"/>
    <w:rsid w:val="007C17BC"/>
    <w:rsid w:val="007C196E"/>
    <w:rsid w:val="007C1DAA"/>
    <w:rsid w:val="007C2828"/>
    <w:rsid w:val="007C2919"/>
    <w:rsid w:val="007C3413"/>
    <w:rsid w:val="007C3CE9"/>
    <w:rsid w:val="007C3CED"/>
    <w:rsid w:val="007C46FE"/>
    <w:rsid w:val="007C48AF"/>
    <w:rsid w:val="007C4B2D"/>
    <w:rsid w:val="007C4DA6"/>
    <w:rsid w:val="007C53F9"/>
    <w:rsid w:val="007C5C3D"/>
    <w:rsid w:val="007C6012"/>
    <w:rsid w:val="007C6ABE"/>
    <w:rsid w:val="007C6B6B"/>
    <w:rsid w:val="007C6D88"/>
    <w:rsid w:val="007C7BE0"/>
    <w:rsid w:val="007C7BF0"/>
    <w:rsid w:val="007C7E36"/>
    <w:rsid w:val="007C7F76"/>
    <w:rsid w:val="007D035F"/>
    <w:rsid w:val="007D0448"/>
    <w:rsid w:val="007D0780"/>
    <w:rsid w:val="007D0C2E"/>
    <w:rsid w:val="007D0E9C"/>
    <w:rsid w:val="007D190B"/>
    <w:rsid w:val="007D2F12"/>
    <w:rsid w:val="007D3172"/>
    <w:rsid w:val="007D3A29"/>
    <w:rsid w:val="007D3DBD"/>
    <w:rsid w:val="007D48FD"/>
    <w:rsid w:val="007D4B6B"/>
    <w:rsid w:val="007D4C2C"/>
    <w:rsid w:val="007D4D47"/>
    <w:rsid w:val="007D4D64"/>
    <w:rsid w:val="007D4F09"/>
    <w:rsid w:val="007D67A6"/>
    <w:rsid w:val="007E0447"/>
    <w:rsid w:val="007E0A91"/>
    <w:rsid w:val="007E12A5"/>
    <w:rsid w:val="007E15F1"/>
    <w:rsid w:val="007E1922"/>
    <w:rsid w:val="007E196E"/>
    <w:rsid w:val="007E1C31"/>
    <w:rsid w:val="007E222D"/>
    <w:rsid w:val="007E246A"/>
    <w:rsid w:val="007E2C0C"/>
    <w:rsid w:val="007E32E9"/>
    <w:rsid w:val="007E343D"/>
    <w:rsid w:val="007E3475"/>
    <w:rsid w:val="007E35BF"/>
    <w:rsid w:val="007E3F82"/>
    <w:rsid w:val="007E4028"/>
    <w:rsid w:val="007E4044"/>
    <w:rsid w:val="007E4C40"/>
    <w:rsid w:val="007E4E8B"/>
    <w:rsid w:val="007E4EE3"/>
    <w:rsid w:val="007E58E4"/>
    <w:rsid w:val="007E5E40"/>
    <w:rsid w:val="007E5E41"/>
    <w:rsid w:val="007E617C"/>
    <w:rsid w:val="007E61E3"/>
    <w:rsid w:val="007E62D6"/>
    <w:rsid w:val="007E66A4"/>
    <w:rsid w:val="007E66BA"/>
    <w:rsid w:val="007E6780"/>
    <w:rsid w:val="007E6BAB"/>
    <w:rsid w:val="007E6DB5"/>
    <w:rsid w:val="007E6FCD"/>
    <w:rsid w:val="007E714B"/>
    <w:rsid w:val="007E7517"/>
    <w:rsid w:val="007E77B9"/>
    <w:rsid w:val="007F020F"/>
    <w:rsid w:val="007F0472"/>
    <w:rsid w:val="007F05CE"/>
    <w:rsid w:val="007F06BF"/>
    <w:rsid w:val="007F0788"/>
    <w:rsid w:val="007F0A58"/>
    <w:rsid w:val="007F1057"/>
    <w:rsid w:val="007F1C1E"/>
    <w:rsid w:val="007F1F13"/>
    <w:rsid w:val="007F2047"/>
    <w:rsid w:val="007F269F"/>
    <w:rsid w:val="007F28BC"/>
    <w:rsid w:val="007F3437"/>
    <w:rsid w:val="007F370C"/>
    <w:rsid w:val="007F37F4"/>
    <w:rsid w:val="007F392C"/>
    <w:rsid w:val="007F394B"/>
    <w:rsid w:val="007F3AB0"/>
    <w:rsid w:val="007F48C6"/>
    <w:rsid w:val="007F49A1"/>
    <w:rsid w:val="007F4E89"/>
    <w:rsid w:val="007F549D"/>
    <w:rsid w:val="007F58BA"/>
    <w:rsid w:val="007F5CC8"/>
    <w:rsid w:val="007F5CDB"/>
    <w:rsid w:val="007F7437"/>
    <w:rsid w:val="007F7D68"/>
    <w:rsid w:val="00800B6B"/>
    <w:rsid w:val="00800C5E"/>
    <w:rsid w:val="00800F4E"/>
    <w:rsid w:val="00801C55"/>
    <w:rsid w:val="008023E0"/>
    <w:rsid w:val="00802A12"/>
    <w:rsid w:val="00802D2D"/>
    <w:rsid w:val="00803589"/>
    <w:rsid w:val="00804446"/>
    <w:rsid w:val="00804AF2"/>
    <w:rsid w:val="00805299"/>
    <w:rsid w:val="00805A2C"/>
    <w:rsid w:val="00806DBB"/>
    <w:rsid w:val="00807B9C"/>
    <w:rsid w:val="00807BCD"/>
    <w:rsid w:val="00807F55"/>
    <w:rsid w:val="00810168"/>
    <w:rsid w:val="008102D0"/>
    <w:rsid w:val="00810B44"/>
    <w:rsid w:val="00810C6E"/>
    <w:rsid w:val="00810D7A"/>
    <w:rsid w:val="00810E11"/>
    <w:rsid w:val="008111FA"/>
    <w:rsid w:val="008115D4"/>
    <w:rsid w:val="00811D21"/>
    <w:rsid w:val="0081226E"/>
    <w:rsid w:val="0081281D"/>
    <w:rsid w:val="00812EEE"/>
    <w:rsid w:val="0081308D"/>
    <w:rsid w:val="00813240"/>
    <w:rsid w:val="00813324"/>
    <w:rsid w:val="008134D8"/>
    <w:rsid w:val="00813829"/>
    <w:rsid w:val="00813BA3"/>
    <w:rsid w:val="0081473D"/>
    <w:rsid w:val="00814875"/>
    <w:rsid w:val="008149A5"/>
    <w:rsid w:val="00814B2F"/>
    <w:rsid w:val="00814E23"/>
    <w:rsid w:val="00815470"/>
    <w:rsid w:val="00815541"/>
    <w:rsid w:val="00815BC7"/>
    <w:rsid w:val="00815E0D"/>
    <w:rsid w:val="00816309"/>
    <w:rsid w:val="00816B7F"/>
    <w:rsid w:val="00816DC1"/>
    <w:rsid w:val="008174A5"/>
    <w:rsid w:val="0081756A"/>
    <w:rsid w:val="00817B11"/>
    <w:rsid w:val="00820F38"/>
    <w:rsid w:val="00821159"/>
    <w:rsid w:val="008212BE"/>
    <w:rsid w:val="008215D0"/>
    <w:rsid w:val="00821C8E"/>
    <w:rsid w:val="00821CC2"/>
    <w:rsid w:val="00821E79"/>
    <w:rsid w:val="00821E8E"/>
    <w:rsid w:val="00822A09"/>
    <w:rsid w:val="00822C53"/>
    <w:rsid w:val="00823295"/>
    <w:rsid w:val="00823CC4"/>
    <w:rsid w:val="00824268"/>
    <w:rsid w:val="0082461F"/>
    <w:rsid w:val="008247F3"/>
    <w:rsid w:val="00824D96"/>
    <w:rsid w:val="00825C97"/>
    <w:rsid w:val="00825F55"/>
    <w:rsid w:val="00826A87"/>
    <w:rsid w:val="00826B41"/>
    <w:rsid w:val="00826E9C"/>
    <w:rsid w:val="00827A0E"/>
    <w:rsid w:val="0083045B"/>
    <w:rsid w:val="00831338"/>
    <w:rsid w:val="00831D08"/>
    <w:rsid w:val="008323EF"/>
    <w:rsid w:val="00832408"/>
    <w:rsid w:val="00832DD7"/>
    <w:rsid w:val="00832E41"/>
    <w:rsid w:val="00833D98"/>
    <w:rsid w:val="0083438B"/>
    <w:rsid w:val="0083453E"/>
    <w:rsid w:val="00834FA0"/>
    <w:rsid w:val="00835653"/>
    <w:rsid w:val="0083664A"/>
    <w:rsid w:val="008366BB"/>
    <w:rsid w:val="00837B4A"/>
    <w:rsid w:val="0084019B"/>
    <w:rsid w:val="00840FF5"/>
    <w:rsid w:val="0084102D"/>
    <w:rsid w:val="00841232"/>
    <w:rsid w:val="008424A0"/>
    <w:rsid w:val="008427B7"/>
    <w:rsid w:val="0084361E"/>
    <w:rsid w:val="008439D4"/>
    <w:rsid w:val="0084493D"/>
    <w:rsid w:val="00844BD0"/>
    <w:rsid w:val="00844D26"/>
    <w:rsid w:val="00844F36"/>
    <w:rsid w:val="00845037"/>
    <w:rsid w:val="0084518C"/>
    <w:rsid w:val="008456F6"/>
    <w:rsid w:val="0084595A"/>
    <w:rsid w:val="00845A51"/>
    <w:rsid w:val="008460BB"/>
    <w:rsid w:val="00846407"/>
    <w:rsid w:val="00846501"/>
    <w:rsid w:val="00847501"/>
    <w:rsid w:val="008477C8"/>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3B8F"/>
    <w:rsid w:val="008544BA"/>
    <w:rsid w:val="00854751"/>
    <w:rsid w:val="008547BC"/>
    <w:rsid w:val="00854A06"/>
    <w:rsid w:val="008551ED"/>
    <w:rsid w:val="008552CF"/>
    <w:rsid w:val="00855881"/>
    <w:rsid w:val="00855B05"/>
    <w:rsid w:val="0085607A"/>
    <w:rsid w:val="00856280"/>
    <w:rsid w:val="00856488"/>
    <w:rsid w:val="00857750"/>
    <w:rsid w:val="0085782B"/>
    <w:rsid w:val="00857AE7"/>
    <w:rsid w:val="00860AD4"/>
    <w:rsid w:val="0086132C"/>
    <w:rsid w:val="0086133B"/>
    <w:rsid w:val="008617C5"/>
    <w:rsid w:val="00861C2E"/>
    <w:rsid w:val="008620ED"/>
    <w:rsid w:val="0086235B"/>
    <w:rsid w:val="00862514"/>
    <w:rsid w:val="0086261A"/>
    <w:rsid w:val="00862743"/>
    <w:rsid w:val="00862CAE"/>
    <w:rsid w:val="00862F22"/>
    <w:rsid w:val="008637A1"/>
    <w:rsid w:val="00863B0D"/>
    <w:rsid w:val="00863E28"/>
    <w:rsid w:val="00863F99"/>
    <w:rsid w:val="00863FDF"/>
    <w:rsid w:val="00864079"/>
    <w:rsid w:val="00864108"/>
    <w:rsid w:val="008644DC"/>
    <w:rsid w:val="0086496C"/>
    <w:rsid w:val="00864F9F"/>
    <w:rsid w:val="008655CA"/>
    <w:rsid w:val="008657DE"/>
    <w:rsid w:val="00865E9B"/>
    <w:rsid w:val="0086617F"/>
    <w:rsid w:val="00866ACC"/>
    <w:rsid w:val="00866CF2"/>
    <w:rsid w:val="0086708C"/>
    <w:rsid w:val="008672B7"/>
    <w:rsid w:val="008679D4"/>
    <w:rsid w:val="00867A28"/>
    <w:rsid w:val="00867B88"/>
    <w:rsid w:val="00870492"/>
    <w:rsid w:val="0087085A"/>
    <w:rsid w:val="00871012"/>
    <w:rsid w:val="00871D4A"/>
    <w:rsid w:val="00871DA5"/>
    <w:rsid w:val="00872277"/>
    <w:rsid w:val="0087247F"/>
    <w:rsid w:val="00873485"/>
    <w:rsid w:val="00873654"/>
    <w:rsid w:val="00873F0F"/>
    <w:rsid w:val="00874099"/>
    <w:rsid w:val="008744DC"/>
    <w:rsid w:val="00874542"/>
    <w:rsid w:val="008749B4"/>
    <w:rsid w:val="008753FC"/>
    <w:rsid w:val="0087664F"/>
    <w:rsid w:val="00876BB0"/>
    <w:rsid w:val="00876F57"/>
    <w:rsid w:val="00877330"/>
    <w:rsid w:val="00877690"/>
    <w:rsid w:val="00877896"/>
    <w:rsid w:val="00877D07"/>
    <w:rsid w:val="00880683"/>
    <w:rsid w:val="00880717"/>
    <w:rsid w:val="00880BC8"/>
    <w:rsid w:val="00880CCB"/>
    <w:rsid w:val="008812DF"/>
    <w:rsid w:val="00881A05"/>
    <w:rsid w:val="008820B9"/>
    <w:rsid w:val="00882186"/>
    <w:rsid w:val="00882191"/>
    <w:rsid w:val="00882362"/>
    <w:rsid w:val="0088316D"/>
    <w:rsid w:val="0088319A"/>
    <w:rsid w:val="008831CC"/>
    <w:rsid w:val="00883304"/>
    <w:rsid w:val="00883366"/>
    <w:rsid w:val="00883A3D"/>
    <w:rsid w:val="00884391"/>
    <w:rsid w:val="0088499C"/>
    <w:rsid w:val="00884FF4"/>
    <w:rsid w:val="00885092"/>
    <w:rsid w:val="00885AD0"/>
    <w:rsid w:val="00885D9F"/>
    <w:rsid w:val="008869A6"/>
    <w:rsid w:val="00886A30"/>
    <w:rsid w:val="00886BBB"/>
    <w:rsid w:val="00886E48"/>
    <w:rsid w:val="00887F92"/>
    <w:rsid w:val="008905AD"/>
    <w:rsid w:val="008907A1"/>
    <w:rsid w:val="008909D2"/>
    <w:rsid w:val="00890A2E"/>
    <w:rsid w:val="00890E12"/>
    <w:rsid w:val="00891560"/>
    <w:rsid w:val="008917E8"/>
    <w:rsid w:val="00891CE2"/>
    <w:rsid w:val="00891F22"/>
    <w:rsid w:val="008926FB"/>
    <w:rsid w:val="008939CA"/>
    <w:rsid w:val="00893B66"/>
    <w:rsid w:val="00894178"/>
    <w:rsid w:val="008941A4"/>
    <w:rsid w:val="00894400"/>
    <w:rsid w:val="00894BF1"/>
    <w:rsid w:val="00894C14"/>
    <w:rsid w:val="00895011"/>
    <w:rsid w:val="008953F7"/>
    <w:rsid w:val="00895B5B"/>
    <w:rsid w:val="008979E3"/>
    <w:rsid w:val="00897A24"/>
    <w:rsid w:val="00897BB1"/>
    <w:rsid w:val="008A0067"/>
    <w:rsid w:val="008A04E6"/>
    <w:rsid w:val="008A07BF"/>
    <w:rsid w:val="008A082C"/>
    <w:rsid w:val="008A0899"/>
    <w:rsid w:val="008A0B1B"/>
    <w:rsid w:val="008A0FB1"/>
    <w:rsid w:val="008A1265"/>
    <w:rsid w:val="008A21F5"/>
    <w:rsid w:val="008A2394"/>
    <w:rsid w:val="008A23EB"/>
    <w:rsid w:val="008A2AC4"/>
    <w:rsid w:val="008A2C35"/>
    <w:rsid w:val="008A3109"/>
    <w:rsid w:val="008A33B6"/>
    <w:rsid w:val="008A3520"/>
    <w:rsid w:val="008A40D4"/>
    <w:rsid w:val="008A4CB9"/>
    <w:rsid w:val="008A538D"/>
    <w:rsid w:val="008A5E62"/>
    <w:rsid w:val="008A64B5"/>
    <w:rsid w:val="008A6E35"/>
    <w:rsid w:val="008A72BC"/>
    <w:rsid w:val="008A75E6"/>
    <w:rsid w:val="008A7730"/>
    <w:rsid w:val="008A77AB"/>
    <w:rsid w:val="008A7A41"/>
    <w:rsid w:val="008A7B80"/>
    <w:rsid w:val="008B02D6"/>
    <w:rsid w:val="008B0DBD"/>
    <w:rsid w:val="008B13B8"/>
    <w:rsid w:val="008B1867"/>
    <w:rsid w:val="008B1883"/>
    <w:rsid w:val="008B18F8"/>
    <w:rsid w:val="008B28A3"/>
    <w:rsid w:val="008B2DAB"/>
    <w:rsid w:val="008B352F"/>
    <w:rsid w:val="008B354F"/>
    <w:rsid w:val="008B3A1E"/>
    <w:rsid w:val="008B41D6"/>
    <w:rsid w:val="008B4CB3"/>
    <w:rsid w:val="008B538C"/>
    <w:rsid w:val="008B5623"/>
    <w:rsid w:val="008B5731"/>
    <w:rsid w:val="008B5A4C"/>
    <w:rsid w:val="008B66C9"/>
    <w:rsid w:val="008B6A4F"/>
    <w:rsid w:val="008B6B5F"/>
    <w:rsid w:val="008B6BBE"/>
    <w:rsid w:val="008B6DD3"/>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3FC8"/>
    <w:rsid w:val="008C4618"/>
    <w:rsid w:val="008C51D8"/>
    <w:rsid w:val="008C55FC"/>
    <w:rsid w:val="008C5815"/>
    <w:rsid w:val="008C58AA"/>
    <w:rsid w:val="008C5C14"/>
    <w:rsid w:val="008C5EEA"/>
    <w:rsid w:val="008C6131"/>
    <w:rsid w:val="008C6197"/>
    <w:rsid w:val="008C663B"/>
    <w:rsid w:val="008C6B7E"/>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008"/>
    <w:rsid w:val="008D4220"/>
    <w:rsid w:val="008D45CC"/>
    <w:rsid w:val="008D4901"/>
    <w:rsid w:val="008D4C1C"/>
    <w:rsid w:val="008D4DBF"/>
    <w:rsid w:val="008D4E62"/>
    <w:rsid w:val="008D4E9F"/>
    <w:rsid w:val="008D4F88"/>
    <w:rsid w:val="008D532B"/>
    <w:rsid w:val="008D53D5"/>
    <w:rsid w:val="008D5687"/>
    <w:rsid w:val="008D57BB"/>
    <w:rsid w:val="008D5D52"/>
    <w:rsid w:val="008D5E4E"/>
    <w:rsid w:val="008D6295"/>
    <w:rsid w:val="008D677C"/>
    <w:rsid w:val="008D6899"/>
    <w:rsid w:val="008D68A8"/>
    <w:rsid w:val="008D6DB0"/>
    <w:rsid w:val="008D72A5"/>
    <w:rsid w:val="008D7E92"/>
    <w:rsid w:val="008E0368"/>
    <w:rsid w:val="008E036F"/>
    <w:rsid w:val="008E0D1E"/>
    <w:rsid w:val="008E1951"/>
    <w:rsid w:val="008E1D2A"/>
    <w:rsid w:val="008E1DFB"/>
    <w:rsid w:val="008E24F5"/>
    <w:rsid w:val="008E26F4"/>
    <w:rsid w:val="008E2854"/>
    <w:rsid w:val="008E32C9"/>
    <w:rsid w:val="008E36F8"/>
    <w:rsid w:val="008E47BC"/>
    <w:rsid w:val="008E4AB5"/>
    <w:rsid w:val="008E4DA8"/>
    <w:rsid w:val="008E58B9"/>
    <w:rsid w:val="008E5AE7"/>
    <w:rsid w:val="008E680C"/>
    <w:rsid w:val="008E6821"/>
    <w:rsid w:val="008E7723"/>
    <w:rsid w:val="008E7FAF"/>
    <w:rsid w:val="008F02E7"/>
    <w:rsid w:val="008F04B8"/>
    <w:rsid w:val="008F0E9F"/>
    <w:rsid w:val="008F0EBE"/>
    <w:rsid w:val="008F0EE3"/>
    <w:rsid w:val="008F122D"/>
    <w:rsid w:val="008F151C"/>
    <w:rsid w:val="008F1787"/>
    <w:rsid w:val="008F1ADB"/>
    <w:rsid w:val="008F1B1A"/>
    <w:rsid w:val="008F1EA5"/>
    <w:rsid w:val="008F29D3"/>
    <w:rsid w:val="008F3E9E"/>
    <w:rsid w:val="008F4062"/>
    <w:rsid w:val="008F45A3"/>
    <w:rsid w:val="008F4751"/>
    <w:rsid w:val="008F4D9C"/>
    <w:rsid w:val="008F4DF0"/>
    <w:rsid w:val="008F502D"/>
    <w:rsid w:val="008F5426"/>
    <w:rsid w:val="008F5484"/>
    <w:rsid w:val="008F5620"/>
    <w:rsid w:val="008F624A"/>
    <w:rsid w:val="008F682C"/>
    <w:rsid w:val="008F6C9D"/>
    <w:rsid w:val="008F7095"/>
    <w:rsid w:val="008F72A8"/>
    <w:rsid w:val="008F7BE0"/>
    <w:rsid w:val="00900123"/>
    <w:rsid w:val="009003BB"/>
    <w:rsid w:val="0090043F"/>
    <w:rsid w:val="00900A09"/>
    <w:rsid w:val="00900A18"/>
    <w:rsid w:val="00900A78"/>
    <w:rsid w:val="00901985"/>
    <w:rsid w:val="00901CA0"/>
    <w:rsid w:val="00901CDD"/>
    <w:rsid w:val="00901E67"/>
    <w:rsid w:val="00902476"/>
    <w:rsid w:val="00902536"/>
    <w:rsid w:val="0090273E"/>
    <w:rsid w:val="00902A3F"/>
    <w:rsid w:val="00902AF7"/>
    <w:rsid w:val="00902B78"/>
    <w:rsid w:val="009035AC"/>
    <w:rsid w:val="009045A6"/>
    <w:rsid w:val="009049B1"/>
    <w:rsid w:val="00905144"/>
    <w:rsid w:val="009058B5"/>
    <w:rsid w:val="00905A05"/>
    <w:rsid w:val="00905AE8"/>
    <w:rsid w:val="00905EC6"/>
    <w:rsid w:val="00906072"/>
    <w:rsid w:val="00906083"/>
    <w:rsid w:val="0090638B"/>
    <w:rsid w:val="009066F6"/>
    <w:rsid w:val="00906CAA"/>
    <w:rsid w:val="0090793C"/>
    <w:rsid w:val="00907AF6"/>
    <w:rsid w:val="0091039C"/>
    <w:rsid w:val="00911EAF"/>
    <w:rsid w:val="009122AE"/>
    <w:rsid w:val="00913261"/>
    <w:rsid w:val="0091362F"/>
    <w:rsid w:val="00914206"/>
    <w:rsid w:val="009145BE"/>
    <w:rsid w:val="009145E6"/>
    <w:rsid w:val="009158D2"/>
    <w:rsid w:val="00915D31"/>
    <w:rsid w:val="00915D5C"/>
    <w:rsid w:val="00915F83"/>
    <w:rsid w:val="009164C2"/>
    <w:rsid w:val="009167A8"/>
    <w:rsid w:val="00916C69"/>
    <w:rsid w:val="0091748A"/>
    <w:rsid w:val="00917FE6"/>
    <w:rsid w:val="00920C25"/>
    <w:rsid w:val="009214A6"/>
    <w:rsid w:val="00921518"/>
    <w:rsid w:val="00921B8C"/>
    <w:rsid w:val="00921D82"/>
    <w:rsid w:val="00921EB4"/>
    <w:rsid w:val="0092212E"/>
    <w:rsid w:val="009228A3"/>
    <w:rsid w:val="009239F9"/>
    <w:rsid w:val="00923A43"/>
    <w:rsid w:val="00924145"/>
    <w:rsid w:val="0092418B"/>
    <w:rsid w:val="00924355"/>
    <w:rsid w:val="0092447F"/>
    <w:rsid w:val="00924553"/>
    <w:rsid w:val="00924A9F"/>
    <w:rsid w:val="009257D7"/>
    <w:rsid w:val="00925DB2"/>
    <w:rsid w:val="00926748"/>
    <w:rsid w:val="00927751"/>
    <w:rsid w:val="00927D1B"/>
    <w:rsid w:val="00927D2B"/>
    <w:rsid w:val="00930272"/>
    <w:rsid w:val="0093083A"/>
    <w:rsid w:val="00930CDE"/>
    <w:rsid w:val="00930D41"/>
    <w:rsid w:val="00930F36"/>
    <w:rsid w:val="0093101B"/>
    <w:rsid w:val="00931920"/>
    <w:rsid w:val="00931A06"/>
    <w:rsid w:val="00931E27"/>
    <w:rsid w:val="00931FA6"/>
    <w:rsid w:val="009325E3"/>
    <w:rsid w:val="009326B2"/>
    <w:rsid w:val="00932944"/>
    <w:rsid w:val="00932C0C"/>
    <w:rsid w:val="00932D37"/>
    <w:rsid w:val="00932E62"/>
    <w:rsid w:val="00933181"/>
    <w:rsid w:val="00933B22"/>
    <w:rsid w:val="00933EF6"/>
    <w:rsid w:val="009344BA"/>
    <w:rsid w:val="0093524F"/>
    <w:rsid w:val="0093556E"/>
    <w:rsid w:val="009359A9"/>
    <w:rsid w:val="0093629A"/>
    <w:rsid w:val="00936C3D"/>
    <w:rsid w:val="00936C54"/>
    <w:rsid w:val="0093725C"/>
    <w:rsid w:val="0093759A"/>
    <w:rsid w:val="009379F9"/>
    <w:rsid w:val="00937AD5"/>
    <w:rsid w:val="00940B3C"/>
    <w:rsid w:val="0094152C"/>
    <w:rsid w:val="009421B1"/>
    <w:rsid w:val="00942A3D"/>
    <w:rsid w:val="00942DC3"/>
    <w:rsid w:val="00942E3E"/>
    <w:rsid w:val="00943097"/>
    <w:rsid w:val="00943564"/>
    <w:rsid w:val="00943646"/>
    <w:rsid w:val="00943700"/>
    <w:rsid w:val="00943D5A"/>
    <w:rsid w:val="0094416F"/>
    <w:rsid w:val="00944433"/>
    <w:rsid w:val="00944AE8"/>
    <w:rsid w:val="00945221"/>
    <w:rsid w:val="00945414"/>
    <w:rsid w:val="00945639"/>
    <w:rsid w:val="009465CA"/>
    <w:rsid w:val="009466CE"/>
    <w:rsid w:val="009467C5"/>
    <w:rsid w:val="00946D37"/>
    <w:rsid w:val="00947379"/>
    <w:rsid w:val="00947CEB"/>
    <w:rsid w:val="009506EC"/>
    <w:rsid w:val="00950B2B"/>
    <w:rsid w:val="00950D21"/>
    <w:rsid w:val="009510B6"/>
    <w:rsid w:val="00951137"/>
    <w:rsid w:val="009516BC"/>
    <w:rsid w:val="009529DD"/>
    <w:rsid w:val="00952B47"/>
    <w:rsid w:val="009530D1"/>
    <w:rsid w:val="009538D4"/>
    <w:rsid w:val="00953DFA"/>
    <w:rsid w:val="009541D1"/>
    <w:rsid w:val="00954219"/>
    <w:rsid w:val="00954899"/>
    <w:rsid w:val="00954B44"/>
    <w:rsid w:val="00954BB7"/>
    <w:rsid w:val="009553CC"/>
    <w:rsid w:val="00955608"/>
    <w:rsid w:val="009562BE"/>
    <w:rsid w:val="00956458"/>
    <w:rsid w:val="00956584"/>
    <w:rsid w:val="00956988"/>
    <w:rsid w:val="00956E24"/>
    <w:rsid w:val="009574A5"/>
    <w:rsid w:val="009574D6"/>
    <w:rsid w:val="00957829"/>
    <w:rsid w:val="0095798E"/>
    <w:rsid w:val="00957F15"/>
    <w:rsid w:val="00960493"/>
    <w:rsid w:val="009605CB"/>
    <w:rsid w:val="00960AF5"/>
    <w:rsid w:val="00960C4F"/>
    <w:rsid w:val="009613F4"/>
    <w:rsid w:val="009615A8"/>
    <w:rsid w:val="009618DB"/>
    <w:rsid w:val="0096202D"/>
    <w:rsid w:val="009620A9"/>
    <w:rsid w:val="00962580"/>
    <w:rsid w:val="00962798"/>
    <w:rsid w:val="009627AD"/>
    <w:rsid w:val="00963084"/>
    <w:rsid w:val="0096368E"/>
    <w:rsid w:val="009640A2"/>
    <w:rsid w:val="0096427B"/>
    <w:rsid w:val="00964967"/>
    <w:rsid w:val="00964B61"/>
    <w:rsid w:val="00964E25"/>
    <w:rsid w:val="0096545E"/>
    <w:rsid w:val="009664F2"/>
    <w:rsid w:val="00966DFA"/>
    <w:rsid w:val="0096762B"/>
    <w:rsid w:val="009677FD"/>
    <w:rsid w:val="0096782B"/>
    <w:rsid w:val="009678EE"/>
    <w:rsid w:val="00967CAA"/>
    <w:rsid w:val="00967CCC"/>
    <w:rsid w:val="00970774"/>
    <w:rsid w:val="00970D2D"/>
    <w:rsid w:val="00971330"/>
    <w:rsid w:val="00971371"/>
    <w:rsid w:val="009714DD"/>
    <w:rsid w:val="009716A9"/>
    <w:rsid w:val="00972039"/>
    <w:rsid w:val="009721C3"/>
    <w:rsid w:val="00972872"/>
    <w:rsid w:val="00972D7D"/>
    <w:rsid w:val="009736AB"/>
    <w:rsid w:val="00973C57"/>
    <w:rsid w:val="00974110"/>
    <w:rsid w:val="00974237"/>
    <w:rsid w:val="00974600"/>
    <w:rsid w:val="00975180"/>
    <w:rsid w:val="009755BC"/>
    <w:rsid w:val="00976B5F"/>
    <w:rsid w:val="00976E0E"/>
    <w:rsid w:val="009773E9"/>
    <w:rsid w:val="00977909"/>
    <w:rsid w:val="00977A0C"/>
    <w:rsid w:val="00980818"/>
    <w:rsid w:val="0098105C"/>
    <w:rsid w:val="0098133C"/>
    <w:rsid w:val="0098147A"/>
    <w:rsid w:val="009815C5"/>
    <w:rsid w:val="0098202D"/>
    <w:rsid w:val="00982CB0"/>
    <w:rsid w:val="00982F8A"/>
    <w:rsid w:val="0098381D"/>
    <w:rsid w:val="00984426"/>
    <w:rsid w:val="009847F4"/>
    <w:rsid w:val="00984855"/>
    <w:rsid w:val="00984ACF"/>
    <w:rsid w:val="00985048"/>
    <w:rsid w:val="009850EE"/>
    <w:rsid w:val="00985690"/>
    <w:rsid w:val="00985C98"/>
    <w:rsid w:val="009866C0"/>
    <w:rsid w:val="0098684E"/>
    <w:rsid w:val="009868A9"/>
    <w:rsid w:val="00986DB0"/>
    <w:rsid w:val="00986FCB"/>
    <w:rsid w:val="00986FD9"/>
    <w:rsid w:val="009871F5"/>
    <w:rsid w:val="009872F0"/>
    <w:rsid w:val="0098763F"/>
    <w:rsid w:val="00987B3E"/>
    <w:rsid w:val="00987FAB"/>
    <w:rsid w:val="0099009A"/>
    <w:rsid w:val="009900E4"/>
    <w:rsid w:val="00990107"/>
    <w:rsid w:val="00990395"/>
    <w:rsid w:val="009912B3"/>
    <w:rsid w:val="00991625"/>
    <w:rsid w:val="0099213A"/>
    <w:rsid w:val="0099279F"/>
    <w:rsid w:val="009929F0"/>
    <w:rsid w:val="009931D1"/>
    <w:rsid w:val="00994024"/>
    <w:rsid w:val="009942A5"/>
    <w:rsid w:val="009944B6"/>
    <w:rsid w:val="00994759"/>
    <w:rsid w:val="00994854"/>
    <w:rsid w:val="0099620C"/>
    <w:rsid w:val="00996575"/>
    <w:rsid w:val="009970AE"/>
    <w:rsid w:val="00997112"/>
    <w:rsid w:val="00997939"/>
    <w:rsid w:val="009A0616"/>
    <w:rsid w:val="009A0A96"/>
    <w:rsid w:val="009A0DC3"/>
    <w:rsid w:val="009A167A"/>
    <w:rsid w:val="009A17FC"/>
    <w:rsid w:val="009A19ED"/>
    <w:rsid w:val="009A1E4D"/>
    <w:rsid w:val="009A1FDE"/>
    <w:rsid w:val="009A1FEC"/>
    <w:rsid w:val="009A2037"/>
    <w:rsid w:val="009A211B"/>
    <w:rsid w:val="009A2178"/>
    <w:rsid w:val="009A25C7"/>
    <w:rsid w:val="009A2AD4"/>
    <w:rsid w:val="009A2BB5"/>
    <w:rsid w:val="009A2F28"/>
    <w:rsid w:val="009A3350"/>
    <w:rsid w:val="009A355C"/>
    <w:rsid w:val="009A3824"/>
    <w:rsid w:val="009A38BD"/>
    <w:rsid w:val="009A39A3"/>
    <w:rsid w:val="009A3EC6"/>
    <w:rsid w:val="009A4842"/>
    <w:rsid w:val="009A4B16"/>
    <w:rsid w:val="009A5506"/>
    <w:rsid w:val="009A5810"/>
    <w:rsid w:val="009A5845"/>
    <w:rsid w:val="009A6722"/>
    <w:rsid w:val="009A6892"/>
    <w:rsid w:val="009A6981"/>
    <w:rsid w:val="009A6CAA"/>
    <w:rsid w:val="009A7309"/>
    <w:rsid w:val="009A7642"/>
    <w:rsid w:val="009A7980"/>
    <w:rsid w:val="009A798C"/>
    <w:rsid w:val="009A7F0B"/>
    <w:rsid w:val="009B01E1"/>
    <w:rsid w:val="009B036A"/>
    <w:rsid w:val="009B03B1"/>
    <w:rsid w:val="009B040B"/>
    <w:rsid w:val="009B07DB"/>
    <w:rsid w:val="009B0D0B"/>
    <w:rsid w:val="009B117A"/>
    <w:rsid w:val="009B1586"/>
    <w:rsid w:val="009B1E96"/>
    <w:rsid w:val="009B1EB9"/>
    <w:rsid w:val="009B1F1E"/>
    <w:rsid w:val="009B1F67"/>
    <w:rsid w:val="009B21F7"/>
    <w:rsid w:val="009B229D"/>
    <w:rsid w:val="009B23F6"/>
    <w:rsid w:val="009B2E9A"/>
    <w:rsid w:val="009B3464"/>
    <w:rsid w:val="009B3933"/>
    <w:rsid w:val="009B3C67"/>
    <w:rsid w:val="009B4966"/>
    <w:rsid w:val="009B4EAE"/>
    <w:rsid w:val="009B50BC"/>
    <w:rsid w:val="009B570F"/>
    <w:rsid w:val="009B58D8"/>
    <w:rsid w:val="009B5C92"/>
    <w:rsid w:val="009B5CA6"/>
    <w:rsid w:val="009B5E08"/>
    <w:rsid w:val="009B61C5"/>
    <w:rsid w:val="009B646C"/>
    <w:rsid w:val="009B6687"/>
    <w:rsid w:val="009B6A0E"/>
    <w:rsid w:val="009B70C7"/>
    <w:rsid w:val="009B736D"/>
    <w:rsid w:val="009B7687"/>
    <w:rsid w:val="009B7AE5"/>
    <w:rsid w:val="009B7DC9"/>
    <w:rsid w:val="009C0380"/>
    <w:rsid w:val="009C06F8"/>
    <w:rsid w:val="009C08FA"/>
    <w:rsid w:val="009C090B"/>
    <w:rsid w:val="009C0C1B"/>
    <w:rsid w:val="009C0F79"/>
    <w:rsid w:val="009C13D5"/>
    <w:rsid w:val="009C1809"/>
    <w:rsid w:val="009C18A2"/>
    <w:rsid w:val="009C1CDB"/>
    <w:rsid w:val="009C20D5"/>
    <w:rsid w:val="009C2162"/>
    <w:rsid w:val="009C25C4"/>
    <w:rsid w:val="009C2625"/>
    <w:rsid w:val="009C299D"/>
    <w:rsid w:val="009C2AC6"/>
    <w:rsid w:val="009C3128"/>
    <w:rsid w:val="009C3528"/>
    <w:rsid w:val="009C3A62"/>
    <w:rsid w:val="009C40F6"/>
    <w:rsid w:val="009C4D8A"/>
    <w:rsid w:val="009C5458"/>
    <w:rsid w:val="009C58E4"/>
    <w:rsid w:val="009C66C6"/>
    <w:rsid w:val="009C683B"/>
    <w:rsid w:val="009C6BCD"/>
    <w:rsid w:val="009C6DA0"/>
    <w:rsid w:val="009C719C"/>
    <w:rsid w:val="009C7571"/>
    <w:rsid w:val="009D019A"/>
    <w:rsid w:val="009D0768"/>
    <w:rsid w:val="009D0B15"/>
    <w:rsid w:val="009D0C47"/>
    <w:rsid w:val="009D0DC4"/>
    <w:rsid w:val="009D0FE7"/>
    <w:rsid w:val="009D165C"/>
    <w:rsid w:val="009D22EE"/>
    <w:rsid w:val="009D249E"/>
    <w:rsid w:val="009D2567"/>
    <w:rsid w:val="009D317D"/>
    <w:rsid w:val="009D31F0"/>
    <w:rsid w:val="009D32BE"/>
    <w:rsid w:val="009D36AF"/>
    <w:rsid w:val="009D3975"/>
    <w:rsid w:val="009D3C27"/>
    <w:rsid w:val="009D3D9D"/>
    <w:rsid w:val="009D446A"/>
    <w:rsid w:val="009D463A"/>
    <w:rsid w:val="009D4F6D"/>
    <w:rsid w:val="009D54B5"/>
    <w:rsid w:val="009D54C8"/>
    <w:rsid w:val="009D55C1"/>
    <w:rsid w:val="009D57CD"/>
    <w:rsid w:val="009D58E1"/>
    <w:rsid w:val="009D5B7D"/>
    <w:rsid w:val="009D5C70"/>
    <w:rsid w:val="009D5DAD"/>
    <w:rsid w:val="009D670E"/>
    <w:rsid w:val="009D6B27"/>
    <w:rsid w:val="009D6D54"/>
    <w:rsid w:val="009D707B"/>
    <w:rsid w:val="009D7421"/>
    <w:rsid w:val="009D7991"/>
    <w:rsid w:val="009D7C97"/>
    <w:rsid w:val="009D7CCE"/>
    <w:rsid w:val="009E0702"/>
    <w:rsid w:val="009E1003"/>
    <w:rsid w:val="009E1490"/>
    <w:rsid w:val="009E1565"/>
    <w:rsid w:val="009E1A06"/>
    <w:rsid w:val="009E1AC8"/>
    <w:rsid w:val="009E1CCC"/>
    <w:rsid w:val="009E1FD4"/>
    <w:rsid w:val="009E2131"/>
    <w:rsid w:val="009E2697"/>
    <w:rsid w:val="009E2862"/>
    <w:rsid w:val="009E2B1F"/>
    <w:rsid w:val="009E2F4C"/>
    <w:rsid w:val="009E307E"/>
    <w:rsid w:val="009E3F70"/>
    <w:rsid w:val="009E423B"/>
    <w:rsid w:val="009E442D"/>
    <w:rsid w:val="009E4540"/>
    <w:rsid w:val="009E4742"/>
    <w:rsid w:val="009E4B11"/>
    <w:rsid w:val="009E4F85"/>
    <w:rsid w:val="009E5189"/>
    <w:rsid w:val="009E5F41"/>
    <w:rsid w:val="009E62EF"/>
    <w:rsid w:val="009E677D"/>
    <w:rsid w:val="009E7140"/>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532"/>
    <w:rsid w:val="009F49D7"/>
    <w:rsid w:val="009F4CB6"/>
    <w:rsid w:val="009F5433"/>
    <w:rsid w:val="009F5C12"/>
    <w:rsid w:val="009F5D5A"/>
    <w:rsid w:val="009F669C"/>
    <w:rsid w:val="009F70A6"/>
    <w:rsid w:val="009F73B1"/>
    <w:rsid w:val="009F7497"/>
    <w:rsid w:val="009F7A62"/>
    <w:rsid w:val="00A00B33"/>
    <w:rsid w:val="00A00B66"/>
    <w:rsid w:val="00A00BAC"/>
    <w:rsid w:val="00A010AF"/>
    <w:rsid w:val="00A01401"/>
    <w:rsid w:val="00A014DA"/>
    <w:rsid w:val="00A015BC"/>
    <w:rsid w:val="00A01B6E"/>
    <w:rsid w:val="00A01DE6"/>
    <w:rsid w:val="00A02038"/>
    <w:rsid w:val="00A0243A"/>
    <w:rsid w:val="00A026F5"/>
    <w:rsid w:val="00A02B44"/>
    <w:rsid w:val="00A02DF5"/>
    <w:rsid w:val="00A03246"/>
    <w:rsid w:val="00A032A9"/>
    <w:rsid w:val="00A036D7"/>
    <w:rsid w:val="00A03C71"/>
    <w:rsid w:val="00A042E5"/>
    <w:rsid w:val="00A04414"/>
    <w:rsid w:val="00A04D3A"/>
    <w:rsid w:val="00A04E3D"/>
    <w:rsid w:val="00A05809"/>
    <w:rsid w:val="00A0610F"/>
    <w:rsid w:val="00A065EB"/>
    <w:rsid w:val="00A067DE"/>
    <w:rsid w:val="00A06C3B"/>
    <w:rsid w:val="00A07128"/>
    <w:rsid w:val="00A072A6"/>
    <w:rsid w:val="00A0767D"/>
    <w:rsid w:val="00A07CFB"/>
    <w:rsid w:val="00A1047D"/>
    <w:rsid w:val="00A10B7B"/>
    <w:rsid w:val="00A11F3A"/>
    <w:rsid w:val="00A12558"/>
    <w:rsid w:val="00A129EB"/>
    <w:rsid w:val="00A132F7"/>
    <w:rsid w:val="00A132F8"/>
    <w:rsid w:val="00A13E2A"/>
    <w:rsid w:val="00A142A3"/>
    <w:rsid w:val="00A1431A"/>
    <w:rsid w:val="00A14388"/>
    <w:rsid w:val="00A1438C"/>
    <w:rsid w:val="00A146C6"/>
    <w:rsid w:val="00A14BFE"/>
    <w:rsid w:val="00A14EB9"/>
    <w:rsid w:val="00A14EEA"/>
    <w:rsid w:val="00A156FE"/>
    <w:rsid w:val="00A15880"/>
    <w:rsid w:val="00A15BE1"/>
    <w:rsid w:val="00A166DA"/>
    <w:rsid w:val="00A16D8C"/>
    <w:rsid w:val="00A17846"/>
    <w:rsid w:val="00A17A3C"/>
    <w:rsid w:val="00A20044"/>
    <w:rsid w:val="00A20170"/>
    <w:rsid w:val="00A20863"/>
    <w:rsid w:val="00A21EC0"/>
    <w:rsid w:val="00A2226B"/>
    <w:rsid w:val="00A2281B"/>
    <w:rsid w:val="00A22CB9"/>
    <w:rsid w:val="00A22F08"/>
    <w:rsid w:val="00A22F4A"/>
    <w:rsid w:val="00A2309C"/>
    <w:rsid w:val="00A23286"/>
    <w:rsid w:val="00A23A9E"/>
    <w:rsid w:val="00A23B7B"/>
    <w:rsid w:val="00A23BE7"/>
    <w:rsid w:val="00A241EE"/>
    <w:rsid w:val="00A242D2"/>
    <w:rsid w:val="00A245B3"/>
    <w:rsid w:val="00A245B6"/>
    <w:rsid w:val="00A246C2"/>
    <w:rsid w:val="00A24E7B"/>
    <w:rsid w:val="00A24F68"/>
    <w:rsid w:val="00A25403"/>
    <w:rsid w:val="00A2589B"/>
    <w:rsid w:val="00A2622C"/>
    <w:rsid w:val="00A264FE"/>
    <w:rsid w:val="00A26B59"/>
    <w:rsid w:val="00A27330"/>
    <w:rsid w:val="00A2748C"/>
    <w:rsid w:val="00A27867"/>
    <w:rsid w:val="00A27A21"/>
    <w:rsid w:val="00A27DFC"/>
    <w:rsid w:val="00A301DE"/>
    <w:rsid w:val="00A302D5"/>
    <w:rsid w:val="00A30403"/>
    <w:rsid w:val="00A30A7F"/>
    <w:rsid w:val="00A32105"/>
    <w:rsid w:val="00A32DB7"/>
    <w:rsid w:val="00A33B53"/>
    <w:rsid w:val="00A3439E"/>
    <w:rsid w:val="00A347E6"/>
    <w:rsid w:val="00A34B70"/>
    <w:rsid w:val="00A35CE5"/>
    <w:rsid w:val="00A3676E"/>
    <w:rsid w:val="00A37E3F"/>
    <w:rsid w:val="00A4005D"/>
    <w:rsid w:val="00A4045E"/>
    <w:rsid w:val="00A404BC"/>
    <w:rsid w:val="00A40778"/>
    <w:rsid w:val="00A40D73"/>
    <w:rsid w:val="00A40D9C"/>
    <w:rsid w:val="00A412D0"/>
    <w:rsid w:val="00A41556"/>
    <w:rsid w:val="00A4213E"/>
    <w:rsid w:val="00A42871"/>
    <w:rsid w:val="00A42A74"/>
    <w:rsid w:val="00A42D99"/>
    <w:rsid w:val="00A43451"/>
    <w:rsid w:val="00A43ED6"/>
    <w:rsid w:val="00A447EB"/>
    <w:rsid w:val="00A45404"/>
    <w:rsid w:val="00A45E65"/>
    <w:rsid w:val="00A45EDE"/>
    <w:rsid w:val="00A46203"/>
    <w:rsid w:val="00A462E8"/>
    <w:rsid w:val="00A4638D"/>
    <w:rsid w:val="00A46BD8"/>
    <w:rsid w:val="00A46ED7"/>
    <w:rsid w:val="00A46F18"/>
    <w:rsid w:val="00A47886"/>
    <w:rsid w:val="00A47EEE"/>
    <w:rsid w:val="00A505C5"/>
    <w:rsid w:val="00A50DE4"/>
    <w:rsid w:val="00A516BD"/>
    <w:rsid w:val="00A517BA"/>
    <w:rsid w:val="00A517EE"/>
    <w:rsid w:val="00A51C3D"/>
    <w:rsid w:val="00A524AC"/>
    <w:rsid w:val="00A525DF"/>
    <w:rsid w:val="00A53330"/>
    <w:rsid w:val="00A534D0"/>
    <w:rsid w:val="00A534D6"/>
    <w:rsid w:val="00A53ADA"/>
    <w:rsid w:val="00A540D9"/>
    <w:rsid w:val="00A540F2"/>
    <w:rsid w:val="00A5450F"/>
    <w:rsid w:val="00A54B33"/>
    <w:rsid w:val="00A55150"/>
    <w:rsid w:val="00A5525F"/>
    <w:rsid w:val="00A55406"/>
    <w:rsid w:val="00A55EC2"/>
    <w:rsid w:val="00A56C91"/>
    <w:rsid w:val="00A56CED"/>
    <w:rsid w:val="00A57310"/>
    <w:rsid w:val="00A5748B"/>
    <w:rsid w:val="00A6146C"/>
    <w:rsid w:val="00A61630"/>
    <w:rsid w:val="00A61695"/>
    <w:rsid w:val="00A62CD9"/>
    <w:rsid w:val="00A6347F"/>
    <w:rsid w:val="00A6384A"/>
    <w:rsid w:val="00A638FD"/>
    <w:rsid w:val="00A65029"/>
    <w:rsid w:val="00A651BA"/>
    <w:rsid w:val="00A6544B"/>
    <w:rsid w:val="00A65832"/>
    <w:rsid w:val="00A65A06"/>
    <w:rsid w:val="00A65CCC"/>
    <w:rsid w:val="00A65D7F"/>
    <w:rsid w:val="00A66180"/>
    <w:rsid w:val="00A66231"/>
    <w:rsid w:val="00A66AA4"/>
    <w:rsid w:val="00A67203"/>
    <w:rsid w:val="00A67638"/>
    <w:rsid w:val="00A67EEA"/>
    <w:rsid w:val="00A705D7"/>
    <w:rsid w:val="00A7062C"/>
    <w:rsid w:val="00A706AC"/>
    <w:rsid w:val="00A707A7"/>
    <w:rsid w:val="00A71686"/>
    <w:rsid w:val="00A71945"/>
    <w:rsid w:val="00A719AD"/>
    <w:rsid w:val="00A71D78"/>
    <w:rsid w:val="00A7201E"/>
    <w:rsid w:val="00A72325"/>
    <w:rsid w:val="00A72677"/>
    <w:rsid w:val="00A72735"/>
    <w:rsid w:val="00A72D60"/>
    <w:rsid w:val="00A7424D"/>
    <w:rsid w:val="00A74650"/>
    <w:rsid w:val="00A74928"/>
    <w:rsid w:val="00A75584"/>
    <w:rsid w:val="00A75656"/>
    <w:rsid w:val="00A75B7E"/>
    <w:rsid w:val="00A75EC3"/>
    <w:rsid w:val="00A76431"/>
    <w:rsid w:val="00A76679"/>
    <w:rsid w:val="00A766D3"/>
    <w:rsid w:val="00A76D10"/>
    <w:rsid w:val="00A76E0B"/>
    <w:rsid w:val="00A80340"/>
    <w:rsid w:val="00A8058B"/>
    <w:rsid w:val="00A805A5"/>
    <w:rsid w:val="00A80645"/>
    <w:rsid w:val="00A8116F"/>
    <w:rsid w:val="00A81531"/>
    <w:rsid w:val="00A817D8"/>
    <w:rsid w:val="00A81FD1"/>
    <w:rsid w:val="00A82184"/>
    <w:rsid w:val="00A826AA"/>
    <w:rsid w:val="00A82A63"/>
    <w:rsid w:val="00A82D10"/>
    <w:rsid w:val="00A83AED"/>
    <w:rsid w:val="00A83CFB"/>
    <w:rsid w:val="00A83D70"/>
    <w:rsid w:val="00A84162"/>
    <w:rsid w:val="00A8452A"/>
    <w:rsid w:val="00A845EC"/>
    <w:rsid w:val="00A849EA"/>
    <w:rsid w:val="00A850B3"/>
    <w:rsid w:val="00A85165"/>
    <w:rsid w:val="00A860E1"/>
    <w:rsid w:val="00A877B7"/>
    <w:rsid w:val="00A877CD"/>
    <w:rsid w:val="00A87AFF"/>
    <w:rsid w:val="00A90112"/>
    <w:rsid w:val="00A9042B"/>
    <w:rsid w:val="00A9060C"/>
    <w:rsid w:val="00A91030"/>
    <w:rsid w:val="00A91287"/>
    <w:rsid w:val="00A9156C"/>
    <w:rsid w:val="00A91899"/>
    <w:rsid w:val="00A91D65"/>
    <w:rsid w:val="00A91D89"/>
    <w:rsid w:val="00A922CD"/>
    <w:rsid w:val="00A928E5"/>
    <w:rsid w:val="00A92D2F"/>
    <w:rsid w:val="00A93219"/>
    <w:rsid w:val="00A939F7"/>
    <w:rsid w:val="00A93BB6"/>
    <w:rsid w:val="00A9446A"/>
    <w:rsid w:val="00A94A05"/>
    <w:rsid w:val="00A95094"/>
    <w:rsid w:val="00A95165"/>
    <w:rsid w:val="00A957ED"/>
    <w:rsid w:val="00A96192"/>
    <w:rsid w:val="00A969BA"/>
    <w:rsid w:val="00A96A7F"/>
    <w:rsid w:val="00A96D22"/>
    <w:rsid w:val="00A970EB"/>
    <w:rsid w:val="00AA02DE"/>
    <w:rsid w:val="00AA0391"/>
    <w:rsid w:val="00AA0435"/>
    <w:rsid w:val="00AA05E1"/>
    <w:rsid w:val="00AA0C23"/>
    <w:rsid w:val="00AA0C6C"/>
    <w:rsid w:val="00AA0C9D"/>
    <w:rsid w:val="00AA1082"/>
    <w:rsid w:val="00AA17EA"/>
    <w:rsid w:val="00AA19A2"/>
    <w:rsid w:val="00AA1A6C"/>
    <w:rsid w:val="00AA2401"/>
    <w:rsid w:val="00AA2C0E"/>
    <w:rsid w:val="00AA2FA3"/>
    <w:rsid w:val="00AA2FF9"/>
    <w:rsid w:val="00AA382B"/>
    <w:rsid w:val="00AA3C5A"/>
    <w:rsid w:val="00AA3DA6"/>
    <w:rsid w:val="00AA4162"/>
    <w:rsid w:val="00AA485A"/>
    <w:rsid w:val="00AA4990"/>
    <w:rsid w:val="00AA4ECB"/>
    <w:rsid w:val="00AA4EE2"/>
    <w:rsid w:val="00AA4F5E"/>
    <w:rsid w:val="00AA53BC"/>
    <w:rsid w:val="00AA552F"/>
    <w:rsid w:val="00AA5FD7"/>
    <w:rsid w:val="00AA60C0"/>
    <w:rsid w:val="00AA64F5"/>
    <w:rsid w:val="00AA6616"/>
    <w:rsid w:val="00AA6DE9"/>
    <w:rsid w:val="00AA753F"/>
    <w:rsid w:val="00AA7549"/>
    <w:rsid w:val="00AA7D4A"/>
    <w:rsid w:val="00AB05CC"/>
    <w:rsid w:val="00AB13FE"/>
    <w:rsid w:val="00AB37A8"/>
    <w:rsid w:val="00AB3A3F"/>
    <w:rsid w:val="00AB3DDA"/>
    <w:rsid w:val="00AB449F"/>
    <w:rsid w:val="00AB463E"/>
    <w:rsid w:val="00AB4A24"/>
    <w:rsid w:val="00AB5675"/>
    <w:rsid w:val="00AB6A40"/>
    <w:rsid w:val="00AB6C6C"/>
    <w:rsid w:val="00AB6FB6"/>
    <w:rsid w:val="00AB7F2C"/>
    <w:rsid w:val="00AC08EF"/>
    <w:rsid w:val="00AC1A4B"/>
    <w:rsid w:val="00AC2103"/>
    <w:rsid w:val="00AC2346"/>
    <w:rsid w:val="00AC25D2"/>
    <w:rsid w:val="00AC27B8"/>
    <w:rsid w:val="00AC297E"/>
    <w:rsid w:val="00AC2A4C"/>
    <w:rsid w:val="00AC2B3F"/>
    <w:rsid w:val="00AC321C"/>
    <w:rsid w:val="00AC3895"/>
    <w:rsid w:val="00AC39FC"/>
    <w:rsid w:val="00AC3EF0"/>
    <w:rsid w:val="00AC4B03"/>
    <w:rsid w:val="00AC4B0C"/>
    <w:rsid w:val="00AC6529"/>
    <w:rsid w:val="00AC6A2B"/>
    <w:rsid w:val="00AC6A82"/>
    <w:rsid w:val="00AC6CA4"/>
    <w:rsid w:val="00AC7169"/>
    <w:rsid w:val="00AC7D9B"/>
    <w:rsid w:val="00AD05DC"/>
    <w:rsid w:val="00AD13A7"/>
    <w:rsid w:val="00AD1AAC"/>
    <w:rsid w:val="00AD1F06"/>
    <w:rsid w:val="00AD3DA3"/>
    <w:rsid w:val="00AD3DDE"/>
    <w:rsid w:val="00AD463A"/>
    <w:rsid w:val="00AD476B"/>
    <w:rsid w:val="00AD5181"/>
    <w:rsid w:val="00AD5320"/>
    <w:rsid w:val="00AD536E"/>
    <w:rsid w:val="00AD5A80"/>
    <w:rsid w:val="00AD613B"/>
    <w:rsid w:val="00AD6157"/>
    <w:rsid w:val="00AD6368"/>
    <w:rsid w:val="00AD66B4"/>
    <w:rsid w:val="00AD68ED"/>
    <w:rsid w:val="00AD6CB3"/>
    <w:rsid w:val="00AD6E01"/>
    <w:rsid w:val="00AD7034"/>
    <w:rsid w:val="00AD70FA"/>
    <w:rsid w:val="00AE005A"/>
    <w:rsid w:val="00AE0DC7"/>
    <w:rsid w:val="00AE0FCB"/>
    <w:rsid w:val="00AE10F6"/>
    <w:rsid w:val="00AE1399"/>
    <w:rsid w:val="00AE1474"/>
    <w:rsid w:val="00AE1CEE"/>
    <w:rsid w:val="00AE227B"/>
    <w:rsid w:val="00AE256C"/>
    <w:rsid w:val="00AE2C3B"/>
    <w:rsid w:val="00AE2C60"/>
    <w:rsid w:val="00AE2DD5"/>
    <w:rsid w:val="00AE2F7A"/>
    <w:rsid w:val="00AE31C5"/>
    <w:rsid w:val="00AE398F"/>
    <w:rsid w:val="00AE3E49"/>
    <w:rsid w:val="00AE3F89"/>
    <w:rsid w:val="00AE4468"/>
    <w:rsid w:val="00AE4DF7"/>
    <w:rsid w:val="00AE4EA5"/>
    <w:rsid w:val="00AE5307"/>
    <w:rsid w:val="00AE5461"/>
    <w:rsid w:val="00AE55F0"/>
    <w:rsid w:val="00AE5B49"/>
    <w:rsid w:val="00AE5BE9"/>
    <w:rsid w:val="00AE5E17"/>
    <w:rsid w:val="00AE61D7"/>
    <w:rsid w:val="00AE67C9"/>
    <w:rsid w:val="00AE6ADB"/>
    <w:rsid w:val="00AE6F4D"/>
    <w:rsid w:val="00AE7BE1"/>
    <w:rsid w:val="00AE7DDE"/>
    <w:rsid w:val="00AE7E5F"/>
    <w:rsid w:val="00AF0561"/>
    <w:rsid w:val="00AF0943"/>
    <w:rsid w:val="00AF1970"/>
    <w:rsid w:val="00AF1BFB"/>
    <w:rsid w:val="00AF1FB8"/>
    <w:rsid w:val="00AF31D3"/>
    <w:rsid w:val="00AF36C8"/>
    <w:rsid w:val="00AF3AAB"/>
    <w:rsid w:val="00AF431A"/>
    <w:rsid w:val="00AF4F53"/>
    <w:rsid w:val="00AF5222"/>
    <w:rsid w:val="00AF5453"/>
    <w:rsid w:val="00AF5464"/>
    <w:rsid w:val="00AF597B"/>
    <w:rsid w:val="00AF5A4E"/>
    <w:rsid w:val="00AF5FD0"/>
    <w:rsid w:val="00AF6630"/>
    <w:rsid w:val="00AF6653"/>
    <w:rsid w:val="00AF6670"/>
    <w:rsid w:val="00AF6826"/>
    <w:rsid w:val="00AF6E06"/>
    <w:rsid w:val="00AF73C5"/>
    <w:rsid w:val="00AF760C"/>
    <w:rsid w:val="00AF7A4B"/>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41D5"/>
    <w:rsid w:val="00B04898"/>
    <w:rsid w:val="00B05408"/>
    <w:rsid w:val="00B054DD"/>
    <w:rsid w:val="00B05831"/>
    <w:rsid w:val="00B05BCC"/>
    <w:rsid w:val="00B060EC"/>
    <w:rsid w:val="00B064C9"/>
    <w:rsid w:val="00B064FC"/>
    <w:rsid w:val="00B06636"/>
    <w:rsid w:val="00B06961"/>
    <w:rsid w:val="00B06AC8"/>
    <w:rsid w:val="00B0722A"/>
    <w:rsid w:val="00B07DF9"/>
    <w:rsid w:val="00B07E2C"/>
    <w:rsid w:val="00B10537"/>
    <w:rsid w:val="00B108BD"/>
    <w:rsid w:val="00B10A9E"/>
    <w:rsid w:val="00B10B28"/>
    <w:rsid w:val="00B10CF0"/>
    <w:rsid w:val="00B1112A"/>
    <w:rsid w:val="00B11305"/>
    <w:rsid w:val="00B11475"/>
    <w:rsid w:val="00B11BF9"/>
    <w:rsid w:val="00B11EEF"/>
    <w:rsid w:val="00B11FAA"/>
    <w:rsid w:val="00B12099"/>
    <w:rsid w:val="00B12429"/>
    <w:rsid w:val="00B124B8"/>
    <w:rsid w:val="00B126C2"/>
    <w:rsid w:val="00B12871"/>
    <w:rsid w:val="00B12AF6"/>
    <w:rsid w:val="00B12F3D"/>
    <w:rsid w:val="00B132F8"/>
    <w:rsid w:val="00B143D7"/>
    <w:rsid w:val="00B154A5"/>
    <w:rsid w:val="00B15618"/>
    <w:rsid w:val="00B1563E"/>
    <w:rsid w:val="00B15B5E"/>
    <w:rsid w:val="00B15F0D"/>
    <w:rsid w:val="00B176D7"/>
    <w:rsid w:val="00B17721"/>
    <w:rsid w:val="00B178E1"/>
    <w:rsid w:val="00B17CAB"/>
    <w:rsid w:val="00B20E1F"/>
    <w:rsid w:val="00B2232C"/>
    <w:rsid w:val="00B2254F"/>
    <w:rsid w:val="00B22616"/>
    <w:rsid w:val="00B22844"/>
    <w:rsid w:val="00B241DC"/>
    <w:rsid w:val="00B244DF"/>
    <w:rsid w:val="00B2465A"/>
    <w:rsid w:val="00B24FDC"/>
    <w:rsid w:val="00B2502E"/>
    <w:rsid w:val="00B2512C"/>
    <w:rsid w:val="00B251A4"/>
    <w:rsid w:val="00B2555F"/>
    <w:rsid w:val="00B255F0"/>
    <w:rsid w:val="00B25ABF"/>
    <w:rsid w:val="00B25C3C"/>
    <w:rsid w:val="00B2653F"/>
    <w:rsid w:val="00B2665C"/>
    <w:rsid w:val="00B26E48"/>
    <w:rsid w:val="00B26EC9"/>
    <w:rsid w:val="00B26FB4"/>
    <w:rsid w:val="00B27617"/>
    <w:rsid w:val="00B27B57"/>
    <w:rsid w:val="00B27EEB"/>
    <w:rsid w:val="00B303AE"/>
    <w:rsid w:val="00B30D95"/>
    <w:rsid w:val="00B30E72"/>
    <w:rsid w:val="00B31E03"/>
    <w:rsid w:val="00B32115"/>
    <w:rsid w:val="00B32565"/>
    <w:rsid w:val="00B32682"/>
    <w:rsid w:val="00B326FA"/>
    <w:rsid w:val="00B32FA4"/>
    <w:rsid w:val="00B336CB"/>
    <w:rsid w:val="00B33709"/>
    <w:rsid w:val="00B33714"/>
    <w:rsid w:val="00B33D30"/>
    <w:rsid w:val="00B33FD4"/>
    <w:rsid w:val="00B351AD"/>
    <w:rsid w:val="00B35504"/>
    <w:rsid w:val="00B3651D"/>
    <w:rsid w:val="00B371C7"/>
    <w:rsid w:val="00B37915"/>
    <w:rsid w:val="00B37923"/>
    <w:rsid w:val="00B401EC"/>
    <w:rsid w:val="00B40692"/>
    <w:rsid w:val="00B40EBD"/>
    <w:rsid w:val="00B41797"/>
    <w:rsid w:val="00B41B5D"/>
    <w:rsid w:val="00B41D0A"/>
    <w:rsid w:val="00B41F05"/>
    <w:rsid w:val="00B42242"/>
    <w:rsid w:val="00B42852"/>
    <w:rsid w:val="00B42AA5"/>
    <w:rsid w:val="00B433F3"/>
    <w:rsid w:val="00B435B0"/>
    <w:rsid w:val="00B43B9F"/>
    <w:rsid w:val="00B43BF5"/>
    <w:rsid w:val="00B44721"/>
    <w:rsid w:val="00B452E4"/>
    <w:rsid w:val="00B45AD5"/>
    <w:rsid w:val="00B46927"/>
    <w:rsid w:val="00B474BF"/>
    <w:rsid w:val="00B47850"/>
    <w:rsid w:val="00B47B5F"/>
    <w:rsid w:val="00B47F77"/>
    <w:rsid w:val="00B504AA"/>
    <w:rsid w:val="00B506BE"/>
    <w:rsid w:val="00B50F1C"/>
    <w:rsid w:val="00B511F7"/>
    <w:rsid w:val="00B51412"/>
    <w:rsid w:val="00B5151B"/>
    <w:rsid w:val="00B51AA6"/>
    <w:rsid w:val="00B51CAC"/>
    <w:rsid w:val="00B524A8"/>
    <w:rsid w:val="00B5352F"/>
    <w:rsid w:val="00B536A0"/>
    <w:rsid w:val="00B53719"/>
    <w:rsid w:val="00B542BE"/>
    <w:rsid w:val="00B55365"/>
    <w:rsid w:val="00B558FB"/>
    <w:rsid w:val="00B55E4F"/>
    <w:rsid w:val="00B5609B"/>
    <w:rsid w:val="00B56193"/>
    <w:rsid w:val="00B5645D"/>
    <w:rsid w:val="00B5647B"/>
    <w:rsid w:val="00B566C0"/>
    <w:rsid w:val="00B56D33"/>
    <w:rsid w:val="00B57014"/>
    <w:rsid w:val="00B57224"/>
    <w:rsid w:val="00B5756E"/>
    <w:rsid w:val="00B60179"/>
    <w:rsid w:val="00B60271"/>
    <w:rsid w:val="00B60596"/>
    <w:rsid w:val="00B608AD"/>
    <w:rsid w:val="00B60DBF"/>
    <w:rsid w:val="00B60F54"/>
    <w:rsid w:val="00B61148"/>
    <w:rsid w:val="00B615A8"/>
    <w:rsid w:val="00B61B45"/>
    <w:rsid w:val="00B61B56"/>
    <w:rsid w:val="00B61F71"/>
    <w:rsid w:val="00B62399"/>
    <w:rsid w:val="00B626DB"/>
    <w:rsid w:val="00B62A49"/>
    <w:rsid w:val="00B62CEE"/>
    <w:rsid w:val="00B62D95"/>
    <w:rsid w:val="00B6425D"/>
    <w:rsid w:val="00B646F6"/>
    <w:rsid w:val="00B6474D"/>
    <w:rsid w:val="00B64947"/>
    <w:rsid w:val="00B64A40"/>
    <w:rsid w:val="00B64C5C"/>
    <w:rsid w:val="00B64D69"/>
    <w:rsid w:val="00B64F35"/>
    <w:rsid w:val="00B6560B"/>
    <w:rsid w:val="00B65867"/>
    <w:rsid w:val="00B65868"/>
    <w:rsid w:val="00B658B4"/>
    <w:rsid w:val="00B65D27"/>
    <w:rsid w:val="00B65F98"/>
    <w:rsid w:val="00B664F8"/>
    <w:rsid w:val="00B666D6"/>
    <w:rsid w:val="00B66EA1"/>
    <w:rsid w:val="00B66F93"/>
    <w:rsid w:val="00B673DA"/>
    <w:rsid w:val="00B679C6"/>
    <w:rsid w:val="00B67FA7"/>
    <w:rsid w:val="00B7030F"/>
    <w:rsid w:val="00B70B46"/>
    <w:rsid w:val="00B710A8"/>
    <w:rsid w:val="00B711E1"/>
    <w:rsid w:val="00B71817"/>
    <w:rsid w:val="00B718DF"/>
    <w:rsid w:val="00B71FE9"/>
    <w:rsid w:val="00B721BC"/>
    <w:rsid w:val="00B725CE"/>
    <w:rsid w:val="00B737C8"/>
    <w:rsid w:val="00B73837"/>
    <w:rsid w:val="00B74298"/>
    <w:rsid w:val="00B74C6C"/>
    <w:rsid w:val="00B74F26"/>
    <w:rsid w:val="00B7509D"/>
    <w:rsid w:val="00B75C80"/>
    <w:rsid w:val="00B75E6B"/>
    <w:rsid w:val="00B75E7C"/>
    <w:rsid w:val="00B75F72"/>
    <w:rsid w:val="00B76400"/>
    <w:rsid w:val="00B76652"/>
    <w:rsid w:val="00B776A8"/>
    <w:rsid w:val="00B778E7"/>
    <w:rsid w:val="00B80695"/>
    <w:rsid w:val="00B81610"/>
    <w:rsid w:val="00B81899"/>
    <w:rsid w:val="00B818C3"/>
    <w:rsid w:val="00B81B39"/>
    <w:rsid w:val="00B81B9B"/>
    <w:rsid w:val="00B81D6F"/>
    <w:rsid w:val="00B82074"/>
    <w:rsid w:val="00B82408"/>
    <w:rsid w:val="00B8278D"/>
    <w:rsid w:val="00B8304C"/>
    <w:rsid w:val="00B83CB5"/>
    <w:rsid w:val="00B83D80"/>
    <w:rsid w:val="00B83F13"/>
    <w:rsid w:val="00B843E8"/>
    <w:rsid w:val="00B84487"/>
    <w:rsid w:val="00B84585"/>
    <w:rsid w:val="00B849C2"/>
    <w:rsid w:val="00B84E84"/>
    <w:rsid w:val="00B85013"/>
    <w:rsid w:val="00B8558D"/>
    <w:rsid w:val="00B8560B"/>
    <w:rsid w:val="00B85B2B"/>
    <w:rsid w:val="00B85F81"/>
    <w:rsid w:val="00B86254"/>
    <w:rsid w:val="00B86A3B"/>
    <w:rsid w:val="00B878AA"/>
    <w:rsid w:val="00B879B7"/>
    <w:rsid w:val="00B902D5"/>
    <w:rsid w:val="00B90508"/>
    <w:rsid w:val="00B90749"/>
    <w:rsid w:val="00B91279"/>
    <w:rsid w:val="00B92063"/>
    <w:rsid w:val="00B92496"/>
    <w:rsid w:val="00B92631"/>
    <w:rsid w:val="00B92690"/>
    <w:rsid w:val="00B92822"/>
    <w:rsid w:val="00B92A27"/>
    <w:rsid w:val="00B92C4D"/>
    <w:rsid w:val="00B92E09"/>
    <w:rsid w:val="00B92FA6"/>
    <w:rsid w:val="00B93010"/>
    <w:rsid w:val="00B9350E"/>
    <w:rsid w:val="00B93521"/>
    <w:rsid w:val="00B935F6"/>
    <w:rsid w:val="00B93623"/>
    <w:rsid w:val="00B93626"/>
    <w:rsid w:val="00B93BBC"/>
    <w:rsid w:val="00B93E54"/>
    <w:rsid w:val="00B9455E"/>
    <w:rsid w:val="00B94857"/>
    <w:rsid w:val="00B9585D"/>
    <w:rsid w:val="00B958DA"/>
    <w:rsid w:val="00B95B66"/>
    <w:rsid w:val="00B95C2E"/>
    <w:rsid w:val="00B95D17"/>
    <w:rsid w:val="00B96060"/>
    <w:rsid w:val="00B96297"/>
    <w:rsid w:val="00B9675E"/>
    <w:rsid w:val="00B96972"/>
    <w:rsid w:val="00B96C0C"/>
    <w:rsid w:val="00B97B45"/>
    <w:rsid w:val="00B97EA0"/>
    <w:rsid w:val="00B97EDA"/>
    <w:rsid w:val="00BA177C"/>
    <w:rsid w:val="00BA1C31"/>
    <w:rsid w:val="00BA3253"/>
    <w:rsid w:val="00BA32DD"/>
    <w:rsid w:val="00BA3CC1"/>
    <w:rsid w:val="00BA41A0"/>
    <w:rsid w:val="00BA4232"/>
    <w:rsid w:val="00BA44C2"/>
    <w:rsid w:val="00BA4735"/>
    <w:rsid w:val="00BA485A"/>
    <w:rsid w:val="00BA4BB4"/>
    <w:rsid w:val="00BA4C2B"/>
    <w:rsid w:val="00BA4D3C"/>
    <w:rsid w:val="00BA550C"/>
    <w:rsid w:val="00BA64D5"/>
    <w:rsid w:val="00BA6606"/>
    <w:rsid w:val="00BA666E"/>
    <w:rsid w:val="00BA6804"/>
    <w:rsid w:val="00BA6B08"/>
    <w:rsid w:val="00BA76B0"/>
    <w:rsid w:val="00BA7726"/>
    <w:rsid w:val="00BA77B4"/>
    <w:rsid w:val="00BA7CFB"/>
    <w:rsid w:val="00BB0D88"/>
    <w:rsid w:val="00BB16CD"/>
    <w:rsid w:val="00BB28BF"/>
    <w:rsid w:val="00BB3344"/>
    <w:rsid w:val="00BB3458"/>
    <w:rsid w:val="00BB3B83"/>
    <w:rsid w:val="00BB4139"/>
    <w:rsid w:val="00BB4486"/>
    <w:rsid w:val="00BB452C"/>
    <w:rsid w:val="00BB453A"/>
    <w:rsid w:val="00BB4645"/>
    <w:rsid w:val="00BB5DB3"/>
    <w:rsid w:val="00BB5E18"/>
    <w:rsid w:val="00BB5E23"/>
    <w:rsid w:val="00BB5F90"/>
    <w:rsid w:val="00BB602A"/>
    <w:rsid w:val="00BB6033"/>
    <w:rsid w:val="00BB64C9"/>
    <w:rsid w:val="00BB657C"/>
    <w:rsid w:val="00BB74C4"/>
    <w:rsid w:val="00BB7B2F"/>
    <w:rsid w:val="00BC0923"/>
    <w:rsid w:val="00BC0F7E"/>
    <w:rsid w:val="00BC1017"/>
    <w:rsid w:val="00BC16CB"/>
    <w:rsid w:val="00BC178E"/>
    <w:rsid w:val="00BC310B"/>
    <w:rsid w:val="00BC3589"/>
    <w:rsid w:val="00BC3AD7"/>
    <w:rsid w:val="00BC5911"/>
    <w:rsid w:val="00BC5A9C"/>
    <w:rsid w:val="00BC5AEF"/>
    <w:rsid w:val="00BC6828"/>
    <w:rsid w:val="00BC6D96"/>
    <w:rsid w:val="00BC7175"/>
    <w:rsid w:val="00BC7D2B"/>
    <w:rsid w:val="00BD0985"/>
    <w:rsid w:val="00BD114C"/>
    <w:rsid w:val="00BD162C"/>
    <w:rsid w:val="00BD1813"/>
    <w:rsid w:val="00BD1A06"/>
    <w:rsid w:val="00BD1A1A"/>
    <w:rsid w:val="00BD2055"/>
    <w:rsid w:val="00BD24C3"/>
    <w:rsid w:val="00BD25CB"/>
    <w:rsid w:val="00BD29E2"/>
    <w:rsid w:val="00BD3381"/>
    <w:rsid w:val="00BD3845"/>
    <w:rsid w:val="00BD3874"/>
    <w:rsid w:val="00BD4017"/>
    <w:rsid w:val="00BD42AE"/>
    <w:rsid w:val="00BD4CA3"/>
    <w:rsid w:val="00BD4E2E"/>
    <w:rsid w:val="00BD5044"/>
    <w:rsid w:val="00BD548F"/>
    <w:rsid w:val="00BD54B1"/>
    <w:rsid w:val="00BD5518"/>
    <w:rsid w:val="00BD597E"/>
    <w:rsid w:val="00BD5985"/>
    <w:rsid w:val="00BD621F"/>
    <w:rsid w:val="00BD699F"/>
    <w:rsid w:val="00BD6D10"/>
    <w:rsid w:val="00BD6D69"/>
    <w:rsid w:val="00BD724C"/>
    <w:rsid w:val="00BD763B"/>
    <w:rsid w:val="00BD76C8"/>
    <w:rsid w:val="00BD7894"/>
    <w:rsid w:val="00BD7BB6"/>
    <w:rsid w:val="00BE01BF"/>
    <w:rsid w:val="00BE0597"/>
    <w:rsid w:val="00BE1CEB"/>
    <w:rsid w:val="00BE24CD"/>
    <w:rsid w:val="00BE27CA"/>
    <w:rsid w:val="00BE3000"/>
    <w:rsid w:val="00BE3256"/>
    <w:rsid w:val="00BE3370"/>
    <w:rsid w:val="00BE364B"/>
    <w:rsid w:val="00BE3E6E"/>
    <w:rsid w:val="00BE4372"/>
    <w:rsid w:val="00BE439F"/>
    <w:rsid w:val="00BE5381"/>
    <w:rsid w:val="00BE57A3"/>
    <w:rsid w:val="00BE596C"/>
    <w:rsid w:val="00BE6115"/>
    <w:rsid w:val="00BE688E"/>
    <w:rsid w:val="00BE6BA8"/>
    <w:rsid w:val="00BE6BB7"/>
    <w:rsid w:val="00BE7D22"/>
    <w:rsid w:val="00BE7F22"/>
    <w:rsid w:val="00BF04F0"/>
    <w:rsid w:val="00BF06DA"/>
    <w:rsid w:val="00BF0920"/>
    <w:rsid w:val="00BF0E81"/>
    <w:rsid w:val="00BF0F25"/>
    <w:rsid w:val="00BF17A3"/>
    <w:rsid w:val="00BF223D"/>
    <w:rsid w:val="00BF293F"/>
    <w:rsid w:val="00BF2A00"/>
    <w:rsid w:val="00BF2A4D"/>
    <w:rsid w:val="00BF2E48"/>
    <w:rsid w:val="00BF31EC"/>
    <w:rsid w:val="00BF3853"/>
    <w:rsid w:val="00BF3AF0"/>
    <w:rsid w:val="00BF3CA0"/>
    <w:rsid w:val="00BF3D79"/>
    <w:rsid w:val="00BF424F"/>
    <w:rsid w:val="00BF472B"/>
    <w:rsid w:val="00BF4A03"/>
    <w:rsid w:val="00BF5000"/>
    <w:rsid w:val="00BF5381"/>
    <w:rsid w:val="00BF5E51"/>
    <w:rsid w:val="00BF6533"/>
    <w:rsid w:val="00BF6723"/>
    <w:rsid w:val="00BF6CEE"/>
    <w:rsid w:val="00C00527"/>
    <w:rsid w:val="00C009EE"/>
    <w:rsid w:val="00C00B05"/>
    <w:rsid w:val="00C00DB2"/>
    <w:rsid w:val="00C01093"/>
    <w:rsid w:val="00C0154E"/>
    <w:rsid w:val="00C025DB"/>
    <w:rsid w:val="00C026F0"/>
    <w:rsid w:val="00C02B82"/>
    <w:rsid w:val="00C02F50"/>
    <w:rsid w:val="00C030E3"/>
    <w:rsid w:val="00C04028"/>
    <w:rsid w:val="00C043BC"/>
    <w:rsid w:val="00C04516"/>
    <w:rsid w:val="00C046A3"/>
    <w:rsid w:val="00C0487F"/>
    <w:rsid w:val="00C05616"/>
    <w:rsid w:val="00C05696"/>
    <w:rsid w:val="00C05987"/>
    <w:rsid w:val="00C06EA3"/>
    <w:rsid w:val="00C06F93"/>
    <w:rsid w:val="00C06FE1"/>
    <w:rsid w:val="00C07031"/>
    <w:rsid w:val="00C07D89"/>
    <w:rsid w:val="00C100F6"/>
    <w:rsid w:val="00C10680"/>
    <w:rsid w:val="00C10685"/>
    <w:rsid w:val="00C1109F"/>
    <w:rsid w:val="00C11569"/>
    <w:rsid w:val="00C11EAD"/>
    <w:rsid w:val="00C12239"/>
    <w:rsid w:val="00C13372"/>
    <w:rsid w:val="00C14B17"/>
    <w:rsid w:val="00C159B4"/>
    <w:rsid w:val="00C15A70"/>
    <w:rsid w:val="00C15D09"/>
    <w:rsid w:val="00C15E56"/>
    <w:rsid w:val="00C16E96"/>
    <w:rsid w:val="00C1719C"/>
    <w:rsid w:val="00C174A6"/>
    <w:rsid w:val="00C17786"/>
    <w:rsid w:val="00C17D99"/>
    <w:rsid w:val="00C2029E"/>
    <w:rsid w:val="00C202B6"/>
    <w:rsid w:val="00C20A90"/>
    <w:rsid w:val="00C21C0C"/>
    <w:rsid w:val="00C225BF"/>
    <w:rsid w:val="00C2275F"/>
    <w:rsid w:val="00C22802"/>
    <w:rsid w:val="00C22D9E"/>
    <w:rsid w:val="00C23825"/>
    <w:rsid w:val="00C23DE9"/>
    <w:rsid w:val="00C24C98"/>
    <w:rsid w:val="00C24E77"/>
    <w:rsid w:val="00C253FE"/>
    <w:rsid w:val="00C25879"/>
    <w:rsid w:val="00C25EAA"/>
    <w:rsid w:val="00C2606B"/>
    <w:rsid w:val="00C26285"/>
    <w:rsid w:val="00C263A8"/>
    <w:rsid w:val="00C275C0"/>
    <w:rsid w:val="00C277BB"/>
    <w:rsid w:val="00C27C21"/>
    <w:rsid w:val="00C3022C"/>
    <w:rsid w:val="00C302C2"/>
    <w:rsid w:val="00C305C6"/>
    <w:rsid w:val="00C30CDC"/>
    <w:rsid w:val="00C30FE2"/>
    <w:rsid w:val="00C316B5"/>
    <w:rsid w:val="00C31815"/>
    <w:rsid w:val="00C318A5"/>
    <w:rsid w:val="00C321F2"/>
    <w:rsid w:val="00C3249A"/>
    <w:rsid w:val="00C32DD3"/>
    <w:rsid w:val="00C3333C"/>
    <w:rsid w:val="00C33CFF"/>
    <w:rsid w:val="00C33FA3"/>
    <w:rsid w:val="00C346EE"/>
    <w:rsid w:val="00C34CF9"/>
    <w:rsid w:val="00C35138"/>
    <w:rsid w:val="00C35782"/>
    <w:rsid w:val="00C35842"/>
    <w:rsid w:val="00C35BC6"/>
    <w:rsid w:val="00C36F4C"/>
    <w:rsid w:val="00C36F53"/>
    <w:rsid w:val="00C37556"/>
    <w:rsid w:val="00C37DD6"/>
    <w:rsid w:val="00C406CE"/>
    <w:rsid w:val="00C40B97"/>
    <w:rsid w:val="00C411BB"/>
    <w:rsid w:val="00C4153C"/>
    <w:rsid w:val="00C418BF"/>
    <w:rsid w:val="00C41FCE"/>
    <w:rsid w:val="00C42C39"/>
    <w:rsid w:val="00C435F3"/>
    <w:rsid w:val="00C44546"/>
    <w:rsid w:val="00C445A8"/>
    <w:rsid w:val="00C449ED"/>
    <w:rsid w:val="00C44B72"/>
    <w:rsid w:val="00C4501F"/>
    <w:rsid w:val="00C45683"/>
    <w:rsid w:val="00C45810"/>
    <w:rsid w:val="00C460A2"/>
    <w:rsid w:val="00C462BD"/>
    <w:rsid w:val="00C46C11"/>
    <w:rsid w:val="00C470AD"/>
    <w:rsid w:val="00C47928"/>
    <w:rsid w:val="00C4794B"/>
    <w:rsid w:val="00C47E2C"/>
    <w:rsid w:val="00C47F7C"/>
    <w:rsid w:val="00C503B3"/>
    <w:rsid w:val="00C5063D"/>
    <w:rsid w:val="00C50761"/>
    <w:rsid w:val="00C50767"/>
    <w:rsid w:val="00C50904"/>
    <w:rsid w:val="00C50C2D"/>
    <w:rsid w:val="00C511F9"/>
    <w:rsid w:val="00C51296"/>
    <w:rsid w:val="00C5154E"/>
    <w:rsid w:val="00C51E63"/>
    <w:rsid w:val="00C520B7"/>
    <w:rsid w:val="00C525ED"/>
    <w:rsid w:val="00C52E37"/>
    <w:rsid w:val="00C53674"/>
    <w:rsid w:val="00C53905"/>
    <w:rsid w:val="00C53A06"/>
    <w:rsid w:val="00C54155"/>
    <w:rsid w:val="00C54232"/>
    <w:rsid w:val="00C54E88"/>
    <w:rsid w:val="00C54FB5"/>
    <w:rsid w:val="00C5540A"/>
    <w:rsid w:val="00C55FFA"/>
    <w:rsid w:val="00C56053"/>
    <w:rsid w:val="00C566A5"/>
    <w:rsid w:val="00C56A70"/>
    <w:rsid w:val="00C56FF8"/>
    <w:rsid w:val="00C571C2"/>
    <w:rsid w:val="00C601A8"/>
    <w:rsid w:val="00C603A0"/>
    <w:rsid w:val="00C60819"/>
    <w:rsid w:val="00C608B7"/>
    <w:rsid w:val="00C60A01"/>
    <w:rsid w:val="00C60A66"/>
    <w:rsid w:val="00C60B98"/>
    <w:rsid w:val="00C61493"/>
    <w:rsid w:val="00C6151C"/>
    <w:rsid w:val="00C61861"/>
    <w:rsid w:val="00C61F2C"/>
    <w:rsid w:val="00C624AF"/>
    <w:rsid w:val="00C62517"/>
    <w:rsid w:val="00C626C9"/>
    <w:rsid w:val="00C6280F"/>
    <w:rsid w:val="00C62ADE"/>
    <w:rsid w:val="00C62D7C"/>
    <w:rsid w:val="00C62DE5"/>
    <w:rsid w:val="00C64222"/>
    <w:rsid w:val="00C64296"/>
    <w:rsid w:val="00C64806"/>
    <w:rsid w:val="00C65106"/>
    <w:rsid w:val="00C659D4"/>
    <w:rsid w:val="00C6602E"/>
    <w:rsid w:val="00C66138"/>
    <w:rsid w:val="00C668C7"/>
    <w:rsid w:val="00C66B5B"/>
    <w:rsid w:val="00C66DCD"/>
    <w:rsid w:val="00C66FD7"/>
    <w:rsid w:val="00C6705B"/>
    <w:rsid w:val="00C67325"/>
    <w:rsid w:val="00C6773D"/>
    <w:rsid w:val="00C67BEC"/>
    <w:rsid w:val="00C704B1"/>
    <w:rsid w:val="00C720D9"/>
    <w:rsid w:val="00C72BBF"/>
    <w:rsid w:val="00C72FA9"/>
    <w:rsid w:val="00C74208"/>
    <w:rsid w:val="00C745ED"/>
    <w:rsid w:val="00C7482C"/>
    <w:rsid w:val="00C74E04"/>
    <w:rsid w:val="00C75386"/>
    <w:rsid w:val="00C75ADA"/>
    <w:rsid w:val="00C76788"/>
    <w:rsid w:val="00C76BB1"/>
    <w:rsid w:val="00C76C65"/>
    <w:rsid w:val="00C77246"/>
    <w:rsid w:val="00C77294"/>
    <w:rsid w:val="00C776E5"/>
    <w:rsid w:val="00C7799A"/>
    <w:rsid w:val="00C77F47"/>
    <w:rsid w:val="00C80440"/>
    <w:rsid w:val="00C804B6"/>
    <w:rsid w:val="00C80EFF"/>
    <w:rsid w:val="00C8125A"/>
    <w:rsid w:val="00C817C9"/>
    <w:rsid w:val="00C81E11"/>
    <w:rsid w:val="00C82160"/>
    <w:rsid w:val="00C8220F"/>
    <w:rsid w:val="00C82F4B"/>
    <w:rsid w:val="00C8362B"/>
    <w:rsid w:val="00C83928"/>
    <w:rsid w:val="00C83D55"/>
    <w:rsid w:val="00C83DFC"/>
    <w:rsid w:val="00C83EB1"/>
    <w:rsid w:val="00C842D3"/>
    <w:rsid w:val="00C842EB"/>
    <w:rsid w:val="00C8448F"/>
    <w:rsid w:val="00C846C6"/>
    <w:rsid w:val="00C84F5D"/>
    <w:rsid w:val="00C85493"/>
    <w:rsid w:val="00C85FCF"/>
    <w:rsid w:val="00C86C38"/>
    <w:rsid w:val="00C87013"/>
    <w:rsid w:val="00C8738A"/>
    <w:rsid w:val="00C8740E"/>
    <w:rsid w:val="00C87521"/>
    <w:rsid w:val="00C905A0"/>
    <w:rsid w:val="00C90B99"/>
    <w:rsid w:val="00C90D56"/>
    <w:rsid w:val="00C90E6E"/>
    <w:rsid w:val="00C91249"/>
    <w:rsid w:val="00C915F2"/>
    <w:rsid w:val="00C91E63"/>
    <w:rsid w:val="00C923DA"/>
    <w:rsid w:val="00C92533"/>
    <w:rsid w:val="00C92D71"/>
    <w:rsid w:val="00C92F97"/>
    <w:rsid w:val="00C930EF"/>
    <w:rsid w:val="00C93127"/>
    <w:rsid w:val="00C9420F"/>
    <w:rsid w:val="00C946DF"/>
    <w:rsid w:val="00C94A74"/>
    <w:rsid w:val="00C94C39"/>
    <w:rsid w:val="00C94EF2"/>
    <w:rsid w:val="00C95DBC"/>
    <w:rsid w:val="00C96167"/>
    <w:rsid w:val="00C96782"/>
    <w:rsid w:val="00C96FB7"/>
    <w:rsid w:val="00C97169"/>
    <w:rsid w:val="00C975D8"/>
    <w:rsid w:val="00C97DD1"/>
    <w:rsid w:val="00CA0995"/>
    <w:rsid w:val="00CA09F2"/>
    <w:rsid w:val="00CA0C66"/>
    <w:rsid w:val="00CA0D53"/>
    <w:rsid w:val="00CA16D5"/>
    <w:rsid w:val="00CA1BD6"/>
    <w:rsid w:val="00CA21E9"/>
    <w:rsid w:val="00CA2421"/>
    <w:rsid w:val="00CA259D"/>
    <w:rsid w:val="00CA2813"/>
    <w:rsid w:val="00CA2950"/>
    <w:rsid w:val="00CA2E2D"/>
    <w:rsid w:val="00CA340E"/>
    <w:rsid w:val="00CA3520"/>
    <w:rsid w:val="00CA366F"/>
    <w:rsid w:val="00CA397D"/>
    <w:rsid w:val="00CA3FC5"/>
    <w:rsid w:val="00CA40B8"/>
    <w:rsid w:val="00CA44C0"/>
    <w:rsid w:val="00CA45B7"/>
    <w:rsid w:val="00CA4610"/>
    <w:rsid w:val="00CA4941"/>
    <w:rsid w:val="00CA4A2B"/>
    <w:rsid w:val="00CA4CAC"/>
    <w:rsid w:val="00CA53AB"/>
    <w:rsid w:val="00CA6500"/>
    <w:rsid w:val="00CA70DF"/>
    <w:rsid w:val="00CA7664"/>
    <w:rsid w:val="00CA7B10"/>
    <w:rsid w:val="00CB0A3F"/>
    <w:rsid w:val="00CB1403"/>
    <w:rsid w:val="00CB1C31"/>
    <w:rsid w:val="00CB1C8D"/>
    <w:rsid w:val="00CB208D"/>
    <w:rsid w:val="00CB23DF"/>
    <w:rsid w:val="00CB31DA"/>
    <w:rsid w:val="00CB3267"/>
    <w:rsid w:val="00CB33D5"/>
    <w:rsid w:val="00CB340D"/>
    <w:rsid w:val="00CB35AB"/>
    <w:rsid w:val="00CB3710"/>
    <w:rsid w:val="00CB38B6"/>
    <w:rsid w:val="00CB3D05"/>
    <w:rsid w:val="00CB3E4C"/>
    <w:rsid w:val="00CB40D2"/>
    <w:rsid w:val="00CB430A"/>
    <w:rsid w:val="00CB4467"/>
    <w:rsid w:val="00CB4505"/>
    <w:rsid w:val="00CB4817"/>
    <w:rsid w:val="00CB5EA3"/>
    <w:rsid w:val="00CB608F"/>
    <w:rsid w:val="00CB621A"/>
    <w:rsid w:val="00CB67E5"/>
    <w:rsid w:val="00CB70E2"/>
    <w:rsid w:val="00CB70E4"/>
    <w:rsid w:val="00CB7292"/>
    <w:rsid w:val="00CB7889"/>
    <w:rsid w:val="00CB7BC1"/>
    <w:rsid w:val="00CC0026"/>
    <w:rsid w:val="00CC007D"/>
    <w:rsid w:val="00CC05E7"/>
    <w:rsid w:val="00CC098C"/>
    <w:rsid w:val="00CC0AE3"/>
    <w:rsid w:val="00CC0BD6"/>
    <w:rsid w:val="00CC11B6"/>
    <w:rsid w:val="00CC1231"/>
    <w:rsid w:val="00CC1245"/>
    <w:rsid w:val="00CC140B"/>
    <w:rsid w:val="00CC1897"/>
    <w:rsid w:val="00CC1E44"/>
    <w:rsid w:val="00CC2017"/>
    <w:rsid w:val="00CC20E7"/>
    <w:rsid w:val="00CC2379"/>
    <w:rsid w:val="00CC278A"/>
    <w:rsid w:val="00CC2E27"/>
    <w:rsid w:val="00CC2E98"/>
    <w:rsid w:val="00CC320E"/>
    <w:rsid w:val="00CC35B7"/>
    <w:rsid w:val="00CC3765"/>
    <w:rsid w:val="00CC4585"/>
    <w:rsid w:val="00CC45D0"/>
    <w:rsid w:val="00CC63F3"/>
    <w:rsid w:val="00CC69A0"/>
    <w:rsid w:val="00CC6B45"/>
    <w:rsid w:val="00CC74FD"/>
    <w:rsid w:val="00CC7EDF"/>
    <w:rsid w:val="00CD0375"/>
    <w:rsid w:val="00CD0A84"/>
    <w:rsid w:val="00CD0F6A"/>
    <w:rsid w:val="00CD172A"/>
    <w:rsid w:val="00CD1952"/>
    <w:rsid w:val="00CD1FCA"/>
    <w:rsid w:val="00CD248F"/>
    <w:rsid w:val="00CD2660"/>
    <w:rsid w:val="00CD287D"/>
    <w:rsid w:val="00CD2907"/>
    <w:rsid w:val="00CD2A59"/>
    <w:rsid w:val="00CD2FB3"/>
    <w:rsid w:val="00CD3AC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92"/>
    <w:rsid w:val="00CE19EB"/>
    <w:rsid w:val="00CE1F82"/>
    <w:rsid w:val="00CE254F"/>
    <w:rsid w:val="00CE2667"/>
    <w:rsid w:val="00CE2A7C"/>
    <w:rsid w:val="00CE326F"/>
    <w:rsid w:val="00CE32AB"/>
    <w:rsid w:val="00CE3C74"/>
    <w:rsid w:val="00CE400A"/>
    <w:rsid w:val="00CE53EB"/>
    <w:rsid w:val="00CE54C8"/>
    <w:rsid w:val="00CE5960"/>
    <w:rsid w:val="00CE5B9A"/>
    <w:rsid w:val="00CE68D5"/>
    <w:rsid w:val="00CE6966"/>
    <w:rsid w:val="00CE6A61"/>
    <w:rsid w:val="00CE6A87"/>
    <w:rsid w:val="00CE6ACD"/>
    <w:rsid w:val="00CE7118"/>
    <w:rsid w:val="00CF0059"/>
    <w:rsid w:val="00CF086A"/>
    <w:rsid w:val="00CF13D6"/>
    <w:rsid w:val="00CF1476"/>
    <w:rsid w:val="00CF14C3"/>
    <w:rsid w:val="00CF1744"/>
    <w:rsid w:val="00CF1EF3"/>
    <w:rsid w:val="00CF215B"/>
    <w:rsid w:val="00CF216B"/>
    <w:rsid w:val="00CF27BD"/>
    <w:rsid w:val="00CF28C3"/>
    <w:rsid w:val="00CF3A57"/>
    <w:rsid w:val="00CF3B96"/>
    <w:rsid w:val="00CF45F7"/>
    <w:rsid w:val="00CF48F4"/>
    <w:rsid w:val="00CF4CB2"/>
    <w:rsid w:val="00CF5921"/>
    <w:rsid w:val="00CF61DA"/>
    <w:rsid w:val="00CF63A3"/>
    <w:rsid w:val="00CF67D0"/>
    <w:rsid w:val="00CF6E45"/>
    <w:rsid w:val="00CF71CF"/>
    <w:rsid w:val="00CF7C1D"/>
    <w:rsid w:val="00CF7D07"/>
    <w:rsid w:val="00CF7D5F"/>
    <w:rsid w:val="00D000F3"/>
    <w:rsid w:val="00D00927"/>
    <w:rsid w:val="00D00AD5"/>
    <w:rsid w:val="00D00E41"/>
    <w:rsid w:val="00D011A4"/>
    <w:rsid w:val="00D0180C"/>
    <w:rsid w:val="00D01BCE"/>
    <w:rsid w:val="00D01C1C"/>
    <w:rsid w:val="00D01CAE"/>
    <w:rsid w:val="00D01D80"/>
    <w:rsid w:val="00D02053"/>
    <w:rsid w:val="00D02EF2"/>
    <w:rsid w:val="00D02F3C"/>
    <w:rsid w:val="00D039F8"/>
    <w:rsid w:val="00D04560"/>
    <w:rsid w:val="00D04561"/>
    <w:rsid w:val="00D050E4"/>
    <w:rsid w:val="00D050F1"/>
    <w:rsid w:val="00D052BE"/>
    <w:rsid w:val="00D05344"/>
    <w:rsid w:val="00D05602"/>
    <w:rsid w:val="00D05E0D"/>
    <w:rsid w:val="00D060E5"/>
    <w:rsid w:val="00D063EB"/>
    <w:rsid w:val="00D0645A"/>
    <w:rsid w:val="00D06F6B"/>
    <w:rsid w:val="00D07437"/>
    <w:rsid w:val="00D0795B"/>
    <w:rsid w:val="00D11562"/>
    <w:rsid w:val="00D11939"/>
    <w:rsid w:val="00D11D38"/>
    <w:rsid w:val="00D12065"/>
    <w:rsid w:val="00D12098"/>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79"/>
    <w:rsid w:val="00D20BA2"/>
    <w:rsid w:val="00D20EAF"/>
    <w:rsid w:val="00D22638"/>
    <w:rsid w:val="00D22780"/>
    <w:rsid w:val="00D229E6"/>
    <w:rsid w:val="00D22E20"/>
    <w:rsid w:val="00D22EF8"/>
    <w:rsid w:val="00D231BB"/>
    <w:rsid w:val="00D23269"/>
    <w:rsid w:val="00D2334E"/>
    <w:rsid w:val="00D23602"/>
    <w:rsid w:val="00D23EB4"/>
    <w:rsid w:val="00D2416A"/>
    <w:rsid w:val="00D24E69"/>
    <w:rsid w:val="00D2527B"/>
    <w:rsid w:val="00D254B6"/>
    <w:rsid w:val="00D25ACB"/>
    <w:rsid w:val="00D26075"/>
    <w:rsid w:val="00D26EF0"/>
    <w:rsid w:val="00D2769D"/>
    <w:rsid w:val="00D2782C"/>
    <w:rsid w:val="00D30294"/>
    <w:rsid w:val="00D30BD4"/>
    <w:rsid w:val="00D30E3F"/>
    <w:rsid w:val="00D31258"/>
    <w:rsid w:val="00D314EA"/>
    <w:rsid w:val="00D315BE"/>
    <w:rsid w:val="00D316FC"/>
    <w:rsid w:val="00D31AA6"/>
    <w:rsid w:val="00D31C71"/>
    <w:rsid w:val="00D32AA0"/>
    <w:rsid w:val="00D33294"/>
    <w:rsid w:val="00D33672"/>
    <w:rsid w:val="00D3380E"/>
    <w:rsid w:val="00D33D15"/>
    <w:rsid w:val="00D33DEA"/>
    <w:rsid w:val="00D33F0F"/>
    <w:rsid w:val="00D341B3"/>
    <w:rsid w:val="00D34662"/>
    <w:rsid w:val="00D34D18"/>
    <w:rsid w:val="00D34D3B"/>
    <w:rsid w:val="00D34E15"/>
    <w:rsid w:val="00D35127"/>
    <w:rsid w:val="00D354CE"/>
    <w:rsid w:val="00D35597"/>
    <w:rsid w:val="00D364CC"/>
    <w:rsid w:val="00D36C5C"/>
    <w:rsid w:val="00D3709B"/>
    <w:rsid w:val="00D3757C"/>
    <w:rsid w:val="00D37807"/>
    <w:rsid w:val="00D37D64"/>
    <w:rsid w:val="00D41A01"/>
    <w:rsid w:val="00D41E29"/>
    <w:rsid w:val="00D41EDB"/>
    <w:rsid w:val="00D42240"/>
    <w:rsid w:val="00D423D9"/>
    <w:rsid w:val="00D427B7"/>
    <w:rsid w:val="00D42B6F"/>
    <w:rsid w:val="00D43B6C"/>
    <w:rsid w:val="00D44035"/>
    <w:rsid w:val="00D44044"/>
    <w:rsid w:val="00D448A2"/>
    <w:rsid w:val="00D45217"/>
    <w:rsid w:val="00D45AB0"/>
    <w:rsid w:val="00D45B88"/>
    <w:rsid w:val="00D46357"/>
    <w:rsid w:val="00D4639C"/>
    <w:rsid w:val="00D46657"/>
    <w:rsid w:val="00D46EFF"/>
    <w:rsid w:val="00D47412"/>
    <w:rsid w:val="00D477A7"/>
    <w:rsid w:val="00D50AAC"/>
    <w:rsid w:val="00D50BF9"/>
    <w:rsid w:val="00D50EEC"/>
    <w:rsid w:val="00D51BEE"/>
    <w:rsid w:val="00D5202C"/>
    <w:rsid w:val="00D52480"/>
    <w:rsid w:val="00D52490"/>
    <w:rsid w:val="00D52CE1"/>
    <w:rsid w:val="00D52F01"/>
    <w:rsid w:val="00D52F37"/>
    <w:rsid w:val="00D52FB1"/>
    <w:rsid w:val="00D53362"/>
    <w:rsid w:val="00D536B4"/>
    <w:rsid w:val="00D54265"/>
    <w:rsid w:val="00D55484"/>
    <w:rsid w:val="00D55815"/>
    <w:rsid w:val="00D55AA6"/>
    <w:rsid w:val="00D5612F"/>
    <w:rsid w:val="00D56790"/>
    <w:rsid w:val="00D567C6"/>
    <w:rsid w:val="00D56969"/>
    <w:rsid w:val="00D56DA3"/>
    <w:rsid w:val="00D57321"/>
    <w:rsid w:val="00D57494"/>
    <w:rsid w:val="00D5789C"/>
    <w:rsid w:val="00D578C5"/>
    <w:rsid w:val="00D57982"/>
    <w:rsid w:val="00D60292"/>
    <w:rsid w:val="00D602A6"/>
    <w:rsid w:val="00D60FDA"/>
    <w:rsid w:val="00D61721"/>
    <w:rsid w:val="00D61B6A"/>
    <w:rsid w:val="00D61BBC"/>
    <w:rsid w:val="00D62386"/>
    <w:rsid w:val="00D62463"/>
    <w:rsid w:val="00D626A5"/>
    <w:rsid w:val="00D62765"/>
    <w:rsid w:val="00D6321E"/>
    <w:rsid w:val="00D6366A"/>
    <w:rsid w:val="00D637EA"/>
    <w:rsid w:val="00D63DD2"/>
    <w:rsid w:val="00D63FBA"/>
    <w:rsid w:val="00D6437D"/>
    <w:rsid w:val="00D646BA"/>
    <w:rsid w:val="00D64F07"/>
    <w:rsid w:val="00D64F4B"/>
    <w:rsid w:val="00D64F74"/>
    <w:rsid w:val="00D653FC"/>
    <w:rsid w:val="00D656C4"/>
    <w:rsid w:val="00D65816"/>
    <w:rsid w:val="00D658F0"/>
    <w:rsid w:val="00D65B15"/>
    <w:rsid w:val="00D67274"/>
    <w:rsid w:val="00D673E1"/>
    <w:rsid w:val="00D67AC0"/>
    <w:rsid w:val="00D70176"/>
    <w:rsid w:val="00D7045E"/>
    <w:rsid w:val="00D705F5"/>
    <w:rsid w:val="00D70916"/>
    <w:rsid w:val="00D70A1B"/>
    <w:rsid w:val="00D70C1A"/>
    <w:rsid w:val="00D70D01"/>
    <w:rsid w:val="00D716FD"/>
    <w:rsid w:val="00D717BE"/>
    <w:rsid w:val="00D72882"/>
    <w:rsid w:val="00D73179"/>
    <w:rsid w:val="00D733C3"/>
    <w:rsid w:val="00D733F5"/>
    <w:rsid w:val="00D74023"/>
    <w:rsid w:val="00D74025"/>
    <w:rsid w:val="00D740D6"/>
    <w:rsid w:val="00D747E3"/>
    <w:rsid w:val="00D74D37"/>
    <w:rsid w:val="00D753CE"/>
    <w:rsid w:val="00D7596A"/>
    <w:rsid w:val="00D759B9"/>
    <w:rsid w:val="00D75D80"/>
    <w:rsid w:val="00D75F38"/>
    <w:rsid w:val="00D76269"/>
    <w:rsid w:val="00D7702B"/>
    <w:rsid w:val="00D77897"/>
    <w:rsid w:val="00D77F0D"/>
    <w:rsid w:val="00D77F62"/>
    <w:rsid w:val="00D807F4"/>
    <w:rsid w:val="00D80973"/>
    <w:rsid w:val="00D80E14"/>
    <w:rsid w:val="00D810AF"/>
    <w:rsid w:val="00D8145E"/>
    <w:rsid w:val="00D815B5"/>
    <w:rsid w:val="00D81E1D"/>
    <w:rsid w:val="00D81EEC"/>
    <w:rsid w:val="00D8219E"/>
    <w:rsid w:val="00D822FA"/>
    <w:rsid w:val="00D827A5"/>
    <w:rsid w:val="00D829A3"/>
    <w:rsid w:val="00D82AFF"/>
    <w:rsid w:val="00D82B42"/>
    <w:rsid w:val="00D82D95"/>
    <w:rsid w:val="00D834FA"/>
    <w:rsid w:val="00D83B5E"/>
    <w:rsid w:val="00D84F8D"/>
    <w:rsid w:val="00D84FA2"/>
    <w:rsid w:val="00D852B9"/>
    <w:rsid w:val="00D85802"/>
    <w:rsid w:val="00D85B41"/>
    <w:rsid w:val="00D85C2F"/>
    <w:rsid w:val="00D86D16"/>
    <w:rsid w:val="00D86D33"/>
    <w:rsid w:val="00D879E0"/>
    <w:rsid w:val="00D87B80"/>
    <w:rsid w:val="00D90478"/>
    <w:rsid w:val="00D9050C"/>
    <w:rsid w:val="00D905B7"/>
    <w:rsid w:val="00D91346"/>
    <w:rsid w:val="00D91444"/>
    <w:rsid w:val="00D9144F"/>
    <w:rsid w:val="00D9162B"/>
    <w:rsid w:val="00D916F5"/>
    <w:rsid w:val="00D91A37"/>
    <w:rsid w:val="00D91C24"/>
    <w:rsid w:val="00D91EC1"/>
    <w:rsid w:val="00D91EC4"/>
    <w:rsid w:val="00D923AC"/>
    <w:rsid w:val="00D929F6"/>
    <w:rsid w:val="00D92C13"/>
    <w:rsid w:val="00D93110"/>
    <w:rsid w:val="00D9359A"/>
    <w:rsid w:val="00D9380B"/>
    <w:rsid w:val="00D93887"/>
    <w:rsid w:val="00D93D67"/>
    <w:rsid w:val="00D94664"/>
    <w:rsid w:val="00D94956"/>
    <w:rsid w:val="00D94E65"/>
    <w:rsid w:val="00D9500F"/>
    <w:rsid w:val="00D958BC"/>
    <w:rsid w:val="00D95A99"/>
    <w:rsid w:val="00D9632A"/>
    <w:rsid w:val="00D96616"/>
    <w:rsid w:val="00D967C1"/>
    <w:rsid w:val="00D97165"/>
    <w:rsid w:val="00D97346"/>
    <w:rsid w:val="00D9748D"/>
    <w:rsid w:val="00D9798B"/>
    <w:rsid w:val="00D97DDA"/>
    <w:rsid w:val="00DA02EE"/>
    <w:rsid w:val="00DA0DBE"/>
    <w:rsid w:val="00DA0E65"/>
    <w:rsid w:val="00DA1441"/>
    <w:rsid w:val="00DA1BF7"/>
    <w:rsid w:val="00DA1D9F"/>
    <w:rsid w:val="00DA21B6"/>
    <w:rsid w:val="00DA22C0"/>
    <w:rsid w:val="00DA2915"/>
    <w:rsid w:val="00DA2B24"/>
    <w:rsid w:val="00DA2C19"/>
    <w:rsid w:val="00DA339E"/>
    <w:rsid w:val="00DA33B6"/>
    <w:rsid w:val="00DA33C3"/>
    <w:rsid w:val="00DA3EE9"/>
    <w:rsid w:val="00DA3F29"/>
    <w:rsid w:val="00DA4060"/>
    <w:rsid w:val="00DA4306"/>
    <w:rsid w:val="00DA4C53"/>
    <w:rsid w:val="00DA4EF0"/>
    <w:rsid w:val="00DA57F4"/>
    <w:rsid w:val="00DA598F"/>
    <w:rsid w:val="00DA69E5"/>
    <w:rsid w:val="00DA6C8A"/>
    <w:rsid w:val="00DA7159"/>
    <w:rsid w:val="00DA7334"/>
    <w:rsid w:val="00DB0E55"/>
    <w:rsid w:val="00DB1769"/>
    <w:rsid w:val="00DB1CDE"/>
    <w:rsid w:val="00DB2353"/>
    <w:rsid w:val="00DB2C19"/>
    <w:rsid w:val="00DB2FD0"/>
    <w:rsid w:val="00DB3F06"/>
    <w:rsid w:val="00DB43D9"/>
    <w:rsid w:val="00DB4630"/>
    <w:rsid w:val="00DB468B"/>
    <w:rsid w:val="00DB46FA"/>
    <w:rsid w:val="00DB4714"/>
    <w:rsid w:val="00DB52BD"/>
    <w:rsid w:val="00DB55E9"/>
    <w:rsid w:val="00DB59FC"/>
    <w:rsid w:val="00DB5ECA"/>
    <w:rsid w:val="00DB5EE4"/>
    <w:rsid w:val="00DB612F"/>
    <w:rsid w:val="00DB68D9"/>
    <w:rsid w:val="00DB6905"/>
    <w:rsid w:val="00DB6BF4"/>
    <w:rsid w:val="00DB6EAC"/>
    <w:rsid w:val="00DB7162"/>
    <w:rsid w:val="00DB7284"/>
    <w:rsid w:val="00DB7973"/>
    <w:rsid w:val="00DC005A"/>
    <w:rsid w:val="00DC0446"/>
    <w:rsid w:val="00DC0738"/>
    <w:rsid w:val="00DC0A48"/>
    <w:rsid w:val="00DC0FC0"/>
    <w:rsid w:val="00DC1472"/>
    <w:rsid w:val="00DC1557"/>
    <w:rsid w:val="00DC175E"/>
    <w:rsid w:val="00DC1E50"/>
    <w:rsid w:val="00DC1F60"/>
    <w:rsid w:val="00DC1FF6"/>
    <w:rsid w:val="00DC24BC"/>
    <w:rsid w:val="00DC25DC"/>
    <w:rsid w:val="00DC274B"/>
    <w:rsid w:val="00DC27DD"/>
    <w:rsid w:val="00DC292B"/>
    <w:rsid w:val="00DC2C11"/>
    <w:rsid w:val="00DC2CC1"/>
    <w:rsid w:val="00DC33A6"/>
    <w:rsid w:val="00DC3FDB"/>
    <w:rsid w:val="00DC467F"/>
    <w:rsid w:val="00DC54F7"/>
    <w:rsid w:val="00DC55BE"/>
    <w:rsid w:val="00DC5720"/>
    <w:rsid w:val="00DC5788"/>
    <w:rsid w:val="00DC6470"/>
    <w:rsid w:val="00DC6FDD"/>
    <w:rsid w:val="00DC72F9"/>
    <w:rsid w:val="00DC730C"/>
    <w:rsid w:val="00DC74A4"/>
    <w:rsid w:val="00DC7E43"/>
    <w:rsid w:val="00DC7F54"/>
    <w:rsid w:val="00DD00B4"/>
    <w:rsid w:val="00DD0879"/>
    <w:rsid w:val="00DD08C0"/>
    <w:rsid w:val="00DD0A86"/>
    <w:rsid w:val="00DD0C99"/>
    <w:rsid w:val="00DD127D"/>
    <w:rsid w:val="00DD136F"/>
    <w:rsid w:val="00DD15C1"/>
    <w:rsid w:val="00DD19FF"/>
    <w:rsid w:val="00DD1E1F"/>
    <w:rsid w:val="00DD22E8"/>
    <w:rsid w:val="00DD22F8"/>
    <w:rsid w:val="00DD28A6"/>
    <w:rsid w:val="00DD3EFD"/>
    <w:rsid w:val="00DD444A"/>
    <w:rsid w:val="00DD452B"/>
    <w:rsid w:val="00DD47EE"/>
    <w:rsid w:val="00DD4959"/>
    <w:rsid w:val="00DD4BA1"/>
    <w:rsid w:val="00DD53BD"/>
    <w:rsid w:val="00DD5598"/>
    <w:rsid w:val="00DD5823"/>
    <w:rsid w:val="00DD5CE8"/>
    <w:rsid w:val="00DD6553"/>
    <w:rsid w:val="00DD6A16"/>
    <w:rsid w:val="00DD7406"/>
    <w:rsid w:val="00DD7606"/>
    <w:rsid w:val="00DD7834"/>
    <w:rsid w:val="00DD7BC5"/>
    <w:rsid w:val="00DD7CA2"/>
    <w:rsid w:val="00DE01C1"/>
    <w:rsid w:val="00DE078E"/>
    <w:rsid w:val="00DE09D2"/>
    <w:rsid w:val="00DE0D96"/>
    <w:rsid w:val="00DE11B7"/>
    <w:rsid w:val="00DE1CDE"/>
    <w:rsid w:val="00DE1D27"/>
    <w:rsid w:val="00DE1EAC"/>
    <w:rsid w:val="00DE1F3D"/>
    <w:rsid w:val="00DE1F49"/>
    <w:rsid w:val="00DE2178"/>
    <w:rsid w:val="00DE2B2F"/>
    <w:rsid w:val="00DE315F"/>
    <w:rsid w:val="00DE3585"/>
    <w:rsid w:val="00DE36FF"/>
    <w:rsid w:val="00DE3DB4"/>
    <w:rsid w:val="00DE4043"/>
    <w:rsid w:val="00DE4475"/>
    <w:rsid w:val="00DE48D6"/>
    <w:rsid w:val="00DE4C7B"/>
    <w:rsid w:val="00DE4F4B"/>
    <w:rsid w:val="00DE5157"/>
    <w:rsid w:val="00DE530B"/>
    <w:rsid w:val="00DE5BD3"/>
    <w:rsid w:val="00DE5CB9"/>
    <w:rsid w:val="00DE5D39"/>
    <w:rsid w:val="00DE60B3"/>
    <w:rsid w:val="00DE64FD"/>
    <w:rsid w:val="00DE6C51"/>
    <w:rsid w:val="00DE6DA8"/>
    <w:rsid w:val="00DE707A"/>
    <w:rsid w:val="00DE7472"/>
    <w:rsid w:val="00DE7714"/>
    <w:rsid w:val="00DE7B97"/>
    <w:rsid w:val="00DF069F"/>
    <w:rsid w:val="00DF10C3"/>
    <w:rsid w:val="00DF1270"/>
    <w:rsid w:val="00DF16B9"/>
    <w:rsid w:val="00DF1761"/>
    <w:rsid w:val="00DF1878"/>
    <w:rsid w:val="00DF1959"/>
    <w:rsid w:val="00DF20E3"/>
    <w:rsid w:val="00DF3200"/>
    <w:rsid w:val="00DF33F3"/>
    <w:rsid w:val="00DF3B74"/>
    <w:rsid w:val="00DF3BAC"/>
    <w:rsid w:val="00DF3F98"/>
    <w:rsid w:val="00DF4016"/>
    <w:rsid w:val="00DF4359"/>
    <w:rsid w:val="00DF4B8F"/>
    <w:rsid w:val="00DF4CF6"/>
    <w:rsid w:val="00DF4E25"/>
    <w:rsid w:val="00DF4F3E"/>
    <w:rsid w:val="00DF5398"/>
    <w:rsid w:val="00DF5874"/>
    <w:rsid w:val="00DF5AC3"/>
    <w:rsid w:val="00DF5D7F"/>
    <w:rsid w:val="00DF6232"/>
    <w:rsid w:val="00DF6429"/>
    <w:rsid w:val="00DF682E"/>
    <w:rsid w:val="00DF69DF"/>
    <w:rsid w:val="00DF6AF9"/>
    <w:rsid w:val="00DF6C6D"/>
    <w:rsid w:val="00DF7105"/>
    <w:rsid w:val="00DF7578"/>
    <w:rsid w:val="00DF7725"/>
    <w:rsid w:val="00DF7FB5"/>
    <w:rsid w:val="00E00054"/>
    <w:rsid w:val="00E001EA"/>
    <w:rsid w:val="00E00464"/>
    <w:rsid w:val="00E00511"/>
    <w:rsid w:val="00E00688"/>
    <w:rsid w:val="00E00B01"/>
    <w:rsid w:val="00E00E75"/>
    <w:rsid w:val="00E017B4"/>
    <w:rsid w:val="00E017B6"/>
    <w:rsid w:val="00E02CA0"/>
    <w:rsid w:val="00E02D8E"/>
    <w:rsid w:val="00E0327E"/>
    <w:rsid w:val="00E034D3"/>
    <w:rsid w:val="00E039DB"/>
    <w:rsid w:val="00E03D92"/>
    <w:rsid w:val="00E041AA"/>
    <w:rsid w:val="00E04907"/>
    <w:rsid w:val="00E04965"/>
    <w:rsid w:val="00E04D8D"/>
    <w:rsid w:val="00E05067"/>
    <w:rsid w:val="00E05246"/>
    <w:rsid w:val="00E05C27"/>
    <w:rsid w:val="00E06193"/>
    <w:rsid w:val="00E06399"/>
    <w:rsid w:val="00E06551"/>
    <w:rsid w:val="00E0668A"/>
    <w:rsid w:val="00E06E96"/>
    <w:rsid w:val="00E071A6"/>
    <w:rsid w:val="00E072F4"/>
    <w:rsid w:val="00E07312"/>
    <w:rsid w:val="00E07A3E"/>
    <w:rsid w:val="00E07DFD"/>
    <w:rsid w:val="00E1066C"/>
    <w:rsid w:val="00E10A0F"/>
    <w:rsid w:val="00E10C88"/>
    <w:rsid w:val="00E11953"/>
    <w:rsid w:val="00E119F2"/>
    <w:rsid w:val="00E11F43"/>
    <w:rsid w:val="00E121CC"/>
    <w:rsid w:val="00E12393"/>
    <w:rsid w:val="00E128AA"/>
    <w:rsid w:val="00E12F29"/>
    <w:rsid w:val="00E13D63"/>
    <w:rsid w:val="00E14121"/>
    <w:rsid w:val="00E143F2"/>
    <w:rsid w:val="00E14657"/>
    <w:rsid w:val="00E14A24"/>
    <w:rsid w:val="00E1506A"/>
    <w:rsid w:val="00E1594E"/>
    <w:rsid w:val="00E15A1D"/>
    <w:rsid w:val="00E162B2"/>
    <w:rsid w:val="00E16672"/>
    <w:rsid w:val="00E16819"/>
    <w:rsid w:val="00E16A41"/>
    <w:rsid w:val="00E16EAC"/>
    <w:rsid w:val="00E17173"/>
    <w:rsid w:val="00E1725E"/>
    <w:rsid w:val="00E200EA"/>
    <w:rsid w:val="00E206BE"/>
    <w:rsid w:val="00E207E6"/>
    <w:rsid w:val="00E20E98"/>
    <w:rsid w:val="00E20EB6"/>
    <w:rsid w:val="00E20FF4"/>
    <w:rsid w:val="00E21244"/>
    <w:rsid w:val="00E21269"/>
    <w:rsid w:val="00E21290"/>
    <w:rsid w:val="00E212DA"/>
    <w:rsid w:val="00E2143D"/>
    <w:rsid w:val="00E2224C"/>
    <w:rsid w:val="00E223FD"/>
    <w:rsid w:val="00E228B8"/>
    <w:rsid w:val="00E22C22"/>
    <w:rsid w:val="00E2381A"/>
    <w:rsid w:val="00E23DC1"/>
    <w:rsid w:val="00E2401B"/>
    <w:rsid w:val="00E24651"/>
    <w:rsid w:val="00E24B9E"/>
    <w:rsid w:val="00E24F30"/>
    <w:rsid w:val="00E250F9"/>
    <w:rsid w:val="00E251B0"/>
    <w:rsid w:val="00E25262"/>
    <w:rsid w:val="00E255BF"/>
    <w:rsid w:val="00E255E8"/>
    <w:rsid w:val="00E258F7"/>
    <w:rsid w:val="00E259D6"/>
    <w:rsid w:val="00E2607B"/>
    <w:rsid w:val="00E262E7"/>
    <w:rsid w:val="00E263CA"/>
    <w:rsid w:val="00E26E43"/>
    <w:rsid w:val="00E270A1"/>
    <w:rsid w:val="00E2751B"/>
    <w:rsid w:val="00E309DE"/>
    <w:rsid w:val="00E30A33"/>
    <w:rsid w:val="00E30A8A"/>
    <w:rsid w:val="00E311D2"/>
    <w:rsid w:val="00E31928"/>
    <w:rsid w:val="00E32569"/>
    <w:rsid w:val="00E325A6"/>
    <w:rsid w:val="00E3279A"/>
    <w:rsid w:val="00E32D13"/>
    <w:rsid w:val="00E335AE"/>
    <w:rsid w:val="00E33E61"/>
    <w:rsid w:val="00E33F71"/>
    <w:rsid w:val="00E342E7"/>
    <w:rsid w:val="00E34939"/>
    <w:rsid w:val="00E34AD4"/>
    <w:rsid w:val="00E34BE4"/>
    <w:rsid w:val="00E34CA9"/>
    <w:rsid w:val="00E34CB9"/>
    <w:rsid w:val="00E34E35"/>
    <w:rsid w:val="00E3586F"/>
    <w:rsid w:val="00E35971"/>
    <w:rsid w:val="00E35E21"/>
    <w:rsid w:val="00E35FDC"/>
    <w:rsid w:val="00E36410"/>
    <w:rsid w:val="00E3788A"/>
    <w:rsid w:val="00E37BF5"/>
    <w:rsid w:val="00E40405"/>
    <w:rsid w:val="00E40444"/>
    <w:rsid w:val="00E40929"/>
    <w:rsid w:val="00E41107"/>
    <w:rsid w:val="00E41450"/>
    <w:rsid w:val="00E420AC"/>
    <w:rsid w:val="00E42330"/>
    <w:rsid w:val="00E42B89"/>
    <w:rsid w:val="00E43558"/>
    <w:rsid w:val="00E435C3"/>
    <w:rsid w:val="00E43CCA"/>
    <w:rsid w:val="00E43EA8"/>
    <w:rsid w:val="00E43FE5"/>
    <w:rsid w:val="00E43FE7"/>
    <w:rsid w:val="00E44142"/>
    <w:rsid w:val="00E4445A"/>
    <w:rsid w:val="00E446A5"/>
    <w:rsid w:val="00E44936"/>
    <w:rsid w:val="00E44DDD"/>
    <w:rsid w:val="00E455E1"/>
    <w:rsid w:val="00E4638B"/>
    <w:rsid w:val="00E4688B"/>
    <w:rsid w:val="00E468E9"/>
    <w:rsid w:val="00E46DBE"/>
    <w:rsid w:val="00E4741C"/>
    <w:rsid w:val="00E479B5"/>
    <w:rsid w:val="00E47A6E"/>
    <w:rsid w:val="00E47F76"/>
    <w:rsid w:val="00E50477"/>
    <w:rsid w:val="00E50E30"/>
    <w:rsid w:val="00E5106B"/>
    <w:rsid w:val="00E516E0"/>
    <w:rsid w:val="00E51B2B"/>
    <w:rsid w:val="00E51C86"/>
    <w:rsid w:val="00E52325"/>
    <w:rsid w:val="00E5286B"/>
    <w:rsid w:val="00E528E3"/>
    <w:rsid w:val="00E52CB0"/>
    <w:rsid w:val="00E5348C"/>
    <w:rsid w:val="00E53B90"/>
    <w:rsid w:val="00E54213"/>
    <w:rsid w:val="00E545CF"/>
    <w:rsid w:val="00E5596A"/>
    <w:rsid w:val="00E55AAF"/>
    <w:rsid w:val="00E55BB8"/>
    <w:rsid w:val="00E5619D"/>
    <w:rsid w:val="00E56287"/>
    <w:rsid w:val="00E563FC"/>
    <w:rsid w:val="00E567D2"/>
    <w:rsid w:val="00E56882"/>
    <w:rsid w:val="00E56A6A"/>
    <w:rsid w:val="00E57FD8"/>
    <w:rsid w:val="00E601FF"/>
    <w:rsid w:val="00E60658"/>
    <w:rsid w:val="00E60E97"/>
    <w:rsid w:val="00E614B3"/>
    <w:rsid w:val="00E616A3"/>
    <w:rsid w:val="00E62D74"/>
    <w:rsid w:val="00E6306D"/>
    <w:rsid w:val="00E645BC"/>
    <w:rsid w:val="00E645EB"/>
    <w:rsid w:val="00E64BDB"/>
    <w:rsid w:val="00E64C49"/>
    <w:rsid w:val="00E657F7"/>
    <w:rsid w:val="00E65D2A"/>
    <w:rsid w:val="00E65FB5"/>
    <w:rsid w:val="00E660AE"/>
    <w:rsid w:val="00E660E8"/>
    <w:rsid w:val="00E661AA"/>
    <w:rsid w:val="00E66CD4"/>
    <w:rsid w:val="00E66EA5"/>
    <w:rsid w:val="00E67D1A"/>
    <w:rsid w:val="00E701B7"/>
    <w:rsid w:val="00E706B8"/>
    <w:rsid w:val="00E70895"/>
    <w:rsid w:val="00E70E45"/>
    <w:rsid w:val="00E7140B"/>
    <w:rsid w:val="00E714A9"/>
    <w:rsid w:val="00E717C6"/>
    <w:rsid w:val="00E72B6E"/>
    <w:rsid w:val="00E72C1B"/>
    <w:rsid w:val="00E72DE5"/>
    <w:rsid w:val="00E72EFF"/>
    <w:rsid w:val="00E73062"/>
    <w:rsid w:val="00E73559"/>
    <w:rsid w:val="00E73EF2"/>
    <w:rsid w:val="00E74053"/>
    <w:rsid w:val="00E7456F"/>
    <w:rsid w:val="00E74E19"/>
    <w:rsid w:val="00E750C9"/>
    <w:rsid w:val="00E75282"/>
    <w:rsid w:val="00E75AA0"/>
    <w:rsid w:val="00E76600"/>
    <w:rsid w:val="00E7692E"/>
    <w:rsid w:val="00E77176"/>
    <w:rsid w:val="00E771B6"/>
    <w:rsid w:val="00E77928"/>
    <w:rsid w:val="00E77929"/>
    <w:rsid w:val="00E77CEF"/>
    <w:rsid w:val="00E805B6"/>
    <w:rsid w:val="00E807E7"/>
    <w:rsid w:val="00E80BA6"/>
    <w:rsid w:val="00E813F0"/>
    <w:rsid w:val="00E81BF8"/>
    <w:rsid w:val="00E81DEF"/>
    <w:rsid w:val="00E8265D"/>
    <w:rsid w:val="00E8269F"/>
    <w:rsid w:val="00E82795"/>
    <w:rsid w:val="00E828DC"/>
    <w:rsid w:val="00E82BA3"/>
    <w:rsid w:val="00E82E84"/>
    <w:rsid w:val="00E8327D"/>
    <w:rsid w:val="00E837BA"/>
    <w:rsid w:val="00E838BD"/>
    <w:rsid w:val="00E84369"/>
    <w:rsid w:val="00E847B8"/>
    <w:rsid w:val="00E84EF5"/>
    <w:rsid w:val="00E85131"/>
    <w:rsid w:val="00E858BA"/>
    <w:rsid w:val="00E85DAA"/>
    <w:rsid w:val="00E86016"/>
    <w:rsid w:val="00E8789A"/>
    <w:rsid w:val="00E902A9"/>
    <w:rsid w:val="00E904F4"/>
    <w:rsid w:val="00E90601"/>
    <w:rsid w:val="00E90787"/>
    <w:rsid w:val="00E90999"/>
    <w:rsid w:val="00E90B7C"/>
    <w:rsid w:val="00E90CE6"/>
    <w:rsid w:val="00E90EEE"/>
    <w:rsid w:val="00E90F04"/>
    <w:rsid w:val="00E911B6"/>
    <w:rsid w:val="00E912A6"/>
    <w:rsid w:val="00E91509"/>
    <w:rsid w:val="00E91C81"/>
    <w:rsid w:val="00E91F29"/>
    <w:rsid w:val="00E9207C"/>
    <w:rsid w:val="00E9213D"/>
    <w:rsid w:val="00E92464"/>
    <w:rsid w:val="00E9257F"/>
    <w:rsid w:val="00E928F3"/>
    <w:rsid w:val="00E92C46"/>
    <w:rsid w:val="00E93AAB"/>
    <w:rsid w:val="00E93DE2"/>
    <w:rsid w:val="00E9413F"/>
    <w:rsid w:val="00E952F2"/>
    <w:rsid w:val="00E95613"/>
    <w:rsid w:val="00E95BDE"/>
    <w:rsid w:val="00E95D7C"/>
    <w:rsid w:val="00E95F8D"/>
    <w:rsid w:val="00E96498"/>
    <w:rsid w:val="00E9708A"/>
    <w:rsid w:val="00E973F7"/>
    <w:rsid w:val="00E975E5"/>
    <w:rsid w:val="00E97D36"/>
    <w:rsid w:val="00EA0432"/>
    <w:rsid w:val="00EA04E3"/>
    <w:rsid w:val="00EA0D28"/>
    <w:rsid w:val="00EA136B"/>
    <w:rsid w:val="00EA13EA"/>
    <w:rsid w:val="00EA15F3"/>
    <w:rsid w:val="00EA1649"/>
    <w:rsid w:val="00EA1E48"/>
    <w:rsid w:val="00EA1FAC"/>
    <w:rsid w:val="00EA2249"/>
    <w:rsid w:val="00EA2472"/>
    <w:rsid w:val="00EA2E4F"/>
    <w:rsid w:val="00EA32B2"/>
    <w:rsid w:val="00EA37C7"/>
    <w:rsid w:val="00EA3DFB"/>
    <w:rsid w:val="00EA44ED"/>
    <w:rsid w:val="00EA450B"/>
    <w:rsid w:val="00EA4A71"/>
    <w:rsid w:val="00EA59A4"/>
    <w:rsid w:val="00EA7500"/>
    <w:rsid w:val="00EA77E3"/>
    <w:rsid w:val="00EA77E6"/>
    <w:rsid w:val="00EA78E4"/>
    <w:rsid w:val="00EA7F41"/>
    <w:rsid w:val="00EB0830"/>
    <w:rsid w:val="00EB1858"/>
    <w:rsid w:val="00EB18A2"/>
    <w:rsid w:val="00EB240C"/>
    <w:rsid w:val="00EB24B6"/>
    <w:rsid w:val="00EB2698"/>
    <w:rsid w:val="00EB26CD"/>
    <w:rsid w:val="00EB3711"/>
    <w:rsid w:val="00EB38A1"/>
    <w:rsid w:val="00EB39EE"/>
    <w:rsid w:val="00EB3A07"/>
    <w:rsid w:val="00EB3CF5"/>
    <w:rsid w:val="00EB48AA"/>
    <w:rsid w:val="00EB4EA2"/>
    <w:rsid w:val="00EB516B"/>
    <w:rsid w:val="00EB5372"/>
    <w:rsid w:val="00EB57D1"/>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D62"/>
    <w:rsid w:val="00EC3E8B"/>
    <w:rsid w:val="00EC41ED"/>
    <w:rsid w:val="00EC4342"/>
    <w:rsid w:val="00EC4519"/>
    <w:rsid w:val="00EC56B6"/>
    <w:rsid w:val="00EC6487"/>
    <w:rsid w:val="00EC6926"/>
    <w:rsid w:val="00EC6936"/>
    <w:rsid w:val="00EC6D9E"/>
    <w:rsid w:val="00EC77F2"/>
    <w:rsid w:val="00EC78F5"/>
    <w:rsid w:val="00ED0C42"/>
    <w:rsid w:val="00ED1005"/>
    <w:rsid w:val="00ED1367"/>
    <w:rsid w:val="00ED1B9E"/>
    <w:rsid w:val="00ED1C5A"/>
    <w:rsid w:val="00ED2127"/>
    <w:rsid w:val="00ED268A"/>
    <w:rsid w:val="00ED27A7"/>
    <w:rsid w:val="00ED3986"/>
    <w:rsid w:val="00ED4F78"/>
    <w:rsid w:val="00ED4F9C"/>
    <w:rsid w:val="00ED5421"/>
    <w:rsid w:val="00ED5F4D"/>
    <w:rsid w:val="00ED6047"/>
    <w:rsid w:val="00ED61B7"/>
    <w:rsid w:val="00ED6291"/>
    <w:rsid w:val="00ED63BF"/>
    <w:rsid w:val="00ED6E02"/>
    <w:rsid w:val="00ED6E80"/>
    <w:rsid w:val="00ED78C8"/>
    <w:rsid w:val="00ED7BD2"/>
    <w:rsid w:val="00EE03B6"/>
    <w:rsid w:val="00EE090D"/>
    <w:rsid w:val="00EE0C28"/>
    <w:rsid w:val="00EE1B72"/>
    <w:rsid w:val="00EE1DEF"/>
    <w:rsid w:val="00EE23CB"/>
    <w:rsid w:val="00EE24C0"/>
    <w:rsid w:val="00EE2598"/>
    <w:rsid w:val="00EE265E"/>
    <w:rsid w:val="00EE2EC0"/>
    <w:rsid w:val="00EE31AD"/>
    <w:rsid w:val="00EE328C"/>
    <w:rsid w:val="00EE45B2"/>
    <w:rsid w:val="00EE48DF"/>
    <w:rsid w:val="00EE4DD5"/>
    <w:rsid w:val="00EE5405"/>
    <w:rsid w:val="00EE5710"/>
    <w:rsid w:val="00EE58AA"/>
    <w:rsid w:val="00EE59D0"/>
    <w:rsid w:val="00EE657A"/>
    <w:rsid w:val="00EE6990"/>
    <w:rsid w:val="00EE6AD5"/>
    <w:rsid w:val="00EE7859"/>
    <w:rsid w:val="00EF04ED"/>
    <w:rsid w:val="00EF0D51"/>
    <w:rsid w:val="00EF1212"/>
    <w:rsid w:val="00EF14C6"/>
    <w:rsid w:val="00EF185C"/>
    <w:rsid w:val="00EF245E"/>
    <w:rsid w:val="00EF2712"/>
    <w:rsid w:val="00EF2FF4"/>
    <w:rsid w:val="00EF387E"/>
    <w:rsid w:val="00EF3D75"/>
    <w:rsid w:val="00EF43FD"/>
    <w:rsid w:val="00EF48FD"/>
    <w:rsid w:val="00EF49DC"/>
    <w:rsid w:val="00EF4BCF"/>
    <w:rsid w:val="00EF4D85"/>
    <w:rsid w:val="00EF4DC0"/>
    <w:rsid w:val="00EF5194"/>
    <w:rsid w:val="00EF555B"/>
    <w:rsid w:val="00EF5814"/>
    <w:rsid w:val="00EF5883"/>
    <w:rsid w:val="00EF66BB"/>
    <w:rsid w:val="00EF66D6"/>
    <w:rsid w:val="00EF6B2A"/>
    <w:rsid w:val="00EF7577"/>
    <w:rsid w:val="00EF768E"/>
    <w:rsid w:val="00EF7DA3"/>
    <w:rsid w:val="00F006CA"/>
    <w:rsid w:val="00F0080E"/>
    <w:rsid w:val="00F00BFB"/>
    <w:rsid w:val="00F010D8"/>
    <w:rsid w:val="00F032DC"/>
    <w:rsid w:val="00F03BEA"/>
    <w:rsid w:val="00F040D7"/>
    <w:rsid w:val="00F04963"/>
    <w:rsid w:val="00F05888"/>
    <w:rsid w:val="00F067C9"/>
    <w:rsid w:val="00F0721A"/>
    <w:rsid w:val="00F07236"/>
    <w:rsid w:val="00F07368"/>
    <w:rsid w:val="00F079C4"/>
    <w:rsid w:val="00F07A24"/>
    <w:rsid w:val="00F07B59"/>
    <w:rsid w:val="00F07DDE"/>
    <w:rsid w:val="00F07EE6"/>
    <w:rsid w:val="00F103E6"/>
    <w:rsid w:val="00F10D65"/>
    <w:rsid w:val="00F114D7"/>
    <w:rsid w:val="00F114E7"/>
    <w:rsid w:val="00F11F37"/>
    <w:rsid w:val="00F125D7"/>
    <w:rsid w:val="00F1269D"/>
    <w:rsid w:val="00F12943"/>
    <w:rsid w:val="00F12BFE"/>
    <w:rsid w:val="00F12D12"/>
    <w:rsid w:val="00F139EA"/>
    <w:rsid w:val="00F14178"/>
    <w:rsid w:val="00F147A2"/>
    <w:rsid w:val="00F14B8A"/>
    <w:rsid w:val="00F14C31"/>
    <w:rsid w:val="00F155A2"/>
    <w:rsid w:val="00F15947"/>
    <w:rsid w:val="00F15C2F"/>
    <w:rsid w:val="00F15E56"/>
    <w:rsid w:val="00F161B9"/>
    <w:rsid w:val="00F16338"/>
    <w:rsid w:val="00F163C8"/>
    <w:rsid w:val="00F16AD7"/>
    <w:rsid w:val="00F16D1C"/>
    <w:rsid w:val="00F17139"/>
    <w:rsid w:val="00F1787F"/>
    <w:rsid w:val="00F178A4"/>
    <w:rsid w:val="00F179DB"/>
    <w:rsid w:val="00F17A23"/>
    <w:rsid w:val="00F201BE"/>
    <w:rsid w:val="00F202A5"/>
    <w:rsid w:val="00F20428"/>
    <w:rsid w:val="00F20920"/>
    <w:rsid w:val="00F211C3"/>
    <w:rsid w:val="00F2135B"/>
    <w:rsid w:val="00F2192E"/>
    <w:rsid w:val="00F219AF"/>
    <w:rsid w:val="00F21E6C"/>
    <w:rsid w:val="00F2221F"/>
    <w:rsid w:val="00F22424"/>
    <w:rsid w:val="00F22D3B"/>
    <w:rsid w:val="00F23627"/>
    <w:rsid w:val="00F23631"/>
    <w:rsid w:val="00F23786"/>
    <w:rsid w:val="00F24139"/>
    <w:rsid w:val="00F2417A"/>
    <w:rsid w:val="00F24490"/>
    <w:rsid w:val="00F24C6A"/>
    <w:rsid w:val="00F2500D"/>
    <w:rsid w:val="00F25085"/>
    <w:rsid w:val="00F25906"/>
    <w:rsid w:val="00F25EE3"/>
    <w:rsid w:val="00F25F21"/>
    <w:rsid w:val="00F26176"/>
    <w:rsid w:val="00F261FB"/>
    <w:rsid w:val="00F26835"/>
    <w:rsid w:val="00F269EE"/>
    <w:rsid w:val="00F27535"/>
    <w:rsid w:val="00F27C98"/>
    <w:rsid w:val="00F3056B"/>
    <w:rsid w:val="00F307AA"/>
    <w:rsid w:val="00F30A51"/>
    <w:rsid w:val="00F30C4B"/>
    <w:rsid w:val="00F31212"/>
    <w:rsid w:val="00F31262"/>
    <w:rsid w:val="00F3180C"/>
    <w:rsid w:val="00F3180E"/>
    <w:rsid w:val="00F31ADF"/>
    <w:rsid w:val="00F31C4A"/>
    <w:rsid w:val="00F31F63"/>
    <w:rsid w:val="00F32579"/>
    <w:rsid w:val="00F32B0B"/>
    <w:rsid w:val="00F334DD"/>
    <w:rsid w:val="00F3392B"/>
    <w:rsid w:val="00F339D1"/>
    <w:rsid w:val="00F33A27"/>
    <w:rsid w:val="00F33F37"/>
    <w:rsid w:val="00F342DA"/>
    <w:rsid w:val="00F34999"/>
    <w:rsid w:val="00F34A6C"/>
    <w:rsid w:val="00F35274"/>
    <w:rsid w:val="00F3572F"/>
    <w:rsid w:val="00F35B6E"/>
    <w:rsid w:val="00F3639E"/>
    <w:rsid w:val="00F36474"/>
    <w:rsid w:val="00F36B18"/>
    <w:rsid w:val="00F3720E"/>
    <w:rsid w:val="00F37315"/>
    <w:rsid w:val="00F3748B"/>
    <w:rsid w:val="00F37B97"/>
    <w:rsid w:val="00F37C46"/>
    <w:rsid w:val="00F37D98"/>
    <w:rsid w:val="00F37FA9"/>
    <w:rsid w:val="00F40545"/>
    <w:rsid w:val="00F40C55"/>
    <w:rsid w:val="00F41292"/>
    <w:rsid w:val="00F414E7"/>
    <w:rsid w:val="00F41E2B"/>
    <w:rsid w:val="00F41E39"/>
    <w:rsid w:val="00F420BF"/>
    <w:rsid w:val="00F42340"/>
    <w:rsid w:val="00F42B5F"/>
    <w:rsid w:val="00F42D8E"/>
    <w:rsid w:val="00F432E8"/>
    <w:rsid w:val="00F43633"/>
    <w:rsid w:val="00F43E0C"/>
    <w:rsid w:val="00F44D3F"/>
    <w:rsid w:val="00F465F5"/>
    <w:rsid w:val="00F46962"/>
    <w:rsid w:val="00F47449"/>
    <w:rsid w:val="00F47693"/>
    <w:rsid w:val="00F4789F"/>
    <w:rsid w:val="00F47AC7"/>
    <w:rsid w:val="00F47AF0"/>
    <w:rsid w:val="00F50D98"/>
    <w:rsid w:val="00F50DD0"/>
    <w:rsid w:val="00F50E22"/>
    <w:rsid w:val="00F510CE"/>
    <w:rsid w:val="00F513C0"/>
    <w:rsid w:val="00F51592"/>
    <w:rsid w:val="00F518FB"/>
    <w:rsid w:val="00F519AF"/>
    <w:rsid w:val="00F51B38"/>
    <w:rsid w:val="00F51C79"/>
    <w:rsid w:val="00F525DF"/>
    <w:rsid w:val="00F5361B"/>
    <w:rsid w:val="00F53B96"/>
    <w:rsid w:val="00F53C09"/>
    <w:rsid w:val="00F53F58"/>
    <w:rsid w:val="00F54109"/>
    <w:rsid w:val="00F5460E"/>
    <w:rsid w:val="00F5498B"/>
    <w:rsid w:val="00F54ADF"/>
    <w:rsid w:val="00F551BB"/>
    <w:rsid w:val="00F551CE"/>
    <w:rsid w:val="00F55486"/>
    <w:rsid w:val="00F55696"/>
    <w:rsid w:val="00F55766"/>
    <w:rsid w:val="00F55B77"/>
    <w:rsid w:val="00F5609C"/>
    <w:rsid w:val="00F5611C"/>
    <w:rsid w:val="00F561FD"/>
    <w:rsid w:val="00F565AD"/>
    <w:rsid w:val="00F566DF"/>
    <w:rsid w:val="00F5712E"/>
    <w:rsid w:val="00F5750B"/>
    <w:rsid w:val="00F57B1C"/>
    <w:rsid w:val="00F60D60"/>
    <w:rsid w:val="00F61242"/>
    <w:rsid w:val="00F613EB"/>
    <w:rsid w:val="00F6168E"/>
    <w:rsid w:val="00F617B6"/>
    <w:rsid w:val="00F61A2D"/>
    <w:rsid w:val="00F620A3"/>
    <w:rsid w:val="00F62142"/>
    <w:rsid w:val="00F629C4"/>
    <w:rsid w:val="00F63047"/>
    <w:rsid w:val="00F645C5"/>
    <w:rsid w:val="00F6520D"/>
    <w:rsid w:val="00F654BF"/>
    <w:rsid w:val="00F65CC9"/>
    <w:rsid w:val="00F66A1B"/>
    <w:rsid w:val="00F66D8F"/>
    <w:rsid w:val="00F670CA"/>
    <w:rsid w:val="00F67D3C"/>
    <w:rsid w:val="00F67F77"/>
    <w:rsid w:val="00F7058B"/>
    <w:rsid w:val="00F705FD"/>
    <w:rsid w:val="00F7072F"/>
    <w:rsid w:val="00F70964"/>
    <w:rsid w:val="00F70DE1"/>
    <w:rsid w:val="00F7156F"/>
    <w:rsid w:val="00F7164A"/>
    <w:rsid w:val="00F71971"/>
    <w:rsid w:val="00F720B0"/>
    <w:rsid w:val="00F725DC"/>
    <w:rsid w:val="00F729F3"/>
    <w:rsid w:val="00F7312D"/>
    <w:rsid w:val="00F7437E"/>
    <w:rsid w:val="00F74393"/>
    <w:rsid w:val="00F74436"/>
    <w:rsid w:val="00F74846"/>
    <w:rsid w:val="00F74CEA"/>
    <w:rsid w:val="00F755B1"/>
    <w:rsid w:val="00F75BF3"/>
    <w:rsid w:val="00F75E04"/>
    <w:rsid w:val="00F75E6F"/>
    <w:rsid w:val="00F76B20"/>
    <w:rsid w:val="00F76CFB"/>
    <w:rsid w:val="00F777D6"/>
    <w:rsid w:val="00F77B6B"/>
    <w:rsid w:val="00F77E23"/>
    <w:rsid w:val="00F80111"/>
    <w:rsid w:val="00F80152"/>
    <w:rsid w:val="00F801DD"/>
    <w:rsid w:val="00F8079A"/>
    <w:rsid w:val="00F808AF"/>
    <w:rsid w:val="00F80B94"/>
    <w:rsid w:val="00F80E60"/>
    <w:rsid w:val="00F80E7E"/>
    <w:rsid w:val="00F80ED3"/>
    <w:rsid w:val="00F80FB7"/>
    <w:rsid w:val="00F81054"/>
    <w:rsid w:val="00F81ABB"/>
    <w:rsid w:val="00F81B33"/>
    <w:rsid w:val="00F81C1C"/>
    <w:rsid w:val="00F81E59"/>
    <w:rsid w:val="00F825D4"/>
    <w:rsid w:val="00F82828"/>
    <w:rsid w:val="00F82E94"/>
    <w:rsid w:val="00F837BD"/>
    <w:rsid w:val="00F83A90"/>
    <w:rsid w:val="00F83DD6"/>
    <w:rsid w:val="00F841CD"/>
    <w:rsid w:val="00F84273"/>
    <w:rsid w:val="00F8440E"/>
    <w:rsid w:val="00F84FF0"/>
    <w:rsid w:val="00F8506E"/>
    <w:rsid w:val="00F852A9"/>
    <w:rsid w:val="00F856E7"/>
    <w:rsid w:val="00F85CAF"/>
    <w:rsid w:val="00F85FA6"/>
    <w:rsid w:val="00F86722"/>
    <w:rsid w:val="00F867FC"/>
    <w:rsid w:val="00F86847"/>
    <w:rsid w:val="00F86C19"/>
    <w:rsid w:val="00F86C89"/>
    <w:rsid w:val="00F86CFB"/>
    <w:rsid w:val="00F87730"/>
    <w:rsid w:val="00F879F6"/>
    <w:rsid w:val="00F90506"/>
    <w:rsid w:val="00F90E34"/>
    <w:rsid w:val="00F90FE5"/>
    <w:rsid w:val="00F91178"/>
    <w:rsid w:val="00F912B5"/>
    <w:rsid w:val="00F91A21"/>
    <w:rsid w:val="00F91B01"/>
    <w:rsid w:val="00F91BBD"/>
    <w:rsid w:val="00F91F39"/>
    <w:rsid w:val="00F91FBB"/>
    <w:rsid w:val="00F921B6"/>
    <w:rsid w:val="00F9287D"/>
    <w:rsid w:val="00F92C92"/>
    <w:rsid w:val="00F93A97"/>
    <w:rsid w:val="00F93F85"/>
    <w:rsid w:val="00F93FD9"/>
    <w:rsid w:val="00F9410F"/>
    <w:rsid w:val="00F94545"/>
    <w:rsid w:val="00F94776"/>
    <w:rsid w:val="00F9488C"/>
    <w:rsid w:val="00F94A57"/>
    <w:rsid w:val="00F94C4D"/>
    <w:rsid w:val="00F94FA4"/>
    <w:rsid w:val="00F95AD1"/>
    <w:rsid w:val="00F95D6F"/>
    <w:rsid w:val="00F9604A"/>
    <w:rsid w:val="00F9648A"/>
    <w:rsid w:val="00F96E8E"/>
    <w:rsid w:val="00F970A9"/>
    <w:rsid w:val="00F97D83"/>
    <w:rsid w:val="00F97FE8"/>
    <w:rsid w:val="00FA07E9"/>
    <w:rsid w:val="00FA0AB4"/>
    <w:rsid w:val="00FA0E4D"/>
    <w:rsid w:val="00FA1210"/>
    <w:rsid w:val="00FA1571"/>
    <w:rsid w:val="00FA1D5D"/>
    <w:rsid w:val="00FA1FDC"/>
    <w:rsid w:val="00FA208D"/>
    <w:rsid w:val="00FA20F8"/>
    <w:rsid w:val="00FA2C0F"/>
    <w:rsid w:val="00FA2E85"/>
    <w:rsid w:val="00FA3065"/>
    <w:rsid w:val="00FA30BA"/>
    <w:rsid w:val="00FA346D"/>
    <w:rsid w:val="00FA3816"/>
    <w:rsid w:val="00FA3CFC"/>
    <w:rsid w:val="00FA3D69"/>
    <w:rsid w:val="00FA4605"/>
    <w:rsid w:val="00FA4B30"/>
    <w:rsid w:val="00FA4D8B"/>
    <w:rsid w:val="00FA53E1"/>
    <w:rsid w:val="00FA56BB"/>
    <w:rsid w:val="00FA5C41"/>
    <w:rsid w:val="00FA5E1B"/>
    <w:rsid w:val="00FA629C"/>
    <w:rsid w:val="00FA6CB4"/>
    <w:rsid w:val="00FA6FC1"/>
    <w:rsid w:val="00FA7144"/>
    <w:rsid w:val="00FA7834"/>
    <w:rsid w:val="00FA7D13"/>
    <w:rsid w:val="00FB0A03"/>
    <w:rsid w:val="00FB0AA9"/>
    <w:rsid w:val="00FB0FFA"/>
    <w:rsid w:val="00FB111B"/>
    <w:rsid w:val="00FB1371"/>
    <w:rsid w:val="00FB16BB"/>
    <w:rsid w:val="00FB1984"/>
    <w:rsid w:val="00FB1ADC"/>
    <w:rsid w:val="00FB1DDB"/>
    <w:rsid w:val="00FB2400"/>
    <w:rsid w:val="00FB24F5"/>
    <w:rsid w:val="00FB2739"/>
    <w:rsid w:val="00FB2810"/>
    <w:rsid w:val="00FB2C70"/>
    <w:rsid w:val="00FB2F07"/>
    <w:rsid w:val="00FB3065"/>
    <w:rsid w:val="00FB31F3"/>
    <w:rsid w:val="00FB347A"/>
    <w:rsid w:val="00FB3649"/>
    <w:rsid w:val="00FB3D49"/>
    <w:rsid w:val="00FB4225"/>
    <w:rsid w:val="00FB4885"/>
    <w:rsid w:val="00FB4968"/>
    <w:rsid w:val="00FB62E9"/>
    <w:rsid w:val="00FB6D8B"/>
    <w:rsid w:val="00FB7148"/>
    <w:rsid w:val="00FC0AA0"/>
    <w:rsid w:val="00FC0F6A"/>
    <w:rsid w:val="00FC1017"/>
    <w:rsid w:val="00FC1175"/>
    <w:rsid w:val="00FC1355"/>
    <w:rsid w:val="00FC16C1"/>
    <w:rsid w:val="00FC16D8"/>
    <w:rsid w:val="00FC1AEF"/>
    <w:rsid w:val="00FC2739"/>
    <w:rsid w:val="00FC3243"/>
    <w:rsid w:val="00FC373D"/>
    <w:rsid w:val="00FC437D"/>
    <w:rsid w:val="00FC43EA"/>
    <w:rsid w:val="00FC46FC"/>
    <w:rsid w:val="00FC4ABD"/>
    <w:rsid w:val="00FC4B96"/>
    <w:rsid w:val="00FC4C86"/>
    <w:rsid w:val="00FC4CA7"/>
    <w:rsid w:val="00FC57CE"/>
    <w:rsid w:val="00FC6137"/>
    <w:rsid w:val="00FC6363"/>
    <w:rsid w:val="00FC6765"/>
    <w:rsid w:val="00FC681A"/>
    <w:rsid w:val="00FC6ECC"/>
    <w:rsid w:val="00FC7180"/>
    <w:rsid w:val="00FC7A1C"/>
    <w:rsid w:val="00FD024E"/>
    <w:rsid w:val="00FD069B"/>
    <w:rsid w:val="00FD07F8"/>
    <w:rsid w:val="00FD0A0B"/>
    <w:rsid w:val="00FD1A50"/>
    <w:rsid w:val="00FD3075"/>
    <w:rsid w:val="00FD33CC"/>
    <w:rsid w:val="00FD3894"/>
    <w:rsid w:val="00FD38CE"/>
    <w:rsid w:val="00FD4103"/>
    <w:rsid w:val="00FD4240"/>
    <w:rsid w:val="00FD48F2"/>
    <w:rsid w:val="00FD49F3"/>
    <w:rsid w:val="00FD58BE"/>
    <w:rsid w:val="00FD5F80"/>
    <w:rsid w:val="00FD6B97"/>
    <w:rsid w:val="00FD6FD4"/>
    <w:rsid w:val="00FD790A"/>
    <w:rsid w:val="00FE08D3"/>
    <w:rsid w:val="00FE0C49"/>
    <w:rsid w:val="00FE1906"/>
    <w:rsid w:val="00FE1C48"/>
    <w:rsid w:val="00FE251C"/>
    <w:rsid w:val="00FE25B2"/>
    <w:rsid w:val="00FE2AEC"/>
    <w:rsid w:val="00FE2F41"/>
    <w:rsid w:val="00FE3B5E"/>
    <w:rsid w:val="00FE3F68"/>
    <w:rsid w:val="00FE403B"/>
    <w:rsid w:val="00FE42F7"/>
    <w:rsid w:val="00FE49E8"/>
    <w:rsid w:val="00FE4B41"/>
    <w:rsid w:val="00FE51F2"/>
    <w:rsid w:val="00FE584D"/>
    <w:rsid w:val="00FE6924"/>
    <w:rsid w:val="00FE69A0"/>
    <w:rsid w:val="00FE6B5F"/>
    <w:rsid w:val="00FF068B"/>
    <w:rsid w:val="00FF080C"/>
    <w:rsid w:val="00FF0938"/>
    <w:rsid w:val="00FF1BB4"/>
    <w:rsid w:val="00FF2439"/>
    <w:rsid w:val="00FF35ED"/>
    <w:rsid w:val="00FF3625"/>
    <w:rsid w:val="00FF36F2"/>
    <w:rsid w:val="00FF3E00"/>
    <w:rsid w:val="00FF40A9"/>
    <w:rsid w:val="00FF4ACB"/>
    <w:rsid w:val="00FF644A"/>
    <w:rsid w:val="00FF65A9"/>
    <w:rsid w:val="00FF68C0"/>
    <w:rsid w:val="00FF7762"/>
    <w:rsid w:val="00FF797A"/>
    <w:rsid w:val="0A1893AE"/>
    <w:rsid w:val="0BA334CB"/>
    <w:rsid w:val="7144C8BC"/>
    <w:rsid w:val="735CE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ace"/>
    </o:shapedefaults>
    <o:shapelayout v:ext="edit">
      <o:idmap v:ext="edit" data="1"/>
    </o:shapelayout>
  </w:shapeDefaults>
  <w:decimalSymbol w:val="."/>
  <w:listSeparator w:val=","/>
  <w14:docId w14:val="486DC1D8"/>
  <w15:docId w15:val="{2231D513-D864-4165-B80B-AF6458A3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9"/>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50"/>
    <w:next w:val="a0"/>
    <w:link w:val="21"/>
    <w:qFormat/>
    <w:rsid w:val="007B0733"/>
    <w:pPr>
      <w:spacing w:before="240" w:after="60"/>
      <w:outlineLvl w:val="1"/>
    </w:pPr>
    <w:rPr>
      <w:rFonts w:ascii="Helvetica" w:hAnsi="Helvetica" w:cs="Arial"/>
      <w:b w:val="0"/>
      <w:bCs w:val="0"/>
      <w:iC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3"/>
    <w:basedOn w:val="a"/>
    <w:next w:val="a"/>
    <w:link w:val="31"/>
    <w:autoRedefine/>
    <w:uiPriority w:val="9"/>
    <w:qFormat/>
    <w:rsid w:val="00B11EEF"/>
    <w:pPr>
      <w:keepNext/>
      <w:keepLines/>
      <w:spacing w:before="240" w:after="180"/>
      <w:outlineLvl w:val="2"/>
    </w:pPr>
    <w:rPr>
      <w:rFonts w:ascii="Arial" w:eastAsiaTheme="minorEastAsia" w:hAnsi="Arial" w:cs="Arial"/>
      <w:bCs/>
      <w:lang w:val="en-GB" w:eastAsia="zh-CN"/>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
    <w:next w:val="a"/>
    <w:autoRedefine/>
    <w:qFormat/>
    <w:rsid w:val="001726BA"/>
    <w:pPr>
      <w:keepNext/>
      <w:numPr>
        <w:numId w:val="22"/>
      </w:numPr>
      <w:spacing w:before="240" w:after="60"/>
      <w:ind w:left="284" w:hanging="284"/>
      <w:outlineLvl w:val="3"/>
    </w:pPr>
    <w:rPr>
      <w:b/>
      <w:bCs/>
      <w:sz w:val="20"/>
      <w:szCs w:val="28"/>
      <w:lang w:eastAsia="ko-KR"/>
    </w:rPr>
  </w:style>
  <w:style w:type="paragraph" w:styleId="50">
    <w:name w:val="heading 5"/>
    <w:basedOn w:val="a"/>
    <w:next w:val="a"/>
    <w:link w:val="51"/>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uiPriority w:val="9"/>
    <w:rsid w:val="00B11EEF"/>
    <w:rPr>
      <w:rFonts w:ascii="Arial" w:eastAsiaTheme="minorEastAsia" w:hAnsi="Arial" w:cs="Arial"/>
      <w:bCs/>
      <w:sz w:val="24"/>
      <w:szCs w:val="24"/>
      <w:lang w:val="en-GB"/>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1"/>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1">
    <w:name w:val="标题 5 字符"/>
    <w:link w:val="50"/>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2"/>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qFormat/>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qFormat/>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A66AA4"/>
    <w:rPr>
      <w:rFonts w:ascii="Helvetica" w:eastAsia="Times New Roman" w:hAnsi="Helvetica" w:cs="Arial"/>
      <w:iCs/>
      <w:sz w:val="28"/>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5"/>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ZT">
    <w:name w:val="ZT"/>
    <w:rsid w:val="00235DDC"/>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5">
    <w:name w:val="List Number 5"/>
    <w:basedOn w:val="a"/>
    <w:uiPriority w:val="99"/>
    <w:rsid w:val="00235DDC"/>
    <w:pPr>
      <w:numPr>
        <w:numId w:val="6"/>
      </w:numPr>
      <w:tabs>
        <w:tab w:val="clear" w:pos="1492"/>
        <w:tab w:val="num" w:pos="1800"/>
      </w:tabs>
      <w:overflowPunct w:val="0"/>
      <w:autoSpaceDE w:val="0"/>
      <w:autoSpaceDN w:val="0"/>
      <w:adjustRightInd w:val="0"/>
      <w:spacing w:before="120" w:line="280" w:lineRule="atLeast"/>
      <w:ind w:left="1800"/>
      <w:jc w:val="both"/>
      <w:textAlignment w:val="baseline"/>
    </w:pPr>
    <w:rPr>
      <w:rFonts w:ascii="Bookman Old Style" w:eastAsiaTheme="minorEastAsia" w:hAnsi="Bookman Old Style"/>
      <w:sz w:val="20"/>
      <w:szCs w:val="20"/>
      <w:lang w:eastAsia="en-GB"/>
    </w:rPr>
  </w:style>
  <w:style w:type="numbering" w:customStyle="1" w:styleId="StyleBulletedSymbolsymbolLeft025Hanging0">
    <w:name w:val="Style Bulleted Symbol (symbol) Left:  0.25&quot; Hanging:  0."/>
    <w:basedOn w:val="a3"/>
    <w:rsid w:val="00635308"/>
    <w:pPr>
      <w:numPr>
        <w:numId w:val="7"/>
      </w:numPr>
    </w:pPr>
  </w:style>
  <w:style w:type="character" w:customStyle="1" w:styleId="ListParagraphChar">
    <w:name w:val="List Paragraph Char"/>
    <w:link w:val="ListParagraph1"/>
    <w:uiPriority w:val="34"/>
    <w:qFormat/>
    <w:rsid w:val="002B2A8B"/>
    <w:rPr>
      <w:rFonts w:eastAsia="MS Mincho"/>
      <w:lang w:val="en-GB" w:eastAsia="en-US"/>
    </w:rPr>
  </w:style>
  <w:style w:type="paragraph" w:customStyle="1" w:styleId="ListParagraph1">
    <w:name w:val="List Paragraph1"/>
    <w:basedOn w:val="a"/>
    <w:link w:val="ListParagraphChar"/>
    <w:uiPriority w:val="34"/>
    <w:qFormat/>
    <w:rsid w:val="002B2A8B"/>
    <w:pPr>
      <w:suppressAutoHyphens/>
      <w:spacing w:after="180" w:line="259" w:lineRule="auto"/>
      <w:ind w:firstLine="420"/>
      <w:textAlignment w:val="baseline"/>
    </w:pPr>
    <w:rPr>
      <w:rFonts w:eastAsia="MS Mincho"/>
      <w:sz w:val="20"/>
      <w:szCs w:val="20"/>
      <w:lang w:val="en-GB"/>
    </w:rPr>
  </w:style>
  <w:style w:type="paragraph" w:customStyle="1" w:styleId="3GPPText">
    <w:name w:val="3GPP Text"/>
    <w:basedOn w:val="a"/>
    <w:link w:val="3GPPTextChar"/>
    <w:qFormat/>
    <w:rsid w:val="00351134"/>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351134"/>
    <w:rPr>
      <w:sz w:val="22"/>
      <w:lang w:eastAsia="en-US"/>
    </w:rPr>
  </w:style>
  <w:style w:type="paragraph" w:customStyle="1" w:styleId="Proposal2">
    <w:name w:val="Proposal2"/>
    <w:basedOn w:val="a"/>
    <w:uiPriority w:val="99"/>
    <w:rsid w:val="00243691"/>
    <w:pPr>
      <w:keepNext/>
      <w:spacing w:before="240" w:after="60" w:line="252" w:lineRule="auto"/>
    </w:pPr>
    <w:rPr>
      <w:rFonts w:eastAsia="宋体"/>
      <w:b/>
      <w:bCs/>
      <w:sz w:val="20"/>
      <w:szCs w:val="20"/>
      <w:u w:val="single"/>
      <w:lang w:eastAsia="ja-JP"/>
    </w:rPr>
  </w:style>
  <w:style w:type="character" w:customStyle="1" w:styleId="Proposal2Char">
    <w:name w:val="Proposal2 Char"/>
    <w:basedOn w:val="a1"/>
    <w:rsid w:val="00243691"/>
    <w:rPr>
      <w:rFonts w:ascii="Times New Roman" w:hAnsi="Times New Roman" w:cs="Times New Roman" w:hint="default"/>
      <w:b/>
      <w:bCs/>
      <w:u w:val="single"/>
      <w:lang w:eastAsia="ja-JP"/>
    </w:rPr>
  </w:style>
  <w:style w:type="character" w:customStyle="1" w:styleId="Char">
    <w:name w:val="목록 단락 Char"/>
    <w:aliases w:val="- Bullets Char,リスト段落 Char,?? ?? Char,????? Char,???? Char,Lista1 Char,中等深浅网格 1 - 着色 21 Char,¥¡¡¡¡ì¬º¥¹¥È¶ÎÂä Char,ÁÐ³ö¶ÎÂä Char,¥ê¥¹¥È¶ÎÂä Char,列表段落1 Char,—ño’i—Ž Char,1st level - Bullet List Paragraph Char,Lettre d'introduction Char"/>
    <w:basedOn w:val="a1"/>
    <w:uiPriority w:val="34"/>
    <w:locked/>
    <w:rsid w:val="00243691"/>
    <w:rPr>
      <w:rFonts w:ascii="Calibri" w:hAnsi="Calibri" w:cs="Calibri"/>
      <w14:ligatures w14:val="standardContextual"/>
    </w:rPr>
  </w:style>
  <w:style w:type="character" w:customStyle="1" w:styleId="B1Char">
    <w:name w:val="B1 Char"/>
    <w:qFormat/>
    <w:rsid w:val="002837C1"/>
    <w:rPr>
      <w:rFonts w:eastAsia="Times New Roman"/>
    </w:rPr>
  </w:style>
  <w:style w:type="character" w:customStyle="1" w:styleId="colour">
    <w:name w:val="colour"/>
    <w:basedOn w:val="a1"/>
    <w:rsid w:val="0015580F"/>
  </w:style>
  <w:style w:type="character" w:customStyle="1" w:styleId="cos-search-link-icon">
    <w:name w:val="cos-search-link-icon"/>
    <w:basedOn w:val="a1"/>
    <w:rsid w:val="00D229E6"/>
  </w:style>
  <w:style w:type="character" w:customStyle="1" w:styleId="cos-color-text-em">
    <w:name w:val="cos-color-text-em"/>
    <w:basedOn w:val="a1"/>
    <w:rsid w:val="006867A2"/>
  </w:style>
  <w:style w:type="paragraph" w:customStyle="1" w:styleId="PL">
    <w:name w:val="PL"/>
    <w:link w:val="PLChar"/>
    <w:qFormat/>
    <w:rsid w:val="00111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119D3"/>
    <w:rPr>
      <w:rFonts w:ascii="Courier New" w:eastAsia="Times New Roman" w:hAnsi="Courier New"/>
      <w:noProof/>
      <w:sz w:val="16"/>
      <w:shd w:val="clear" w:color="auto" w:fill="E6E6E6"/>
      <w:lang w:val="en-GB" w:eastAsia="en-GB"/>
    </w:rPr>
  </w:style>
  <w:style w:type="paragraph" w:customStyle="1" w:styleId="H6">
    <w:name w:val="H6"/>
    <w:basedOn w:val="50"/>
    <w:next w:val="a"/>
    <w:rsid w:val="00D65B15"/>
    <w:pPr>
      <w:spacing w:before="120" w:after="180" w:line="240" w:lineRule="auto"/>
      <w:ind w:left="1985" w:hanging="1985"/>
      <w:outlineLvl w:val="9"/>
    </w:pPr>
    <w:rPr>
      <w:rFonts w:ascii="Arial" w:eastAsia="宋体" w:hAnsi="Arial"/>
      <w:b w:val="0"/>
      <w:bCs w:val="0"/>
      <w:sz w:val="20"/>
      <w:szCs w:val="20"/>
      <w:lang w:val="en-GB"/>
    </w:rPr>
  </w:style>
  <w:style w:type="character" w:customStyle="1" w:styleId="TAHCar">
    <w:name w:val="TAH Car"/>
    <w:link w:val="TAH"/>
    <w:qFormat/>
    <w:rsid w:val="001C7E2A"/>
    <w:rPr>
      <w:rFonts w:ascii="Arial" w:eastAsia="Times New Roman" w:hAnsi="Arial"/>
      <w:b/>
      <w:sz w:val="18"/>
      <w:lang w:val="en-GB" w:eastAsia="en-GB"/>
    </w:rPr>
  </w:style>
  <w:style w:type="table" w:customStyle="1" w:styleId="32">
    <w:name w:val="网格型3"/>
    <w:basedOn w:val="a2"/>
    <w:next w:val="ac"/>
    <w:uiPriority w:val="39"/>
    <w:rsid w:val="006351F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search-link-icon">
    <w:name w:val="sc-search-link-icon"/>
    <w:basedOn w:val="a1"/>
    <w:rsid w:val="008C6197"/>
  </w:style>
  <w:style w:type="paragraph" w:customStyle="1" w:styleId="Agreement">
    <w:name w:val="Agreement"/>
    <w:basedOn w:val="a"/>
    <w:next w:val="a"/>
    <w:autoRedefine/>
    <w:uiPriority w:val="99"/>
    <w:qFormat/>
    <w:rsid w:val="00954899"/>
    <w:pPr>
      <w:numPr>
        <w:numId w:val="46"/>
      </w:numPr>
      <w:spacing w:before="60"/>
      <w:ind w:left="599"/>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1208">
      <w:bodyDiv w:val="1"/>
      <w:marLeft w:val="0"/>
      <w:marRight w:val="0"/>
      <w:marTop w:val="0"/>
      <w:marBottom w:val="0"/>
      <w:divBdr>
        <w:top w:val="none" w:sz="0" w:space="0" w:color="auto"/>
        <w:left w:val="none" w:sz="0" w:space="0" w:color="auto"/>
        <w:bottom w:val="none" w:sz="0" w:space="0" w:color="auto"/>
        <w:right w:val="none" w:sz="0" w:space="0" w:color="auto"/>
      </w:divBdr>
      <w:divsChild>
        <w:div w:id="954020559">
          <w:marLeft w:val="547"/>
          <w:marRight w:val="0"/>
          <w:marTop w:val="200"/>
          <w:marBottom w:val="0"/>
          <w:divBdr>
            <w:top w:val="none" w:sz="0" w:space="0" w:color="auto"/>
            <w:left w:val="none" w:sz="0" w:space="0" w:color="auto"/>
            <w:bottom w:val="none" w:sz="0" w:space="0" w:color="auto"/>
            <w:right w:val="none" w:sz="0" w:space="0" w:color="auto"/>
          </w:divBdr>
        </w:div>
        <w:div w:id="1249844980">
          <w:marLeft w:val="547"/>
          <w:marRight w:val="0"/>
          <w:marTop w:val="200"/>
          <w:marBottom w:val="0"/>
          <w:divBdr>
            <w:top w:val="none" w:sz="0" w:space="0" w:color="auto"/>
            <w:left w:val="none" w:sz="0" w:space="0" w:color="auto"/>
            <w:bottom w:val="none" w:sz="0" w:space="0" w:color="auto"/>
            <w:right w:val="none" w:sz="0" w:space="0" w:color="auto"/>
          </w:divBdr>
        </w:div>
      </w:divsChild>
    </w:div>
    <w:div w:id="49041357">
      <w:bodyDiv w:val="1"/>
      <w:marLeft w:val="0"/>
      <w:marRight w:val="0"/>
      <w:marTop w:val="0"/>
      <w:marBottom w:val="0"/>
      <w:divBdr>
        <w:top w:val="none" w:sz="0" w:space="0" w:color="auto"/>
        <w:left w:val="none" w:sz="0" w:space="0" w:color="auto"/>
        <w:bottom w:val="none" w:sz="0" w:space="0" w:color="auto"/>
        <w:right w:val="none" w:sz="0" w:space="0" w:color="auto"/>
      </w:divBdr>
      <w:divsChild>
        <w:div w:id="828668790">
          <w:marLeft w:val="547"/>
          <w:marRight w:val="0"/>
          <w:marTop w:val="0"/>
          <w:marBottom w:val="0"/>
          <w:divBdr>
            <w:top w:val="none" w:sz="0" w:space="0" w:color="auto"/>
            <w:left w:val="none" w:sz="0" w:space="0" w:color="auto"/>
            <w:bottom w:val="none" w:sz="0" w:space="0" w:color="auto"/>
            <w:right w:val="none" w:sz="0" w:space="0" w:color="auto"/>
          </w:divBdr>
        </w:div>
        <w:div w:id="831725643">
          <w:marLeft w:val="1166"/>
          <w:marRight w:val="0"/>
          <w:marTop w:val="0"/>
          <w:marBottom w:val="0"/>
          <w:divBdr>
            <w:top w:val="none" w:sz="0" w:space="0" w:color="auto"/>
            <w:left w:val="none" w:sz="0" w:space="0" w:color="auto"/>
            <w:bottom w:val="none" w:sz="0" w:space="0" w:color="auto"/>
            <w:right w:val="none" w:sz="0" w:space="0" w:color="auto"/>
          </w:divBdr>
        </w:div>
        <w:div w:id="2040465848">
          <w:marLeft w:val="547"/>
          <w:marRight w:val="0"/>
          <w:marTop w:val="0"/>
          <w:marBottom w:val="0"/>
          <w:divBdr>
            <w:top w:val="none" w:sz="0" w:space="0" w:color="auto"/>
            <w:left w:val="none" w:sz="0" w:space="0" w:color="auto"/>
            <w:bottom w:val="none" w:sz="0" w:space="0" w:color="auto"/>
            <w:right w:val="none" w:sz="0" w:space="0" w:color="auto"/>
          </w:divBdr>
        </w:div>
      </w:divsChild>
    </w:div>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08418152">
      <w:bodyDiv w:val="1"/>
      <w:marLeft w:val="0"/>
      <w:marRight w:val="0"/>
      <w:marTop w:val="0"/>
      <w:marBottom w:val="0"/>
      <w:divBdr>
        <w:top w:val="none" w:sz="0" w:space="0" w:color="auto"/>
        <w:left w:val="none" w:sz="0" w:space="0" w:color="auto"/>
        <w:bottom w:val="none" w:sz="0" w:space="0" w:color="auto"/>
        <w:right w:val="none" w:sz="0" w:space="0" w:color="auto"/>
      </w:divBdr>
      <w:divsChild>
        <w:div w:id="1029643340">
          <w:marLeft w:val="720"/>
          <w:marRight w:val="0"/>
          <w:marTop w:val="400"/>
          <w:marBottom w:val="0"/>
          <w:divBdr>
            <w:top w:val="none" w:sz="0" w:space="0" w:color="auto"/>
            <w:left w:val="none" w:sz="0" w:space="0" w:color="auto"/>
            <w:bottom w:val="none" w:sz="0" w:space="0" w:color="auto"/>
            <w:right w:val="none" w:sz="0" w:space="0" w:color="auto"/>
          </w:divBdr>
        </w:div>
        <w:div w:id="1933315293">
          <w:marLeft w:val="1166"/>
          <w:marRight w:val="0"/>
          <w:marTop w:val="200"/>
          <w:marBottom w:val="0"/>
          <w:divBdr>
            <w:top w:val="none" w:sz="0" w:space="0" w:color="auto"/>
            <w:left w:val="none" w:sz="0" w:space="0" w:color="auto"/>
            <w:bottom w:val="none" w:sz="0" w:space="0" w:color="auto"/>
            <w:right w:val="none" w:sz="0" w:space="0" w:color="auto"/>
          </w:divBdr>
        </w:div>
      </w:divsChild>
    </w:div>
    <w:div w:id="222834896">
      <w:bodyDiv w:val="1"/>
      <w:marLeft w:val="0"/>
      <w:marRight w:val="0"/>
      <w:marTop w:val="0"/>
      <w:marBottom w:val="0"/>
      <w:divBdr>
        <w:top w:val="none" w:sz="0" w:space="0" w:color="auto"/>
        <w:left w:val="none" w:sz="0" w:space="0" w:color="auto"/>
        <w:bottom w:val="none" w:sz="0" w:space="0" w:color="auto"/>
        <w:right w:val="none" w:sz="0" w:space="0" w:color="auto"/>
      </w:divBdr>
      <w:divsChild>
        <w:div w:id="1547138289">
          <w:marLeft w:val="547"/>
          <w:marRight w:val="0"/>
          <w:marTop w:val="0"/>
          <w:marBottom w:val="0"/>
          <w:divBdr>
            <w:top w:val="none" w:sz="0" w:space="0" w:color="auto"/>
            <w:left w:val="none" w:sz="0" w:space="0" w:color="auto"/>
            <w:bottom w:val="none" w:sz="0" w:space="0" w:color="auto"/>
            <w:right w:val="none" w:sz="0" w:space="0" w:color="auto"/>
          </w:divBdr>
        </w:div>
        <w:div w:id="1623416849">
          <w:marLeft w:val="547"/>
          <w:marRight w:val="0"/>
          <w:marTop w:val="0"/>
          <w:marBottom w:val="0"/>
          <w:divBdr>
            <w:top w:val="none" w:sz="0" w:space="0" w:color="auto"/>
            <w:left w:val="none" w:sz="0" w:space="0" w:color="auto"/>
            <w:bottom w:val="none" w:sz="0" w:space="0" w:color="auto"/>
            <w:right w:val="none" w:sz="0" w:space="0" w:color="auto"/>
          </w:divBdr>
        </w:div>
        <w:div w:id="1225678069">
          <w:marLeft w:val="547"/>
          <w:marRight w:val="0"/>
          <w:marTop w:val="0"/>
          <w:marBottom w:val="0"/>
          <w:divBdr>
            <w:top w:val="none" w:sz="0" w:space="0" w:color="auto"/>
            <w:left w:val="none" w:sz="0" w:space="0" w:color="auto"/>
            <w:bottom w:val="none" w:sz="0" w:space="0" w:color="auto"/>
            <w:right w:val="none" w:sz="0" w:space="0" w:color="auto"/>
          </w:divBdr>
        </w:div>
        <w:div w:id="1222405772">
          <w:marLeft w:val="547"/>
          <w:marRight w:val="0"/>
          <w:marTop w:val="0"/>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267928989">
      <w:bodyDiv w:val="1"/>
      <w:marLeft w:val="0"/>
      <w:marRight w:val="0"/>
      <w:marTop w:val="0"/>
      <w:marBottom w:val="0"/>
      <w:divBdr>
        <w:top w:val="none" w:sz="0" w:space="0" w:color="auto"/>
        <w:left w:val="none" w:sz="0" w:space="0" w:color="auto"/>
        <w:bottom w:val="none" w:sz="0" w:space="0" w:color="auto"/>
        <w:right w:val="none" w:sz="0" w:space="0" w:color="auto"/>
      </w:divBdr>
      <w:divsChild>
        <w:div w:id="330761840">
          <w:marLeft w:val="1166"/>
          <w:marRight w:val="0"/>
          <w:marTop w:val="200"/>
          <w:marBottom w:val="0"/>
          <w:divBdr>
            <w:top w:val="none" w:sz="0" w:space="0" w:color="auto"/>
            <w:left w:val="none" w:sz="0" w:space="0" w:color="auto"/>
            <w:bottom w:val="none" w:sz="0" w:space="0" w:color="auto"/>
            <w:right w:val="none" w:sz="0" w:space="0" w:color="auto"/>
          </w:divBdr>
        </w:div>
        <w:div w:id="858398573">
          <w:marLeft w:val="720"/>
          <w:marRight w:val="0"/>
          <w:marTop w:val="400"/>
          <w:marBottom w:val="0"/>
          <w:divBdr>
            <w:top w:val="none" w:sz="0" w:space="0" w:color="auto"/>
            <w:left w:val="none" w:sz="0" w:space="0" w:color="auto"/>
            <w:bottom w:val="none" w:sz="0" w:space="0" w:color="auto"/>
            <w:right w:val="none" w:sz="0" w:space="0" w:color="auto"/>
          </w:divBdr>
        </w:div>
        <w:div w:id="1274051008">
          <w:marLeft w:val="1166"/>
          <w:marRight w:val="0"/>
          <w:marTop w:val="200"/>
          <w:marBottom w:val="0"/>
          <w:divBdr>
            <w:top w:val="none" w:sz="0" w:space="0" w:color="auto"/>
            <w:left w:val="none" w:sz="0" w:space="0" w:color="auto"/>
            <w:bottom w:val="none" w:sz="0" w:space="0" w:color="auto"/>
            <w:right w:val="none" w:sz="0" w:space="0" w:color="auto"/>
          </w:divBdr>
        </w:div>
        <w:div w:id="1321347457">
          <w:marLeft w:val="1699"/>
          <w:marRight w:val="0"/>
          <w:marTop w:val="200"/>
          <w:marBottom w:val="0"/>
          <w:divBdr>
            <w:top w:val="none" w:sz="0" w:space="0" w:color="auto"/>
            <w:left w:val="none" w:sz="0" w:space="0" w:color="auto"/>
            <w:bottom w:val="none" w:sz="0" w:space="0" w:color="auto"/>
            <w:right w:val="none" w:sz="0" w:space="0" w:color="auto"/>
          </w:divBdr>
        </w:div>
        <w:div w:id="1944532712">
          <w:marLeft w:val="720"/>
          <w:marRight w:val="0"/>
          <w:marTop w:val="400"/>
          <w:marBottom w:val="0"/>
          <w:divBdr>
            <w:top w:val="none" w:sz="0" w:space="0" w:color="auto"/>
            <w:left w:val="none" w:sz="0" w:space="0" w:color="auto"/>
            <w:bottom w:val="none" w:sz="0" w:space="0" w:color="auto"/>
            <w:right w:val="none" w:sz="0" w:space="0" w:color="auto"/>
          </w:divBdr>
        </w:div>
        <w:div w:id="2018462662">
          <w:marLeft w:val="1166"/>
          <w:marRight w:val="0"/>
          <w:marTop w:val="200"/>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55740264">
      <w:bodyDiv w:val="1"/>
      <w:marLeft w:val="0"/>
      <w:marRight w:val="0"/>
      <w:marTop w:val="0"/>
      <w:marBottom w:val="0"/>
      <w:divBdr>
        <w:top w:val="none" w:sz="0" w:space="0" w:color="auto"/>
        <w:left w:val="none" w:sz="0" w:space="0" w:color="auto"/>
        <w:bottom w:val="none" w:sz="0" w:space="0" w:color="auto"/>
        <w:right w:val="none" w:sz="0" w:space="0" w:color="auto"/>
      </w:divBdr>
      <w:divsChild>
        <w:div w:id="88548542">
          <w:marLeft w:val="547"/>
          <w:marRight w:val="0"/>
          <w:marTop w:val="0"/>
          <w:marBottom w:val="0"/>
          <w:divBdr>
            <w:top w:val="none" w:sz="0" w:space="0" w:color="auto"/>
            <w:left w:val="none" w:sz="0" w:space="0" w:color="auto"/>
            <w:bottom w:val="none" w:sz="0" w:space="0" w:color="auto"/>
            <w:right w:val="none" w:sz="0" w:space="0" w:color="auto"/>
          </w:divBdr>
        </w:div>
        <w:div w:id="270556048">
          <w:marLeft w:val="1166"/>
          <w:marRight w:val="0"/>
          <w:marTop w:val="0"/>
          <w:marBottom w:val="0"/>
          <w:divBdr>
            <w:top w:val="none" w:sz="0" w:space="0" w:color="auto"/>
            <w:left w:val="none" w:sz="0" w:space="0" w:color="auto"/>
            <w:bottom w:val="none" w:sz="0" w:space="0" w:color="auto"/>
            <w:right w:val="none" w:sz="0" w:space="0" w:color="auto"/>
          </w:divBdr>
        </w:div>
        <w:div w:id="433867794">
          <w:marLeft w:val="1800"/>
          <w:marRight w:val="0"/>
          <w:marTop w:val="0"/>
          <w:marBottom w:val="0"/>
          <w:divBdr>
            <w:top w:val="none" w:sz="0" w:space="0" w:color="auto"/>
            <w:left w:val="none" w:sz="0" w:space="0" w:color="auto"/>
            <w:bottom w:val="none" w:sz="0" w:space="0" w:color="auto"/>
            <w:right w:val="none" w:sz="0" w:space="0" w:color="auto"/>
          </w:divBdr>
        </w:div>
        <w:div w:id="524442374">
          <w:marLeft w:val="1166"/>
          <w:marRight w:val="0"/>
          <w:marTop w:val="0"/>
          <w:marBottom w:val="0"/>
          <w:divBdr>
            <w:top w:val="none" w:sz="0" w:space="0" w:color="auto"/>
            <w:left w:val="none" w:sz="0" w:space="0" w:color="auto"/>
            <w:bottom w:val="none" w:sz="0" w:space="0" w:color="auto"/>
            <w:right w:val="none" w:sz="0" w:space="0" w:color="auto"/>
          </w:divBdr>
        </w:div>
        <w:div w:id="732773107">
          <w:marLeft w:val="1166"/>
          <w:marRight w:val="0"/>
          <w:marTop w:val="0"/>
          <w:marBottom w:val="0"/>
          <w:divBdr>
            <w:top w:val="none" w:sz="0" w:space="0" w:color="auto"/>
            <w:left w:val="none" w:sz="0" w:space="0" w:color="auto"/>
            <w:bottom w:val="none" w:sz="0" w:space="0" w:color="auto"/>
            <w:right w:val="none" w:sz="0" w:space="0" w:color="auto"/>
          </w:divBdr>
        </w:div>
        <w:div w:id="1370060543">
          <w:marLeft w:val="1166"/>
          <w:marRight w:val="0"/>
          <w:marTop w:val="0"/>
          <w:marBottom w:val="0"/>
          <w:divBdr>
            <w:top w:val="none" w:sz="0" w:space="0" w:color="auto"/>
            <w:left w:val="none" w:sz="0" w:space="0" w:color="auto"/>
            <w:bottom w:val="none" w:sz="0" w:space="0" w:color="auto"/>
            <w:right w:val="none" w:sz="0" w:space="0" w:color="auto"/>
          </w:divBdr>
        </w:div>
        <w:div w:id="1952515452">
          <w:marLeft w:val="1166"/>
          <w:marRight w:val="0"/>
          <w:marTop w:val="0"/>
          <w:marBottom w:val="0"/>
          <w:divBdr>
            <w:top w:val="none" w:sz="0" w:space="0" w:color="auto"/>
            <w:left w:val="none" w:sz="0" w:space="0" w:color="auto"/>
            <w:bottom w:val="none" w:sz="0" w:space="0" w:color="auto"/>
            <w:right w:val="none" w:sz="0" w:space="0" w:color="auto"/>
          </w:divBdr>
        </w:div>
        <w:div w:id="2068186554">
          <w:marLeft w:val="547"/>
          <w:marRight w:val="0"/>
          <w:marTop w:val="0"/>
          <w:marBottom w:val="0"/>
          <w:divBdr>
            <w:top w:val="none" w:sz="0" w:space="0" w:color="auto"/>
            <w:left w:val="none" w:sz="0" w:space="0" w:color="auto"/>
            <w:bottom w:val="none" w:sz="0" w:space="0" w:color="auto"/>
            <w:right w:val="none" w:sz="0" w:space="0" w:color="auto"/>
          </w:divBdr>
        </w:div>
        <w:div w:id="2089185821">
          <w:marLeft w:val="1800"/>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20502788">
      <w:bodyDiv w:val="1"/>
      <w:marLeft w:val="0"/>
      <w:marRight w:val="0"/>
      <w:marTop w:val="0"/>
      <w:marBottom w:val="0"/>
      <w:divBdr>
        <w:top w:val="none" w:sz="0" w:space="0" w:color="auto"/>
        <w:left w:val="none" w:sz="0" w:space="0" w:color="auto"/>
        <w:bottom w:val="none" w:sz="0" w:space="0" w:color="auto"/>
        <w:right w:val="none" w:sz="0" w:space="0" w:color="auto"/>
      </w:divBdr>
      <w:divsChild>
        <w:div w:id="85884302">
          <w:marLeft w:val="547"/>
          <w:marRight w:val="0"/>
          <w:marTop w:val="0"/>
          <w:marBottom w:val="0"/>
          <w:divBdr>
            <w:top w:val="none" w:sz="0" w:space="0" w:color="auto"/>
            <w:left w:val="none" w:sz="0" w:space="0" w:color="auto"/>
            <w:bottom w:val="none" w:sz="0" w:space="0" w:color="auto"/>
            <w:right w:val="none" w:sz="0" w:space="0" w:color="auto"/>
          </w:divBdr>
        </w:div>
        <w:div w:id="97062616">
          <w:marLeft w:val="547"/>
          <w:marRight w:val="0"/>
          <w:marTop w:val="0"/>
          <w:marBottom w:val="0"/>
          <w:divBdr>
            <w:top w:val="none" w:sz="0" w:space="0" w:color="auto"/>
            <w:left w:val="none" w:sz="0" w:space="0" w:color="auto"/>
            <w:bottom w:val="none" w:sz="0" w:space="0" w:color="auto"/>
            <w:right w:val="none" w:sz="0" w:space="0" w:color="auto"/>
          </w:divBdr>
        </w:div>
        <w:div w:id="152795776">
          <w:marLeft w:val="1166"/>
          <w:marRight w:val="0"/>
          <w:marTop w:val="0"/>
          <w:marBottom w:val="0"/>
          <w:divBdr>
            <w:top w:val="none" w:sz="0" w:space="0" w:color="auto"/>
            <w:left w:val="none" w:sz="0" w:space="0" w:color="auto"/>
            <w:bottom w:val="none" w:sz="0" w:space="0" w:color="auto"/>
            <w:right w:val="none" w:sz="0" w:space="0" w:color="auto"/>
          </w:divBdr>
        </w:div>
        <w:div w:id="2059275804">
          <w:marLeft w:val="1166"/>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0049">
      <w:bodyDiv w:val="1"/>
      <w:marLeft w:val="0"/>
      <w:marRight w:val="0"/>
      <w:marTop w:val="0"/>
      <w:marBottom w:val="0"/>
      <w:divBdr>
        <w:top w:val="none" w:sz="0" w:space="0" w:color="auto"/>
        <w:left w:val="none" w:sz="0" w:space="0" w:color="auto"/>
        <w:bottom w:val="none" w:sz="0" w:space="0" w:color="auto"/>
        <w:right w:val="none" w:sz="0" w:space="0" w:color="auto"/>
      </w:divBdr>
    </w:div>
    <w:div w:id="700132676">
      <w:bodyDiv w:val="1"/>
      <w:marLeft w:val="0"/>
      <w:marRight w:val="0"/>
      <w:marTop w:val="0"/>
      <w:marBottom w:val="0"/>
      <w:divBdr>
        <w:top w:val="none" w:sz="0" w:space="0" w:color="auto"/>
        <w:left w:val="none" w:sz="0" w:space="0" w:color="auto"/>
        <w:bottom w:val="none" w:sz="0" w:space="0" w:color="auto"/>
        <w:right w:val="none" w:sz="0" w:space="0" w:color="auto"/>
      </w:divBdr>
      <w:divsChild>
        <w:div w:id="350645143">
          <w:marLeft w:val="547"/>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3788570">
      <w:bodyDiv w:val="1"/>
      <w:marLeft w:val="0"/>
      <w:marRight w:val="0"/>
      <w:marTop w:val="0"/>
      <w:marBottom w:val="0"/>
      <w:divBdr>
        <w:top w:val="none" w:sz="0" w:space="0" w:color="auto"/>
        <w:left w:val="none" w:sz="0" w:space="0" w:color="auto"/>
        <w:bottom w:val="none" w:sz="0" w:space="0" w:color="auto"/>
        <w:right w:val="none" w:sz="0" w:space="0" w:color="auto"/>
      </w:divBdr>
      <w:divsChild>
        <w:div w:id="291375459">
          <w:marLeft w:val="1166"/>
          <w:marRight w:val="0"/>
          <w:marTop w:val="200"/>
          <w:marBottom w:val="0"/>
          <w:divBdr>
            <w:top w:val="none" w:sz="0" w:space="0" w:color="auto"/>
            <w:left w:val="none" w:sz="0" w:space="0" w:color="auto"/>
            <w:bottom w:val="none" w:sz="0" w:space="0" w:color="auto"/>
            <w:right w:val="none" w:sz="0" w:space="0" w:color="auto"/>
          </w:divBdr>
        </w:div>
        <w:div w:id="990645495">
          <w:marLeft w:val="1166"/>
          <w:marRight w:val="0"/>
          <w:marTop w:val="200"/>
          <w:marBottom w:val="0"/>
          <w:divBdr>
            <w:top w:val="none" w:sz="0" w:space="0" w:color="auto"/>
            <w:left w:val="none" w:sz="0" w:space="0" w:color="auto"/>
            <w:bottom w:val="none" w:sz="0" w:space="0" w:color="auto"/>
            <w:right w:val="none" w:sz="0" w:space="0" w:color="auto"/>
          </w:divBdr>
        </w:div>
      </w:divsChild>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12866571">
      <w:bodyDiv w:val="1"/>
      <w:marLeft w:val="0"/>
      <w:marRight w:val="0"/>
      <w:marTop w:val="0"/>
      <w:marBottom w:val="0"/>
      <w:divBdr>
        <w:top w:val="none" w:sz="0" w:space="0" w:color="auto"/>
        <w:left w:val="none" w:sz="0" w:space="0" w:color="auto"/>
        <w:bottom w:val="none" w:sz="0" w:space="0" w:color="auto"/>
        <w:right w:val="none" w:sz="0" w:space="0" w:color="auto"/>
      </w:divBdr>
      <w:divsChild>
        <w:div w:id="600843376">
          <w:marLeft w:val="1267"/>
          <w:marRight w:val="0"/>
          <w:marTop w:val="100"/>
          <w:marBottom w:val="0"/>
          <w:divBdr>
            <w:top w:val="none" w:sz="0" w:space="0" w:color="auto"/>
            <w:left w:val="none" w:sz="0" w:space="0" w:color="auto"/>
            <w:bottom w:val="none" w:sz="0" w:space="0" w:color="auto"/>
            <w:right w:val="none" w:sz="0" w:space="0" w:color="auto"/>
          </w:divBdr>
        </w:div>
        <w:div w:id="1437945409">
          <w:marLeft w:val="1267"/>
          <w:marRight w:val="0"/>
          <w:marTop w:val="100"/>
          <w:marBottom w:val="0"/>
          <w:divBdr>
            <w:top w:val="none" w:sz="0" w:space="0" w:color="auto"/>
            <w:left w:val="none" w:sz="0" w:space="0" w:color="auto"/>
            <w:bottom w:val="none" w:sz="0" w:space="0" w:color="auto"/>
            <w:right w:val="none" w:sz="0" w:space="0" w:color="auto"/>
          </w:divBdr>
        </w:div>
        <w:div w:id="1501845550">
          <w:marLeft w:val="1267"/>
          <w:marRight w:val="0"/>
          <w:marTop w:val="100"/>
          <w:marBottom w:val="0"/>
          <w:divBdr>
            <w:top w:val="none" w:sz="0" w:space="0" w:color="auto"/>
            <w:left w:val="none" w:sz="0" w:space="0" w:color="auto"/>
            <w:bottom w:val="none" w:sz="0" w:space="0" w:color="auto"/>
            <w:right w:val="none" w:sz="0" w:space="0" w:color="auto"/>
          </w:divBdr>
        </w:div>
      </w:divsChild>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46933379">
      <w:bodyDiv w:val="1"/>
      <w:marLeft w:val="0"/>
      <w:marRight w:val="0"/>
      <w:marTop w:val="0"/>
      <w:marBottom w:val="0"/>
      <w:divBdr>
        <w:top w:val="none" w:sz="0" w:space="0" w:color="auto"/>
        <w:left w:val="none" w:sz="0" w:space="0" w:color="auto"/>
        <w:bottom w:val="none" w:sz="0" w:space="0" w:color="auto"/>
        <w:right w:val="none" w:sz="0" w:space="0" w:color="auto"/>
      </w:divBdr>
      <w:divsChild>
        <w:div w:id="1115254777">
          <w:marLeft w:val="547"/>
          <w:marRight w:val="0"/>
          <w:marTop w:val="200"/>
          <w:marBottom w:val="0"/>
          <w:divBdr>
            <w:top w:val="none" w:sz="0" w:space="0" w:color="auto"/>
            <w:left w:val="none" w:sz="0" w:space="0" w:color="auto"/>
            <w:bottom w:val="none" w:sz="0" w:space="0" w:color="auto"/>
            <w:right w:val="none" w:sz="0" w:space="0" w:color="auto"/>
          </w:divBdr>
        </w:div>
        <w:div w:id="1124081311">
          <w:marLeft w:val="547"/>
          <w:marRight w:val="0"/>
          <w:marTop w:val="200"/>
          <w:marBottom w:val="0"/>
          <w:divBdr>
            <w:top w:val="none" w:sz="0" w:space="0" w:color="auto"/>
            <w:left w:val="none" w:sz="0" w:space="0" w:color="auto"/>
            <w:bottom w:val="none" w:sz="0" w:space="0" w:color="auto"/>
            <w:right w:val="none" w:sz="0" w:space="0" w:color="auto"/>
          </w:divBdr>
        </w:div>
        <w:div w:id="1887329591">
          <w:marLeft w:val="547"/>
          <w:marRight w:val="0"/>
          <w:marTop w:val="200"/>
          <w:marBottom w:val="0"/>
          <w:divBdr>
            <w:top w:val="none" w:sz="0" w:space="0" w:color="auto"/>
            <w:left w:val="none" w:sz="0" w:space="0" w:color="auto"/>
            <w:bottom w:val="none" w:sz="0" w:space="0" w:color="auto"/>
            <w:right w:val="none" w:sz="0" w:space="0" w:color="auto"/>
          </w:divBdr>
        </w:div>
      </w:divsChild>
    </w:div>
    <w:div w:id="992831361">
      <w:bodyDiv w:val="1"/>
      <w:marLeft w:val="0"/>
      <w:marRight w:val="0"/>
      <w:marTop w:val="0"/>
      <w:marBottom w:val="0"/>
      <w:divBdr>
        <w:top w:val="none" w:sz="0" w:space="0" w:color="auto"/>
        <w:left w:val="none" w:sz="0" w:space="0" w:color="auto"/>
        <w:bottom w:val="none" w:sz="0" w:space="0" w:color="auto"/>
        <w:right w:val="none" w:sz="0" w:space="0" w:color="auto"/>
      </w:divBdr>
    </w:div>
    <w:div w:id="99333663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12998296">
      <w:bodyDiv w:val="1"/>
      <w:marLeft w:val="0"/>
      <w:marRight w:val="0"/>
      <w:marTop w:val="0"/>
      <w:marBottom w:val="0"/>
      <w:divBdr>
        <w:top w:val="none" w:sz="0" w:space="0" w:color="auto"/>
        <w:left w:val="none" w:sz="0" w:space="0" w:color="auto"/>
        <w:bottom w:val="none" w:sz="0" w:space="0" w:color="auto"/>
        <w:right w:val="none" w:sz="0" w:space="0" w:color="auto"/>
      </w:divBdr>
      <w:divsChild>
        <w:div w:id="112940640">
          <w:marLeft w:val="0"/>
          <w:marRight w:val="45"/>
          <w:marTop w:val="0"/>
          <w:marBottom w:val="0"/>
          <w:divBdr>
            <w:top w:val="none" w:sz="0" w:space="0" w:color="auto"/>
            <w:left w:val="none" w:sz="0" w:space="0" w:color="auto"/>
            <w:bottom w:val="none" w:sz="0" w:space="0" w:color="auto"/>
            <w:right w:val="none" w:sz="0" w:space="0" w:color="auto"/>
          </w:divBdr>
        </w:div>
      </w:divsChild>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088649243">
      <w:bodyDiv w:val="1"/>
      <w:marLeft w:val="0"/>
      <w:marRight w:val="0"/>
      <w:marTop w:val="0"/>
      <w:marBottom w:val="0"/>
      <w:divBdr>
        <w:top w:val="none" w:sz="0" w:space="0" w:color="auto"/>
        <w:left w:val="none" w:sz="0" w:space="0" w:color="auto"/>
        <w:bottom w:val="none" w:sz="0" w:space="0" w:color="auto"/>
        <w:right w:val="none" w:sz="0" w:space="0" w:color="auto"/>
      </w:divBdr>
      <w:divsChild>
        <w:div w:id="813334377">
          <w:marLeft w:val="360"/>
          <w:marRight w:val="0"/>
          <w:marTop w:val="200"/>
          <w:marBottom w:val="0"/>
          <w:divBdr>
            <w:top w:val="none" w:sz="0" w:space="0" w:color="auto"/>
            <w:left w:val="none" w:sz="0" w:space="0" w:color="auto"/>
            <w:bottom w:val="none" w:sz="0" w:space="0" w:color="auto"/>
            <w:right w:val="none" w:sz="0" w:space="0" w:color="auto"/>
          </w:divBdr>
        </w:div>
        <w:div w:id="502283657">
          <w:marLeft w:val="547"/>
          <w:marRight w:val="0"/>
          <w:marTop w:val="200"/>
          <w:marBottom w:val="0"/>
          <w:divBdr>
            <w:top w:val="none" w:sz="0" w:space="0" w:color="auto"/>
            <w:left w:val="none" w:sz="0" w:space="0" w:color="auto"/>
            <w:bottom w:val="none" w:sz="0" w:space="0" w:color="auto"/>
            <w:right w:val="none" w:sz="0" w:space="0" w:color="auto"/>
          </w:divBdr>
        </w:div>
        <w:div w:id="2145153267">
          <w:marLeft w:val="547"/>
          <w:marRight w:val="0"/>
          <w:marTop w:val="200"/>
          <w:marBottom w:val="0"/>
          <w:divBdr>
            <w:top w:val="none" w:sz="0" w:space="0" w:color="auto"/>
            <w:left w:val="none" w:sz="0" w:space="0" w:color="auto"/>
            <w:bottom w:val="none" w:sz="0" w:space="0" w:color="auto"/>
            <w:right w:val="none" w:sz="0" w:space="0" w:color="auto"/>
          </w:divBdr>
        </w:div>
      </w:divsChild>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03446607">
      <w:bodyDiv w:val="1"/>
      <w:marLeft w:val="0"/>
      <w:marRight w:val="0"/>
      <w:marTop w:val="0"/>
      <w:marBottom w:val="0"/>
      <w:divBdr>
        <w:top w:val="none" w:sz="0" w:space="0" w:color="auto"/>
        <w:left w:val="none" w:sz="0" w:space="0" w:color="auto"/>
        <w:bottom w:val="none" w:sz="0" w:space="0" w:color="auto"/>
        <w:right w:val="none" w:sz="0" w:space="0" w:color="auto"/>
      </w:divBdr>
      <w:divsChild>
        <w:div w:id="1960255288">
          <w:marLeft w:val="360"/>
          <w:marRight w:val="0"/>
          <w:marTop w:val="200"/>
          <w:marBottom w:val="0"/>
          <w:divBdr>
            <w:top w:val="none" w:sz="0" w:space="0" w:color="auto"/>
            <w:left w:val="none" w:sz="0" w:space="0" w:color="auto"/>
            <w:bottom w:val="none" w:sz="0" w:space="0" w:color="auto"/>
            <w:right w:val="none" w:sz="0" w:space="0" w:color="auto"/>
          </w:divBdr>
        </w:div>
        <w:div w:id="1901937814">
          <w:marLeft w:val="360"/>
          <w:marRight w:val="0"/>
          <w:marTop w:val="200"/>
          <w:marBottom w:val="180"/>
          <w:divBdr>
            <w:top w:val="none" w:sz="0" w:space="0" w:color="auto"/>
            <w:left w:val="none" w:sz="0" w:space="0" w:color="auto"/>
            <w:bottom w:val="none" w:sz="0" w:space="0" w:color="auto"/>
            <w:right w:val="none" w:sz="0" w:space="0" w:color="auto"/>
          </w:divBdr>
        </w:div>
      </w:divsChild>
    </w:div>
    <w:div w:id="1220094201">
      <w:bodyDiv w:val="1"/>
      <w:marLeft w:val="0"/>
      <w:marRight w:val="0"/>
      <w:marTop w:val="0"/>
      <w:marBottom w:val="0"/>
      <w:divBdr>
        <w:top w:val="none" w:sz="0" w:space="0" w:color="auto"/>
        <w:left w:val="none" w:sz="0" w:space="0" w:color="auto"/>
        <w:bottom w:val="none" w:sz="0" w:space="0" w:color="auto"/>
        <w:right w:val="none" w:sz="0" w:space="0" w:color="auto"/>
      </w:divBdr>
      <w:divsChild>
        <w:div w:id="401682830">
          <w:marLeft w:val="547"/>
          <w:marRight w:val="0"/>
          <w:marTop w:val="0"/>
          <w:marBottom w:val="0"/>
          <w:divBdr>
            <w:top w:val="none" w:sz="0" w:space="0" w:color="auto"/>
            <w:left w:val="none" w:sz="0" w:space="0" w:color="auto"/>
            <w:bottom w:val="none" w:sz="0" w:space="0" w:color="auto"/>
            <w:right w:val="none" w:sz="0" w:space="0" w:color="auto"/>
          </w:divBdr>
        </w:div>
        <w:div w:id="535656024">
          <w:marLeft w:val="547"/>
          <w:marRight w:val="0"/>
          <w:marTop w:val="0"/>
          <w:marBottom w:val="0"/>
          <w:divBdr>
            <w:top w:val="none" w:sz="0" w:space="0" w:color="auto"/>
            <w:left w:val="none" w:sz="0" w:space="0" w:color="auto"/>
            <w:bottom w:val="none" w:sz="0" w:space="0" w:color="auto"/>
            <w:right w:val="none" w:sz="0" w:space="0" w:color="auto"/>
          </w:divBdr>
        </w:div>
        <w:div w:id="594246797">
          <w:marLeft w:val="547"/>
          <w:marRight w:val="0"/>
          <w:marTop w:val="0"/>
          <w:marBottom w:val="0"/>
          <w:divBdr>
            <w:top w:val="none" w:sz="0" w:space="0" w:color="auto"/>
            <w:left w:val="none" w:sz="0" w:space="0" w:color="auto"/>
            <w:bottom w:val="none" w:sz="0" w:space="0" w:color="auto"/>
            <w:right w:val="none" w:sz="0" w:space="0" w:color="auto"/>
          </w:divBdr>
        </w:div>
        <w:div w:id="1616251559">
          <w:marLeft w:val="547"/>
          <w:marRight w:val="0"/>
          <w:marTop w:val="0"/>
          <w:marBottom w:val="0"/>
          <w:divBdr>
            <w:top w:val="none" w:sz="0" w:space="0" w:color="auto"/>
            <w:left w:val="none" w:sz="0" w:space="0" w:color="auto"/>
            <w:bottom w:val="none" w:sz="0" w:space="0" w:color="auto"/>
            <w:right w:val="none" w:sz="0" w:space="0" w:color="auto"/>
          </w:divBdr>
        </w:div>
        <w:div w:id="1818260150">
          <w:marLeft w:val="547"/>
          <w:marRight w:val="0"/>
          <w:marTop w:val="0"/>
          <w:marBottom w:val="0"/>
          <w:divBdr>
            <w:top w:val="none" w:sz="0" w:space="0" w:color="auto"/>
            <w:left w:val="none" w:sz="0" w:space="0" w:color="auto"/>
            <w:bottom w:val="none" w:sz="0" w:space="0" w:color="auto"/>
            <w:right w:val="none" w:sz="0" w:space="0" w:color="auto"/>
          </w:divBdr>
        </w:div>
        <w:div w:id="1951429531">
          <w:marLeft w:val="547"/>
          <w:marRight w:val="0"/>
          <w:marTop w:val="0"/>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290012483">
      <w:bodyDiv w:val="1"/>
      <w:marLeft w:val="0"/>
      <w:marRight w:val="0"/>
      <w:marTop w:val="0"/>
      <w:marBottom w:val="0"/>
      <w:divBdr>
        <w:top w:val="none" w:sz="0" w:space="0" w:color="auto"/>
        <w:left w:val="none" w:sz="0" w:space="0" w:color="auto"/>
        <w:bottom w:val="none" w:sz="0" w:space="0" w:color="auto"/>
        <w:right w:val="none" w:sz="0" w:space="0" w:color="auto"/>
      </w:divBdr>
      <w:divsChild>
        <w:div w:id="1416517303">
          <w:marLeft w:val="547"/>
          <w:marRight w:val="0"/>
          <w:marTop w:val="0"/>
          <w:marBottom w:val="0"/>
          <w:divBdr>
            <w:top w:val="none" w:sz="0" w:space="0" w:color="auto"/>
            <w:left w:val="none" w:sz="0" w:space="0" w:color="auto"/>
            <w:bottom w:val="none" w:sz="0" w:space="0" w:color="auto"/>
            <w:right w:val="none" w:sz="0" w:space="0" w:color="auto"/>
          </w:divBdr>
        </w:div>
        <w:div w:id="1692758266">
          <w:marLeft w:val="547"/>
          <w:marRight w:val="0"/>
          <w:marTop w:val="0"/>
          <w:marBottom w:val="0"/>
          <w:divBdr>
            <w:top w:val="none" w:sz="0" w:space="0" w:color="auto"/>
            <w:left w:val="none" w:sz="0" w:space="0" w:color="auto"/>
            <w:bottom w:val="none" w:sz="0" w:space="0" w:color="auto"/>
            <w:right w:val="none" w:sz="0" w:space="0" w:color="auto"/>
          </w:divBdr>
        </w:div>
      </w:divsChild>
    </w:div>
    <w:div w:id="1311054752">
      <w:bodyDiv w:val="1"/>
      <w:marLeft w:val="0"/>
      <w:marRight w:val="0"/>
      <w:marTop w:val="0"/>
      <w:marBottom w:val="0"/>
      <w:divBdr>
        <w:top w:val="none" w:sz="0" w:space="0" w:color="auto"/>
        <w:left w:val="none" w:sz="0" w:space="0" w:color="auto"/>
        <w:bottom w:val="none" w:sz="0" w:space="0" w:color="auto"/>
        <w:right w:val="none" w:sz="0" w:space="0" w:color="auto"/>
      </w:divBdr>
      <w:divsChild>
        <w:div w:id="1216576401">
          <w:marLeft w:val="360"/>
          <w:marRight w:val="0"/>
          <w:marTop w:val="200"/>
          <w:marBottom w:val="0"/>
          <w:divBdr>
            <w:top w:val="none" w:sz="0" w:space="0" w:color="auto"/>
            <w:left w:val="none" w:sz="0" w:space="0" w:color="auto"/>
            <w:bottom w:val="none" w:sz="0" w:space="0" w:color="auto"/>
            <w:right w:val="none" w:sz="0" w:space="0" w:color="auto"/>
          </w:divBdr>
        </w:div>
        <w:div w:id="1263295413">
          <w:marLeft w:val="1267"/>
          <w:marRight w:val="0"/>
          <w:marTop w:val="10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573597">
      <w:bodyDiv w:val="1"/>
      <w:marLeft w:val="0"/>
      <w:marRight w:val="0"/>
      <w:marTop w:val="0"/>
      <w:marBottom w:val="0"/>
      <w:divBdr>
        <w:top w:val="none" w:sz="0" w:space="0" w:color="auto"/>
        <w:left w:val="none" w:sz="0" w:space="0" w:color="auto"/>
        <w:bottom w:val="none" w:sz="0" w:space="0" w:color="auto"/>
        <w:right w:val="none" w:sz="0" w:space="0" w:color="auto"/>
      </w:divBdr>
      <w:divsChild>
        <w:div w:id="94448639">
          <w:marLeft w:val="547"/>
          <w:marRight w:val="0"/>
          <w:marTop w:val="200"/>
          <w:marBottom w:val="0"/>
          <w:divBdr>
            <w:top w:val="none" w:sz="0" w:space="0" w:color="auto"/>
            <w:left w:val="none" w:sz="0" w:space="0" w:color="auto"/>
            <w:bottom w:val="none" w:sz="0" w:space="0" w:color="auto"/>
            <w:right w:val="none" w:sz="0" w:space="0" w:color="auto"/>
          </w:divBdr>
        </w:div>
        <w:div w:id="1486822411">
          <w:marLeft w:val="547"/>
          <w:marRight w:val="0"/>
          <w:marTop w:val="200"/>
          <w:marBottom w:val="0"/>
          <w:divBdr>
            <w:top w:val="none" w:sz="0" w:space="0" w:color="auto"/>
            <w:left w:val="none" w:sz="0" w:space="0" w:color="auto"/>
            <w:bottom w:val="none" w:sz="0" w:space="0" w:color="auto"/>
            <w:right w:val="none" w:sz="0" w:space="0" w:color="auto"/>
          </w:divBdr>
        </w:div>
        <w:div w:id="1801921268">
          <w:marLeft w:val="547"/>
          <w:marRight w:val="0"/>
          <w:marTop w:val="200"/>
          <w:marBottom w:val="0"/>
          <w:divBdr>
            <w:top w:val="none" w:sz="0" w:space="0" w:color="auto"/>
            <w:left w:val="none" w:sz="0" w:space="0" w:color="auto"/>
            <w:bottom w:val="none" w:sz="0" w:space="0" w:color="auto"/>
            <w:right w:val="none" w:sz="0" w:space="0" w:color="auto"/>
          </w:divBdr>
        </w:div>
      </w:divsChild>
    </w:div>
    <w:div w:id="1458253356">
      <w:bodyDiv w:val="1"/>
      <w:marLeft w:val="0"/>
      <w:marRight w:val="0"/>
      <w:marTop w:val="0"/>
      <w:marBottom w:val="0"/>
      <w:divBdr>
        <w:top w:val="none" w:sz="0" w:space="0" w:color="auto"/>
        <w:left w:val="none" w:sz="0" w:space="0" w:color="auto"/>
        <w:bottom w:val="none" w:sz="0" w:space="0" w:color="auto"/>
        <w:right w:val="none" w:sz="0" w:space="0" w:color="auto"/>
      </w:divBdr>
      <w:divsChild>
        <w:div w:id="1052116644">
          <w:marLeft w:val="1166"/>
          <w:marRight w:val="0"/>
          <w:marTop w:val="200"/>
          <w:marBottom w:val="0"/>
          <w:divBdr>
            <w:top w:val="none" w:sz="0" w:space="0" w:color="auto"/>
            <w:left w:val="none" w:sz="0" w:space="0" w:color="auto"/>
            <w:bottom w:val="none" w:sz="0" w:space="0" w:color="auto"/>
            <w:right w:val="none" w:sz="0" w:space="0" w:color="auto"/>
          </w:divBdr>
        </w:div>
        <w:div w:id="1337272314">
          <w:marLeft w:val="720"/>
          <w:marRight w:val="0"/>
          <w:marTop w:val="400"/>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14539682">
      <w:bodyDiv w:val="1"/>
      <w:marLeft w:val="0"/>
      <w:marRight w:val="0"/>
      <w:marTop w:val="0"/>
      <w:marBottom w:val="0"/>
      <w:divBdr>
        <w:top w:val="none" w:sz="0" w:space="0" w:color="auto"/>
        <w:left w:val="none" w:sz="0" w:space="0" w:color="auto"/>
        <w:bottom w:val="none" w:sz="0" w:space="0" w:color="auto"/>
        <w:right w:val="none" w:sz="0" w:space="0" w:color="auto"/>
      </w:divBdr>
      <w:divsChild>
        <w:div w:id="570195939">
          <w:marLeft w:val="1166"/>
          <w:marRight w:val="0"/>
          <w:marTop w:val="240"/>
          <w:marBottom w:val="60"/>
          <w:divBdr>
            <w:top w:val="none" w:sz="0" w:space="0" w:color="auto"/>
            <w:left w:val="none" w:sz="0" w:space="0" w:color="auto"/>
            <w:bottom w:val="none" w:sz="0" w:space="0" w:color="auto"/>
            <w:right w:val="none" w:sz="0" w:space="0" w:color="auto"/>
          </w:divBdr>
        </w:div>
      </w:divsChild>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78318384">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19222210">
      <w:bodyDiv w:val="1"/>
      <w:marLeft w:val="0"/>
      <w:marRight w:val="0"/>
      <w:marTop w:val="0"/>
      <w:marBottom w:val="0"/>
      <w:divBdr>
        <w:top w:val="none" w:sz="0" w:space="0" w:color="auto"/>
        <w:left w:val="none" w:sz="0" w:space="0" w:color="auto"/>
        <w:bottom w:val="none" w:sz="0" w:space="0" w:color="auto"/>
        <w:right w:val="none" w:sz="0" w:space="0" w:color="auto"/>
      </w:divBdr>
      <w:divsChild>
        <w:div w:id="249390326">
          <w:marLeft w:val="1166"/>
          <w:marRight w:val="0"/>
          <w:marTop w:val="0"/>
          <w:marBottom w:val="0"/>
          <w:divBdr>
            <w:top w:val="none" w:sz="0" w:space="0" w:color="auto"/>
            <w:left w:val="none" w:sz="0" w:space="0" w:color="auto"/>
            <w:bottom w:val="none" w:sz="0" w:space="0" w:color="auto"/>
            <w:right w:val="none" w:sz="0" w:space="0" w:color="auto"/>
          </w:divBdr>
        </w:div>
        <w:div w:id="430055749">
          <w:marLeft w:val="1800"/>
          <w:marRight w:val="0"/>
          <w:marTop w:val="0"/>
          <w:marBottom w:val="0"/>
          <w:divBdr>
            <w:top w:val="none" w:sz="0" w:space="0" w:color="auto"/>
            <w:left w:val="none" w:sz="0" w:space="0" w:color="auto"/>
            <w:bottom w:val="none" w:sz="0" w:space="0" w:color="auto"/>
            <w:right w:val="none" w:sz="0" w:space="0" w:color="auto"/>
          </w:divBdr>
        </w:div>
        <w:div w:id="1037512432">
          <w:marLeft w:val="1166"/>
          <w:marRight w:val="0"/>
          <w:marTop w:val="0"/>
          <w:marBottom w:val="0"/>
          <w:divBdr>
            <w:top w:val="none" w:sz="0" w:space="0" w:color="auto"/>
            <w:left w:val="none" w:sz="0" w:space="0" w:color="auto"/>
            <w:bottom w:val="none" w:sz="0" w:space="0" w:color="auto"/>
            <w:right w:val="none" w:sz="0" w:space="0" w:color="auto"/>
          </w:divBdr>
        </w:div>
        <w:div w:id="1090809750">
          <w:marLeft w:val="1800"/>
          <w:marRight w:val="0"/>
          <w:marTop w:val="0"/>
          <w:marBottom w:val="0"/>
          <w:divBdr>
            <w:top w:val="none" w:sz="0" w:space="0" w:color="auto"/>
            <w:left w:val="none" w:sz="0" w:space="0" w:color="auto"/>
            <w:bottom w:val="none" w:sz="0" w:space="0" w:color="auto"/>
            <w:right w:val="none" w:sz="0" w:space="0" w:color="auto"/>
          </w:divBdr>
        </w:div>
        <w:div w:id="1411387302">
          <w:marLeft w:val="1166"/>
          <w:marRight w:val="0"/>
          <w:marTop w:val="0"/>
          <w:marBottom w:val="0"/>
          <w:divBdr>
            <w:top w:val="none" w:sz="0" w:space="0" w:color="auto"/>
            <w:left w:val="none" w:sz="0" w:space="0" w:color="auto"/>
            <w:bottom w:val="none" w:sz="0" w:space="0" w:color="auto"/>
            <w:right w:val="none" w:sz="0" w:space="0" w:color="auto"/>
          </w:divBdr>
        </w:div>
        <w:div w:id="1686321139">
          <w:marLeft w:val="547"/>
          <w:marRight w:val="0"/>
          <w:marTop w:val="0"/>
          <w:marBottom w:val="0"/>
          <w:divBdr>
            <w:top w:val="none" w:sz="0" w:space="0" w:color="auto"/>
            <w:left w:val="none" w:sz="0" w:space="0" w:color="auto"/>
            <w:bottom w:val="none" w:sz="0" w:space="0" w:color="auto"/>
            <w:right w:val="none" w:sz="0" w:space="0" w:color="auto"/>
          </w:divBdr>
        </w:div>
        <w:div w:id="1886024187">
          <w:marLeft w:val="547"/>
          <w:marRight w:val="0"/>
          <w:marTop w:val="0"/>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4094927">
      <w:bodyDiv w:val="1"/>
      <w:marLeft w:val="0"/>
      <w:marRight w:val="0"/>
      <w:marTop w:val="0"/>
      <w:marBottom w:val="0"/>
      <w:divBdr>
        <w:top w:val="none" w:sz="0" w:space="0" w:color="auto"/>
        <w:left w:val="none" w:sz="0" w:space="0" w:color="auto"/>
        <w:bottom w:val="none" w:sz="0" w:space="0" w:color="auto"/>
        <w:right w:val="none" w:sz="0" w:space="0" w:color="auto"/>
      </w:divBdr>
      <w:divsChild>
        <w:div w:id="515583461">
          <w:marLeft w:val="547"/>
          <w:marRight w:val="0"/>
          <w:marTop w:val="200"/>
          <w:marBottom w:val="0"/>
          <w:divBdr>
            <w:top w:val="none" w:sz="0" w:space="0" w:color="auto"/>
            <w:left w:val="none" w:sz="0" w:space="0" w:color="auto"/>
            <w:bottom w:val="none" w:sz="0" w:space="0" w:color="auto"/>
            <w:right w:val="none" w:sz="0" w:space="0" w:color="auto"/>
          </w:divBdr>
        </w:div>
        <w:div w:id="1092892088">
          <w:marLeft w:val="547"/>
          <w:marRight w:val="0"/>
          <w:marTop w:val="200"/>
          <w:marBottom w:val="0"/>
          <w:divBdr>
            <w:top w:val="none" w:sz="0" w:space="0" w:color="auto"/>
            <w:left w:val="none" w:sz="0" w:space="0" w:color="auto"/>
            <w:bottom w:val="none" w:sz="0" w:space="0" w:color="auto"/>
            <w:right w:val="none" w:sz="0" w:space="0" w:color="auto"/>
          </w:divBdr>
        </w:div>
      </w:divsChild>
    </w:div>
    <w:div w:id="1647776891">
      <w:bodyDiv w:val="1"/>
      <w:marLeft w:val="0"/>
      <w:marRight w:val="0"/>
      <w:marTop w:val="0"/>
      <w:marBottom w:val="0"/>
      <w:divBdr>
        <w:top w:val="none" w:sz="0" w:space="0" w:color="auto"/>
        <w:left w:val="none" w:sz="0" w:space="0" w:color="auto"/>
        <w:bottom w:val="none" w:sz="0" w:space="0" w:color="auto"/>
        <w:right w:val="none" w:sz="0" w:space="0" w:color="auto"/>
      </w:divBdr>
      <w:divsChild>
        <w:div w:id="441581751">
          <w:marLeft w:val="1080"/>
          <w:marRight w:val="0"/>
          <w:marTop w:val="100"/>
          <w:marBottom w:val="0"/>
          <w:divBdr>
            <w:top w:val="none" w:sz="0" w:space="0" w:color="auto"/>
            <w:left w:val="none" w:sz="0" w:space="0" w:color="auto"/>
            <w:bottom w:val="none" w:sz="0" w:space="0" w:color="auto"/>
            <w:right w:val="none" w:sz="0" w:space="0" w:color="auto"/>
          </w:divBdr>
        </w:div>
        <w:div w:id="1099566043">
          <w:marLeft w:val="1080"/>
          <w:marRight w:val="0"/>
          <w:marTop w:val="100"/>
          <w:marBottom w:val="0"/>
          <w:divBdr>
            <w:top w:val="none" w:sz="0" w:space="0" w:color="auto"/>
            <w:left w:val="none" w:sz="0" w:space="0" w:color="auto"/>
            <w:bottom w:val="none" w:sz="0" w:space="0" w:color="auto"/>
            <w:right w:val="none" w:sz="0" w:space="0" w:color="auto"/>
          </w:divBdr>
        </w:div>
        <w:div w:id="1944873170">
          <w:marLeft w:val="1080"/>
          <w:marRight w:val="0"/>
          <w:marTop w:val="100"/>
          <w:marBottom w:val="0"/>
          <w:divBdr>
            <w:top w:val="none" w:sz="0" w:space="0" w:color="auto"/>
            <w:left w:val="none" w:sz="0" w:space="0" w:color="auto"/>
            <w:bottom w:val="none" w:sz="0" w:space="0" w:color="auto"/>
            <w:right w:val="none" w:sz="0" w:space="0" w:color="auto"/>
          </w:divBdr>
        </w:div>
      </w:divsChild>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2974540">
      <w:bodyDiv w:val="1"/>
      <w:marLeft w:val="0"/>
      <w:marRight w:val="0"/>
      <w:marTop w:val="0"/>
      <w:marBottom w:val="0"/>
      <w:divBdr>
        <w:top w:val="none" w:sz="0" w:space="0" w:color="auto"/>
        <w:left w:val="none" w:sz="0" w:space="0" w:color="auto"/>
        <w:bottom w:val="none" w:sz="0" w:space="0" w:color="auto"/>
        <w:right w:val="none" w:sz="0" w:space="0" w:color="auto"/>
      </w:divBdr>
      <w:divsChild>
        <w:div w:id="150172750">
          <w:marLeft w:val="360"/>
          <w:marRight w:val="0"/>
          <w:marTop w:val="200"/>
          <w:marBottom w:val="0"/>
          <w:divBdr>
            <w:top w:val="none" w:sz="0" w:space="0" w:color="auto"/>
            <w:left w:val="none" w:sz="0" w:space="0" w:color="auto"/>
            <w:bottom w:val="none" w:sz="0" w:space="0" w:color="auto"/>
            <w:right w:val="none" w:sz="0" w:space="0" w:color="auto"/>
          </w:divBdr>
        </w:div>
        <w:div w:id="901211636">
          <w:marLeft w:val="360"/>
          <w:marRight w:val="0"/>
          <w:marTop w:val="200"/>
          <w:marBottom w:val="0"/>
          <w:divBdr>
            <w:top w:val="none" w:sz="0" w:space="0" w:color="auto"/>
            <w:left w:val="none" w:sz="0" w:space="0" w:color="auto"/>
            <w:bottom w:val="none" w:sz="0" w:space="0" w:color="auto"/>
            <w:right w:val="none" w:sz="0" w:space="0" w:color="auto"/>
          </w:divBdr>
        </w:div>
        <w:div w:id="1299385327">
          <w:marLeft w:val="360"/>
          <w:marRight w:val="0"/>
          <w:marTop w:val="200"/>
          <w:marBottom w:val="0"/>
          <w:divBdr>
            <w:top w:val="none" w:sz="0" w:space="0" w:color="auto"/>
            <w:left w:val="none" w:sz="0" w:space="0" w:color="auto"/>
            <w:bottom w:val="none" w:sz="0" w:space="0" w:color="auto"/>
            <w:right w:val="none" w:sz="0" w:space="0" w:color="auto"/>
          </w:divBdr>
        </w:div>
      </w:divsChild>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27748611">
      <w:bodyDiv w:val="1"/>
      <w:marLeft w:val="0"/>
      <w:marRight w:val="0"/>
      <w:marTop w:val="0"/>
      <w:marBottom w:val="0"/>
      <w:divBdr>
        <w:top w:val="none" w:sz="0" w:space="0" w:color="auto"/>
        <w:left w:val="none" w:sz="0" w:space="0" w:color="auto"/>
        <w:bottom w:val="none" w:sz="0" w:space="0" w:color="auto"/>
        <w:right w:val="none" w:sz="0" w:space="0" w:color="auto"/>
      </w:divBdr>
      <w:divsChild>
        <w:div w:id="759906834">
          <w:marLeft w:val="547"/>
          <w:marRight w:val="0"/>
          <w:marTop w:val="0"/>
          <w:marBottom w:val="0"/>
          <w:divBdr>
            <w:top w:val="none" w:sz="0" w:space="0" w:color="auto"/>
            <w:left w:val="none" w:sz="0" w:space="0" w:color="auto"/>
            <w:bottom w:val="none" w:sz="0" w:space="0" w:color="auto"/>
            <w:right w:val="none" w:sz="0" w:space="0" w:color="auto"/>
          </w:divBdr>
        </w:div>
        <w:div w:id="988945021">
          <w:marLeft w:val="1166"/>
          <w:marRight w:val="0"/>
          <w:marTop w:val="0"/>
          <w:marBottom w:val="0"/>
          <w:divBdr>
            <w:top w:val="none" w:sz="0" w:space="0" w:color="auto"/>
            <w:left w:val="none" w:sz="0" w:space="0" w:color="auto"/>
            <w:bottom w:val="none" w:sz="0" w:space="0" w:color="auto"/>
            <w:right w:val="none" w:sz="0" w:space="0" w:color="auto"/>
          </w:divBdr>
        </w:div>
        <w:div w:id="1445886990">
          <w:marLeft w:val="547"/>
          <w:marRight w:val="0"/>
          <w:marTop w:val="0"/>
          <w:marBottom w:val="0"/>
          <w:divBdr>
            <w:top w:val="none" w:sz="0" w:space="0" w:color="auto"/>
            <w:left w:val="none" w:sz="0" w:space="0" w:color="auto"/>
            <w:bottom w:val="none" w:sz="0" w:space="0" w:color="auto"/>
            <w:right w:val="none" w:sz="0" w:space="0" w:color="auto"/>
          </w:divBdr>
        </w:div>
        <w:div w:id="430205482">
          <w:marLeft w:val="1166"/>
          <w:marRight w:val="0"/>
          <w:marTop w:val="0"/>
          <w:marBottom w:val="0"/>
          <w:divBdr>
            <w:top w:val="none" w:sz="0" w:space="0" w:color="auto"/>
            <w:left w:val="none" w:sz="0" w:space="0" w:color="auto"/>
            <w:bottom w:val="none" w:sz="0" w:space="0" w:color="auto"/>
            <w:right w:val="none" w:sz="0" w:space="0" w:color="auto"/>
          </w:divBdr>
        </w:div>
      </w:divsChild>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89677464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249837">
      <w:bodyDiv w:val="1"/>
      <w:marLeft w:val="0"/>
      <w:marRight w:val="0"/>
      <w:marTop w:val="0"/>
      <w:marBottom w:val="0"/>
      <w:divBdr>
        <w:top w:val="none" w:sz="0" w:space="0" w:color="auto"/>
        <w:left w:val="none" w:sz="0" w:space="0" w:color="auto"/>
        <w:bottom w:val="none" w:sz="0" w:space="0" w:color="auto"/>
        <w:right w:val="none" w:sz="0" w:space="0" w:color="auto"/>
      </w:divBdr>
      <w:divsChild>
        <w:div w:id="33577765">
          <w:marLeft w:val="1080"/>
          <w:marRight w:val="0"/>
          <w:marTop w:val="100"/>
          <w:marBottom w:val="0"/>
          <w:divBdr>
            <w:top w:val="none" w:sz="0" w:space="0" w:color="auto"/>
            <w:left w:val="none" w:sz="0" w:space="0" w:color="auto"/>
            <w:bottom w:val="none" w:sz="0" w:space="0" w:color="auto"/>
            <w:right w:val="none" w:sz="0" w:space="0" w:color="auto"/>
          </w:divBdr>
        </w:div>
        <w:div w:id="587814973">
          <w:marLeft w:val="1080"/>
          <w:marRight w:val="0"/>
          <w:marTop w:val="100"/>
          <w:marBottom w:val="0"/>
          <w:divBdr>
            <w:top w:val="none" w:sz="0" w:space="0" w:color="auto"/>
            <w:left w:val="none" w:sz="0" w:space="0" w:color="auto"/>
            <w:bottom w:val="none" w:sz="0" w:space="0" w:color="auto"/>
            <w:right w:val="none" w:sz="0" w:space="0" w:color="auto"/>
          </w:divBdr>
        </w:div>
        <w:div w:id="1000499787">
          <w:marLeft w:val="1080"/>
          <w:marRight w:val="0"/>
          <w:marTop w:val="100"/>
          <w:marBottom w:val="0"/>
          <w:divBdr>
            <w:top w:val="none" w:sz="0" w:space="0" w:color="auto"/>
            <w:left w:val="none" w:sz="0" w:space="0" w:color="auto"/>
            <w:bottom w:val="none" w:sz="0" w:space="0" w:color="auto"/>
            <w:right w:val="none" w:sz="0" w:space="0" w:color="auto"/>
          </w:divBdr>
        </w:div>
        <w:div w:id="1086606827">
          <w:marLeft w:val="1080"/>
          <w:marRight w:val="0"/>
          <w:marTop w:val="100"/>
          <w:marBottom w:val="0"/>
          <w:divBdr>
            <w:top w:val="none" w:sz="0" w:space="0" w:color="auto"/>
            <w:left w:val="none" w:sz="0" w:space="0" w:color="auto"/>
            <w:bottom w:val="none" w:sz="0" w:space="0" w:color="auto"/>
            <w:right w:val="none" w:sz="0" w:space="0" w:color="auto"/>
          </w:divBdr>
        </w:div>
        <w:div w:id="2039618782">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54117560">
      <w:bodyDiv w:val="1"/>
      <w:marLeft w:val="0"/>
      <w:marRight w:val="0"/>
      <w:marTop w:val="0"/>
      <w:marBottom w:val="0"/>
      <w:divBdr>
        <w:top w:val="none" w:sz="0" w:space="0" w:color="auto"/>
        <w:left w:val="none" w:sz="0" w:space="0" w:color="auto"/>
        <w:bottom w:val="none" w:sz="0" w:space="0" w:color="auto"/>
        <w:right w:val="none" w:sz="0" w:space="0" w:color="auto"/>
      </w:divBdr>
      <w:divsChild>
        <w:div w:id="382559288">
          <w:marLeft w:val="1267"/>
          <w:marRight w:val="0"/>
          <w:marTop w:val="0"/>
          <w:marBottom w:val="0"/>
          <w:divBdr>
            <w:top w:val="none" w:sz="0" w:space="0" w:color="auto"/>
            <w:left w:val="none" w:sz="0" w:space="0" w:color="auto"/>
            <w:bottom w:val="none" w:sz="0" w:space="0" w:color="auto"/>
            <w:right w:val="none" w:sz="0" w:space="0" w:color="auto"/>
          </w:divBdr>
        </w:div>
        <w:div w:id="966811541">
          <w:marLeft w:val="1267"/>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11581617">
      <w:bodyDiv w:val="1"/>
      <w:marLeft w:val="0"/>
      <w:marRight w:val="0"/>
      <w:marTop w:val="0"/>
      <w:marBottom w:val="0"/>
      <w:divBdr>
        <w:top w:val="none" w:sz="0" w:space="0" w:color="auto"/>
        <w:left w:val="none" w:sz="0" w:space="0" w:color="auto"/>
        <w:bottom w:val="none" w:sz="0" w:space="0" w:color="auto"/>
        <w:right w:val="none" w:sz="0" w:space="0" w:color="auto"/>
      </w:divBdr>
    </w:div>
    <w:div w:id="2120567560">
      <w:bodyDiv w:val="1"/>
      <w:marLeft w:val="0"/>
      <w:marRight w:val="0"/>
      <w:marTop w:val="0"/>
      <w:marBottom w:val="0"/>
      <w:divBdr>
        <w:top w:val="none" w:sz="0" w:space="0" w:color="auto"/>
        <w:left w:val="none" w:sz="0" w:space="0" w:color="auto"/>
        <w:bottom w:val="none" w:sz="0" w:space="0" w:color="auto"/>
        <w:right w:val="none" w:sz="0" w:space="0" w:color="auto"/>
      </w:divBdr>
      <w:divsChild>
        <w:div w:id="214588744">
          <w:marLeft w:val="547"/>
          <w:marRight w:val="0"/>
          <w:marTop w:val="0"/>
          <w:marBottom w:val="0"/>
          <w:divBdr>
            <w:top w:val="none" w:sz="0" w:space="0" w:color="auto"/>
            <w:left w:val="none" w:sz="0" w:space="0" w:color="auto"/>
            <w:bottom w:val="none" w:sz="0" w:space="0" w:color="auto"/>
            <w:right w:val="none" w:sz="0" w:space="0" w:color="auto"/>
          </w:divBdr>
        </w:div>
        <w:div w:id="1542984524">
          <w:marLeft w:val="1166"/>
          <w:marRight w:val="0"/>
          <w:marTop w:val="0"/>
          <w:marBottom w:val="0"/>
          <w:divBdr>
            <w:top w:val="none" w:sz="0" w:space="0" w:color="auto"/>
            <w:left w:val="none" w:sz="0" w:space="0" w:color="auto"/>
            <w:bottom w:val="none" w:sz="0" w:space="0" w:color="auto"/>
            <w:right w:val="none" w:sz="0" w:space="0" w:color="auto"/>
          </w:divBdr>
        </w:div>
        <w:div w:id="1444229969">
          <w:marLeft w:val="547"/>
          <w:marRight w:val="0"/>
          <w:marTop w:val="0"/>
          <w:marBottom w:val="0"/>
          <w:divBdr>
            <w:top w:val="none" w:sz="0" w:space="0" w:color="auto"/>
            <w:left w:val="none" w:sz="0" w:space="0" w:color="auto"/>
            <w:bottom w:val="none" w:sz="0" w:space="0" w:color="auto"/>
            <w:right w:val="none" w:sz="0" w:space="0" w:color="auto"/>
          </w:divBdr>
        </w:div>
        <w:div w:id="584338434">
          <w:marLeft w:val="1166"/>
          <w:marRight w:val="0"/>
          <w:marTop w:val="0"/>
          <w:marBottom w:val="0"/>
          <w:divBdr>
            <w:top w:val="none" w:sz="0" w:space="0" w:color="auto"/>
            <w:left w:val="none" w:sz="0" w:space="0" w:color="auto"/>
            <w:bottom w:val="none" w:sz="0" w:space="0" w:color="auto"/>
            <w:right w:val="none" w:sz="0" w:space="0" w:color="auto"/>
          </w:divBdr>
        </w:div>
      </w:divsChild>
    </w:div>
    <w:div w:id="2141803971">
      <w:bodyDiv w:val="1"/>
      <w:marLeft w:val="0"/>
      <w:marRight w:val="0"/>
      <w:marTop w:val="0"/>
      <w:marBottom w:val="0"/>
      <w:divBdr>
        <w:top w:val="none" w:sz="0" w:space="0" w:color="auto"/>
        <w:left w:val="none" w:sz="0" w:space="0" w:color="auto"/>
        <w:bottom w:val="none" w:sz="0" w:space="0" w:color="auto"/>
        <w:right w:val="none" w:sz="0" w:space="0" w:color="auto"/>
      </w:divBdr>
      <w:divsChild>
        <w:div w:id="63337005">
          <w:marLeft w:val="1800"/>
          <w:marRight w:val="0"/>
          <w:marTop w:val="0"/>
          <w:marBottom w:val="0"/>
          <w:divBdr>
            <w:top w:val="none" w:sz="0" w:space="0" w:color="auto"/>
            <w:left w:val="none" w:sz="0" w:space="0" w:color="auto"/>
            <w:bottom w:val="none" w:sz="0" w:space="0" w:color="auto"/>
            <w:right w:val="none" w:sz="0" w:space="0" w:color="auto"/>
          </w:divBdr>
        </w:div>
        <w:div w:id="333147833">
          <w:marLeft w:val="547"/>
          <w:marRight w:val="0"/>
          <w:marTop w:val="0"/>
          <w:marBottom w:val="0"/>
          <w:divBdr>
            <w:top w:val="none" w:sz="0" w:space="0" w:color="auto"/>
            <w:left w:val="none" w:sz="0" w:space="0" w:color="auto"/>
            <w:bottom w:val="none" w:sz="0" w:space="0" w:color="auto"/>
            <w:right w:val="none" w:sz="0" w:space="0" w:color="auto"/>
          </w:divBdr>
        </w:div>
        <w:div w:id="740367717">
          <w:marLeft w:val="1800"/>
          <w:marRight w:val="0"/>
          <w:marTop w:val="0"/>
          <w:marBottom w:val="0"/>
          <w:divBdr>
            <w:top w:val="none" w:sz="0" w:space="0" w:color="auto"/>
            <w:left w:val="none" w:sz="0" w:space="0" w:color="auto"/>
            <w:bottom w:val="none" w:sz="0" w:space="0" w:color="auto"/>
            <w:right w:val="none" w:sz="0" w:space="0" w:color="auto"/>
          </w:divBdr>
        </w:div>
        <w:div w:id="978072479">
          <w:marLeft w:val="547"/>
          <w:marRight w:val="0"/>
          <w:marTop w:val="0"/>
          <w:marBottom w:val="0"/>
          <w:divBdr>
            <w:top w:val="none" w:sz="0" w:space="0" w:color="auto"/>
            <w:left w:val="none" w:sz="0" w:space="0" w:color="auto"/>
            <w:bottom w:val="none" w:sz="0" w:space="0" w:color="auto"/>
            <w:right w:val="none" w:sz="0" w:space="0" w:color="auto"/>
          </w:divBdr>
        </w:div>
        <w:div w:id="1358042391">
          <w:marLeft w:val="1166"/>
          <w:marRight w:val="0"/>
          <w:marTop w:val="0"/>
          <w:marBottom w:val="0"/>
          <w:divBdr>
            <w:top w:val="none" w:sz="0" w:space="0" w:color="auto"/>
            <w:left w:val="none" w:sz="0" w:space="0" w:color="auto"/>
            <w:bottom w:val="none" w:sz="0" w:space="0" w:color="auto"/>
            <w:right w:val="none" w:sz="0" w:space="0" w:color="auto"/>
          </w:divBdr>
        </w:div>
        <w:div w:id="1684278947">
          <w:marLeft w:val="1166"/>
          <w:marRight w:val="0"/>
          <w:marTop w:val="0"/>
          <w:marBottom w:val="0"/>
          <w:divBdr>
            <w:top w:val="none" w:sz="0" w:space="0" w:color="auto"/>
            <w:left w:val="none" w:sz="0" w:space="0" w:color="auto"/>
            <w:bottom w:val="none" w:sz="0" w:space="0" w:color="auto"/>
            <w:right w:val="none" w:sz="0" w:space="0" w:color="auto"/>
          </w:divBdr>
        </w:div>
        <w:div w:id="199645406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yperlink" Target="https://www.baidu.com/s?rsv_idx=1&amp;wd=in%20detail%E7%BF%BB%E8%AF%91&amp;fenlei=256&amp;usm=2&amp;ie=utf-8&amp;rsv_pq=b23f9ac4001f5cc6&amp;oq=%E5%85%B7%E4%BD%93%E5%9C%B0%E8%8B%B1%E6%96%87&amp;rsv_t=53a7t58pcMuGoJJg7NfykfT0u0t%2FZQvHHkED5DxhH5HRYZ%2BP6sbMI7q9CbI&amp;sa=re_fy_huisou"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7.w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61E2C-958B-45A1-BABB-FC45974A37B9}">
  <ds:schemaRefs>
    <ds:schemaRef ds:uri="http://schemas.openxmlformats.org/officeDocument/2006/bibliography"/>
  </ds:schemaRefs>
</ds:datastoreItem>
</file>

<file path=customXml/itemProps2.xml><?xml version="1.0" encoding="utf-8"?>
<ds:datastoreItem xmlns:ds="http://schemas.openxmlformats.org/officeDocument/2006/customXml" ds:itemID="{30FA4FF3-0D08-4BAB-84AF-E6320D368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411CF4-B7FA-48F2-A0D0-13BD80BDB37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8C31FC9-8F97-4169-BA93-921497F2C80F}">
  <ds:schemaRefs>
    <ds:schemaRef ds:uri="http://schemas.microsoft.com/sharepoint/v3/contenttype/forms"/>
  </ds:schemaRefs>
</ds:datastoreItem>
</file>

<file path=customXml/itemProps5.xml><?xml version="1.0" encoding="utf-8"?>
<ds:datastoreItem xmlns:ds="http://schemas.openxmlformats.org/officeDocument/2006/customXml" ds:itemID="{090410B5-2480-45C2-A814-41BEAF6D0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11</Pages>
  <Words>4914</Words>
  <Characters>28010</Characters>
  <Application>Microsoft Office Word</Application>
  <DocSecurity>0</DocSecurity>
  <Lines>233</Lines>
  <Paragraphs>65</Paragraphs>
  <ScaleCrop>false</ScaleCrop>
  <Company>vivo mobile communication co.</Company>
  <LinksUpToDate>false</LinksUpToDate>
  <CharactersWithSpaces>32859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李娜-5G</dc:creator>
  <cp:keywords/>
  <dc:description/>
  <cp:lastModifiedBy>Zhi Lu</cp:lastModifiedBy>
  <cp:revision>12</cp:revision>
  <cp:lastPrinted>2008-12-09T03:19:00Z</cp:lastPrinted>
  <dcterms:created xsi:type="dcterms:W3CDTF">2024-11-08T01:38:00Z</dcterms:created>
  <dcterms:modified xsi:type="dcterms:W3CDTF">2024-11-08T10:20:00Z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