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6525854" w14:textId="195A705B" w:rsidR="0003276A" w:rsidRDefault="0003276A" w:rsidP="0003276A">
      <w:pPr>
        <w:tabs>
          <w:tab w:val="center" w:pos="4536"/>
          <w:tab w:val="right" w:pos="7938"/>
          <w:tab w:val="right" w:pos="9639"/>
        </w:tabs>
        <w:ind w:right="2"/>
        <w:rPr>
          <w:rFonts w:ascii="Arial" w:hAnsi="Arial" w:cs="Arial"/>
          <w:b/>
          <w:bCs/>
          <w:sz w:val="28"/>
        </w:rPr>
      </w:pPr>
      <w:bookmarkStart w:id="0" w:name="OLE_LINK213"/>
      <w:bookmarkStart w:id="1" w:name="OLE_LINK212"/>
      <w:bookmarkStart w:id="2" w:name="_Hlk145670493"/>
      <w:bookmarkStart w:id="3" w:name="OLE_LINK160"/>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ascii="Arial" w:hAnsi="Arial" w:cs="Arial"/>
          <w:b/>
          <w:bCs/>
          <w:sz w:val="28"/>
        </w:rPr>
        <w:tab/>
        <w:t>R1-</w:t>
      </w:r>
      <w:r w:rsidR="000935A9" w:rsidRPr="000935A9">
        <w:rPr>
          <w:rFonts w:ascii="Arial" w:hAnsi="Arial" w:cs="Arial"/>
          <w:b/>
          <w:bCs/>
          <w:sz w:val="28"/>
        </w:rPr>
        <w:t>2409633</w:t>
      </w:r>
    </w:p>
    <w:bookmarkEnd w:id="0"/>
    <w:bookmarkEnd w:id="1"/>
    <w:p w14:paraId="001379D1" w14:textId="77777777" w:rsidR="0003276A" w:rsidRDefault="0003276A" w:rsidP="0003276A">
      <w:pPr>
        <w:tabs>
          <w:tab w:val="center" w:pos="4536"/>
          <w:tab w:val="right" w:pos="9072"/>
        </w:tabs>
        <w:rPr>
          <w:rFonts w:ascii="Arial" w:hAnsi="Arial" w:cs="Arial"/>
          <w:b/>
          <w:bCs/>
          <w:sz w:val="28"/>
          <w:lang w:eastAsia="ja-JP"/>
        </w:rPr>
      </w:pPr>
      <w:r>
        <w:rPr>
          <w:rFonts w:ascii="Arial"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hAnsi="Arial" w:cs="Arial"/>
          <w:b/>
          <w:bCs/>
          <w:sz w:val="28"/>
          <w:lang w:eastAsia="ja-JP"/>
        </w:rPr>
        <w:t>, 2024</w:t>
      </w:r>
      <w:bookmarkEnd w:id="2"/>
    </w:p>
    <w:p w14:paraId="2CF51AFF" w14:textId="0BEA3B0E" w:rsidR="008768FE" w:rsidRPr="000E2204" w:rsidRDefault="008768FE" w:rsidP="00AA2D96">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4" w:name="Source"/>
      <w:bookmarkEnd w:id="4"/>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26B1A36E" w14:textId="77777777" w:rsidR="003F03CE" w:rsidRPr="000E2204" w:rsidRDefault="003F03CE" w:rsidP="003F03CE">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2F79D7E0" w:rsidR="008768FE" w:rsidRPr="000E2204" w:rsidRDefault="008768FE" w:rsidP="00AA2D96">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5" w:name="OLE_LINK46"/>
      <w:bookmarkStart w:id="6" w:name="OLE_LINK3"/>
      <w:r w:rsidR="001A14AC">
        <w:rPr>
          <w:rFonts w:eastAsia="Batang"/>
          <w:b/>
          <w:bCs/>
        </w:rPr>
        <w:t>Discussion on SBFD random access operation</w:t>
      </w:r>
      <w:r w:rsidR="00DA2526">
        <w:rPr>
          <w:b/>
          <w:noProof/>
          <w:sz w:val="22"/>
          <w:szCs w:val="22"/>
          <w:lang w:val="en-US"/>
        </w:rPr>
        <w:t xml:space="preserve"> </w:t>
      </w:r>
    </w:p>
    <w:bookmarkEnd w:id="5"/>
    <w:bookmarkEnd w:id="6"/>
    <w:p w14:paraId="31A3C89E" w14:textId="77777777" w:rsidR="008768FE" w:rsidRPr="000E2204" w:rsidRDefault="008768FE" w:rsidP="00AA2D96">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7" w:name="DocumentFor"/>
      <w:bookmarkEnd w:id="7"/>
      <w:r w:rsidR="00A273A5" w:rsidRPr="000E2204">
        <w:rPr>
          <w:b/>
          <w:noProof/>
          <w:sz w:val="22"/>
          <w:lang w:val="en-US"/>
        </w:rPr>
        <w:t>Discussion and decision</w:t>
      </w:r>
    </w:p>
    <w:p w14:paraId="73542678" w14:textId="4134722E" w:rsidR="00A51114" w:rsidRDefault="00D673C2" w:rsidP="00AA2D96">
      <w:pPr>
        <w:pStyle w:val="1"/>
        <w:jc w:val="both"/>
        <w:rPr>
          <w:lang w:eastAsia="ja-JP"/>
        </w:rPr>
      </w:pPr>
      <w:r w:rsidRPr="003C1B37">
        <w:rPr>
          <w:lang w:eastAsia="ja-JP"/>
        </w:rPr>
        <w:t>Introduction</w:t>
      </w:r>
    </w:p>
    <w:p w14:paraId="61BE3B4D" w14:textId="5D53129F" w:rsidR="001A14AC" w:rsidRDefault="001A14AC" w:rsidP="00AA2D96">
      <w:pPr>
        <w:jc w:val="both"/>
      </w:pPr>
      <w:r>
        <w:t>In RAN#10</w:t>
      </w:r>
      <w:r w:rsidR="00B64470">
        <w:t>4</w:t>
      </w:r>
      <w:r w:rsidRPr="0028551E">
        <w:t>,</w:t>
      </w:r>
      <w:r w:rsidR="002947CD">
        <w:t xml:space="preserve"> the </w:t>
      </w:r>
      <w:bookmarkStart w:id="8" w:name="OLE_LINK92"/>
      <w:bookmarkStart w:id="9" w:name="OLE_LINK93"/>
      <w:r w:rsidR="002947CD">
        <w:t>revised</w:t>
      </w:r>
      <w:r w:rsidRPr="0028551E">
        <w:t xml:space="preserve"> </w:t>
      </w:r>
      <w:r>
        <w:t>W</w:t>
      </w:r>
      <w:r w:rsidRPr="0028551E">
        <w:t>I on evolution of NR duplex operation</w:t>
      </w:r>
      <w:bookmarkEnd w:id="8"/>
      <w:bookmarkEnd w:id="9"/>
      <w:r w:rsidRPr="0028551E">
        <w:t xml:space="preserve"> was approved [1]. </w:t>
      </w:r>
    </w:p>
    <w:tbl>
      <w:tblPr>
        <w:tblStyle w:val="aff"/>
        <w:tblW w:w="0" w:type="auto"/>
        <w:tblLook w:val="04A0" w:firstRow="1" w:lastRow="0" w:firstColumn="1" w:lastColumn="0" w:noHBand="0" w:noVBand="1"/>
      </w:tblPr>
      <w:tblGrid>
        <w:gridCol w:w="9630"/>
      </w:tblGrid>
      <w:tr w:rsidR="001A14AC" w14:paraId="6FC0F546" w14:textId="77777777" w:rsidTr="00C304D4">
        <w:tc>
          <w:tcPr>
            <w:tcW w:w="9856" w:type="dxa"/>
          </w:tcPr>
          <w:p w14:paraId="72883E0A" w14:textId="19BF4565" w:rsidR="001A14AC" w:rsidRPr="008B221A" w:rsidRDefault="008B221A" w:rsidP="00AA2D96">
            <w:pPr>
              <w:numPr>
                <w:ilvl w:val="0"/>
                <w:numId w:val="26"/>
              </w:numPr>
              <w:tabs>
                <w:tab w:val="left" w:pos="1440"/>
              </w:tabs>
              <w:overflowPunct w:val="0"/>
              <w:autoSpaceDE w:val="0"/>
              <w:autoSpaceDN w:val="0"/>
              <w:adjustRightInd w:val="0"/>
              <w:jc w:val="both"/>
              <w:textAlignment w:val="baseline"/>
              <w:rPr>
                <w:lang w:val="en-US" w:eastAsia="zh-CN"/>
              </w:rPr>
            </w:pPr>
            <w:r w:rsidRPr="001D07EF">
              <w:rPr>
                <w:lang w:val="en-US" w:eastAsia="zh-CN"/>
              </w:rPr>
              <w:t xml:space="preserve">Specify SBFD operation to support </w:t>
            </w:r>
            <w:bookmarkStart w:id="10" w:name="OLE_LINK170"/>
            <w:bookmarkStart w:id="11" w:name="OLE_LINK171"/>
            <w:r w:rsidRPr="001D07EF">
              <w:rPr>
                <w:lang w:val="en-US" w:eastAsia="zh-CN"/>
              </w:rPr>
              <w:t xml:space="preserve">random access in SBFD symbols by UEs in </w:t>
            </w:r>
            <w:bookmarkStart w:id="12" w:name="OLE_LINK5"/>
            <w:bookmarkStart w:id="13" w:name="OLE_LINK6"/>
            <w:r w:rsidRPr="001D07EF">
              <w:rPr>
                <w:lang w:val="en-US" w:eastAsia="zh-CN"/>
              </w:rPr>
              <w:t>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bookmarkEnd w:id="10"/>
            <w:bookmarkEnd w:id="11"/>
            <w:bookmarkEnd w:id="12"/>
            <w:bookmarkEnd w:id="13"/>
            <w:r w:rsidRPr="001D07EF">
              <w:rPr>
                <w:lang w:val="en-US" w:eastAsia="zh-CN"/>
              </w:rPr>
              <w:t xml:space="preserve"> [RAN1, RAN2]</w:t>
            </w:r>
          </w:p>
        </w:tc>
      </w:tr>
    </w:tbl>
    <w:p w14:paraId="304E414A" w14:textId="74677222" w:rsidR="00927531" w:rsidRPr="001A14AC" w:rsidRDefault="001A14AC" w:rsidP="00AA2D96">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r w:rsidR="002947CD">
        <w:t xml:space="preserve">, including both of </w:t>
      </w:r>
      <w:r w:rsidR="002947CD" w:rsidRPr="001D07EF">
        <w:rPr>
          <w:lang w:val="en-US" w:eastAsia="zh-CN"/>
        </w:rPr>
        <w:t>RRC</w:t>
      </w:r>
      <w:r w:rsidR="002947CD">
        <w:rPr>
          <w:lang w:val="en-US" w:eastAsia="zh-CN"/>
        </w:rPr>
        <w:t>_</w:t>
      </w:r>
      <w:r w:rsidR="002947CD" w:rsidRPr="001D07EF">
        <w:rPr>
          <w:lang w:val="en-US" w:eastAsia="zh-CN"/>
        </w:rPr>
        <w:t>CONNECTED mode</w:t>
      </w:r>
      <w:r w:rsidR="002947CD">
        <w:rPr>
          <w:lang w:val="en-US" w:eastAsia="zh-CN"/>
        </w:rPr>
        <w:t xml:space="preserve"> and </w:t>
      </w:r>
      <w:r w:rsidR="002947CD" w:rsidRPr="003E0D9F">
        <w:rPr>
          <w:lang w:val="en-US" w:eastAsia="zh-CN"/>
        </w:rPr>
        <w:t>RRC_IDLE/INACTIVE mode</w:t>
      </w:r>
      <w:r w:rsidRPr="0028551E">
        <w:t>.</w:t>
      </w:r>
    </w:p>
    <w:p w14:paraId="2FBA11FF" w14:textId="25A93916" w:rsidR="001A14AC" w:rsidRDefault="001A14AC" w:rsidP="00AA2D96">
      <w:pPr>
        <w:pStyle w:val="1"/>
        <w:jc w:val="both"/>
        <w:rPr>
          <w:rFonts w:eastAsia="宋体"/>
          <w:lang w:eastAsia="zh-CN"/>
        </w:rPr>
      </w:pPr>
      <w:bookmarkStart w:id="14" w:name="OLE_LINK33"/>
      <w:bookmarkStart w:id="15" w:name="OLE_LINK34"/>
      <w:r>
        <w:rPr>
          <w:rFonts w:eastAsia="宋体" w:hint="eastAsia"/>
          <w:lang w:eastAsia="zh-CN"/>
        </w:rPr>
        <w:t>D</w:t>
      </w:r>
      <w:r>
        <w:rPr>
          <w:rFonts w:eastAsia="宋体"/>
          <w:lang w:eastAsia="zh-CN"/>
        </w:rPr>
        <w:t>iscussion</w:t>
      </w:r>
    </w:p>
    <w:p w14:paraId="6E7BDE6E" w14:textId="1818F256" w:rsidR="00FB3A46" w:rsidRDefault="00FB3A46" w:rsidP="00AA2D96">
      <w:pPr>
        <w:pStyle w:val="2"/>
        <w:jc w:val="both"/>
      </w:pPr>
      <w:bookmarkStart w:id="16" w:name="OLE_LINK166"/>
      <w:bookmarkStart w:id="17" w:name="OLE_LINK167"/>
      <w:bookmarkStart w:id="18" w:name="OLE_LINK66"/>
      <w:bookmarkStart w:id="19" w:name="OLE_LINK67"/>
      <w:r>
        <w:rPr>
          <w:rFonts w:hint="eastAsia"/>
        </w:rPr>
        <w:t>R</w:t>
      </w:r>
      <w:r>
        <w:t>ACH configuration</w:t>
      </w:r>
      <w:bookmarkEnd w:id="16"/>
      <w:bookmarkEnd w:id="17"/>
      <w:r w:rsidR="00A821B6">
        <w:t xml:space="preserve"> Option 1</w:t>
      </w:r>
    </w:p>
    <w:bookmarkEnd w:id="18"/>
    <w:bookmarkEnd w:id="19"/>
    <w:p w14:paraId="01D5C698" w14:textId="7BC9F198" w:rsidR="000A5A68" w:rsidRDefault="000A5A68" w:rsidP="00AA2D96">
      <w:pPr>
        <w:pStyle w:val="3"/>
        <w:jc w:val="both"/>
      </w:pPr>
      <w:r>
        <w:rPr>
          <w:rFonts w:hint="eastAsia"/>
        </w:rPr>
        <w:t>R</w:t>
      </w:r>
      <w:r>
        <w:t>ACH configuration</w:t>
      </w:r>
      <w:r w:rsidRPr="000A5A68">
        <w:t xml:space="preserve"> </w:t>
      </w:r>
    </w:p>
    <w:p w14:paraId="0672BB56" w14:textId="1A4CA58B" w:rsidR="00FB3A46" w:rsidRDefault="00826C7D" w:rsidP="008F4F3A">
      <w:pPr>
        <w:jc w:val="both"/>
        <w:rPr>
          <w:rFonts w:eastAsia="宋体"/>
          <w:lang w:eastAsia="zh-CN"/>
        </w:rPr>
      </w:pPr>
      <w:bookmarkStart w:id="20" w:name="OLE_LINK32"/>
      <w:bookmarkStart w:id="21" w:name="OLE_LINK35"/>
      <w:r>
        <w:rPr>
          <w:rFonts w:eastAsia="宋体"/>
          <w:lang w:eastAsia="zh-CN"/>
        </w:rPr>
        <w:t>In this section, it provide</w:t>
      </w:r>
      <w:r w:rsidR="000A2CAD">
        <w:rPr>
          <w:rFonts w:eastAsia="宋体"/>
          <w:lang w:eastAsia="zh-CN"/>
        </w:rPr>
        <w:t>s</w:t>
      </w:r>
      <w:r>
        <w:rPr>
          <w:rFonts w:eastAsia="宋体"/>
          <w:lang w:eastAsia="zh-CN"/>
        </w:rPr>
        <w:t xml:space="preserve"> our views of the configuration for RACH configuration Option 1. </w:t>
      </w:r>
    </w:p>
    <w:tbl>
      <w:tblPr>
        <w:tblStyle w:val="aff"/>
        <w:tblW w:w="0" w:type="auto"/>
        <w:tblLook w:val="04A0" w:firstRow="1" w:lastRow="0" w:firstColumn="1" w:lastColumn="0" w:noHBand="0" w:noVBand="1"/>
      </w:tblPr>
      <w:tblGrid>
        <w:gridCol w:w="9630"/>
      </w:tblGrid>
      <w:tr w:rsidR="00A72E17" w14:paraId="6E6E6E7A" w14:textId="77777777" w:rsidTr="00A72E17">
        <w:tc>
          <w:tcPr>
            <w:tcW w:w="9630" w:type="dxa"/>
          </w:tcPr>
          <w:bookmarkEnd w:id="20"/>
          <w:bookmarkEnd w:id="21"/>
          <w:p w14:paraId="6EB6A35A" w14:textId="77777777" w:rsidR="00F12052" w:rsidRPr="00E32910" w:rsidRDefault="00F12052" w:rsidP="008F4F3A">
            <w:pPr>
              <w:jc w:val="both"/>
              <w:rPr>
                <w:rFonts w:ascii="Times" w:eastAsia="Batang" w:hAnsi="Times"/>
                <w:b/>
                <w:bCs/>
                <w:szCs w:val="24"/>
              </w:rPr>
            </w:pPr>
            <w:r w:rsidRPr="00E32910">
              <w:rPr>
                <w:rFonts w:ascii="Times" w:eastAsia="Batang" w:hAnsi="Times"/>
                <w:b/>
                <w:bCs/>
                <w:szCs w:val="24"/>
                <w:highlight w:val="green"/>
              </w:rPr>
              <w:t>Agreement</w:t>
            </w:r>
            <w:r w:rsidRPr="000D7836">
              <w:rPr>
                <w:rFonts w:ascii="Times" w:eastAsia="Batang" w:hAnsi="Times"/>
                <w:b/>
                <w:bCs/>
                <w:szCs w:val="24"/>
              </w:rPr>
              <w:t xml:space="preserve"> RAN#118b</w:t>
            </w:r>
          </w:p>
          <w:p w14:paraId="6FA5B7DE" w14:textId="77777777" w:rsidR="00F12052" w:rsidRPr="00E32910" w:rsidRDefault="00F12052" w:rsidP="008F4F3A">
            <w:pPr>
              <w:jc w:val="both"/>
              <w:rPr>
                <w:rFonts w:ascii="Times" w:eastAsia="Batang" w:hAnsi="Times"/>
                <w:szCs w:val="24"/>
              </w:rPr>
            </w:pPr>
            <w:r w:rsidRPr="00E32910">
              <w:rPr>
                <w:rFonts w:ascii="Times" w:eastAsia="Batang" w:hAnsi="Times"/>
                <w:szCs w:val="24"/>
              </w:rPr>
              <w:t xml:space="preserve">For </w:t>
            </w:r>
            <w:bookmarkStart w:id="22" w:name="OLE_LINK129"/>
            <w:bookmarkStart w:id="23" w:name="OLE_LINK130"/>
            <w:r w:rsidRPr="00E32910">
              <w:rPr>
                <w:rFonts w:ascii="Times" w:eastAsia="Batang" w:hAnsi="Times"/>
                <w:szCs w:val="24"/>
              </w:rPr>
              <w:t>RACH configuration Option 1 with Alt 1-1</w:t>
            </w:r>
            <w:bookmarkEnd w:id="22"/>
            <w:bookmarkEnd w:id="23"/>
            <w:r w:rsidRPr="00E32910">
              <w:rPr>
                <w:rFonts w:ascii="Times" w:eastAsia="Batang" w:hAnsi="Times"/>
                <w:szCs w:val="24"/>
              </w:rPr>
              <w:t xml:space="preserve">, for determination of lowest RO of additional-ROs in SBFD symbols, </w:t>
            </w:r>
            <w:r w:rsidRPr="00E32910">
              <w:rPr>
                <w:rFonts w:ascii="Times" w:eastAsia="Batang" w:hAnsi="Times" w:hint="eastAsia"/>
                <w:szCs w:val="24"/>
              </w:rPr>
              <w:t xml:space="preserve">select </w:t>
            </w:r>
            <w:r w:rsidRPr="00E32910">
              <w:rPr>
                <w:rFonts w:ascii="Times" w:eastAsia="Batang" w:hAnsi="Times"/>
                <w:szCs w:val="24"/>
              </w:rPr>
              <w:t xml:space="preserve">one </w:t>
            </w:r>
            <w:r w:rsidRPr="00E32910">
              <w:rPr>
                <w:rFonts w:ascii="Times" w:eastAsia="Batang" w:hAnsi="Times" w:hint="eastAsia"/>
                <w:szCs w:val="24"/>
              </w:rPr>
              <w:t>from the following alternatives</w:t>
            </w:r>
            <w:r w:rsidRPr="00E32910">
              <w:rPr>
                <w:rFonts w:ascii="Times" w:eastAsia="Batang" w:hAnsi="Times"/>
                <w:szCs w:val="24"/>
              </w:rPr>
              <w:t xml:space="preserve">. </w:t>
            </w:r>
          </w:p>
          <w:p w14:paraId="438BA95F" w14:textId="77777777" w:rsidR="00F12052" w:rsidRPr="00E32910" w:rsidRDefault="00F12052" w:rsidP="008F4F3A">
            <w:pPr>
              <w:numPr>
                <w:ilvl w:val="0"/>
                <w:numId w:val="27"/>
              </w:numPr>
              <w:adjustRightInd w:val="0"/>
              <w:spacing w:after="0"/>
              <w:jc w:val="both"/>
              <w:rPr>
                <w:rFonts w:ascii="Times" w:eastAsia="Batang" w:hAnsi="Times"/>
                <w:szCs w:val="24"/>
                <w:lang w:eastAsia="x-none"/>
              </w:rPr>
            </w:pPr>
            <w:r w:rsidRPr="00E32910">
              <w:rPr>
                <w:rFonts w:ascii="Times" w:eastAsia="Batang" w:hAnsi="Times"/>
                <w:szCs w:val="24"/>
                <w:lang w:eastAsia="x-none"/>
              </w:rPr>
              <w:t>Alt 1: The</w:t>
            </w:r>
            <w:r w:rsidRPr="00E32910">
              <w:rPr>
                <w:rFonts w:ascii="Times" w:eastAsia="Batang" w:hAnsi="Times"/>
                <w:i/>
                <w:iCs/>
                <w:szCs w:val="24"/>
                <w:lang w:eastAsia="x-none"/>
              </w:rPr>
              <w:t xml:space="preserve"> </w:t>
            </w:r>
            <w:r w:rsidRPr="00E32910">
              <w:rPr>
                <w:rFonts w:ascii="Times" w:eastAsia="Batang" w:hAnsi="Times"/>
                <w:szCs w:val="24"/>
                <w:lang w:eastAsia="x-none"/>
              </w:rPr>
              <w:t>parameter</w:t>
            </w:r>
            <w:r w:rsidRPr="00E32910">
              <w:rPr>
                <w:rFonts w:ascii="Times" w:eastAsia="Batang" w:hAnsi="Times"/>
                <w:i/>
                <w:iCs/>
                <w:szCs w:val="24"/>
                <w:lang w:eastAsia="x-none"/>
              </w:rPr>
              <w:t xml:space="preserve"> msg1-FrequencyStart </w:t>
            </w:r>
            <w:r w:rsidRPr="00E32910">
              <w:rPr>
                <w:rFonts w:ascii="Times" w:eastAsia="Batang" w:hAnsi="Times"/>
                <w:szCs w:val="24"/>
                <w:lang w:eastAsia="x-none"/>
              </w:rPr>
              <w:t xml:space="preserve">in </w:t>
            </w:r>
            <w:r w:rsidRPr="00E32910">
              <w:rPr>
                <w:rFonts w:ascii="Times" w:eastAsia="Batang" w:hAnsi="Times"/>
                <w:i/>
                <w:iCs/>
                <w:szCs w:val="24"/>
                <w:lang w:eastAsia="x-none"/>
              </w:rPr>
              <w:t>rach-ConfigCommon</w:t>
            </w:r>
            <w:r w:rsidRPr="00E32910">
              <w:rPr>
                <w:rFonts w:ascii="Times" w:eastAsia="Batang" w:hAnsi="Times"/>
                <w:szCs w:val="24"/>
                <w:lang w:eastAsia="x-none"/>
              </w:rPr>
              <w:t xml:space="preserve"> is applied with no reinterpretation.</w:t>
            </w:r>
          </w:p>
          <w:p w14:paraId="5FED86BD" w14:textId="77777777" w:rsidR="00F12052" w:rsidRPr="00E32910" w:rsidRDefault="00F12052" w:rsidP="008F4F3A">
            <w:pPr>
              <w:numPr>
                <w:ilvl w:val="0"/>
                <w:numId w:val="27"/>
              </w:numPr>
              <w:adjustRightInd w:val="0"/>
              <w:spacing w:after="0"/>
              <w:jc w:val="both"/>
              <w:rPr>
                <w:rFonts w:ascii="Times" w:eastAsia="Batang" w:hAnsi="Times"/>
                <w:szCs w:val="24"/>
                <w:lang w:eastAsia="x-none"/>
              </w:rPr>
            </w:pPr>
            <w:r w:rsidRPr="00E32910">
              <w:rPr>
                <w:rFonts w:ascii="Times" w:eastAsia="Batang" w:hAnsi="Times"/>
                <w:szCs w:val="24"/>
                <w:lang w:eastAsia="x-none"/>
              </w:rPr>
              <w:t>Alt 2-1: The</w:t>
            </w:r>
            <w:r w:rsidRPr="00E32910">
              <w:rPr>
                <w:rFonts w:ascii="Times" w:eastAsia="Batang" w:hAnsi="Times"/>
                <w:i/>
                <w:iCs/>
                <w:szCs w:val="24"/>
                <w:lang w:eastAsia="x-none"/>
              </w:rPr>
              <w:t xml:space="preserve"> </w:t>
            </w:r>
            <w:r w:rsidRPr="00E32910">
              <w:rPr>
                <w:rFonts w:ascii="Times" w:eastAsia="Batang" w:hAnsi="Times"/>
                <w:szCs w:val="24"/>
                <w:lang w:eastAsia="x-none"/>
              </w:rPr>
              <w:t>parameter</w:t>
            </w:r>
            <w:r w:rsidRPr="00E32910">
              <w:rPr>
                <w:rFonts w:ascii="Times" w:eastAsia="Batang" w:hAnsi="Times"/>
                <w:i/>
                <w:iCs/>
                <w:szCs w:val="24"/>
                <w:lang w:eastAsia="x-none"/>
              </w:rPr>
              <w:t xml:space="preserve"> msg1-FrequencyStart </w:t>
            </w:r>
            <w:r w:rsidRPr="00E32910">
              <w:rPr>
                <w:rFonts w:ascii="Times" w:eastAsia="Batang" w:hAnsi="Times"/>
                <w:szCs w:val="24"/>
                <w:lang w:eastAsia="x-none"/>
              </w:rPr>
              <w:t xml:space="preserve">in </w:t>
            </w:r>
            <w:r w:rsidRPr="00E32910">
              <w:rPr>
                <w:rFonts w:ascii="Times" w:eastAsia="Batang" w:hAnsi="Times"/>
                <w:i/>
                <w:iCs/>
                <w:szCs w:val="24"/>
                <w:lang w:eastAsia="x-none"/>
              </w:rPr>
              <w:t>rach-ConfigCommon</w:t>
            </w:r>
            <w:r w:rsidRPr="00E32910">
              <w:rPr>
                <w:rFonts w:ascii="Times" w:eastAsia="Batang" w:hAnsi="Times"/>
                <w:szCs w:val="24"/>
                <w:lang w:eastAsia="x-none"/>
              </w:rPr>
              <w:t xml:space="preserve"> is reinterpreted as the frequency offset of lowest RO in frequency domain with respective to the lowest PRB of UL usable PRBs.</w:t>
            </w:r>
          </w:p>
          <w:p w14:paraId="3656E9B6" w14:textId="77777777" w:rsidR="00F12052" w:rsidRPr="00E32910" w:rsidRDefault="00F12052" w:rsidP="008F4F3A">
            <w:pPr>
              <w:numPr>
                <w:ilvl w:val="0"/>
                <w:numId w:val="27"/>
              </w:numPr>
              <w:adjustRightInd w:val="0"/>
              <w:spacing w:after="0"/>
              <w:jc w:val="both"/>
              <w:rPr>
                <w:rFonts w:ascii="Times" w:eastAsia="Batang" w:hAnsi="Times"/>
                <w:szCs w:val="24"/>
                <w:lang w:eastAsia="x-none"/>
              </w:rPr>
            </w:pPr>
            <w:r w:rsidRPr="00E32910">
              <w:rPr>
                <w:rFonts w:ascii="Times" w:eastAsia="Batang" w:hAnsi="Times"/>
                <w:szCs w:val="24"/>
                <w:lang w:eastAsia="x-none"/>
              </w:rPr>
              <w:t xml:space="preserve">Alt 2-3: The frequency offset of lowest RO in frequency domain with respective to the lowest PRB of UL usable PRBs is equal to </w:t>
            </w:r>
            <w:r w:rsidRPr="00E32910">
              <w:rPr>
                <w:rFonts w:ascii="Times" w:eastAsia="Batang" w:hAnsi="Times"/>
                <w:i/>
                <w:iCs/>
                <w:szCs w:val="24"/>
                <w:lang w:eastAsia="x-none"/>
              </w:rPr>
              <w:t>mod</w:t>
            </w:r>
            <w:r w:rsidRPr="00E32910">
              <w:rPr>
                <w:rFonts w:ascii="Times" w:eastAsia="Batang" w:hAnsi="Times"/>
                <w:szCs w:val="24"/>
                <w:lang w:eastAsia="x-none"/>
              </w:rPr>
              <w:t xml:space="preserve"> (</w:t>
            </w:r>
            <w:r w:rsidRPr="00E32910">
              <w:rPr>
                <w:rFonts w:ascii="Times" w:eastAsia="Batang" w:hAnsi="Times"/>
                <w:i/>
                <w:iCs/>
                <w:szCs w:val="24"/>
                <w:lang w:eastAsia="x-none"/>
              </w:rPr>
              <w:t>msg1-FrequencyStart</w:t>
            </w:r>
            <w:r w:rsidRPr="00E32910">
              <w:rPr>
                <w:rFonts w:ascii="Times" w:eastAsia="Batang" w:hAnsi="Times"/>
                <w:szCs w:val="24"/>
                <w:lang w:eastAsia="x-none"/>
              </w:rPr>
              <w:t>, bandwidth of UL usable PRBs).</w:t>
            </w:r>
          </w:p>
          <w:p w14:paraId="3F50B7EB" w14:textId="77777777" w:rsidR="00F12052" w:rsidRPr="00E32910" w:rsidRDefault="00F12052" w:rsidP="008F4F3A">
            <w:pPr>
              <w:numPr>
                <w:ilvl w:val="0"/>
                <w:numId w:val="27"/>
              </w:numPr>
              <w:adjustRightInd w:val="0"/>
              <w:spacing w:after="0"/>
              <w:jc w:val="both"/>
              <w:rPr>
                <w:rFonts w:ascii="Times" w:eastAsia="Batang" w:hAnsi="Times"/>
                <w:szCs w:val="24"/>
                <w:lang w:eastAsia="x-none"/>
              </w:rPr>
            </w:pPr>
            <w:r w:rsidRPr="00E32910">
              <w:rPr>
                <w:rFonts w:ascii="Times" w:eastAsia="Batang" w:hAnsi="Times"/>
                <w:szCs w:val="24"/>
                <w:lang w:eastAsia="x-none"/>
              </w:rPr>
              <w:t>FFS: Possible modifications</w:t>
            </w:r>
          </w:p>
          <w:p w14:paraId="477A3294" w14:textId="77777777" w:rsidR="00FD4FB3" w:rsidRDefault="00FD4FB3" w:rsidP="008F4F3A">
            <w:pPr>
              <w:adjustRightInd w:val="0"/>
              <w:spacing w:after="0"/>
              <w:jc w:val="both"/>
              <w:rPr>
                <w:iCs/>
              </w:rPr>
            </w:pPr>
          </w:p>
          <w:p w14:paraId="35F33A72" w14:textId="77777777" w:rsidR="00FD4FB3" w:rsidRPr="00F53C10" w:rsidRDefault="00FD4FB3" w:rsidP="008F4F3A">
            <w:pPr>
              <w:jc w:val="both"/>
              <w:rPr>
                <w:rFonts w:eastAsia="Malgun Gothic"/>
                <w:b/>
                <w:lang w:eastAsia="zh-CN"/>
              </w:rPr>
            </w:pPr>
            <w:r w:rsidRPr="00F53C10">
              <w:rPr>
                <w:rFonts w:eastAsia="Malgun Gothic"/>
                <w:b/>
                <w:highlight w:val="green"/>
                <w:lang w:eastAsia="zh-CN"/>
              </w:rPr>
              <w:t>Agreement</w:t>
            </w:r>
          </w:p>
          <w:p w14:paraId="4F1609B8" w14:textId="77777777" w:rsidR="00FD4FB3" w:rsidRPr="00305FCE" w:rsidRDefault="00FD4FB3" w:rsidP="008F4F3A">
            <w:pPr>
              <w:jc w:val="both"/>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or T</w:t>
            </w:r>
            <w:r>
              <w:rPr>
                <w:rFonts w:eastAsia="Malgun Gothic" w:hint="eastAsia"/>
                <w:bCs/>
                <w:lang w:eastAsia="zh-CN"/>
              </w:rPr>
              <w:t>B</w:t>
            </w:r>
            <w:r>
              <w:rPr>
                <w:rFonts w:eastAsia="Malgun Gothic"/>
                <w:bCs/>
                <w:lang w:eastAsia="zh-CN"/>
              </w:rPr>
              <w:t>oMS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1B7FBDAD" w14:textId="77777777" w:rsidR="00FD4FB3" w:rsidRPr="008C08F7" w:rsidRDefault="00FD4FB3" w:rsidP="00190EA2">
            <w:pPr>
              <w:numPr>
                <w:ilvl w:val="0"/>
                <w:numId w:val="32"/>
              </w:numPr>
              <w:spacing w:after="0"/>
              <w:jc w:val="both"/>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70725D33" w14:textId="282BCB23" w:rsidR="00FD4FB3" w:rsidRPr="00FD4FB3" w:rsidRDefault="00FD4FB3" w:rsidP="00190EA2">
            <w:pPr>
              <w:numPr>
                <w:ilvl w:val="1"/>
                <w:numId w:val="32"/>
              </w:numPr>
              <w:spacing w:after="0"/>
              <w:jc w:val="both"/>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tc>
      </w:tr>
    </w:tbl>
    <w:p w14:paraId="6785FF69" w14:textId="77777777" w:rsidR="00A72E17" w:rsidRPr="00FB3A46" w:rsidRDefault="00A72E17" w:rsidP="008F4F3A">
      <w:pPr>
        <w:jc w:val="both"/>
        <w:rPr>
          <w:rFonts w:eastAsia="宋体"/>
          <w:lang w:eastAsia="zh-CN"/>
        </w:rPr>
      </w:pPr>
    </w:p>
    <w:p w14:paraId="68234754" w14:textId="269FAB1E" w:rsidR="008A446D" w:rsidRDefault="00086726" w:rsidP="008F4F3A">
      <w:pPr>
        <w:jc w:val="both"/>
        <w:rPr>
          <w:iCs/>
          <w:lang w:val="en-US"/>
        </w:rPr>
      </w:pPr>
      <w:bookmarkStart w:id="24" w:name="OLE_LINK36"/>
      <w:bookmarkStart w:id="25" w:name="OLE_LINK37"/>
      <w:r>
        <w:rPr>
          <w:rFonts w:eastAsia="宋体"/>
          <w:lang w:val="en-US" w:eastAsia="zh-CN"/>
        </w:rPr>
        <w:lastRenderedPageBreak/>
        <w:t xml:space="preserve">For PUSCH with configuration 2 agreed during last meeting, RB offset(s) configuration/indication/determination can be applied to SBFD symbols. </w:t>
      </w:r>
      <w:r w:rsidR="00CD7DFD">
        <w:rPr>
          <w:lang w:val="en-US"/>
        </w:rPr>
        <w:t xml:space="preserve">Regarding </w:t>
      </w:r>
      <w:r w:rsidR="00CD7DFD" w:rsidRPr="00FF6AF0">
        <w:rPr>
          <w:lang w:val="en-US"/>
        </w:rPr>
        <w:t xml:space="preserve">whether/how to reinterpret </w:t>
      </w:r>
      <w:bookmarkStart w:id="26" w:name="OLE_LINK21"/>
      <w:bookmarkStart w:id="27" w:name="OLE_LINK25"/>
      <w:bookmarkStart w:id="28" w:name="OLE_LINK24"/>
      <w:r w:rsidR="00CD7DFD" w:rsidRPr="00FF6AF0">
        <w:rPr>
          <w:i/>
          <w:iCs/>
          <w:lang w:val="en-US"/>
        </w:rPr>
        <w:t>msg1-FrequencyStart</w:t>
      </w:r>
      <w:r w:rsidR="00CD7DFD" w:rsidRPr="00FF6AF0">
        <w:rPr>
          <w:lang w:val="en-US"/>
        </w:rPr>
        <w:t xml:space="preserve"> </w:t>
      </w:r>
      <w:bookmarkEnd w:id="26"/>
      <w:bookmarkEnd w:id="27"/>
      <w:r w:rsidR="00CD7DFD" w:rsidRPr="00FF6AF0">
        <w:rPr>
          <w:lang w:val="en-US"/>
        </w:rPr>
        <w:t xml:space="preserve">in </w:t>
      </w:r>
      <w:r w:rsidR="00CD7DFD" w:rsidRPr="00FF6AF0">
        <w:rPr>
          <w:i/>
          <w:iCs/>
          <w:lang w:val="en-US"/>
        </w:rPr>
        <w:t>rach-ConfigCommon</w:t>
      </w:r>
      <w:bookmarkEnd w:id="28"/>
      <w:r w:rsidR="00CD7DFD">
        <w:rPr>
          <w:i/>
          <w:iCs/>
          <w:lang w:val="en-US"/>
        </w:rPr>
        <w:t xml:space="preserve">, </w:t>
      </w:r>
      <w:r w:rsidR="00CD7DFD">
        <w:rPr>
          <w:iCs/>
          <w:lang w:val="en-US"/>
        </w:rPr>
        <w:t xml:space="preserve">we suggest </w:t>
      </w:r>
      <w:r w:rsidR="000B7E82">
        <w:rPr>
          <w:iCs/>
          <w:lang w:val="en-US"/>
        </w:rPr>
        <w:t>interpretation</w:t>
      </w:r>
      <w:r>
        <w:rPr>
          <w:iCs/>
          <w:lang w:val="en-US"/>
        </w:rPr>
        <w:t xml:space="preserve"> </w:t>
      </w:r>
      <w:r w:rsidR="00CD7DFD">
        <w:rPr>
          <w:iCs/>
          <w:lang w:val="en-US"/>
        </w:rPr>
        <w:t>can be used</w:t>
      </w:r>
      <w:r>
        <w:rPr>
          <w:rFonts w:eastAsia="宋体"/>
          <w:lang w:val="en-US" w:eastAsia="zh-CN"/>
        </w:rPr>
        <w:t xml:space="preserve">, just to have unified solution for PRACH and PUSCH configuration 2. </w:t>
      </w:r>
    </w:p>
    <w:bookmarkEnd w:id="24"/>
    <w:bookmarkEnd w:id="25"/>
    <w:p w14:paraId="2C17B3A2" w14:textId="07B734C0" w:rsidR="004119B6" w:rsidRDefault="005727B9" w:rsidP="008F4F3A">
      <w:pPr>
        <w:jc w:val="both"/>
        <w:rPr>
          <w:iCs/>
          <w:lang w:val="en-US"/>
        </w:rPr>
      </w:pPr>
      <w:r>
        <w:rPr>
          <w:rFonts w:eastAsia="宋体"/>
          <w:iCs/>
          <w:lang w:val="en-US" w:eastAsia="zh-CN"/>
        </w:rPr>
        <w:t>For the down selection among Alt 2-1/3</w:t>
      </w:r>
      <w:r>
        <w:rPr>
          <w:rFonts w:eastAsia="宋体" w:hint="eastAsia"/>
          <w:iCs/>
          <w:lang w:val="en-US" w:eastAsia="zh-CN"/>
        </w:rPr>
        <w:t>,</w:t>
      </w:r>
      <w:r>
        <w:rPr>
          <w:rFonts w:eastAsia="宋体"/>
          <w:iCs/>
          <w:lang w:val="en-US" w:eastAsia="zh-CN"/>
        </w:rPr>
        <w:t xml:space="preserve"> </w:t>
      </w:r>
      <w:r w:rsidR="0098536D">
        <w:rPr>
          <w:rFonts w:eastAsia="宋体"/>
          <w:iCs/>
          <w:lang w:val="en-US" w:eastAsia="zh-CN"/>
        </w:rPr>
        <w:t>Alt2-</w:t>
      </w:r>
      <w:r w:rsidR="007B3163">
        <w:rPr>
          <w:rFonts w:eastAsia="宋体"/>
          <w:iCs/>
          <w:lang w:val="en-US" w:eastAsia="zh-CN"/>
        </w:rPr>
        <w:t xml:space="preserve">1 is </w:t>
      </w:r>
      <w:r w:rsidR="000B7E82">
        <w:rPr>
          <w:rFonts w:eastAsia="宋体"/>
          <w:iCs/>
          <w:lang w:val="en-US" w:eastAsia="zh-CN"/>
        </w:rPr>
        <w:t>preferred</w:t>
      </w:r>
      <w:r w:rsidR="007B3163">
        <w:rPr>
          <w:rFonts w:eastAsia="宋体"/>
          <w:iCs/>
          <w:lang w:val="en-US" w:eastAsia="zh-CN"/>
        </w:rPr>
        <w:t xml:space="preserve">. </w:t>
      </w:r>
      <w:r w:rsidR="009C3E96">
        <w:rPr>
          <w:rFonts w:eastAsia="宋体"/>
          <w:iCs/>
          <w:lang w:val="en-US" w:eastAsia="zh-CN"/>
        </w:rPr>
        <w:t xml:space="preserve">One reason to support Alt 2-3 is for </w:t>
      </w:r>
      <w:r w:rsidR="007A4F29">
        <w:rPr>
          <w:rFonts w:eastAsia="宋体"/>
          <w:iCs/>
          <w:lang w:val="en-US" w:eastAsia="zh-CN"/>
        </w:rPr>
        <w:t>the case that</w:t>
      </w:r>
      <w:bookmarkStart w:id="29" w:name="OLE_LINK4"/>
      <w:bookmarkStart w:id="30" w:name="OLE_LINK7"/>
      <w:r w:rsidR="007A4F29">
        <w:rPr>
          <w:rFonts w:eastAsia="宋体"/>
          <w:iCs/>
          <w:lang w:val="en-US" w:eastAsia="zh-CN"/>
        </w:rPr>
        <w:t xml:space="preserve"> </w:t>
      </w:r>
      <w:r w:rsidR="007A4F29" w:rsidRPr="00FF6AF0">
        <w:rPr>
          <w:i/>
          <w:iCs/>
          <w:lang w:val="en-US"/>
        </w:rPr>
        <w:t>msg1-FrequencyStart</w:t>
      </w:r>
      <w:bookmarkEnd w:id="29"/>
      <w:bookmarkEnd w:id="30"/>
      <w:r w:rsidR="007A4F29">
        <w:rPr>
          <w:i/>
          <w:iCs/>
          <w:lang w:val="en-US"/>
        </w:rPr>
        <w:t xml:space="preserve"> </w:t>
      </w:r>
      <w:r w:rsidR="007A4F29" w:rsidRPr="007A4F29">
        <w:rPr>
          <w:iCs/>
          <w:lang w:val="en-US"/>
        </w:rPr>
        <w:t xml:space="preserve">is larger than </w:t>
      </w:r>
      <w:r w:rsidR="0003193C">
        <w:rPr>
          <w:iCs/>
          <w:lang w:val="en-US"/>
        </w:rPr>
        <w:t xml:space="preserve">UL usable PRBs, all ROs would be outside of UL subband. However, as shown in the Figure </w:t>
      </w:r>
      <w:r w:rsidR="005A7DE0">
        <w:rPr>
          <w:iCs/>
          <w:lang w:val="en-US"/>
        </w:rPr>
        <w:t>2</w:t>
      </w:r>
      <w:r w:rsidR="0003193C">
        <w:rPr>
          <w:iCs/>
          <w:lang w:val="en-US"/>
        </w:rPr>
        <w:t>, the m</w:t>
      </w:r>
      <w:r w:rsidR="0003193C" w:rsidRPr="0003193C">
        <w:rPr>
          <w:iCs/>
          <w:lang w:val="en-US"/>
        </w:rPr>
        <w:t>odular</w:t>
      </w:r>
      <w:r w:rsidR="0003193C">
        <w:rPr>
          <w:iCs/>
          <w:lang w:val="en-US"/>
        </w:rPr>
        <w:t xml:space="preserve"> operation would cause the UL resource </w:t>
      </w:r>
      <w:r w:rsidR="00197C65">
        <w:rPr>
          <w:iCs/>
          <w:lang w:val="en-US"/>
        </w:rPr>
        <w:t>fragmentations, which</w:t>
      </w:r>
      <w:r w:rsidR="0003193C">
        <w:rPr>
          <w:iCs/>
          <w:lang w:val="en-US"/>
        </w:rPr>
        <w:t xml:space="preserve"> </w:t>
      </w:r>
      <w:r w:rsidR="00BB11D3">
        <w:rPr>
          <w:iCs/>
          <w:lang w:val="en-US"/>
        </w:rPr>
        <w:t xml:space="preserve">will cause </w:t>
      </w:r>
      <w:r w:rsidR="00076EB8">
        <w:rPr>
          <w:iCs/>
          <w:lang w:val="en-US"/>
        </w:rPr>
        <w:t xml:space="preserve">reducing of </w:t>
      </w:r>
      <w:r w:rsidR="00BB11D3">
        <w:rPr>
          <w:iCs/>
          <w:lang w:val="en-US"/>
        </w:rPr>
        <w:t xml:space="preserve">UL peak data rate. </w:t>
      </w:r>
      <w:r w:rsidR="00C351DC">
        <w:rPr>
          <w:iCs/>
          <w:lang w:val="en-US"/>
        </w:rPr>
        <w:t xml:space="preserve">Another </w:t>
      </w:r>
      <w:r w:rsidR="004119B6">
        <w:rPr>
          <w:iCs/>
          <w:lang w:val="en-US"/>
        </w:rPr>
        <w:t xml:space="preserve">problem is modular operation would result in RO resource overlapping with other UL resource without modular.  </w:t>
      </w:r>
    </w:p>
    <w:p w14:paraId="21EA60CD" w14:textId="24530A19" w:rsidR="000B7E82" w:rsidRPr="0065138A" w:rsidRDefault="00076EB8" w:rsidP="008F4F3A">
      <w:pPr>
        <w:jc w:val="both"/>
        <w:rPr>
          <w:rFonts w:eastAsia="宋体"/>
          <w:iCs/>
          <w:lang w:val="en-US" w:eastAsia="zh-CN"/>
        </w:rPr>
      </w:pPr>
      <w:r>
        <w:rPr>
          <w:iCs/>
          <w:lang w:val="en-US"/>
        </w:rPr>
        <w:t xml:space="preserve">So </w:t>
      </w:r>
      <w:r>
        <w:rPr>
          <w:rFonts w:eastAsia="宋体"/>
          <w:iCs/>
          <w:lang w:val="en-US" w:eastAsia="zh-CN"/>
        </w:rPr>
        <w:t xml:space="preserve">Alt 2-3 is lack of use case and may cause more resource issues. </w:t>
      </w:r>
      <w:r w:rsidR="0065138A">
        <w:rPr>
          <w:iCs/>
          <w:lang w:val="en-US"/>
        </w:rPr>
        <w:t xml:space="preserve">The only </w:t>
      </w:r>
      <w:bookmarkStart w:id="31" w:name="OLE_LINK8"/>
      <w:bookmarkStart w:id="32" w:name="OLE_LINK9"/>
      <w:r w:rsidR="0065138A">
        <w:rPr>
          <w:iCs/>
          <w:lang w:val="en-US"/>
        </w:rPr>
        <w:t xml:space="preserve">typical use case is </w:t>
      </w:r>
      <w:r w:rsidR="0065138A" w:rsidRPr="00FF6AF0">
        <w:rPr>
          <w:i/>
          <w:iCs/>
          <w:lang w:val="en-US"/>
        </w:rPr>
        <w:t>msg1-FrequencyStart</w:t>
      </w:r>
      <w:r w:rsidR="0065138A">
        <w:rPr>
          <w:i/>
          <w:iCs/>
          <w:lang w:val="en-US"/>
        </w:rPr>
        <w:t xml:space="preserve"> </w:t>
      </w:r>
      <w:r w:rsidR="0065138A">
        <w:rPr>
          <w:iCs/>
          <w:lang w:val="en-US"/>
        </w:rPr>
        <w:t>is at lower edge of UL BWP</w:t>
      </w:r>
      <w:bookmarkEnd w:id="31"/>
      <w:bookmarkEnd w:id="32"/>
      <w:r>
        <w:rPr>
          <w:iCs/>
          <w:lang w:val="en-US"/>
        </w:rPr>
        <w:t xml:space="preserve"> as shown in Figure 1</w:t>
      </w:r>
      <w:r w:rsidR="0065138A">
        <w:rPr>
          <w:iCs/>
          <w:lang w:val="en-US"/>
        </w:rPr>
        <w:t xml:space="preserve">, and it can well applied to DU/UD/DUD subband configurations. </w:t>
      </w:r>
      <w:r>
        <w:rPr>
          <w:iCs/>
          <w:lang w:val="en-US"/>
        </w:rPr>
        <w:t>In addition,</w:t>
      </w:r>
      <w:r w:rsidR="0065138A">
        <w:rPr>
          <w:iCs/>
          <w:lang w:val="en-US"/>
        </w:rPr>
        <w:t xml:space="preserve"> it is clear that Alt 2-1 is good enough.</w:t>
      </w:r>
    </w:p>
    <w:p w14:paraId="38F495F6" w14:textId="383C20D3" w:rsidR="000B7E82" w:rsidRDefault="00E26080" w:rsidP="00A93F19">
      <w:pPr>
        <w:jc w:val="center"/>
      </w:pPr>
      <w:r>
        <w:object w:dxaOrig="9331" w:dyaOrig="3300" w14:anchorId="4F200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98.85pt" o:ole="">
            <v:imagedata r:id="rId8" o:title=""/>
          </v:shape>
          <o:OLEObject Type="Embed" ProgID="Visio.Drawing.15" ShapeID="_x0000_i1025" DrawAspect="Content" ObjectID="_1792573199" r:id="rId9"/>
        </w:object>
      </w:r>
    </w:p>
    <w:p w14:paraId="75C42048" w14:textId="2E17F48F" w:rsidR="00E26080" w:rsidRDefault="0013241A" w:rsidP="0065138A">
      <w:pPr>
        <w:pStyle w:val="ae"/>
        <w:jc w:val="center"/>
      </w:pPr>
      <w:r>
        <w:t xml:space="preserve">Figure </w:t>
      </w:r>
      <w:r>
        <w:fldChar w:fldCharType="begin"/>
      </w:r>
      <w:r>
        <w:instrText xml:space="preserve"> SEQ Figure \* ARABIC </w:instrText>
      </w:r>
      <w:r>
        <w:fldChar w:fldCharType="separate"/>
      </w:r>
      <w:r w:rsidR="009162E4">
        <w:rPr>
          <w:noProof/>
        </w:rPr>
        <w:t>1</w:t>
      </w:r>
      <w:r>
        <w:fldChar w:fldCharType="end"/>
      </w:r>
      <w:r w:rsidR="003F16E2">
        <w:t>:</w:t>
      </w:r>
      <w:r w:rsidR="0065138A">
        <w:rPr>
          <w:iCs/>
          <w:lang w:val="en-US"/>
        </w:rPr>
        <w:t xml:space="preserve"> </w:t>
      </w:r>
      <w:bookmarkStart w:id="33" w:name="OLE_LINK11"/>
      <w:bookmarkStart w:id="34" w:name="OLE_LINK12"/>
      <w:r w:rsidR="0065138A" w:rsidRPr="00FF6AF0">
        <w:rPr>
          <w:i/>
          <w:iCs/>
          <w:lang w:val="en-US"/>
        </w:rPr>
        <w:t>msg1-FrequencyStart</w:t>
      </w:r>
      <w:r w:rsidR="0065138A">
        <w:rPr>
          <w:i/>
          <w:iCs/>
          <w:lang w:val="en-US"/>
        </w:rPr>
        <w:t xml:space="preserve"> </w:t>
      </w:r>
      <w:r w:rsidR="0065138A">
        <w:rPr>
          <w:iCs/>
          <w:lang w:val="en-US"/>
        </w:rPr>
        <w:t>is at lower edge of UL BWP</w:t>
      </w:r>
      <w:bookmarkEnd w:id="33"/>
      <w:bookmarkEnd w:id="34"/>
    </w:p>
    <w:p w14:paraId="1B7DD296" w14:textId="10E91091" w:rsidR="00E26080" w:rsidRDefault="00A93F19" w:rsidP="00A93F19">
      <w:pPr>
        <w:jc w:val="center"/>
      </w:pPr>
      <w:r>
        <w:object w:dxaOrig="9481" w:dyaOrig="3300" w14:anchorId="58A2CB39">
          <v:shape id="_x0000_i1026" type="#_x0000_t75" style="width:284.25pt;height:98.85pt" o:ole="">
            <v:imagedata r:id="rId10" o:title=""/>
          </v:shape>
          <o:OLEObject Type="Embed" ProgID="Visio.Drawing.15" ShapeID="_x0000_i1026" DrawAspect="Content" ObjectID="_1792573200" r:id="rId11"/>
        </w:object>
      </w:r>
    </w:p>
    <w:p w14:paraId="5BB8E433" w14:textId="24962FA4" w:rsidR="0013241A" w:rsidRDefault="0013241A" w:rsidP="00964CCD">
      <w:pPr>
        <w:pStyle w:val="ae"/>
        <w:jc w:val="center"/>
      </w:pPr>
      <w:bookmarkStart w:id="35" w:name="OLE_LINK98"/>
      <w:bookmarkStart w:id="36" w:name="OLE_LINK99"/>
      <w:r>
        <w:t xml:space="preserve">Figure </w:t>
      </w:r>
      <w:r>
        <w:fldChar w:fldCharType="begin"/>
      </w:r>
      <w:r>
        <w:instrText xml:space="preserve"> SEQ Figure \* ARABIC </w:instrText>
      </w:r>
      <w:r>
        <w:fldChar w:fldCharType="separate"/>
      </w:r>
      <w:r w:rsidR="009162E4">
        <w:rPr>
          <w:noProof/>
        </w:rPr>
        <w:t>2</w:t>
      </w:r>
      <w:r>
        <w:fldChar w:fldCharType="end"/>
      </w:r>
      <w:r w:rsidR="0065138A">
        <w:t xml:space="preserve">: </w:t>
      </w:r>
      <w:r w:rsidR="00964CCD" w:rsidRPr="00FF6AF0">
        <w:rPr>
          <w:i/>
          <w:iCs/>
          <w:lang w:val="en-US"/>
        </w:rPr>
        <w:t>msg1-FrequencyStart</w:t>
      </w:r>
      <w:r w:rsidR="00964CCD">
        <w:rPr>
          <w:i/>
          <w:iCs/>
          <w:lang w:val="en-US"/>
        </w:rPr>
        <w:t xml:space="preserve"> </w:t>
      </w:r>
      <w:r w:rsidR="00964CCD">
        <w:rPr>
          <w:iCs/>
          <w:lang w:val="en-US"/>
        </w:rPr>
        <w:t>is at upper edge of UL BWP</w:t>
      </w:r>
    </w:p>
    <w:bookmarkEnd w:id="35"/>
    <w:bookmarkEnd w:id="36"/>
    <w:p w14:paraId="582D44E5" w14:textId="77777777" w:rsidR="0013241A" w:rsidRPr="0013241A" w:rsidRDefault="0013241A" w:rsidP="00A93F19">
      <w:pPr>
        <w:jc w:val="center"/>
        <w:rPr>
          <w:rFonts w:eastAsia="宋体"/>
          <w:iCs/>
          <w:lang w:eastAsia="zh-CN"/>
        </w:rPr>
      </w:pPr>
    </w:p>
    <w:p w14:paraId="7760C5C4" w14:textId="77777777" w:rsidR="003E662E" w:rsidRPr="003E662E" w:rsidRDefault="003E662E" w:rsidP="00190EA2">
      <w:pPr>
        <w:pStyle w:val="aff8"/>
        <w:numPr>
          <w:ilvl w:val="0"/>
          <w:numId w:val="29"/>
        </w:numPr>
        <w:ind w:leftChars="0"/>
        <w:jc w:val="both"/>
        <w:rPr>
          <w:b/>
          <w:i/>
          <w:lang w:val="en-US"/>
        </w:rPr>
      </w:pPr>
      <w:bookmarkStart w:id="37" w:name="OLE_LINK156"/>
      <w:r w:rsidRPr="003E662E">
        <w:rPr>
          <w:b/>
          <w:i/>
        </w:rPr>
        <w:t xml:space="preserve">For RACH configuration Option 1 with Alt 1-1, for determination of lowest RO of additional-ROs in SBFD symbols, Alt 2-1 is used. </w:t>
      </w:r>
    </w:p>
    <w:p w14:paraId="37140795" w14:textId="77777777" w:rsidR="00D0407B" w:rsidRPr="00D0407B" w:rsidRDefault="00D0407B" w:rsidP="00190EA2">
      <w:pPr>
        <w:pStyle w:val="aff8"/>
        <w:numPr>
          <w:ilvl w:val="1"/>
          <w:numId w:val="29"/>
        </w:numPr>
        <w:ind w:leftChars="0"/>
        <w:jc w:val="both"/>
        <w:rPr>
          <w:b/>
          <w:i/>
          <w:lang w:val="en-US"/>
        </w:rPr>
      </w:pPr>
      <w:r w:rsidRPr="00D0407B">
        <w:rPr>
          <w:b/>
          <w:i/>
        </w:rPr>
        <w:t xml:space="preserve">The parameter msg1-FrequencyStart in rach-ConfigCommon is reinterpreted as the frequency offset of lowest RO in frequency domain with respective to the lowest PRB of UL usable PRBs </w:t>
      </w:r>
    </w:p>
    <w:p w14:paraId="6A8F3AD1" w14:textId="02A3698B" w:rsidR="00927A30" w:rsidRDefault="0094782E" w:rsidP="00927A30">
      <w:pPr>
        <w:pStyle w:val="3"/>
        <w:jc w:val="both"/>
      </w:pPr>
      <w:bookmarkStart w:id="38" w:name="OLE_LINK115"/>
      <w:bookmarkStart w:id="39" w:name="OLE_LINK116"/>
      <w:bookmarkStart w:id="40" w:name="OLE_LINK113"/>
      <w:bookmarkStart w:id="41" w:name="OLE_LINK114"/>
      <w:bookmarkEnd w:id="37"/>
      <w:r>
        <w:t>Issues</w:t>
      </w:r>
      <w:r w:rsidR="00927543">
        <w:t xml:space="preserve"> related with </w:t>
      </w:r>
      <w:r w:rsidR="00927A30" w:rsidRPr="00927A30">
        <w:rPr>
          <w:rFonts w:hint="eastAsia"/>
        </w:rPr>
        <w:t>RO-SSB</w:t>
      </w:r>
      <w:r w:rsidR="00927A30">
        <w:t xml:space="preserve"> </w:t>
      </w:r>
      <w:r w:rsidR="00927A30" w:rsidRPr="00927A30">
        <w:rPr>
          <w:rFonts w:hint="eastAsia"/>
        </w:rPr>
        <w:t>mapping</w:t>
      </w:r>
    </w:p>
    <w:p w14:paraId="4906A781" w14:textId="33D93166" w:rsidR="000A2CAD" w:rsidRDefault="00DD4BF1" w:rsidP="000A2CAD">
      <w:pPr>
        <w:jc w:val="both"/>
        <w:rPr>
          <w:rFonts w:eastAsia="宋体"/>
          <w:lang w:eastAsia="zh-CN"/>
        </w:rPr>
      </w:pPr>
      <w:r>
        <w:rPr>
          <w:rFonts w:eastAsia="宋体"/>
          <w:lang w:eastAsia="zh-CN"/>
        </w:rPr>
        <w:t xml:space="preserve">Because </w:t>
      </w:r>
      <w:r w:rsidRPr="00B464DA">
        <w:rPr>
          <w:rFonts w:ascii="Times" w:eastAsia="Batang" w:hAnsi="Times"/>
          <w:szCs w:val="24"/>
        </w:rPr>
        <w:t>the association period and association pattern period of additional-ROs are determined separately from legacy-ROs</w:t>
      </w:r>
      <w:r w:rsidR="00B70B0B">
        <w:rPr>
          <w:rFonts w:ascii="Times" w:eastAsia="Batang" w:hAnsi="Times"/>
          <w:szCs w:val="24"/>
        </w:rPr>
        <w:t>, RO occasion indexes provided for BFR/CFRA and PRACH mask for CFRA</w:t>
      </w:r>
      <w:r w:rsidR="00D62802">
        <w:rPr>
          <w:rFonts w:ascii="Times" w:eastAsia="Batang" w:hAnsi="Times"/>
          <w:szCs w:val="24"/>
        </w:rPr>
        <w:t>/feature combination</w:t>
      </w:r>
      <w:r w:rsidR="00B70B0B">
        <w:rPr>
          <w:rFonts w:ascii="Times" w:eastAsia="Batang" w:hAnsi="Times"/>
          <w:szCs w:val="24"/>
        </w:rPr>
        <w:t xml:space="preserve"> also need more consideration.</w:t>
      </w:r>
    </w:p>
    <w:tbl>
      <w:tblPr>
        <w:tblStyle w:val="aff"/>
        <w:tblW w:w="0" w:type="auto"/>
        <w:tblLook w:val="04A0" w:firstRow="1" w:lastRow="0" w:firstColumn="1" w:lastColumn="0" w:noHBand="0" w:noVBand="1"/>
      </w:tblPr>
      <w:tblGrid>
        <w:gridCol w:w="9630"/>
      </w:tblGrid>
      <w:tr w:rsidR="00927A30" w14:paraId="55C1A99D" w14:textId="77777777" w:rsidTr="00927A30">
        <w:tc>
          <w:tcPr>
            <w:tcW w:w="9630" w:type="dxa"/>
          </w:tcPr>
          <w:p w14:paraId="1E79094A" w14:textId="77777777" w:rsidR="00B464DA" w:rsidRPr="00B464DA" w:rsidRDefault="00B464DA" w:rsidP="00B464DA">
            <w:pPr>
              <w:spacing w:after="0"/>
              <w:rPr>
                <w:rFonts w:ascii="Times" w:eastAsia="Batang" w:hAnsi="Times"/>
                <w:b/>
                <w:bCs/>
                <w:szCs w:val="24"/>
                <w:lang w:val="en-US"/>
              </w:rPr>
            </w:pPr>
            <w:r w:rsidRPr="00B464DA">
              <w:rPr>
                <w:rFonts w:ascii="Times" w:eastAsia="Batang" w:hAnsi="Times"/>
                <w:b/>
                <w:bCs/>
                <w:szCs w:val="24"/>
                <w:highlight w:val="green"/>
                <w:lang w:val="en-US"/>
              </w:rPr>
              <w:t>Agreement</w:t>
            </w:r>
            <w:r w:rsidRPr="00B464DA">
              <w:rPr>
                <w:rFonts w:ascii="Times" w:eastAsia="Batang" w:hAnsi="Times"/>
                <w:b/>
                <w:bCs/>
                <w:szCs w:val="24"/>
                <w:lang w:val="en-US"/>
              </w:rPr>
              <w:t xml:space="preserve"> RAN#118b</w:t>
            </w:r>
          </w:p>
          <w:p w14:paraId="2466180D" w14:textId="77777777" w:rsidR="00B464DA" w:rsidRPr="00B464DA" w:rsidRDefault="00B464DA" w:rsidP="00B464DA">
            <w:pPr>
              <w:spacing w:after="0"/>
              <w:rPr>
                <w:rFonts w:ascii="Times" w:eastAsia="Batang" w:hAnsi="Times"/>
                <w:szCs w:val="24"/>
              </w:rPr>
            </w:pPr>
            <w:r w:rsidRPr="00B464DA">
              <w:rPr>
                <w:rFonts w:ascii="Times" w:eastAsia="Batang" w:hAnsi="Times"/>
                <w:szCs w:val="24"/>
              </w:rPr>
              <w:t xml:space="preserve">For RACH configuration Option 1 with Alt 1-1, </w:t>
            </w:r>
            <w:bookmarkStart w:id="42" w:name="OLE_LINK38"/>
            <w:bookmarkStart w:id="43" w:name="OLE_LINK13"/>
            <w:bookmarkStart w:id="44" w:name="OLE_LINK14"/>
            <w:r w:rsidRPr="00B464DA">
              <w:rPr>
                <w:rFonts w:ascii="Times" w:eastAsia="Batang" w:hAnsi="Times"/>
                <w:szCs w:val="24"/>
              </w:rPr>
              <w:t>the association period and association pattern period of additional-ROs are determined separately from legacy-ROs</w:t>
            </w:r>
            <w:bookmarkEnd w:id="42"/>
            <w:r w:rsidRPr="00B464DA">
              <w:rPr>
                <w:rFonts w:ascii="Times" w:eastAsia="Batang" w:hAnsi="Times"/>
                <w:szCs w:val="24"/>
              </w:rPr>
              <w:t>.</w:t>
            </w:r>
            <w:bookmarkEnd w:id="43"/>
            <w:bookmarkEnd w:id="44"/>
          </w:p>
          <w:p w14:paraId="10BA4A50" w14:textId="7CD9836C" w:rsidR="00927A30" w:rsidRPr="00B464DA" w:rsidRDefault="00B464DA" w:rsidP="00190EA2">
            <w:pPr>
              <w:widowControl w:val="0"/>
              <w:numPr>
                <w:ilvl w:val="0"/>
                <w:numId w:val="33"/>
              </w:numPr>
              <w:spacing w:after="0"/>
              <w:jc w:val="both"/>
            </w:pPr>
            <w:r w:rsidRPr="00B464DA">
              <w:rPr>
                <w:rFonts w:ascii="Times" w:eastAsia="CourierNewPSMT" w:hAnsi="Times" w:cs="Aptos"/>
                <w:color w:val="000000"/>
                <w:szCs w:val="21"/>
                <w:lang w:eastAsia="x-none"/>
              </w:rPr>
              <w:t xml:space="preserve">The legacy rules for </w:t>
            </w:r>
            <w:r w:rsidRPr="00B464DA">
              <w:rPr>
                <w:rFonts w:ascii="Times" w:eastAsia="CourierNewPSMT" w:hAnsi="Times" w:cs="Aptos"/>
                <w:szCs w:val="21"/>
                <w:lang w:eastAsia="x-none"/>
              </w:rPr>
              <w:t>determining</w:t>
            </w:r>
            <w:r w:rsidRPr="00B464DA">
              <w:rPr>
                <w:rFonts w:ascii="Times" w:eastAsia="CourierNewPSMT" w:hAnsi="Times" w:cs="Aptos"/>
                <w:color w:val="FF0000"/>
                <w:szCs w:val="21"/>
                <w:lang w:eastAsia="x-none"/>
              </w:rPr>
              <w:t xml:space="preserve"> </w:t>
            </w:r>
            <w:r w:rsidRPr="00B464DA">
              <w:rPr>
                <w:rFonts w:ascii="Times" w:eastAsia="Batang" w:hAnsi="Times"/>
                <w:szCs w:val="24"/>
                <w:lang w:eastAsia="x-none"/>
              </w:rPr>
              <w:t>association period and association pattern period</w:t>
            </w:r>
            <w:r w:rsidRPr="00B464DA">
              <w:rPr>
                <w:rFonts w:ascii="Times" w:eastAsia="CourierNewPSMT" w:hAnsi="Times" w:cs="Aptos"/>
                <w:color w:val="000000"/>
                <w:szCs w:val="21"/>
                <w:lang w:eastAsia="x-none"/>
              </w:rPr>
              <w:t xml:space="preserve"> are reused in </w:t>
            </w:r>
            <w:r w:rsidRPr="00B464DA">
              <w:rPr>
                <w:rFonts w:ascii="Times" w:eastAsia="CourierNewPSMT" w:hAnsi="Times" w:cs="Aptos"/>
                <w:szCs w:val="21"/>
                <w:lang w:eastAsia="x-none"/>
              </w:rPr>
              <w:t xml:space="preserve">principle </w:t>
            </w:r>
            <w:r w:rsidRPr="00B464DA">
              <w:rPr>
                <w:rFonts w:ascii="Times" w:eastAsia="CourierNewPSMT" w:hAnsi="Times" w:cs="Aptos"/>
                <w:color w:val="000000"/>
                <w:szCs w:val="21"/>
                <w:lang w:eastAsia="x-none"/>
              </w:rPr>
              <w:t xml:space="preserve">for </w:t>
            </w:r>
            <w:r w:rsidRPr="00B464DA">
              <w:rPr>
                <w:rFonts w:ascii="Times" w:eastAsia="Batang" w:hAnsi="Times"/>
                <w:szCs w:val="24"/>
                <w:lang w:eastAsia="x-none"/>
              </w:rPr>
              <w:t>additional-ROs</w:t>
            </w:r>
            <w:r w:rsidRPr="00B464DA">
              <w:rPr>
                <w:rFonts w:ascii="Times" w:eastAsia="CourierNewPSMT" w:hAnsi="Times" w:cs="Aptos"/>
                <w:color w:val="000000"/>
                <w:szCs w:val="21"/>
                <w:lang w:eastAsia="x-none"/>
              </w:rPr>
              <w:t>.</w:t>
            </w:r>
          </w:p>
        </w:tc>
      </w:tr>
    </w:tbl>
    <w:p w14:paraId="50302C7D" w14:textId="7DFB13FF" w:rsidR="00927A30" w:rsidRDefault="00927A30" w:rsidP="00927A30">
      <w:pPr>
        <w:rPr>
          <w:lang w:eastAsia="ja-JP"/>
        </w:rPr>
      </w:pPr>
    </w:p>
    <w:p w14:paraId="288733CF" w14:textId="52A685AC" w:rsidR="00B21184" w:rsidRDefault="002F7760" w:rsidP="00974440">
      <w:pPr>
        <w:jc w:val="both"/>
      </w:pPr>
      <w:bookmarkStart w:id="45" w:name="OLE_LINK48"/>
      <w:bookmarkStart w:id="46" w:name="OLE_LINK49"/>
      <w:r w:rsidRPr="00974440">
        <w:rPr>
          <w:iCs/>
          <w:lang w:val="en-US"/>
        </w:rPr>
        <w:t>For RACH configuration Option 1 with Alt 1-1</w:t>
      </w:r>
      <w:r w:rsidR="00974440" w:rsidRPr="00974440">
        <w:rPr>
          <w:rFonts w:hint="eastAsia"/>
          <w:iCs/>
          <w:lang w:val="en-US"/>
        </w:rPr>
        <w:t>,</w:t>
      </w:r>
      <w:r w:rsidR="00974440">
        <w:rPr>
          <w:iCs/>
          <w:lang w:val="en-US"/>
        </w:rPr>
        <w:t xml:space="preserve"> </w:t>
      </w:r>
      <w:bookmarkStart w:id="47" w:name="OLE_LINK20"/>
      <w:bookmarkStart w:id="48" w:name="OLE_LINK22"/>
      <w:r w:rsidR="00B70B0B">
        <w:rPr>
          <w:iCs/>
          <w:lang w:val="en-US"/>
        </w:rPr>
        <w:t xml:space="preserve">RO occasion indexes </w:t>
      </w:r>
      <w:r w:rsidR="00D62802">
        <w:rPr>
          <w:iCs/>
          <w:lang w:val="en-US"/>
        </w:rPr>
        <w:t xml:space="preserve">in </w:t>
      </w:r>
      <w:r w:rsidR="00D62802" w:rsidRPr="00D62802">
        <w:rPr>
          <w:i/>
          <w:iCs/>
          <w:lang w:val="en-US"/>
        </w:rPr>
        <w:t>ra-OccasionList</w:t>
      </w:r>
      <w:r w:rsidR="00D62802">
        <w:rPr>
          <w:iCs/>
          <w:lang w:val="en-US"/>
        </w:rPr>
        <w:t xml:space="preserve"> </w:t>
      </w:r>
      <w:bookmarkEnd w:id="47"/>
      <w:bookmarkEnd w:id="48"/>
      <w:r w:rsidR="00B70B0B">
        <w:rPr>
          <w:iCs/>
          <w:lang w:val="en-US"/>
        </w:rPr>
        <w:t xml:space="preserve">corresponding to </w:t>
      </w:r>
      <w:r w:rsidR="00D62802">
        <w:rPr>
          <w:iCs/>
          <w:lang w:val="en-US"/>
        </w:rPr>
        <w:t xml:space="preserve">additional-ROs in its own association period can be separately configured, from the legacy </w:t>
      </w:r>
      <w:r w:rsidR="00D62802" w:rsidRPr="00D62802">
        <w:rPr>
          <w:rFonts w:hint="eastAsia"/>
          <w:i/>
        </w:rPr>
        <w:t>ra-OccasionList</w:t>
      </w:r>
      <w:r w:rsidR="00D62802">
        <w:t xml:space="preserve"> for legacy-ROs. Due to additional-ROs have different SSB-RO mapping in association period, it is not possible to reuse legacy parameter to determine the RO occasion indexes for BFR/CFRA.</w:t>
      </w:r>
    </w:p>
    <w:p w14:paraId="5962FE0F" w14:textId="3538C213" w:rsidR="00D62802" w:rsidRDefault="00D62802" w:rsidP="00974440">
      <w:pPr>
        <w:jc w:val="both"/>
      </w:pPr>
      <w:r>
        <w:t xml:space="preserve">Furthermore, </w:t>
      </w:r>
      <w:bookmarkStart w:id="49" w:name="OLE_LINK23"/>
      <w:bookmarkStart w:id="50" w:name="OLE_LINK26"/>
      <w:r>
        <w:t>PRACH</w:t>
      </w:r>
      <w:r w:rsidR="000D6078">
        <w:t xml:space="preserve"> mask</w:t>
      </w:r>
      <w:bookmarkEnd w:id="49"/>
      <w:bookmarkEnd w:id="50"/>
      <w:r w:rsidR="000D6078">
        <w:t xml:space="preserve"> </w:t>
      </w:r>
      <w:r w:rsidR="00474F4B">
        <w:t>can also have the separate configuration</w:t>
      </w:r>
      <w:r w:rsidR="00461EB5">
        <w:t xml:space="preserve">s for additional-ROs and legacy-ROs for BFR/CFRA, if additional-ROs are applied to those </w:t>
      </w:r>
      <w:r w:rsidR="001C13D5">
        <w:t>event</w:t>
      </w:r>
      <w:r w:rsidR="009206C5">
        <w:t>s</w:t>
      </w:r>
      <w:r w:rsidR="001C13D5">
        <w:t xml:space="preserve">. </w:t>
      </w:r>
      <w:r w:rsidR="000D6078">
        <w:t xml:space="preserve"> </w:t>
      </w:r>
    </w:p>
    <w:bookmarkEnd w:id="45"/>
    <w:bookmarkEnd w:id="46"/>
    <w:p w14:paraId="4E9C6E9D" w14:textId="0CD68E7C" w:rsidR="001C13D5" w:rsidRDefault="002D7601" w:rsidP="00190EA2">
      <w:pPr>
        <w:pStyle w:val="aff8"/>
        <w:numPr>
          <w:ilvl w:val="0"/>
          <w:numId w:val="29"/>
        </w:numPr>
        <w:ind w:leftChars="0"/>
        <w:rPr>
          <w:b/>
          <w:i/>
          <w:iCs/>
          <w:lang w:val="en-US"/>
        </w:rPr>
      </w:pPr>
      <w:r>
        <w:rPr>
          <w:rFonts w:eastAsia="宋体"/>
          <w:b/>
          <w:i/>
          <w:lang w:eastAsia="zh-CN"/>
        </w:rPr>
        <w:lastRenderedPageBreak/>
        <w:t xml:space="preserve">For </w:t>
      </w:r>
      <w:r w:rsidRPr="004D1083">
        <w:rPr>
          <w:b/>
          <w:i/>
          <w:iCs/>
          <w:lang w:val="en-US"/>
        </w:rPr>
        <w:t>RACH configuration Option 1 with Alt 1-1</w:t>
      </w:r>
      <w:r>
        <w:rPr>
          <w:b/>
          <w:i/>
          <w:iCs/>
          <w:lang w:val="en-US"/>
        </w:rPr>
        <w:t>,</w:t>
      </w:r>
      <w:bookmarkStart w:id="51" w:name="OLE_LINK50"/>
      <w:bookmarkStart w:id="52" w:name="OLE_LINK51"/>
      <w:r w:rsidR="001C13D5" w:rsidRPr="001C13D5">
        <w:t xml:space="preserve"> </w:t>
      </w:r>
      <w:r w:rsidR="001C13D5" w:rsidRPr="001C13D5">
        <w:rPr>
          <w:b/>
          <w:i/>
          <w:iCs/>
          <w:lang w:val="en-US"/>
        </w:rPr>
        <w:t xml:space="preserve">the RO occasion indexes in ra-OccasionList and PRACH mask of additional-ROs are </w:t>
      </w:r>
      <w:r w:rsidR="001C13D5">
        <w:rPr>
          <w:b/>
          <w:i/>
          <w:iCs/>
          <w:lang w:val="en-US"/>
        </w:rPr>
        <w:t>configured</w:t>
      </w:r>
      <w:r w:rsidR="001C13D5" w:rsidRPr="001C13D5">
        <w:rPr>
          <w:b/>
          <w:i/>
          <w:iCs/>
          <w:lang w:val="en-US"/>
        </w:rPr>
        <w:t xml:space="preserve"> separately from legacy-ROs.</w:t>
      </w:r>
    </w:p>
    <w:p w14:paraId="7A7CC4ED" w14:textId="77777777" w:rsidR="00730504" w:rsidRDefault="00730504" w:rsidP="00730504">
      <w:pPr>
        <w:pStyle w:val="3"/>
        <w:jc w:val="both"/>
      </w:pPr>
      <w:r w:rsidRPr="001D087F">
        <w:t>PRACH power control</w:t>
      </w:r>
    </w:p>
    <w:p w14:paraId="16681C85" w14:textId="3A23E477" w:rsidR="00730504" w:rsidRPr="00E37931" w:rsidRDefault="00E37931" w:rsidP="00C348E4">
      <w:pPr>
        <w:jc w:val="both"/>
        <w:rPr>
          <w:rFonts w:eastAsia="宋体"/>
          <w:lang w:eastAsia="zh-CN"/>
        </w:rPr>
      </w:pPr>
      <w:r>
        <w:rPr>
          <w:rFonts w:eastAsia="宋体"/>
          <w:lang w:eastAsia="zh-CN"/>
        </w:rPr>
        <w:t xml:space="preserve">It was agreed that separate power control parameters for PRACH in SBFD symbols and non-SBFD symbols in RAN1#118b. </w:t>
      </w:r>
    </w:p>
    <w:tbl>
      <w:tblPr>
        <w:tblStyle w:val="aff"/>
        <w:tblW w:w="0" w:type="auto"/>
        <w:tblLook w:val="04A0" w:firstRow="1" w:lastRow="0" w:firstColumn="1" w:lastColumn="0" w:noHBand="0" w:noVBand="1"/>
      </w:tblPr>
      <w:tblGrid>
        <w:gridCol w:w="9630"/>
      </w:tblGrid>
      <w:tr w:rsidR="000B12C4" w14:paraId="0C8D72E9" w14:textId="77777777" w:rsidTr="000B12C4">
        <w:tc>
          <w:tcPr>
            <w:tcW w:w="9630" w:type="dxa"/>
          </w:tcPr>
          <w:p w14:paraId="0ED5C8E9" w14:textId="77777777" w:rsidR="00E37931" w:rsidRPr="00E37931" w:rsidRDefault="00E37931" w:rsidP="00C348E4">
            <w:pPr>
              <w:spacing w:after="0"/>
              <w:jc w:val="both"/>
              <w:rPr>
                <w:rFonts w:ascii="Times" w:eastAsia="Batang" w:hAnsi="Times"/>
                <w:b/>
                <w:bCs/>
                <w:szCs w:val="24"/>
                <w:lang w:val="en-US"/>
              </w:rPr>
            </w:pPr>
            <w:r w:rsidRPr="00E37931">
              <w:rPr>
                <w:rFonts w:ascii="Times" w:eastAsia="Batang" w:hAnsi="Times"/>
                <w:b/>
                <w:bCs/>
                <w:szCs w:val="24"/>
                <w:highlight w:val="green"/>
                <w:lang w:val="en-US"/>
              </w:rPr>
              <w:t>Agreement</w:t>
            </w:r>
            <w:r w:rsidRPr="00E37931">
              <w:rPr>
                <w:rFonts w:ascii="Times" w:eastAsia="Batang" w:hAnsi="Times"/>
                <w:b/>
                <w:bCs/>
                <w:szCs w:val="24"/>
                <w:lang w:val="en-US"/>
              </w:rPr>
              <w:t xml:space="preserve"> RAN#118b</w:t>
            </w:r>
          </w:p>
          <w:p w14:paraId="3A895C99" w14:textId="77777777" w:rsidR="00E37931" w:rsidRPr="00E37931" w:rsidRDefault="00E37931" w:rsidP="00C348E4">
            <w:pPr>
              <w:spacing w:after="0"/>
              <w:jc w:val="both"/>
              <w:rPr>
                <w:rFonts w:ascii="Times" w:eastAsia="Batang" w:hAnsi="Times"/>
                <w:szCs w:val="24"/>
              </w:rPr>
            </w:pPr>
            <w:r w:rsidRPr="00E37931">
              <w:rPr>
                <w:rFonts w:ascii="Times" w:eastAsia="Batang" w:hAnsi="Times"/>
                <w:szCs w:val="24"/>
              </w:rPr>
              <w:t>For RACH configuration Option 1, support separate power control parameters for PRACH transmission in SBFD symbols and non-SBFD symbols</w:t>
            </w:r>
          </w:p>
          <w:p w14:paraId="1CE4B200" w14:textId="402E5145" w:rsidR="000B12C4" w:rsidRPr="00E37931" w:rsidRDefault="00E37931" w:rsidP="00C348E4">
            <w:pPr>
              <w:widowControl w:val="0"/>
              <w:numPr>
                <w:ilvl w:val="0"/>
                <w:numId w:val="27"/>
              </w:numPr>
              <w:overflowPunct w:val="0"/>
              <w:spacing w:after="0"/>
              <w:jc w:val="both"/>
              <w:textAlignment w:val="baseline"/>
              <w:rPr>
                <w:rFonts w:ascii="Times" w:eastAsia="Batang" w:hAnsi="Times"/>
                <w:szCs w:val="24"/>
                <w:lang w:eastAsia="x-none"/>
              </w:rPr>
            </w:pPr>
            <w:r w:rsidRPr="00E37931">
              <w:rPr>
                <w:rFonts w:ascii="Times" w:eastAsia="Batang" w:hAnsi="Times"/>
                <w:szCs w:val="24"/>
                <w:lang w:eastAsia="x-none"/>
              </w:rPr>
              <w:t>FFS: Details of the separate power control parameters</w:t>
            </w:r>
          </w:p>
        </w:tc>
      </w:tr>
    </w:tbl>
    <w:p w14:paraId="3DE83F44" w14:textId="1722A92F" w:rsidR="004D1EE3" w:rsidRPr="0012290D" w:rsidRDefault="004D1EE3" w:rsidP="00C348E4">
      <w:pPr>
        <w:jc w:val="both"/>
        <w:rPr>
          <w:rFonts w:eastAsia="宋体"/>
          <w:lang w:eastAsia="zh-CN"/>
        </w:rPr>
      </w:pPr>
    </w:p>
    <w:p w14:paraId="557FC018" w14:textId="3D929716" w:rsidR="00150606" w:rsidRDefault="00150606" w:rsidP="00C348E4">
      <w:pPr>
        <w:jc w:val="both"/>
        <w:rPr>
          <w:rFonts w:eastAsia="宋体"/>
          <w:lang w:eastAsia="zh-CN"/>
        </w:rPr>
      </w:pPr>
      <w:r>
        <w:rPr>
          <w:rFonts w:eastAsia="宋体"/>
          <w:lang w:eastAsia="zh-CN"/>
        </w:rPr>
        <w:t>According to the FFS point, both of</w:t>
      </w:r>
      <w:bookmarkStart w:id="53" w:name="OLE_LINK28"/>
      <w:bookmarkStart w:id="54" w:name="OLE_LINK29"/>
      <w:r>
        <w:rPr>
          <w:rFonts w:eastAsia="宋体"/>
          <w:lang w:eastAsia="zh-CN"/>
        </w:rPr>
        <w:t xml:space="preserve"> </w:t>
      </w:r>
      <w:bookmarkStart w:id="55" w:name="OLE_LINK107"/>
      <w:bookmarkStart w:id="56" w:name="OLE_LINK108"/>
      <w:r w:rsidRPr="00150606">
        <w:rPr>
          <w:i/>
        </w:rPr>
        <w:t>preambleReceivedTargetPower</w:t>
      </w:r>
      <w:bookmarkEnd w:id="53"/>
      <w:bookmarkEnd w:id="54"/>
      <w:r>
        <w:rPr>
          <w:rFonts w:eastAsia="宋体"/>
          <w:lang w:eastAsia="zh-CN"/>
        </w:rPr>
        <w:t xml:space="preserve"> and </w:t>
      </w:r>
      <w:r w:rsidRPr="00150606">
        <w:rPr>
          <w:i/>
        </w:rPr>
        <w:t>powerRampingStep</w:t>
      </w:r>
      <w:r>
        <w:rPr>
          <w:rFonts w:eastAsia="宋体"/>
          <w:lang w:eastAsia="zh-CN"/>
        </w:rPr>
        <w:t xml:space="preserve"> can be separately configured</w:t>
      </w:r>
      <w:bookmarkEnd w:id="55"/>
      <w:bookmarkEnd w:id="56"/>
      <w:r>
        <w:rPr>
          <w:rFonts w:eastAsia="宋体"/>
          <w:lang w:eastAsia="zh-CN"/>
        </w:rPr>
        <w:t xml:space="preserve">. </w:t>
      </w:r>
      <w:r w:rsidR="00F11884">
        <w:rPr>
          <w:rFonts w:eastAsia="宋体"/>
          <w:lang w:eastAsia="zh-CN"/>
        </w:rPr>
        <w:t xml:space="preserve">New </w:t>
      </w:r>
      <w:r w:rsidRPr="00150606">
        <w:rPr>
          <w:i/>
        </w:rPr>
        <w:t>preambleReceivedTargetPower</w:t>
      </w:r>
      <w:r>
        <w:rPr>
          <w:rFonts w:eastAsia="宋体"/>
          <w:lang w:eastAsia="zh-CN"/>
        </w:rPr>
        <w:t xml:space="preserve"> can provide different initial power for additional-ROs</w:t>
      </w:r>
      <w:r w:rsidR="00F11884">
        <w:rPr>
          <w:rFonts w:eastAsia="宋体"/>
          <w:lang w:eastAsia="zh-CN"/>
        </w:rPr>
        <w:t xml:space="preserve"> considering the different interference. New powerRampingStep can assign bigger value to do faster power ramping.</w:t>
      </w:r>
      <w:r>
        <w:rPr>
          <w:rFonts w:eastAsia="宋体"/>
          <w:lang w:eastAsia="zh-CN"/>
        </w:rPr>
        <w:t xml:space="preserve"> </w:t>
      </w:r>
    </w:p>
    <w:p w14:paraId="3BBAEAA7" w14:textId="55B667C8" w:rsidR="006E54EC" w:rsidRDefault="00A43A79" w:rsidP="00C348E4">
      <w:pPr>
        <w:jc w:val="both"/>
        <w:rPr>
          <w:rFonts w:eastAsia="宋体"/>
          <w:lang w:eastAsia="zh-CN"/>
        </w:rPr>
      </w:pPr>
      <w:r>
        <w:rPr>
          <w:rFonts w:eastAsia="宋体"/>
          <w:lang w:eastAsia="zh-CN"/>
        </w:rPr>
        <w:t xml:space="preserve">Furthermore, there are some parameters </w:t>
      </w:r>
      <w:r w:rsidRPr="00D37AC6">
        <w:rPr>
          <w:i/>
          <w:lang w:eastAsia="ko-KR"/>
        </w:rPr>
        <w:t>rsrp-Threshold</w:t>
      </w:r>
      <w:r>
        <w:rPr>
          <w:i/>
          <w:lang w:eastAsia="ko-KR"/>
        </w:rPr>
        <w:t xml:space="preserve">X </w:t>
      </w:r>
      <w:r w:rsidRPr="00A43A79">
        <w:rPr>
          <w:lang w:eastAsia="ko-KR"/>
        </w:rPr>
        <w:t>used for select SSB, UL carrier, CSI-RS ec</w:t>
      </w:r>
      <w:r>
        <w:rPr>
          <w:lang w:eastAsia="ko-KR"/>
        </w:rPr>
        <w:t xml:space="preserve">t. Whether or not these </w:t>
      </w:r>
      <w:r w:rsidR="00E0430A">
        <w:rPr>
          <w:lang w:eastAsia="ko-KR"/>
        </w:rPr>
        <w:t>is</w:t>
      </w:r>
      <w:r>
        <w:rPr>
          <w:lang w:eastAsia="ko-KR"/>
        </w:rPr>
        <w:t xml:space="preserve"> </w:t>
      </w:r>
      <w:r w:rsidR="00E0430A">
        <w:rPr>
          <w:lang w:eastAsia="ko-KR"/>
        </w:rPr>
        <w:t xml:space="preserve">separately </w:t>
      </w:r>
      <w:r>
        <w:rPr>
          <w:lang w:eastAsia="ko-KR"/>
        </w:rPr>
        <w:t>configure</w:t>
      </w:r>
      <w:r w:rsidR="00E0430A">
        <w:rPr>
          <w:lang w:eastAsia="ko-KR"/>
        </w:rPr>
        <w:t xml:space="preserve">d can be discussed further. Our preference is to use new parameters </w:t>
      </w:r>
      <w:r w:rsidR="00E0430A" w:rsidRPr="00D37AC6">
        <w:rPr>
          <w:i/>
          <w:lang w:eastAsia="ko-KR"/>
        </w:rPr>
        <w:t>rsrp-Threshold</w:t>
      </w:r>
      <w:r w:rsidR="00E0430A">
        <w:rPr>
          <w:i/>
          <w:lang w:eastAsia="ko-KR"/>
        </w:rPr>
        <w:t>X</w:t>
      </w:r>
      <w:r w:rsidR="00E0430A">
        <w:rPr>
          <w:lang w:eastAsia="ko-KR"/>
        </w:rPr>
        <w:t xml:space="preserve"> for in order to have full function of separate power control. </w:t>
      </w:r>
    </w:p>
    <w:p w14:paraId="73D68DCC" w14:textId="6CEF90CA" w:rsidR="00C348E4" w:rsidRPr="00C348E4" w:rsidRDefault="00C348E4" w:rsidP="00190EA2">
      <w:pPr>
        <w:pStyle w:val="aff8"/>
        <w:numPr>
          <w:ilvl w:val="0"/>
          <w:numId w:val="29"/>
        </w:numPr>
        <w:ind w:leftChars="0"/>
        <w:jc w:val="both"/>
        <w:rPr>
          <w:rFonts w:eastAsia="宋体"/>
          <w:b/>
          <w:i/>
          <w:lang w:eastAsia="zh-CN"/>
        </w:rPr>
      </w:pPr>
      <w:r>
        <w:rPr>
          <w:rFonts w:eastAsia="宋体"/>
          <w:b/>
          <w:i/>
          <w:lang w:eastAsia="zh-CN"/>
        </w:rPr>
        <w:t>In addition to</w:t>
      </w:r>
      <w:r w:rsidRPr="00C348E4">
        <w:rPr>
          <w:rFonts w:eastAsia="宋体"/>
          <w:b/>
          <w:i/>
          <w:lang w:eastAsia="zh-CN"/>
        </w:rPr>
        <w:t xml:space="preserve"> legacy power control parameters, </w:t>
      </w:r>
      <w:r w:rsidR="006E54EC">
        <w:rPr>
          <w:rFonts w:eastAsia="宋体"/>
          <w:b/>
          <w:i/>
          <w:lang w:eastAsia="zh-CN"/>
        </w:rPr>
        <w:t xml:space="preserve">at least </w:t>
      </w:r>
      <w:r>
        <w:rPr>
          <w:rFonts w:eastAsia="宋体"/>
          <w:b/>
          <w:i/>
          <w:lang w:eastAsia="zh-CN"/>
        </w:rPr>
        <w:t>two</w:t>
      </w:r>
      <w:r w:rsidRPr="00C348E4">
        <w:rPr>
          <w:rFonts w:eastAsia="宋体"/>
          <w:b/>
          <w:i/>
          <w:lang w:eastAsia="zh-CN"/>
        </w:rPr>
        <w:t xml:space="preserve"> use new parameters preambleReceivedTargetPower and powerRampingStep can be introduced.</w:t>
      </w:r>
    </w:p>
    <w:p w14:paraId="336E12C8" w14:textId="46DE58B4" w:rsidR="009E7C4E" w:rsidRDefault="009E7C4E" w:rsidP="00C348E4">
      <w:pPr>
        <w:jc w:val="both"/>
        <w:rPr>
          <w:rFonts w:eastAsia="宋体"/>
          <w:lang w:eastAsia="zh-CN"/>
        </w:rPr>
      </w:pPr>
      <w:r>
        <w:rPr>
          <w:rFonts w:eastAsia="宋体"/>
          <w:lang w:eastAsia="zh-CN"/>
        </w:rPr>
        <w:t xml:space="preserve">In </w:t>
      </w:r>
      <w:r w:rsidR="00EB5D8A">
        <w:rPr>
          <w:rFonts w:eastAsia="宋体"/>
          <w:lang w:eastAsia="zh-CN"/>
        </w:rPr>
        <w:t>addition</w:t>
      </w:r>
      <w:r>
        <w:rPr>
          <w:rFonts w:eastAsia="宋体"/>
          <w:lang w:eastAsia="zh-CN"/>
        </w:rPr>
        <w:t xml:space="preserve">, </w:t>
      </w:r>
      <w:r w:rsidR="00EB5D8A">
        <w:rPr>
          <w:rFonts w:eastAsia="宋体"/>
          <w:lang w:eastAsia="zh-CN"/>
        </w:rPr>
        <w:t xml:space="preserve">it needs to clarify </w:t>
      </w:r>
      <w:bookmarkStart w:id="57" w:name="OLE_LINK101"/>
      <w:bookmarkStart w:id="58" w:name="OLE_LINK102"/>
      <w:r w:rsidR="00B83447">
        <w:rPr>
          <w:rFonts w:eastAsia="宋体"/>
          <w:lang w:eastAsia="zh-CN"/>
        </w:rPr>
        <w:t>which RO type use legacy power control parameters and which use new ones</w:t>
      </w:r>
      <w:bookmarkEnd w:id="57"/>
      <w:bookmarkEnd w:id="58"/>
      <w:r w:rsidR="00B83447">
        <w:rPr>
          <w:rFonts w:eastAsia="宋体"/>
          <w:lang w:eastAsia="zh-CN"/>
        </w:rPr>
        <w:t>. According to the agreement, i</w:t>
      </w:r>
      <w:r w:rsidR="0012290D">
        <w:rPr>
          <w:rFonts w:eastAsia="宋体"/>
          <w:lang w:eastAsia="zh-CN"/>
        </w:rPr>
        <w:t xml:space="preserve">t seems to suggest </w:t>
      </w:r>
      <w:r w:rsidR="004B4EDD">
        <w:rPr>
          <w:rFonts w:eastAsia="宋体"/>
          <w:lang w:eastAsia="zh-CN"/>
        </w:rPr>
        <w:t>separating</w:t>
      </w:r>
      <w:r w:rsidR="0012290D">
        <w:rPr>
          <w:rFonts w:eastAsia="宋体"/>
          <w:lang w:eastAsia="zh-CN"/>
        </w:rPr>
        <w:t xml:space="preserve"> in the ways of ROs in SBFD and ROs in non-SBFD. However, there is also another interpretation, to have separate power control for legacy-ROs and additional-ROs, which is more aligned with SSB-RO mapping, association period and parameter configurations. </w:t>
      </w:r>
      <w:r w:rsidR="004B4EDD">
        <w:rPr>
          <w:rFonts w:eastAsia="宋体"/>
          <w:lang w:eastAsia="zh-CN"/>
        </w:rPr>
        <w:t>W</w:t>
      </w:r>
      <w:r w:rsidR="0012290D">
        <w:rPr>
          <w:rFonts w:eastAsia="宋体"/>
          <w:lang w:eastAsia="zh-CN"/>
        </w:rPr>
        <w:t xml:space="preserve">e suggest </w:t>
      </w:r>
      <w:r w:rsidR="004B4EDD">
        <w:rPr>
          <w:rFonts w:eastAsia="宋体"/>
          <w:lang w:eastAsia="zh-CN"/>
        </w:rPr>
        <w:t>clarifying</w:t>
      </w:r>
      <w:r w:rsidR="0012290D">
        <w:rPr>
          <w:rFonts w:eastAsia="宋体"/>
          <w:lang w:eastAsia="zh-CN"/>
        </w:rPr>
        <w:t xml:space="preserve"> the following. </w:t>
      </w:r>
    </w:p>
    <w:p w14:paraId="5B3AF3A2" w14:textId="2F067E70" w:rsidR="004B4EDD" w:rsidRPr="00772679" w:rsidRDefault="00772679" w:rsidP="00190EA2">
      <w:pPr>
        <w:pStyle w:val="aff8"/>
        <w:numPr>
          <w:ilvl w:val="0"/>
          <w:numId w:val="34"/>
        </w:numPr>
        <w:ind w:leftChars="0"/>
        <w:jc w:val="both"/>
        <w:rPr>
          <w:rFonts w:eastAsia="宋体"/>
          <w:lang w:eastAsia="zh-CN"/>
        </w:rPr>
      </w:pPr>
      <w:r>
        <w:rPr>
          <w:rFonts w:eastAsia="宋体"/>
          <w:lang w:eastAsia="zh-CN"/>
        </w:rPr>
        <w:t xml:space="preserve">Alt1: </w:t>
      </w:r>
      <w:r w:rsidR="004B4EDD" w:rsidRPr="00772679">
        <w:rPr>
          <w:rFonts w:eastAsia="宋体"/>
          <w:lang w:eastAsia="zh-CN"/>
        </w:rPr>
        <w:t xml:space="preserve">Separate power control parameters for legacy-ROs and additional-ROs, i.e. </w:t>
      </w:r>
      <w:r w:rsidR="00D15545" w:rsidRPr="00772679">
        <w:rPr>
          <w:rFonts w:eastAsia="宋体"/>
          <w:lang w:eastAsia="zh-CN"/>
        </w:rPr>
        <w:t>legacy-ROs use legacy power control parameters, while additional-ROs use new parameters.</w:t>
      </w:r>
    </w:p>
    <w:p w14:paraId="70EDE21F" w14:textId="2A00F719" w:rsidR="004B4EDD" w:rsidRPr="00772679" w:rsidRDefault="00772679" w:rsidP="00190EA2">
      <w:pPr>
        <w:pStyle w:val="aff8"/>
        <w:numPr>
          <w:ilvl w:val="0"/>
          <w:numId w:val="34"/>
        </w:numPr>
        <w:ind w:leftChars="0"/>
        <w:jc w:val="both"/>
        <w:rPr>
          <w:rFonts w:eastAsia="宋体"/>
          <w:lang w:eastAsia="zh-CN"/>
        </w:rPr>
      </w:pPr>
      <w:r>
        <w:rPr>
          <w:rFonts w:eastAsia="宋体"/>
          <w:lang w:eastAsia="zh-CN"/>
        </w:rPr>
        <w:t xml:space="preserve">Alt 2: </w:t>
      </w:r>
      <w:r w:rsidR="004B4EDD" w:rsidRPr="00772679">
        <w:rPr>
          <w:rFonts w:eastAsia="宋体"/>
          <w:lang w:eastAsia="zh-CN"/>
        </w:rPr>
        <w:t>Separate power control parameters for ROs</w:t>
      </w:r>
      <w:r w:rsidR="00D15545" w:rsidRPr="00772679">
        <w:rPr>
          <w:rFonts w:eastAsia="宋体"/>
          <w:lang w:eastAsia="zh-CN"/>
        </w:rPr>
        <w:t xml:space="preserve"> in non-SBFD symbols</w:t>
      </w:r>
      <w:r w:rsidR="004B4EDD" w:rsidRPr="00772679">
        <w:rPr>
          <w:rFonts w:eastAsia="宋体"/>
          <w:lang w:eastAsia="zh-CN"/>
        </w:rPr>
        <w:t xml:space="preserve"> and ROs</w:t>
      </w:r>
      <w:r w:rsidR="00D15545" w:rsidRPr="00772679">
        <w:rPr>
          <w:rFonts w:eastAsia="宋体"/>
          <w:lang w:eastAsia="zh-CN"/>
        </w:rPr>
        <w:t xml:space="preserve"> in SBFD symbols. </w:t>
      </w:r>
      <w:r w:rsidR="00B47DE8" w:rsidRPr="00772679">
        <w:rPr>
          <w:rFonts w:eastAsia="宋体"/>
          <w:lang w:eastAsia="zh-CN"/>
        </w:rPr>
        <w:t>It needs more clarifications for legacy-ROs, since they can be in non-SBFD symbols, SBFD symbols</w:t>
      </w:r>
      <w:r w:rsidR="004C6F57" w:rsidRPr="00772679">
        <w:rPr>
          <w:rFonts w:eastAsia="宋体"/>
          <w:lang w:eastAsia="zh-CN"/>
        </w:rPr>
        <w:t xml:space="preserve">, and across SBFD and non-SBFD symbols. Such as the Figure 3. </w:t>
      </w:r>
      <w:r w:rsidRPr="00772679">
        <w:rPr>
          <w:rFonts w:eastAsia="宋体"/>
          <w:lang w:eastAsia="zh-CN"/>
        </w:rPr>
        <w:t xml:space="preserve">For legacy-ROs in non-SBFD symbols, they use legacy power control parameters without any ambiguity. However, for legacy-ROs in SBFD symbols, and across SBFD and non-SBFD symbols, it is not clear whether new parameters should be applied. </w:t>
      </w:r>
      <w:r w:rsidR="009206C5">
        <w:rPr>
          <w:rFonts w:eastAsia="宋体"/>
          <w:lang w:eastAsia="zh-CN"/>
        </w:rPr>
        <w:t>So two power control</w:t>
      </w:r>
      <w:r w:rsidR="00130DEE">
        <w:rPr>
          <w:rFonts w:eastAsia="宋体"/>
          <w:lang w:eastAsia="zh-CN"/>
        </w:rPr>
        <w:t>s</w:t>
      </w:r>
      <w:r w:rsidR="009206C5">
        <w:rPr>
          <w:rFonts w:eastAsia="宋体"/>
          <w:lang w:eastAsia="zh-CN"/>
        </w:rPr>
        <w:t xml:space="preserve"> </w:t>
      </w:r>
      <w:r w:rsidR="00130DEE">
        <w:rPr>
          <w:rFonts w:eastAsia="宋体"/>
          <w:lang w:eastAsia="zh-CN"/>
        </w:rPr>
        <w:t xml:space="preserve">may be for legacy-ROs, which is complex for </w:t>
      </w:r>
      <w:bookmarkStart w:id="59" w:name="OLE_LINK103"/>
      <w:bookmarkStart w:id="60" w:name="OLE_LINK104"/>
      <w:r w:rsidR="00130DEE">
        <w:rPr>
          <w:rFonts w:eastAsia="宋体"/>
          <w:lang w:eastAsia="zh-CN"/>
        </w:rPr>
        <w:t>power ramping among PRACH retransmission in an attempt</w:t>
      </w:r>
      <w:bookmarkEnd w:id="59"/>
      <w:bookmarkEnd w:id="60"/>
      <w:r w:rsidR="00130DEE">
        <w:rPr>
          <w:rFonts w:eastAsia="宋体"/>
          <w:lang w:eastAsia="zh-CN"/>
        </w:rPr>
        <w:t xml:space="preserve">. </w:t>
      </w:r>
    </w:p>
    <w:p w14:paraId="37DA271A" w14:textId="77777777" w:rsidR="004C6F57" w:rsidRDefault="004C6F57" w:rsidP="004B4EDD">
      <w:pPr>
        <w:rPr>
          <w:rFonts w:eastAsia="宋体"/>
          <w:lang w:eastAsia="zh-C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BD103D" w14:paraId="7F5F4D67" w14:textId="77777777" w:rsidTr="00BD103D">
        <w:tc>
          <w:tcPr>
            <w:tcW w:w="4815" w:type="dxa"/>
          </w:tcPr>
          <w:bookmarkStart w:id="61" w:name="OLE_LINK53"/>
          <w:bookmarkStart w:id="62" w:name="OLE_LINK54"/>
          <w:p w14:paraId="6E021B4C" w14:textId="77777777" w:rsidR="00BD103D" w:rsidRDefault="00BD103D" w:rsidP="00C348E4">
            <w:pPr>
              <w:jc w:val="center"/>
            </w:pPr>
            <w:r w:rsidRPr="00193A83">
              <w:object w:dxaOrig="10350" w:dyaOrig="4336" w14:anchorId="06295358">
                <v:shape id="_x0000_i1027" type="#_x0000_t75" style="width:212.8pt;height:89.2pt" o:ole="">
                  <v:imagedata r:id="rId12" o:title=""/>
                </v:shape>
                <o:OLEObject Type="Embed" ProgID="Visio.Drawing.15" ShapeID="_x0000_i1027" DrawAspect="Content" ObjectID="_1792573201" r:id="rId13"/>
              </w:object>
            </w:r>
            <w:bookmarkEnd w:id="61"/>
            <w:bookmarkEnd w:id="62"/>
          </w:p>
          <w:p w14:paraId="07B817B4" w14:textId="58846FE9" w:rsidR="00BD103D" w:rsidRDefault="00BD103D" w:rsidP="00C348E4">
            <w:pPr>
              <w:jc w:val="center"/>
              <w:rPr>
                <w:rFonts w:eastAsia="宋体"/>
                <w:lang w:eastAsia="zh-CN"/>
              </w:rPr>
            </w:pPr>
            <w:r>
              <w:rPr>
                <w:rFonts w:eastAsia="宋体"/>
                <w:lang w:eastAsia="zh-CN"/>
              </w:rPr>
              <w:t>Legacy ROs across SBFD and non-SBFD symbols</w:t>
            </w:r>
          </w:p>
        </w:tc>
        <w:tc>
          <w:tcPr>
            <w:tcW w:w="4815" w:type="dxa"/>
          </w:tcPr>
          <w:p w14:paraId="238CF45D" w14:textId="77777777" w:rsidR="00BD103D" w:rsidRDefault="00BD103D" w:rsidP="00C348E4">
            <w:pPr>
              <w:jc w:val="center"/>
            </w:pPr>
            <w:r>
              <w:object w:dxaOrig="10350" w:dyaOrig="4336" w14:anchorId="336FFC93">
                <v:shape id="_x0000_i1028" type="#_x0000_t75" style="width:212.8pt;height:89.2pt" o:ole="">
                  <v:imagedata r:id="rId14" o:title=""/>
                </v:shape>
                <o:OLEObject Type="Embed" ProgID="Visio.Drawing.15" ShapeID="_x0000_i1028" DrawAspect="Content" ObjectID="_1792573202" r:id="rId15"/>
              </w:object>
            </w:r>
          </w:p>
          <w:p w14:paraId="3C721368" w14:textId="4684A769" w:rsidR="00BD103D" w:rsidRDefault="00BD103D" w:rsidP="00C348E4">
            <w:pPr>
              <w:jc w:val="center"/>
              <w:rPr>
                <w:rFonts w:eastAsia="宋体"/>
                <w:lang w:eastAsia="zh-CN"/>
              </w:rPr>
            </w:pPr>
            <w:r>
              <w:rPr>
                <w:rFonts w:eastAsia="宋体" w:hint="eastAsia"/>
                <w:lang w:eastAsia="zh-CN"/>
              </w:rPr>
              <w:t>L</w:t>
            </w:r>
            <w:r>
              <w:rPr>
                <w:rFonts w:eastAsia="宋体"/>
                <w:lang w:eastAsia="zh-CN"/>
              </w:rPr>
              <w:t>ebgacy-ROs in SBFD symbols</w:t>
            </w:r>
          </w:p>
        </w:tc>
      </w:tr>
    </w:tbl>
    <w:p w14:paraId="394E5B2B" w14:textId="6E0DF837" w:rsidR="00BD103D" w:rsidRDefault="00BD103D" w:rsidP="00C348E4">
      <w:pPr>
        <w:pStyle w:val="ae"/>
        <w:jc w:val="center"/>
      </w:pPr>
      <w:r>
        <w:t xml:space="preserve">Figure </w:t>
      </w:r>
      <w:r>
        <w:fldChar w:fldCharType="begin"/>
      </w:r>
      <w:r>
        <w:instrText xml:space="preserve"> SEQ Figure \* ARABIC </w:instrText>
      </w:r>
      <w:r>
        <w:fldChar w:fldCharType="separate"/>
      </w:r>
      <w:r w:rsidR="009162E4">
        <w:rPr>
          <w:noProof/>
        </w:rPr>
        <w:t>3</w:t>
      </w:r>
      <w:r>
        <w:fldChar w:fldCharType="end"/>
      </w:r>
      <w:r>
        <w:t>: Legacy-ROs</w:t>
      </w:r>
    </w:p>
    <w:p w14:paraId="091EA3D7" w14:textId="4011996E" w:rsidR="0012290D" w:rsidRPr="009206C5" w:rsidRDefault="00772679" w:rsidP="00190EA2">
      <w:pPr>
        <w:pStyle w:val="aff8"/>
        <w:numPr>
          <w:ilvl w:val="0"/>
          <w:numId w:val="29"/>
        </w:numPr>
        <w:ind w:leftChars="0"/>
        <w:jc w:val="both"/>
        <w:rPr>
          <w:rFonts w:eastAsia="宋体"/>
          <w:b/>
          <w:i/>
          <w:lang w:eastAsia="zh-CN"/>
        </w:rPr>
      </w:pPr>
      <w:r w:rsidRPr="009206C5">
        <w:rPr>
          <w:rFonts w:eastAsia="宋体" w:hint="eastAsia"/>
          <w:b/>
          <w:i/>
          <w:lang w:eastAsia="zh-CN"/>
        </w:rPr>
        <w:t>C</w:t>
      </w:r>
      <w:r w:rsidRPr="009206C5">
        <w:rPr>
          <w:rFonts w:eastAsia="宋体"/>
          <w:b/>
          <w:i/>
          <w:lang w:eastAsia="zh-CN"/>
        </w:rPr>
        <w:t>larify the separate power c</w:t>
      </w:r>
      <w:r w:rsidR="009206C5" w:rsidRPr="009206C5">
        <w:rPr>
          <w:rFonts w:eastAsia="宋体"/>
          <w:b/>
          <w:i/>
          <w:lang w:eastAsia="zh-CN"/>
        </w:rPr>
        <w:t xml:space="preserve">ontrol of ROs: </w:t>
      </w:r>
    </w:p>
    <w:p w14:paraId="5ECA0E04" w14:textId="77777777" w:rsidR="009206C5" w:rsidRPr="00C348E4" w:rsidRDefault="009206C5" w:rsidP="00190EA2">
      <w:pPr>
        <w:pStyle w:val="aff8"/>
        <w:numPr>
          <w:ilvl w:val="0"/>
          <w:numId w:val="34"/>
        </w:numPr>
        <w:ind w:leftChars="0"/>
        <w:jc w:val="both"/>
        <w:rPr>
          <w:b/>
          <w:i/>
        </w:rPr>
      </w:pPr>
      <w:r w:rsidRPr="00C348E4">
        <w:rPr>
          <w:rFonts w:eastAsia="宋体"/>
          <w:b/>
          <w:i/>
          <w:lang w:eastAsia="zh-CN"/>
        </w:rPr>
        <w:t>Alt1: Separate power control parameters for legacy-ROs and additional-ROs,</w:t>
      </w:r>
      <w:bookmarkStart w:id="63" w:name="OLE_LINK105"/>
      <w:bookmarkStart w:id="64" w:name="OLE_LINK106"/>
      <w:r w:rsidRPr="00C348E4">
        <w:rPr>
          <w:rFonts w:eastAsia="宋体"/>
          <w:b/>
          <w:i/>
          <w:lang w:eastAsia="zh-CN"/>
        </w:rPr>
        <w:t xml:space="preserve"> i.e. legacy-ROs use legacy power control parameters, while additional-ROs use new parameters.</w:t>
      </w:r>
      <w:bookmarkEnd w:id="63"/>
      <w:bookmarkEnd w:id="64"/>
    </w:p>
    <w:p w14:paraId="337FA4C6" w14:textId="4683D5F2" w:rsidR="009206C5" w:rsidRPr="00C348E4" w:rsidRDefault="009206C5" w:rsidP="00190EA2">
      <w:pPr>
        <w:pStyle w:val="aff8"/>
        <w:numPr>
          <w:ilvl w:val="0"/>
          <w:numId w:val="34"/>
        </w:numPr>
        <w:ind w:leftChars="0"/>
        <w:jc w:val="both"/>
        <w:rPr>
          <w:b/>
          <w:i/>
        </w:rPr>
      </w:pPr>
      <w:r w:rsidRPr="00C348E4">
        <w:rPr>
          <w:rFonts w:eastAsia="宋体"/>
          <w:b/>
          <w:i/>
          <w:lang w:eastAsia="zh-CN"/>
        </w:rPr>
        <w:t xml:space="preserve">Alt 2: Separate power control parameters for ROs in non-SBFD symbols and ROs in SBFD symbols. </w:t>
      </w:r>
      <w:r w:rsidR="00C348E4" w:rsidRPr="00C348E4">
        <w:rPr>
          <w:rFonts w:eastAsia="宋体"/>
          <w:b/>
          <w:i/>
          <w:lang w:eastAsia="zh-CN"/>
        </w:rPr>
        <w:t xml:space="preserve">Two power controls applied to legacy-RO in non-SBFD symbol and SBFD symbol, which would complex power ramping among PRACH retransmission in an attempt. </w:t>
      </w:r>
    </w:p>
    <w:p w14:paraId="0AF6DAA7" w14:textId="286DC61B" w:rsidR="004D1EE3" w:rsidRPr="00C348E4" w:rsidRDefault="00C348E4" w:rsidP="00190EA2">
      <w:pPr>
        <w:pStyle w:val="aff8"/>
        <w:numPr>
          <w:ilvl w:val="0"/>
          <w:numId w:val="29"/>
        </w:numPr>
        <w:ind w:leftChars="0"/>
        <w:jc w:val="both"/>
        <w:rPr>
          <w:rFonts w:eastAsia="宋体"/>
          <w:b/>
          <w:i/>
          <w:lang w:eastAsia="zh-CN"/>
        </w:rPr>
      </w:pPr>
      <w:r w:rsidRPr="00C348E4">
        <w:rPr>
          <w:rFonts w:eastAsia="宋体"/>
          <w:b/>
          <w:i/>
          <w:lang w:eastAsia="zh-CN"/>
        </w:rPr>
        <w:lastRenderedPageBreak/>
        <w:t>Separate power control parameters for legacy-ROs and additional-ROs</w:t>
      </w:r>
      <w:r>
        <w:rPr>
          <w:rFonts w:eastAsia="宋体"/>
          <w:b/>
          <w:i/>
          <w:lang w:eastAsia="zh-CN"/>
        </w:rPr>
        <w:t>,</w:t>
      </w:r>
      <w:r w:rsidRPr="00C348E4">
        <w:rPr>
          <w:rFonts w:eastAsia="宋体"/>
          <w:b/>
          <w:i/>
          <w:lang w:eastAsia="zh-CN"/>
        </w:rPr>
        <w:t xml:space="preserve"> i.e. legacy-ROs use legacy power control parameters, while additional-ROs use new parameters.</w:t>
      </w:r>
    </w:p>
    <w:bookmarkEnd w:id="38"/>
    <w:bookmarkEnd w:id="39"/>
    <w:bookmarkEnd w:id="40"/>
    <w:bookmarkEnd w:id="41"/>
    <w:bookmarkEnd w:id="51"/>
    <w:bookmarkEnd w:id="52"/>
    <w:p w14:paraId="21E501C9" w14:textId="4EB2B51B" w:rsidR="00045A16" w:rsidRDefault="00045A16" w:rsidP="00AA2D96">
      <w:pPr>
        <w:pStyle w:val="2"/>
        <w:jc w:val="both"/>
      </w:pPr>
      <w:r>
        <w:rPr>
          <w:rFonts w:hint="eastAsia"/>
        </w:rPr>
        <w:t>R</w:t>
      </w:r>
      <w:r>
        <w:t>ACH configuration Option 2</w:t>
      </w:r>
    </w:p>
    <w:p w14:paraId="58F96C1C" w14:textId="77777777" w:rsidR="00045A16" w:rsidRDefault="00045A16" w:rsidP="00AA2D96">
      <w:pPr>
        <w:pStyle w:val="3"/>
        <w:jc w:val="both"/>
      </w:pPr>
      <w:r w:rsidRPr="001D087F">
        <w:t>RACH configuration table</w:t>
      </w:r>
    </w:p>
    <w:tbl>
      <w:tblPr>
        <w:tblStyle w:val="aff"/>
        <w:tblW w:w="0" w:type="auto"/>
        <w:tblLook w:val="04A0" w:firstRow="1" w:lastRow="0" w:firstColumn="1" w:lastColumn="0" w:noHBand="0" w:noVBand="1"/>
      </w:tblPr>
      <w:tblGrid>
        <w:gridCol w:w="9630"/>
      </w:tblGrid>
      <w:tr w:rsidR="00045A16" w14:paraId="528CB99F" w14:textId="77777777" w:rsidTr="001B569B">
        <w:tc>
          <w:tcPr>
            <w:tcW w:w="9630" w:type="dxa"/>
          </w:tcPr>
          <w:p w14:paraId="777E5409" w14:textId="77777777" w:rsidR="00B23A24" w:rsidRPr="00B23A24" w:rsidRDefault="00B23A24" w:rsidP="00B23A24">
            <w:pPr>
              <w:spacing w:after="0"/>
              <w:rPr>
                <w:rFonts w:ascii="Times" w:eastAsia="Batang" w:hAnsi="Times"/>
                <w:b/>
                <w:bCs/>
                <w:szCs w:val="24"/>
              </w:rPr>
            </w:pPr>
            <w:r w:rsidRPr="00B23A24">
              <w:rPr>
                <w:rFonts w:ascii="Times" w:eastAsia="Batang" w:hAnsi="Times"/>
                <w:b/>
                <w:bCs/>
                <w:szCs w:val="24"/>
                <w:highlight w:val="green"/>
              </w:rPr>
              <w:t>Agreement</w:t>
            </w:r>
            <w:r w:rsidRPr="00B23A24">
              <w:rPr>
                <w:rFonts w:ascii="Times" w:eastAsia="Batang" w:hAnsi="Times"/>
                <w:b/>
                <w:bCs/>
                <w:szCs w:val="24"/>
                <w:lang w:val="en-US"/>
              </w:rPr>
              <w:t xml:space="preserve"> RAN#118b</w:t>
            </w:r>
          </w:p>
          <w:p w14:paraId="446AC977" w14:textId="77777777" w:rsidR="00B23A24" w:rsidRPr="00B23A24" w:rsidRDefault="00B23A24" w:rsidP="00B23A24">
            <w:pPr>
              <w:spacing w:after="0"/>
              <w:rPr>
                <w:rFonts w:ascii="Times" w:eastAsia="Batang" w:hAnsi="Times"/>
                <w:szCs w:val="24"/>
              </w:rPr>
            </w:pPr>
            <w:r w:rsidRPr="00B23A24">
              <w:rPr>
                <w:rFonts w:ascii="Times" w:eastAsia="Batang" w:hAnsi="Times"/>
                <w:szCs w:val="24"/>
              </w:rPr>
              <w:t>Confirm</w:t>
            </w:r>
            <w:r w:rsidRPr="00B23A24">
              <w:rPr>
                <w:rFonts w:ascii="Times" w:eastAsia="Batang" w:hAnsi="Times" w:hint="eastAsia"/>
                <w:szCs w:val="24"/>
              </w:rPr>
              <w:t xml:space="preserve"> the </w:t>
            </w:r>
            <w:r w:rsidRPr="00B23A24">
              <w:rPr>
                <w:rFonts w:ascii="Times" w:eastAsia="Batang" w:hAnsi="Times"/>
                <w:szCs w:val="24"/>
              </w:rPr>
              <w:t>following</w:t>
            </w:r>
            <w:r w:rsidRPr="00B23A24">
              <w:rPr>
                <w:rFonts w:ascii="Times" w:eastAsia="Batang" w:hAnsi="Times" w:hint="eastAsia"/>
                <w:szCs w:val="24"/>
              </w:rPr>
              <w:t xml:space="preserve"> working assumption.</w:t>
            </w:r>
          </w:p>
          <w:p w14:paraId="4FBFBF29" w14:textId="77777777" w:rsidR="00B23A24" w:rsidRPr="00B23A24" w:rsidRDefault="00B23A24" w:rsidP="00B23A24">
            <w:pPr>
              <w:spacing w:after="0"/>
              <w:rPr>
                <w:rFonts w:ascii="Times" w:eastAsia="Batang" w:hAnsi="Times"/>
                <w:b/>
                <w:bCs/>
                <w:szCs w:val="24"/>
              </w:rPr>
            </w:pPr>
            <w:r w:rsidRPr="00B23A24">
              <w:rPr>
                <w:rFonts w:ascii="Times" w:eastAsia="Batang" w:hAnsi="Times"/>
                <w:b/>
                <w:bCs/>
                <w:szCs w:val="24"/>
                <w:highlight w:val="green"/>
              </w:rPr>
              <w:t>Agreement</w:t>
            </w:r>
          </w:p>
          <w:p w14:paraId="0A155513" w14:textId="77777777" w:rsidR="00B23A24" w:rsidRPr="00B23A24" w:rsidRDefault="00B23A24" w:rsidP="00B23A24">
            <w:pPr>
              <w:spacing w:after="0"/>
              <w:rPr>
                <w:rFonts w:ascii="Times" w:eastAsia="Batang" w:hAnsi="Times"/>
                <w:szCs w:val="24"/>
              </w:rPr>
            </w:pPr>
            <w:r w:rsidRPr="00B23A24">
              <w:rPr>
                <w:rFonts w:ascii="Times" w:eastAsia="Batang" w:hAnsi="Times"/>
                <w:szCs w:val="24"/>
              </w:rPr>
              <w:t>For RACH configuration Option 2</w:t>
            </w:r>
            <w:r w:rsidRPr="00B23A24">
              <w:rPr>
                <w:rFonts w:ascii="Times" w:eastAsia="Batang" w:hAnsi="Times" w:hint="eastAsia"/>
                <w:szCs w:val="24"/>
              </w:rPr>
              <w:t xml:space="preserve">, </w:t>
            </w:r>
            <w:r w:rsidRPr="00B23A24">
              <w:rPr>
                <w:rFonts w:ascii="Times" w:eastAsia="Batang" w:hAnsi="Times"/>
                <w:szCs w:val="24"/>
              </w:rPr>
              <w:t xml:space="preserve">and for interpretation of the parameter </w:t>
            </w:r>
            <w:r w:rsidRPr="00B23A24">
              <w:rPr>
                <w:rFonts w:ascii="Times" w:eastAsia="Batang" w:hAnsi="Times"/>
                <w:i/>
                <w:iCs/>
                <w:szCs w:val="24"/>
              </w:rPr>
              <w:t>prach-ConfigurationIndex</w:t>
            </w:r>
            <w:r w:rsidRPr="00B23A24">
              <w:rPr>
                <w:rFonts w:ascii="Times" w:eastAsia="Batang" w:hAnsi="Times"/>
                <w:szCs w:val="24"/>
              </w:rPr>
              <w:t xml:space="preserve"> provided by the additional RACH configuration,</w:t>
            </w:r>
          </w:p>
          <w:p w14:paraId="6F6D70D2" w14:textId="77777777" w:rsidR="00B23A24" w:rsidRPr="00B23A24" w:rsidRDefault="00B23A24" w:rsidP="00B23A24">
            <w:pPr>
              <w:widowControl w:val="0"/>
              <w:numPr>
                <w:ilvl w:val="0"/>
                <w:numId w:val="27"/>
              </w:numPr>
              <w:overflowPunct w:val="0"/>
              <w:spacing w:after="0"/>
              <w:jc w:val="both"/>
              <w:textAlignment w:val="baseline"/>
              <w:rPr>
                <w:rFonts w:ascii="Times" w:eastAsia="Batang" w:hAnsi="Times"/>
                <w:szCs w:val="24"/>
                <w:lang w:eastAsia="x-none"/>
              </w:rPr>
            </w:pPr>
            <w:r w:rsidRPr="00B23A24">
              <w:rPr>
                <w:rFonts w:ascii="Times" w:eastAsia="Batang" w:hAnsi="Times"/>
                <w:szCs w:val="24"/>
                <w:lang w:eastAsia="x-none"/>
              </w:rPr>
              <w:t>For FR2,</w:t>
            </w:r>
            <w:r w:rsidRPr="00B23A24">
              <w:rPr>
                <w:rFonts w:ascii="Times" w:eastAsia="Malgun Gothic" w:hAnsi="Times"/>
                <w:szCs w:val="24"/>
                <w:lang w:eastAsia="x-none"/>
              </w:rPr>
              <w:t xml:space="preserve"> </w:t>
            </w:r>
            <w:r w:rsidRPr="00B23A24">
              <w:rPr>
                <w:rFonts w:ascii="Times" w:eastAsia="Batang" w:hAnsi="Times"/>
                <w:szCs w:val="24"/>
                <w:lang w:eastAsia="x-none"/>
              </w:rPr>
              <w:t xml:space="preserve">use existing random access configurations table for unpaired spectrum (i.e., Table 6.3.3.2-4 in TS38.211) </w:t>
            </w:r>
          </w:p>
          <w:p w14:paraId="548E2DF6" w14:textId="77777777" w:rsidR="00B23A24" w:rsidRPr="00B23A24" w:rsidRDefault="00B23A24" w:rsidP="00B23A24">
            <w:pPr>
              <w:widowControl w:val="0"/>
              <w:numPr>
                <w:ilvl w:val="1"/>
                <w:numId w:val="27"/>
              </w:numPr>
              <w:overflowPunct w:val="0"/>
              <w:spacing w:after="0"/>
              <w:jc w:val="both"/>
              <w:textAlignment w:val="baseline"/>
              <w:rPr>
                <w:rFonts w:ascii="Times" w:eastAsia="Batang" w:hAnsi="Times"/>
                <w:szCs w:val="24"/>
                <w:lang w:eastAsia="x-none"/>
              </w:rPr>
            </w:pPr>
            <w:r w:rsidRPr="00B23A24">
              <w:rPr>
                <w:rFonts w:ascii="Times" w:eastAsia="Batang" w:hAnsi="Times"/>
                <w:szCs w:val="24"/>
                <w:lang w:eastAsia="x-none"/>
              </w:rPr>
              <w:t>FFS whether to introduce new parameter(s) to determine the slot number for ROs in SBFD symbols.</w:t>
            </w:r>
          </w:p>
          <w:p w14:paraId="6D861201" w14:textId="77777777" w:rsidR="00B23A24" w:rsidRPr="00B23A24" w:rsidRDefault="00B23A24" w:rsidP="00B23A24">
            <w:pPr>
              <w:widowControl w:val="0"/>
              <w:numPr>
                <w:ilvl w:val="0"/>
                <w:numId w:val="27"/>
              </w:numPr>
              <w:overflowPunct w:val="0"/>
              <w:spacing w:after="0"/>
              <w:jc w:val="both"/>
              <w:textAlignment w:val="baseline"/>
              <w:rPr>
                <w:rFonts w:ascii="Times" w:eastAsia="Batang" w:hAnsi="Times"/>
                <w:szCs w:val="24"/>
                <w:lang w:eastAsia="x-none"/>
              </w:rPr>
            </w:pPr>
            <w:r w:rsidRPr="00B23A24">
              <w:rPr>
                <w:rFonts w:ascii="Times" w:eastAsia="Batang" w:hAnsi="Times"/>
                <w:b/>
                <w:bCs/>
                <w:szCs w:val="24"/>
                <w:highlight w:val="darkYellow"/>
                <w:lang w:eastAsia="x-none"/>
              </w:rPr>
              <w:t>Working Assumption</w:t>
            </w:r>
            <w:r w:rsidRPr="00B23A24">
              <w:rPr>
                <w:rFonts w:ascii="Times" w:eastAsia="Batang" w:hAnsi="Times"/>
                <w:szCs w:val="24"/>
                <w:lang w:eastAsia="x-none"/>
              </w:rPr>
              <w:t xml:space="preserve">: For FR1, use existing random access configurations table for unpaired spectrum (i.e., Table 6.3.3.2-3 in TS38.211) </w:t>
            </w:r>
          </w:p>
          <w:p w14:paraId="599C0C32" w14:textId="05A7C17B" w:rsidR="00045A16" w:rsidRPr="008A3D82" w:rsidRDefault="00B23A24" w:rsidP="00B23A24">
            <w:pPr>
              <w:widowControl w:val="0"/>
              <w:numPr>
                <w:ilvl w:val="1"/>
                <w:numId w:val="27"/>
              </w:numPr>
              <w:overflowPunct w:val="0"/>
              <w:spacing w:after="0"/>
              <w:jc w:val="both"/>
              <w:textAlignment w:val="baseline"/>
              <w:rPr>
                <w:rFonts w:ascii="Times" w:eastAsia="Batang" w:hAnsi="Times"/>
                <w:szCs w:val="24"/>
                <w:lang w:eastAsia="x-none"/>
              </w:rPr>
            </w:pPr>
            <w:r w:rsidRPr="00B23A24">
              <w:rPr>
                <w:rFonts w:ascii="Times" w:eastAsia="Batang" w:hAnsi="Times"/>
                <w:szCs w:val="24"/>
                <w:lang w:eastAsia="x-none"/>
              </w:rPr>
              <w:t>FFS whether to introduce new parameter(s) to determine the subframe number for ROs in SBFD symbols.</w:t>
            </w:r>
          </w:p>
        </w:tc>
      </w:tr>
    </w:tbl>
    <w:p w14:paraId="55F2E82D" w14:textId="77777777" w:rsidR="00D23EC0" w:rsidRDefault="00D23EC0" w:rsidP="00AA2D96">
      <w:pPr>
        <w:jc w:val="both"/>
        <w:rPr>
          <w:rFonts w:eastAsia="宋体"/>
          <w:lang w:eastAsia="zh-CN"/>
        </w:rPr>
      </w:pPr>
    </w:p>
    <w:p w14:paraId="1E4A28E9" w14:textId="330DEE5E" w:rsidR="007B5636" w:rsidRDefault="0077069D" w:rsidP="00AA2D96">
      <w:pPr>
        <w:jc w:val="both"/>
        <w:rPr>
          <w:rFonts w:eastAsia="Malgun Gothic"/>
          <w:lang w:eastAsia="zh-CN"/>
        </w:rPr>
      </w:pPr>
      <w:r>
        <w:rPr>
          <w:rFonts w:eastAsia="宋体"/>
          <w:lang w:eastAsia="zh-CN"/>
        </w:rPr>
        <w:t>F</w:t>
      </w:r>
      <w:r>
        <w:rPr>
          <w:rFonts w:eastAsia="宋体" w:hint="eastAsia"/>
          <w:lang w:eastAsia="zh-CN"/>
        </w:rPr>
        <w:t>or</w:t>
      </w:r>
      <w:r w:rsidR="00D23EC0">
        <w:rPr>
          <w:rFonts w:eastAsia="宋体"/>
          <w:lang w:eastAsia="zh-CN"/>
        </w:rPr>
        <w:t xml:space="preserve"> the FFS in FR1/FR2</w:t>
      </w:r>
      <w:r>
        <w:rPr>
          <w:rFonts w:eastAsia="宋体"/>
          <w:lang w:eastAsia="zh-CN"/>
        </w:rPr>
        <w:t>,</w:t>
      </w:r>
      <w:r w:rsidR="001467BE">
        <w:rPr>
          <w:rFonts w:eastAsia="宋体"/>
          <w:lang w:eastAsia="zh-CN"/>
        </w:rPr>
        <w:t xml:space="preserve"> </w:t>
      </w:r>
      <w:r w:rsidR="007B5636">
        <w:rPr>
          <w:rFonts w:eastAsia="宋体"/>
          <w:lang w:eastAsia="zh-CN"/>
        </w:rPr>
        <w:t>our view is not</w:t>
      </w:r>
      <w:r w:rsidR="001467BE">
        <w:rPr>
          <w:rFonts w:eastAsia="宋体"/>
          <w:lang w:eastAsia="zh-CN"/>
        </w:rPr>
        <w:t xml:space="preserve"> to introduce new parameters to determine the slot </w:t>
      </w:r>
      <w:r w:rsidR="007B5636">
        <w:rPr>
          <w:rFonts w:eastAsia="宋体"/>
          <w:lang w:eastAsia="zh-CN"/>
        </w:rPr>
        <w:t xml:space="preserve">number for ROs in SBFD symbols, </w:t>
      </w:r>
      <w:r w:rsidR="00017C3A">
        <w:rPr>
          <w:rFonts w:eastAsia="宋体"/>
          <w:lang w:eastAsia="zh-CN"/>
        </w:rPr>
        <w:t xml:space="preserve">including the following reasons. </w:t>
      </w:r>
      <w:r w:rsidR="007B5636">
        <w:rPr>
          <w:rFonts w:eastAsia="宋体"/>
          <w:lang w:eastAsia="zh-CN"/>
        </w:rPr>
        <w:t xml:space="preserve">PRACH </w:t>
      </w:r>
      <w:r w:rsidR="00E71B35">
        <w:rPr>
          <w:rFonts w:eastAsia="宋体"/>
          <w:lang w:eastAsia="zh-CN"/>
        </w:rPr>
        <w:t xml:space="preserve">configuration </w:t>
      </w:r>
      <w:r w:rsidR="00082131">
        <w:rPr>
          <w:rFonts w:eastAsia="宋体"/>
          <w:lang w:eastAsia="zh-CN"/>
        </w:rPr>
        <w:t xml:space="preserve">period can be </w:t>
      </w:r>
      <w:r w:rsidR="00287537">
        <w:rPr>
          <w:rFonts w:eastAsia="宋体"/>
          <w:lang w:eastAsia="zh-CN"/>
        </w:rPr>
        <w:t xml:space="preserve">10/20/40/80/160ms, and SBFD period </w:t>
      </w:r>
      <w:r w:rsidR="00ED2CD9">
        <w:rPr>
          <w:rFonts w:eastAsia="宋体"/>
          <w:lang w:eastAsia="zh-CN"/>
        </w:rPr>
        <w:t xml:space="preserve">is </w:t>
      </w:r>
      <w:r w:rsidR="00014CB8">
        <w:rPr>
          <w:rFonts w:eastAsia="Malgun Gothic"/>
          <w:lang w:eastAsia="zh-CN"/>
        </w:rPr>
        <w:t xml:space="preserve">the same as TDD-UL-DL pattern period </w:t>
      </w:r>
      <w:r w:rsidR="00671C16">
        <w:rPr>
          <w:rFonts w:eastAsia="Malgun Gothic"/>
          <w:lang w:eastAsia="zh-CN"/>
        </w:rPr>
        <w:t xml:space="preserve">or </w:t>
      </w:r>
      <w:r w:rsidR="00671C16">
        <w:rPr>
          <w:rFonts w:eastAsiaTheme="minorEastAsia"/>
          <w:lang w:eastAsia="zh-CN"/>
        </w:rPr>
        <w:t>sum of</w:t>
      </w:r>
      <w:r w:rsidR="00671C16">
        <w:rPr>
          <w:rFonts w:eastAsia="Malgun Gothic"/>
          <w:lang w:eastAsia="zh-CN"/>
        </w:rPr>
        <w:t xml:space="preserve"> </w:t>
      </w:r>
      <w:r w:rsidR="00671C16">
        <w:rPr>
          <w:rFonts w:eastAsiaTheme="minorEastAsia"/>
          <w:lang w:eastAsia="zh-CN"/>
        </w:rPr>
        <w:t xml:space="preserve">the two </w:t>
      </w:r>
      <w:r w:rsidR="00671C16">
        <w:rPr>
          <w:rFonts w:eastAsia="Malgun Gothic"/>
          <w:lang w:eastAsia="zh-CN"/>
        </w:rPr>
        <w:t>TDD-UL-DL pattern period</w:t>
      </w:r>
      <w:r w:rsidR="00671C16">
        <w:rPr>
          <w:rFonts w:eastAsiaTheme="minorEastAsia"/>
          <w:lang w:eastAsia="zh-CN"/>
        </w:rPr>
        <w:t>s</w:t>
      </w:r>
      <w:r w:rsidR="00671C16">
        <w:rPr>
          <w:rFonts w:eastAsia="Malgun Gothic"/>
          <w:lang w:eastAsia="zh-CN"/>
        </w:rPr>
        <w:t xml:space="preserve"> </w:t>
      </w:r>
      <w:r w:rsidR="00014CB8">
        <w:rPr>
          <w:rFonts w:eastAsia="Malgun Gothic"/>
          <w:lang w:eastAsia="zh-CN"/>
        </w:rPr>
        <w:t xml:space="preserve">configured by </w:t>
      </w:r>
      <w:r w:rsidR="00014CB8">
        <w:rPr>
          <w:rFonts w:eastAsia="Malgun Gothic"/>
          <w:i/>
          <w:lang w:eastAsia="zh-CN"/>
        </w:rPr>
        <w:t>dl-UL-TransmissionPeriodicity</w:t>
      </w:r>
      <w:r w:rsidR="00014CB8">
        <w:rPr>
          <w:rFonts w:eastAsia="Malgun Gothic"/>
          <w:lang w:eastAsia="zh-CN"/>
        </w:rPr>
        <w:t xml:space="preserve"> in </w:t>
      </w:r>
      <w:r w:rsidR="00014CB8">
        <w:rPr>
          <w:rFonts w:eastAsia="Malgun Gothic"/>
          <w:i/>
          <w:lang w:eastAsia="zh-CN"/>
        </w:rPr>
        <w:t>TDD-UL-DL-ConfigCommon</w:t>
      </w:r>
      <w:r w:rsidR="00014CB8" w:rsidRPr="00014CB8">
        <w:rPr>
          <w:rFonts w:eastAsia="Malgun Gothic"/>
          <w:lang w:eastAsia="zh-CN"/>
        </w:rPr>
        <w:t xml:space="preserve">, the candidate values </w:t>
      </w:r>
      <w:r w:rsidR="00BA5000">
        <w:rPr>
          <w:rFonts w:eastAsia="Malgun Gothic"/>
          <w:lang w:eastAsia="zh-CN"/>
        </w:rPr>
        <w:t xml:space="preserve">are much smaller than </w:t>
      </w:r>
      <w:r w:rsidR="002C3224">
        <w:rPr>
          <w:rFonts w:eastAsia="Malgun Gothic"/>
          <w:lang w:eastAsia="zh-CN"/>
        </w:rPr>
        <w:t xml:space="preserve">PRACH period. </w:t>
      </w:r>
      <w:r w:rsidR="00AE15AE">
        <w:rPr>
          <w:rFonts w:eastAsia="Malgun Gothic"/>
          <w:lang w:eastAsia="zh-CN"/>
        </w:rPr>
        <w:t xml:space="preserve">It </w:t>
      </w:r>
      <w:r w:rsidR="0009214E">
        <w:rPr>
          <w:rFonts w:eastAsia="Malgun Gothic"/>
          <w:lang w:eastAsia="zh-CN"/>
        </w:rPr>
        <w:t xml:space="preserve">is signalling wasting </w:t>
      </w:r>
      <w:r w:rsidR="00AE15AE">
        <w:rPr>
          <w:rFonts w:eastAsia="Malgun Gothic"/>
          <w:lang w:eastAsia="zh-CN"/>
        </w:rPr>
        <w:t>to</w:t>
      </w:r>
      <w:r w:rsidR="00DB2D69">
        <w:rPr>
          <w:rFonts w:eastAsia="Malgun Gothic"/>
          <w:lang w:eastAsia="zh-CN"/>
        </w:rPr>
        <w:t xml:space="preserve"> configure </w:t>
      </w:r>
      <w:r w:rsidR="0009214E">
        <w:rPr>
          <w:rFonts w:eastAsia="Malgun Gothic"/>
          <w:lang w:eastAsia="zh-CN"/>
        </w:rPr>
        <w:t>RO time domain location by bitmap, s</w:t>
      </w:r>
      <w:r w:rsidR="00431DC7">
        <w:rPr>
          <w:rFonts w:eastAsia="Malgun Gothic"/>
          <w:lang w:eastAsia="zh-CN"/>
        </w:rPr>
        <w:t xml:space="preserve">ince PRACH configuration period is large. Another alternative is to configure time offset. However, the time offset is not a complete method. Because there can be several RO locations in a period, so how to determine the RO position still need more considerations, such as the every RO or each RO configured by RACH table index. </w:t>
      </w:r>
    </w:p>
    <w:p w14:paraId="35EC7C92" w14:textId="49BBE495" w:rsidR="0043248E" w:rsidRPr="00690FE4" w:rsidRDefault="00690FE4" w:rsidP="00190EA2">
      <w:pPr>
        <w:pStyle w:val="aff8"/>
        <w:numPr>
          <w:ilvl w:val="0"/>
          <w:numId w:val="29"/>
        </w:numPr>
        <w:ind w:leftChars="0"/>
        <w:jc w:val="both"/>
        <w:rPr>
          <w:b/>
          <w:i/>
          <w:lang w:val="en-US"/>
        </w:rPr>
      </w:pPr>
      <w:r w:rsidRPr="00690FE4">
        <w:rPr>
          <w:b/>
          <w:i/>
          <w:lang w:val="en-US"/>
        </w:rPr>
        <w:t xml:space="preserve">For RACH configuration Option 2, </w:t>
      </w:r>
      <w:bookmarkStart w:id="65" w:name="OLE_LINK111"/>
      <w:bookmarkStart w:id="66" w:name="OLE_LINK112"/>
      <w:r w:rsidRPr="00690FE4">
        <w:rPr>
          <w:b/>
          <w:i/>
          <w:lang w:val="en-US"/>
        </w:rPr>
        <w:t>using</w:t>
      </w:r>
      <w:r w:rsidR="0043248E" w:rsidRPr="00690FE4">
        <w:rPr>
          <w:b/>
          <w:i/>
          <w:lang w:val="en-US"/>
        </w:rPr>
        <w:t xml:space="preserve"> existing random access configuratio</w:t>
      </w:r>
      <w:r w:rsidRPr="00690FE4">
        <w:rPr>
          <w:b/>
          <w:i/>
          <w:lang w:val="en-US"/>
        </w:rPr>
        <w:t>ns table for unpaired spectrum</w:t>
      </w:r>
      <w:r w:rsidR="00017C3A">
        <w:rPr>
          <w:b/>
          <w:i/>
          <w:lang w:val="en-US"/>
        </w:rPr>
        <w:t xml:space="preserve"> in FR1 and FR2,</w:t>
      </w:r>
      <w:r w:rsidRPr="00690FE4">
        <w:rPr>
          <w:b/>
          <w:i/>
          <w:lang w:val="en-US"/>
        </w:rPr>
        <w:t xml:space="preserve"> </w:t>
      </w:r>
      <w:r w:rsidR="0043248E" w:rsidRPr="00690FE4">
        <w:rPr>
          <w:b/>
          <w:i/>
          <w:lang w:val="en-US"/>
        </w:rPr>
        <w:t xml:space="preserve">without new parameter(s) to determine the slot number for </w:t>
      </w:r>
      <w:r w:rsidR="00AE2ED6">
        <w:rPr>
          <w:b/>
          <w:i/>
          <w:lang w:val="en-US"/>
        </w:rPr>
        <w:t xml:space="preserve">additional </w:t>
      </w:r>
      <w:r w:rsidR="0043248E" w:rsidRPr="00690FE4">
        <w:rPr>
          <w:b/>
          <w:i/>
          <w:lang w:val="en-US"/>
        </w:rPr>
        <w:t>ROs</w:t>
      </w:r>
      <w:bookmarkEnd w:id="65"/>
      <w:bookmarkEnd w:id="66"/>
      <w:r w:rsidR="00F67F0D">
        <w:rPr>
          <w:b/>
          <w:i/>
          <w:lang w:val="en-US"/>
        </w:rPr>
        <w:t>.</w:t>
      </w:r>
    </w:p>
    <w:p w14:paraId="1698E932" w14:textId="0336E5B4" w:rsidR="0062633A" w:rsidRDefault="0062633A" w:rsidP="00AA2D96">
      <w:pPr>
        <w:pStyle w:val="3"/>
        <w:jc w:val="both"/>
        <w:rPr>
          <w:lang w:val="en-US"/>
        </w:rPr>
      </w:pPr>
      <w:r w:rsidRPr="00723CA6">
        <w:rPr>
          <w:lang w:val="en-US"/>
        </w:rPr>
        <w:t>SSB-RO mapping rules</w:t>
      </w:r>
    </w:p>
    <w:p w14:paraId="50E0FBE3" w14:textId="27774C32" w:rsidR="00E95BC6" w:rsidRPr="00E95BC6" w:rsidRDefault="00E95BC6" w:rsidP="00AA2D96">
      <w:pPr>
        <w:jc w:val="both"/>
        <w:rPr>
          <w:rFonts w:eastAsia="宋体"/>
          <w:lang w:val="en-US" w:eastAsia="zh-CN"/>
        </w:rPr>
      </w:pPr>
    </w:p>
    <w:tbl>
      <w:tblPr>
        <w:tblStyle w:val="aff"/>
        <w:tblW w:w="0" w:type="auto"/>
        <w:tblLook w:val="04A0" w:firstRow="1" w:lastRow="0" w:firstColumn="1" w:lastColumn="0" w:noHBand="0" w:noVBand="1"/>
      </w:tblPr>
      <w:tblGrid>
        <w:gridCol w:w="9630"/>
      </w:tblGrid>
      <w:tr w:rsidR="00E95BC6" w14:paraId="40EA560C" w14:textId="77777777" w:rsidTr="00E95BC6">
        <w:tc>
          <w:tcPr>
            <w:tcW w:w="9630" w:type="dxa"/>
          </w:tcPr>
          <w:p w14:paraId="120DE798" w14:textId="77777777" w:rsidR="007A6C79" w:rsidRPr="007A6C79" w:rsidRDefault="007A6C79" w:rsidP="007A6C79">
            <w:pPr>
              <w:spacing w:after="0"/>
              <w:rPr>
                <w:rFonts w:ascii="Times" w:eastAsia="Batang" w:hAnsi="Times"/>
                <w:b/>
                <w:bCs/>
                <w:szCs w:val="24"/>
                <w:lang w:val="en-US"/>
              </w:rPr>
            </w:pPr>
            <w:r w:rsidRPr="007A6C79">
              <w:rPr>
                <w:rFonts w:ascii="Times" w:eastAsia="Batang" w:hAnsi="Times"/>
                <w:b/>
                <w:bCs/>
                <w:szCs w:val="24"/>
                <w:highlight w:val="green"/>
                <w:lang w:val="en-US"/>
              </w:rPr>
              <w:t>Agreement</w:t>
            </w:r>
            <w:r w:rsidRPr="007A6C79">
              <w:rPr>
                <w:rFonts w:ascii="Times" w:eastAsia="Batang" w:hAnsi="Times"/>
                <w:b/>
                <w:bCs/>
                <w:szCs w:val="24"/>
                <w:lang w:val="en-US"/>
              </w:rPr>
              <w:t xml:space="preserve"> RAN#118b</w:t>
            </w:r>
          </w:p>
          <w:p w14:paraId="3A7A72E2" w14:textId="77777777" w:rsidR="007A6C79" w:rsidRPr="007A6C79" w:rsidRDefault="007A6C79" w:rsidP="007A6C79">
            <w:pPr>
              <w:spacing w:after="0"/>
              <w:rPr>
                <w:rFonts w:ascii="Times" w:eastAsia="Batang" w:hAnsi="Times"/>
                <w:szCs w:val="24"/>
              </w:rPr>
            </w:pPr>
            <w:r w:rsidRPr="007A6C79">
              <w:rPr>
                <w:rFonts w:ascii="Times" w:eastAsia="Batang" w:hAnsi="Times" w:hint="eastAsia"/>
                <w:szCs w:val="24"/>
              </w:rPr>
              <w:t>Confirm the following Working Assumption:</w:t>
            </w:r>
          </w:p>
          <w:p w14:paraId="06961894" w14:textId="77777777" w:rsidR="007A6C79" w:rsidRPr="007A6C79" w:rsidRDefault="007A6C79" w:rsidP="007A6C79">
            <w:pPr>
              <w:spacing w:after="0"/>
              <w:rPr>
                <w:rFonts w:ascii="Times" w:eastAsia="Batang" w:hAnsi="Times"/>
                <w:b/>
                <w:bCs/>
                <w:szCs w:val="24"/>
              </w:rPr>
            </w:pPr>
            <w:r w:rsidRPr="007A6C79">
              <w:rPr>
                <w:rFonts w:ascii="Times" w:eastAsia="Batang" w:hAnsi="Times"/>
                <w:b/>
                <w:bCs/>
                <w:szCs w:val="24"/>
                <w:highlight w:val="darkYellow"/>
              </w:rPr>
              <w:t>Working Assumption</w:t>
            </w:r>
          </w:p>
          <w:p w14:paraId="47399C63" w14:textId="77777777" w:rsidR="007A6C79" w:rsidRPr="007A6C79" w:rsidRDefault="007A6C79" w:rsidP="007A6C79">
            <w:pPr>
              <w:spacing w:after="0"/>
              <w:rPr>
                <w:rFonts w:ascii="Times" w:eastAsia="Batang" w:hAnsi="Times"/>
                <w:szCs w:val="24"/>
              </w:rPr>
            </w:pPr>
            <w:r w:rsidRPr="007A6C79">
              <w:rPr>
                <w:rFonts w:ascii="Times" w:eastAsia="Batang" w:hAnsi="Times"/>
                <w:szCs w:val="24"/>
              </w:rPr>
              <w:t>For RACH configuration Option 2, use legacy SSB-RO mapping rule for the additional-ROs configured by the additional RACH configuration, separate from the SSB-RO mapping for the legacy-ROs configured by the legacy RACH configuration.</w:t>
            </w:r>
          </w:p>
          <w:p w14:paraId="4C0A4448" w14:textId="3DAD43E9" w:rsidR="00E95BC6" w:rsidRPr="007A6C79" w:rsidRDefault="007A6C79" w:rsidP="007A6C79">
            <w:pPr>
              <w:widowControl w:val="0"/>
              <w:numPr>
                <w:ilvl w:val="0"/>
                <w:numId w:val="27"/>
              </w:numPr>
              <w:overflowPunct w:val="0"/>
              <w:spacing w:after="0"/>
              <w:jc w:val="both"/>
              <w:textAlignment w:val="baseline"/>
              <w:rPr>
                <w:rFonts w:ascii="Times" w:eastAsia="Batang" w:hAnsi="Times"/>
                <w:szCs w:val="24"/>
                <w:lang w:eastAsia="x-none"/>
              </w:rPr>
            </w:pPr>
            <w:r w:rsidRPr="007A6C79">
              <w:rPr>
                <w:rFonts w:ascii="Times" w:eastAsia="Batang" w:hAnsi="Times"/>
                <w:szCs w:val="24"/>
                <w:lang w:eastAsia="x-none"/>
              </w:rPr>
              <w:t>FFS: Whether/How to handle the case where the legacy ROs overlap with additional ROs</w:t>
            </w:r>
          </w:p>
        </w:tc>
      </w:tr>
    </w:tbl>
    <w:p w14:paraId="61C8D893" w14:textId="77777777" w:rsidR="006434C2" w:rsidRDefault="006434C2" w:rsidP="00AA2D96">
      <w:pPr>
        <w:jc w:val="both"/>
        <w:rPr>
          <w:rFonts w:eastAsia="宋体"/>
          <w:lang w:val="en-US" w:eastAsia="zh-CN"/>
        </w:rPr>
      </w:pPr>
    </w:p>
    <w:p w14:paraId="394433E0" w14:textId="20FEF933" w:rsidR="00E95BC6" w:rsidRPr="00457F45" w:rsidRDefault="00457F45" w:rsidP="00AA2D96">
      <w:pPr>
        <w:jc w:val="both"/>
        <w:rPr>
          <w:rFonts w:eastAsia="宋体"/>
          <w:lang w:val="en-US" w:eastAsia="zh-CN"/>
        </w:rPr>
      </w:pPr>
      <w:r>
        <w:rPr>
          <w:rFonts w:eastAsia="宋体"/>
          <w:lang w:val="en-US" w:eastAsia="zh-CN"/>
        </w:rPr>
        <w:t xml:space="preserve">For the FFS point, no additional operation is necessary to handle the overlapping between legacy RO and additional-ROs. Because </w:t>
      </w:r>
      <w:r w:rsidR="001233A2">
        <w:rPr>
          <w:rFonts w:eastAsia="宋体"/>
          <w:lang w:val="en-US" w:eastAsia="zh-CN"/>
        </w:rPr>
        <w:t xml:space="preserve">the overlapping of ROs which are configured by different RACH configurations are legacy issues, and no special handling is applied. Second, it was agreed that the additional-ROs in non-SBFD symbols configured by additional RACH configuration are invalid for SBFD-aware UE. </w:t>
      </w:r>
      <w:r w:rsidR="00FE14F1">
        <w:rPr>
          <w:rFonts w:eastAsia="宋体"/>
          <w:lang w:val="en-US" w:eastAsia="zh-CN"/>
        </w:rPr>
        <w:t>I</w:t>
      </w:r>
      <w:r w:rsidR="001233A2">
        <w:rPr>
          <w:rFonts w:eastAsia="宋体"/>
          <w:lang w:val="en-US" w:eastAsia="zh-CN"/>
        </w:rPr>
        <w:t xml:space="preserve">t can reduce the collision possibilities. So no further considerations are needed for the overlapping with legacy-ROs and additional-ROs. </w:t>
      </w:r>
    </w:p>
    <w:p w14:paraId="39E141D6" w14:textId="136AECDA" w:rsidR="00162653" w:rsidRDefault="00AE2ED6" w:rsidP="00190EA2">
      <w:pPr>
        <w:pStyle w:val="aff8"/>
        <w:numPr>
          <w:ilvl w:val="0"/>
          <w:numId w:val="29"/>
        </w:numPr>
        <w:ind w:leftChars="0"/>
        <w:jc w:val="both"/>
        <w:rPr>
          <w:b/>
          <w:i/>
          <w:lang w:val="en-US"/>
        </w:rPr>
      </w:pPr>
      <w:r>
        <w:rPr>
          <w:b/>
          <w:i/>
        </w:rPr>
        <w:t>F</w:t>
      </w:r>
      <w:r w:rsidR="00162653" w:rsidRPr="00162653">
        <w:rPr>
          <w:b/>
          <w:i/>
        </w:rPr>
        <w:t>or RACH configuration Option 2,</w:t>
      </w:r>
      <w:r w:rsidR="00064946">
        <w:rPr>
          <w:b/>
          <w:i/>
        </w:rPr>
        <w:t xml:space="preserve"> remove the FFS sentence to make no special handling for the collision case of legacy-ROs and additional ROs.</w:t>
      </w:r>
    </w:p>
    <w:p w14:paraId="7B9E9A10" w14:textId="21502974" w:rsidR="00555393" w:rsidRDefault="00FF0797" w:rsidP="00555393">
      <w:pPr>
        <w:rPr>
          <w:rFonts w:eastAsia="宋体"/>
          <w:lang w:eastAsia="zh-CN"/>
        </w:rPr>
      </w:pPr>
      <w:r>
        <w:rPr>
          <w:rFonts w:eastAsia="宋体"/>
          <w:lang w:eastAsia="zh-CN"/>
        </w:rPr>
        <w:t>In addition</w:t>
      </w:r>
      <w:r w:rsidR="000853FF">
        <w:rPr>
          <w:rFonts w:eastAsia="宋体"/>
          <w:lang w:eastAsia="zh-CN"/>
        </w:rPr>
        <w:t xml:space="preserve">, </w:t>
      </w:r>
      <w:r>
        <w:rPr>
          <w:rFonts w:eastAsia="宋体"/>
          <w:lang w:eastAsia="zh-CN"/>
        </w:rPr>
        <w:t xml:space="preserve">separate </w:t>
      </w:r>
      <w:r w:rsidR="007D4C32">
        <w:rPr>
          <w:rFonts w:eastAsia="宋体"/>
          <w:lang w:eastAsia="zh-CN"/>
        </w:rPr>
        <w:t xml:space="preserve">association period can be applied for additional-ROs and legacy ROs, due to RACH configuration option 2 are two RACH configurations. </w:t>
      </w:r>
      <w:r w:rsidR="00DE483E">
        <w:rPr>
          <w:rFonts w:eastAsia="宋体"/>
          <w:lang w:eastAsia="zh-CN"/>
        </w:rPr>
        <w:t xml:space="preserve">Similarly, separate association pattern period is also used for additional-ROs and legacy ROs. </w:t>
      </w:r>
    </w:p>
    <w:p w14:paraId="08E1C40C" w14:textId="735F60C6" w:rsidR="00CB7C29" w:rsidRPr="00CB7C29" w:rsidRDefault="00CB7C29" w:rsidP="00190EA2">
      <w:pPr>
        <w:pStyle w:val="aff8"/>
        <w:numPr>
          <w:ilvl w:val="0"/>
          <w:numId w:val="29"/>
        </w:numPr>
        <w:ind w:leftChars="0"/>
        <w:jc w:val="both"/>
        <w:rPr>
          <w:b/>
          <w:i/>
        </w:rPr>
      </w:pPr>
      <w:r w:rsidRPr="00CB7C29">
        <w:rPr>
          <w:b/>
          <w:i/>
        </w:rPr>
        <w:t xml:space="preserve">For RACH configuration Option 2, separate association periods </w:t>
      </w:r>
      <w:r>
        <w:rPr>
          <w:b/>
          <w:i/>
        </w:rPr>
        <w:t xml:space="preserve">and separate association pattern periods </w:t>
      </w:r>
      <w:r w:rsidRPr="00CB7C29">
        <w:rPr>
          <w:b/>
          <w:i/>
        </w:rPr>
        <w:t>for legacy-ROs and additional-ROs</w:t>
      </w:r>
      <w:r>
        <w:rPr>
          <w:b/>
          <w:i/>
        </w:rPr>
        <w:t xml:space="preserve"> are applied</w:t>
      </w:r>
      <w:r w:rsidRPr="00CB7C29">
        <w:rPr>
          <w:b/>
          <w:i/>
        </w:rPr>
        <w:t>, i.e. legacy association period for legacy ROs, and new association period for additional-ROs.</w:t>
      </w:r>
    </w:p>
    <w:p w14:paraId="43B64CDD" w14:textId="77777777" w:rsidR="00DB2E03" w:rsidRDefault="00DB2E03" w:rsidP="00AA2D96">
      <w:pPr>
        <w:pStyle w:val="3"/>
        <w:jc w:val="both"/>
      </w:pPr>
      <w:bookmarkStart w:id="67" w:name="OLE_LINK15"/>
      <w:bookmarkStart w:id="68" w:name="OLE_LINK16"/>
      <w:r w:rsidRPr="001D087F">
        <w:lastRenderedPageBreak/>
        <w:t>PRACH power control</w:t>
      </w:r>
    </w:p>
    <w:bookmarkEnd w:id="67"/>
    <w:bookmarkEnd w:id="68"/>
    <w:p w14:paraId="43AF9686" w14:textId="6C493329" w:rsidR="00DB2E03" w:rsidRPr="0012706B" w:rsidRDefault="009A467F" w:rsidP="00AA2D96">
      <w:pPr>
        <w:spacing w:before="120"/>
        <w:jc w:val="both"/>
        <w:rPr>
          <w:lang w:eastAsia="x-none"/>
        </w:rPr>
      </w:pPr>
      <w:r>
        <w:t xml:space="preserve">Same reason as RACH configuration option 1, separate power control can be applied to </w:t>
      </w:r>
      <w:r w:rsidR="00DB2E03">
        <w:t>RACH configuration</w:t>
      </w:r>
      <w:r>
        <w:t xml:space="preserve"> Option 2. It </w:t>
      </w:r>
      <w:r w:rsidR="00DB2E03">
        <w:t>can easily support separate PRACH power control through two RACH configurations, using sepa</w:t>
      </w:r>
      <w:r>
        <w:t xml:space="preserve">rate </w:t>
      </w:r>
      <w:bookmarkStart w:id="69" w:name="OLE_LINK141"/>
      <w:bookmarkStart w:id="70" w:name="OLE_LINK142"/>
      <w:r>
        <w:t>P0, alpha and target power</w:t>
      </w:r>
      <w:bookmarkEnd w:id="69"/>
      <w:bookmarkEnd w:id="70"/>
      <w:r>
        <w:t xml:space="preserve">. And these parameters </w:t>
      </w:r>
      <w:r w:rsidR="00F21A80">
        <w:t>are applied</w:t>
      </w:r>
      <w:r>
        <w:t xml:space="preserve"> to legacy ROs and additional ROs separately. </w:t>
      </w:r>
    </w:p>
    <w:p w14:paraId="422E5D29" w14:textId="3E48AD5D" w:rsidR="00DB2E03" w:rsidRPr="00F028F2" w:rsidRDefault="00DB2E03" w:rsidP="00190EA2">
      <w:pPr>
        <w:pStyle w:val="aff8"/>
        <w:numPr>
          <w:ilvl w:val="0"/>
          <w:numId w:val="29"/>
        </w:numPr>
        <w:ind w:leftChars="0"/>
        <w:jc w:val="both"/>
        <w:rPr>
          <w:b/>
          <w:i/>
          <w:iCs/>
          <w:lang w:val="en-US"/>
        </w:rPr>
      </w:pPr>
      <w:r w:rsidRPr="00F028F2">
        <w:rPr>
          <w:b/>
          <w:i/>
          <w:iCs/>
          <w:lang w:val="en-US"/>
        </w:rPr>
        <w:t xml:space="preserve">For RACH configuration Option 2, </w:t>
      </w:r>
      <w:r w:rsidR="009A467F">
        <w:rPr>
          <w:b/>
          <w:i/>
          <w:iCs/>
          <w:lang w:val="en-US"/>
        </w:rPr>
        <w:t>legacy RACH configuration and ad</w:t>
      </w:r>
      <w:r w:rsidR="00F21A80">
        <w:rPr>
          <w:b/>
          <w:i/>
          <w:iCs/>
          <w:lang w:val="en-US"/>
        </w:rPr>
        <w:t>ditional RA</w:t>
      </w:r>
      <w:r w:rsidR="009A467F">
        <w:rPr>
          <w:b/>
          <w:i/>
          <w:iCs/>
          <w:lang w:val="en-US"/>
        </w:rPr>
        <w:t>CH conf</w:t>
      </w:r>
      <w:r w:rsidR="00F21A80">
        <w:rPr>
          <w:b/>
          <w:i/>
          <w:iCs/>
          <w:lang w:val="en-US"/>
        </w:rPr>
        <w:t xml:space="preserve">iguration can have same or different </w:t>
      </w:r>
      <w:r w:rsidRPr="00F028F2">
        <w:rPr>
          <w:b/>
          <w:i/>
          <w:iCs/>
          <w:lang w:val="en-US"/>
        </w:rPr>
        <w:t>PRACH power contro</w:t>
      </w:r>
      <w:r w:rsidR="00E10DAD">
        <w:rPr>
          <w:b/>
          <w:i/>
          <w:iCs/>
          <w:lang w:val="en-US"/>
        </w:rPr>
        <w:t>l parameters</w:t>
      </w:r>
      <w:r w:rsidR="00F21A80">
        <w:rPr>
          <w:b/>
          <w:i/>
          <w:iCs/>
          <w:lang w:val="en-US"/>
        </w:rPr>
        <w:t xml:space="preserve"> including </w:t>
      </w:r>
      <w:r w:rsidR="00F21A80" w:rsidRPr="00F21A80">
        <w:rPr>
          <w:b/>
          <w:i/>
          <w:iCs/>
          <w:lang w:val="en-US"/>
        </w:rPr>
        <w:t>P0, alpha and target power</w:t>
      </w:r>
      <w:r w:rsidR="00F21A80">
        <w:rPr>
          <w:b/>
          <w:i/>
          <w:iCs/>
          <w:lang w:val="en-US"/>
        </w:rPr>
        <w:t xml:space="preserve">. </w:t>
      </w:r>
    </w:p>
    <w:p w14:paraId="77BA69B8" w14:textId="25371AC6" w:rsidR="00A240B2" w:rsidRDefault="00A240B2" w:rsidP="00AA2D96">
      <w:pPr>
        <w:pStyle w:val="2"/>
        <w:jc w:val="both"/>
      </w:pPr>
      <w:bookmarkStart w:id="71" w:name="OLE_LINK143"/>
      <w:bookmarkStart w:id="72" w:name="OLE_LINK144"/>
      <w:r w:rsidRPr="001D087F">
        <w:t xml:space="preserve">PRACH </w:t>
      </w:r>
      <w:r w:rsidR="00002E76">
        <w:t>repetition</w:t>
      </w:r>
    </w:p>
    <w:bookmarkEnd w:id="71"/>
    <w:bookmarkEnd w:id="72"/>
    <w:p w14:paraId="14A3F984" w14:textId="1BC08530" w:rsidR="00A240B2" w:rsidRDefault="00002E76" w:rsidP="00AA2D96">
      <w:pPr>
        <w:jc w:val="both"/>
      </w:pPr>
      <w:r>
        <w:t xml:space="preserve">PRACH repetition </w:t>
      </w:r>
      <w:r w:rsidR="00E30CC9">
        <w:t>is</w:t>
      </w:r>
      <w:r w:rsidR="001B2E61">
        <w:t xml:space="preserve"> </w:t>
      </w:r>
      <w:r>
        <w:t>support</w:t>
      </w:r>
      <w:r w:rsidR="00E30CC9">
        <w:t>ive</w:t>
      </w:r>
      <w:r>
        <w:t xml:space="preserve"> for additional ROs</w:t>
      </w:r>
      <w:r w:rsidR="001B2E61">
        <w:t>, and it will not across additionals-ROs and legacy-ROs</w:t>
      </w:r>
      <w:r>
        <w:t>.</w:t>
      </w:r>
      <w:r w:rsidR="007464DE">
        <w:t xml:space="preserve"> </w:t>
      </w:r>
      <w:r w:rsidR="002C40F7">
        <w:t>D</w:t>
      </w:r>
      <w:r w:rsidR="007464DE">
        <w:t xml:space="preserve">etails of </w:t>
      </w:r>
      <w:r>
        <w:t xml:space="preserve">PRACH repetitions with RACH </w:t>
      </w:r>
      <w:r w:rsidR="007464DE">
        <w:t>configuration Option 1 and 2 need more discussion</w:t>
      </w:r>
      <w:r>
        <w:t>.</w:t>
      </w:r>
    </w:p>
    <w:tbl>
      <w:tblPr>
        <w:tblStyle w:val="aff"/>
        <w:tblW w:w="0" w:type="auto"/>
        <w:tblLook w:val="04A0" w:firstRow="1" w:lastRow="0" w:firstColumn="1" w:lastColumn="0" w:noHBand="0" w:noVBand="1"/>
      </w:tblPr>
      <w:tblGrid>
        <w:gridCol w:w="9630"/>
      </w:tblGrid>
      <w:tr w:rsidR="001B2E61" w14:paraId="34312926" w14:textId="77777777" w:rsidTr="001B2E61">
        <w:tc>
          <w:tcPr>
            <w:tcW w:w="9630" w:type="dxa"/>
          </w:tcPr>
          <w:p w14:paraId="164B2A9E" w14:textId="77777777" w:rsidR="00490956" w:rsidRPr="00490956" w:rsidRDefault="00490956" w:rsidP="00490956">
            <w:pPr>
              <w:spacing w:after="0"/>
              <w:rPr>
                <w:rFonts w:ascii="Times" w:eastAsia="Batang" w:hAnsi="Times"/>
                <w:b/>
                <w:bCs/>
                <w:szCs w:val="24"/>
                <w:lang w:val="en-US"/>
              </w:rPr>
            </w:pPr>
            <w:bookmarkStart w:id="73" w:name="OLE_LINK127"/>
            <w:r w:rsidRPr="00490956">
              <w:rPr>
                <w:rFonts w:ascii="Times" w:eastAsia="Batang" w:hAnsi="Times"/>
                <w:b/>
                <w:bCs/>
                <w:szCs w:val="24"/>
                <w:highlight w:val="darkYellow"/>
                <w:lang w:val="en-US"/>
              </w:rPr>
              <w:t>Working Assumption</w:t>
            </w:r>
            <w:r w:rsidRPr="00490956">
              <w:rPr>
                <w:rFonts w:ascii="Times" w:eastAsia="Batang" w:hAnsi="Times"/>
                <w:b/>
                <w:bCs/>
                <w:szCs w:val="24"/>
                <w:lang w:val="en-US"/>
              </w:rPr>
              <w:t xml:space="preserve"> RAN#118b</w:t>
            </w:r>
          </w:p>
          <w:p w14:paraId="5CAEAA24" w14:textId="77777777" w:rsidR="00490956" w:rsidRPr="00490956" w:rsidRDefault="00490956" w:rsidP="00490956">
            <w:pPr>
              <w:spacing w:after="0"/>
              <w:rPr>
                <w:rFonts w:ascii="Times" w:eastAsia="Batang" w:hAnsi="Times" w:cs="Aptos"/>
                <w:szCs w:val="21"/>
              </w:rPr>
            </w:pPr>
            <w:r w:rsidRPr="00490956">
              <w:rPr>
                <w:rFonts w:ascii="Times" w:eastAsia="Batang" w:hAnsi="Times"/>
                <w:szCs w:val="24"/>
              </w:rPr>
              <w:t>For a PRACH transmission with</w:t>
            </w:r>
            <w:r w:rsidRPr="00490956">
              <w:rPr>
                <w:rFonts w:ascii="Times" w:eastAsia="Batang" w:hAnsi="Times"/>
                <w:iCs/>
                <w:szCs w:val="24"/>
              </w:rPr>
              <w:t xml:space="preserve"> </w:t>
            </w:r>
            <m:oMath>
              <m:sSubSup>
                <m:sSubSupPr>
                  <m:ctrlPr>
                    <w:rPr>
                      <w:rFonts w:ascii="Cambria Math" w:eastAsia="Batang" w:hAnsi="Cambria Math"/>
                      <w:i/>
                      <w:iCs/>
                      <w:szCs w:val="24"/>
                    </w:rPr>
                  </m:ctrlPr>
                </m:sSubSupPr>
                <m:e>
                  <m:r>
                    <w:rPr>
                      <w:rFonts w:ascii="Cambria Math" w:eastAsia="Batang" w:hAnsi="Cambria Math"/>
                      <w:szCs w:val="24"/>
                    </w:rPr>
                    <m:t>N</m:t>
                  </m:r>
                </m:e>
                <m:sub>
                  <m:r>
                    <m:rPr>
                      <m:sty m:val="p"/>
                    </m:rPr>
                    <w:rPr>
                      <w:rFonts w:ascii="Cambria Math" w:eastAsia="Batang" w:hAnsi="Cambria Math"/>
                      <w:szCs w:val="24"/>
                    </w:rPr>
                    <m:t>preamble</m:t>
                  </m:r>
                </m:sub>
                <m:sup>
                  <m:r>
                    <m:rPr>
                      <m:sty m:val="p"/>
                    </m:rPr>
                    <w:rPr>
                      <w:rFonts w:ascii="Cambria Math" w:eastAsia="Batang" w:hAnsi="Cambria Math"/>
                      <w:szCs w:val="24"/>
                    </w:rPr>
                    <m:t>rep</m:t>
                  </m:r>
                </m:sup>
              </m:sSubSup>
            </m:oMath>
            <w:r w:rsidRPr="00490956">
              <w:rPr>
                <w:rFonts w:ascii="Times" w:eastAsia="Batang" w:hAnsi="Times"/>
                <w:iCs/>
                <w:szCs w:val="24"/>
              </w:rPr>
              <w:t xml:space="preserve"> </w:t>
            </w:r>
            <w:r w:rsidRPr="00490956">
              <w:rPr>
                <w:rFonts w:ascii="Times" w:eastAsia="Batang" w:hAnsi="Times"/>
                <w:szCs w:val="24"/>
              </w:rPr>
              <w:t>preamble repetition within additional-ROs,</w:t>
            </w:r>
            <w:r w:rsidRPr="00490956">
              <w:rPr>
                <w:rFonts w:ascii="Times" w:eastAsia="Batang" w:hAnsi="Times" w:cs="Aptos"/>
                <w:szCs w:val="21"/>
              </w:rPr>
              <w:t xml:space="preserve"> support reusing current specification rules for the determination of the set of </w:t>
            </w:r>
            <m:oMath>
              <m:sSubSup>
                <m:sSubSupPr>
                  <m:ctrlPr>
                    <w:rPr>
                      <w:rFonts w:ascii="Cambria Math" w:eastAsia="Batang" w:hAnsi="Cambria Math"/>
                      <w:i/>
                      <w:iCs/>
                      <w:szCs w:val="24"/>
                    </w:rPr>
                  </m:ctrlPr>
                </m:sSubSupPr>
                <m:e>
                  <m:r>
                    <w:rPr>
                      <w:rFonts w:ascii="Cambria Math" w:eastAsia="Batang" w:hAnsi="Cambria Math"/>
                      <w:szCs w:val="24"/>
                    </w:rPr>
                    <m:t>N</m:t>
                  </m:r>
                </m:e>
                <m:sub>
                  <m:r>
                    <m:rPr>
                      <m:sty m:val="p"/>
                    </m:rPr>
                    <w:rPr>
                      <w:rFonts w:ascii="Cambria Math" w:eastAsia="Batang" w:hAnsi="Cambria Math"/>
                      <w:szCs w:val="24"/>
                    </w:rPr>
                    <m:t>preamble</m:t>
                  </m:r>
                </m:sub>
                <m:sup>
                  <m:r>
                    <m:rPr>
                      <m:sty m:val="p"/>
                    </m:rPr>
                    <w:rPr>
                      <w:rFonts w:ascii="Cambria Math" w:eastAsia="Batang" w:hAnsi="Cambria Math"/>
                      <w:szCs w:val="24"/>
                    </w:rPr>
                    <m:t>rep</m:t>
                  </m:r>
                </m:sup>
              </m:sSubSup>
            </m:oMath>
            <w:r w:rsidRPr="00490956">
              <w:rPr>
                <w:rFonts w:ascii="Times" w:eastAsia="Batang" w:hAnsi="Times" w:cs="Aptos"/>
                <w:szCs w:val="21"/>
              </w:rPr>
              <w:t xml:space="preserve"> valid additional-ROs and the time period</w:t>
            </w:r>
            <w:r w:rsidRPr="00490956">
              <w:rPr>
                <w:rFonts w:ascii="Times" w:eastAsia="宋体" w:hAnsi="Times" w:cs="Aptos"/>
                <w:szCs w:val="21"/>
              </w:rPr>
              <w:t xml:space="preserve"> of the set(s) of </w:t>
            </w:r>
            <m:oMath>
              <m:sSubSup>
                <m:sSubSupPr>
                  <m:ctrlPr>
                    <w:rPr>
                      <w:rFonts w:ascii="Cambria Math" w:eastAsia="Batang" w:hAnsi="Cambria Math"/>
                      <w:i/>
                      <w:iCs/>
                      <w:szCs w:val="24"/>
                    </w:rPr>
                  </m:ctrlPr>
                </m:sSubSupPr>
                <m:e>
                  <m:r>
                    <w:rPr>
                      <w:rFonts w:ascii="Cambria Math" w:eastAsia="Batang" w:hAnsi="Cambria Math"/>
                      <w:szCs w:val="24"/>
                    </w:rPr>
                    <m:t>N</m:t>
                  </m:r>
                </m:e>
                <m:sub>
                  <m:r>
                    <m:rPr>
                      <m:sty m:val="p"/>
                    </m:rPr>
                    <w:rPr>
                      <w:rFonts w:ascii="Cambria Math" w:eastAsia="Batang" w:hAnsi="Cambria Math"/>
                      <w:szCs w:val="24"/>
                    </w:rPr>
                    <m:t>preamble</m:t>
                  </m:r>
                </m:sub>
                <m:sup>
                  <m:r>
                    <m:rPr>
                      <m:sty m:val="p"/>
                    </m:rPr>
                    <w:rPr>
                      <w:rFonts w:ascii="Cambria Math" w:eastAsia="Batang" w:hAnsi="Cambria Math"/>
                      <w:szCs w:val="24"/>
                    </w:rPr>
                    <m:t>rep</m:t>
                  </m:r>
                </m:sup>
              </m:sSubSup>
            </m:oMath>
            <w:r w:rsidRPr="00490956">
              <w:rPr>
                <w:rFonts w:ascii="Times" w:eastAsia="宋体" w:hAnsi="Times" w:cs="Aptos"/>
                <w:szCs w:val="21"/>
              </w:rPr>
              <w:t xml:space="preserve"> valid additional</w:t>
            </w:r>
            <w:r w:rsidRPr="00490956">
              <w:rPr>
                <w:rFonts w:ascii="Times" w:eastAsia="宋体" w:hAnsi="Times" w:cs="Aptos" w:hint="eastAsia"/>
                <w:szCs w:val="21"/>
              </w:rPr>
              <w:t>-</w:t>
            </w:r>
            <w:r w:rsidRPr="00490956">
              <w:rPr>
                <w:rFonts w:ascii="Times" w:eastAsia="宋体" w:hAnsi="Times" w:cs="Aptos"/>
                <w:szCs w:val="21"/>
              </w:rPr>
              <w:t>ROs</w:t>
            </w:r>
            <w:r w:rsidRPr="00490956">
              <w:rPr>
                <w:rFonts w:ascii="Times" w:eastAsia="Batang" w:hAnsi="Times" w:cs="Aptos"/>
                <w:szCs w:val="21"/>
              </w:rPr>
              <w:t>.</w:t>
            </w:r>
          </w:p>
          <w:p w14:paraId="33C21081" w14:textId="77777777" w:rsidR="00490956" w:rsidRPr="00490956" w:rsidRDefault="00490956" w:rsidP="00490956">
            <w:pPr>
              <w:widowControl w:val="0"/>
              <w:numPr>
                <w:ilvl w:val="0"/>
                <w:numId w:val="27"/>
              </w:numPr>
              <w:spacing w:after="0"/>
              <w:jc w:val="both"/>
              <w:rPr>
                <w:rFonts w:ascii="Times" w:eastAsia="Batang" w:hAnsi="Times" w:cs="Aptos"/>
                <w:szCs w:val="21"/>
                <w:lang w:val="en-US" w:eastAsia="x-none"/>
              </w:rPr>
            </w:pPr>
            <w:r w:rsidRPr="00490956">
              <w:rPr>
                <w:rFonts w:ascii="Times" w:eastAsia="Batang" w:hAnsi="Times" w:cs="Aptos"/>
                <w:szCs w:val="21"/>
                <w:lang w:val="en-US" w:eastAsia="x-none"/>
              </w:rPr>
              <w:t>the time period</w:t>
            </w:r>
            <w:r w:rsidRPr="00490956">
              <w:rPr>
                <w:rFonts w:ascii="Times" w:eastAsia="宋体" w:hAnsi="Times" w:cs="Aptos"/>
                <w:szCs w:val="21"/>
                <w:lang w:val="en-US" w:eastAsia="x-none"/>
              </w:rPr>
              <w:t xml:space="preserve"> of the set(s) of </w:t>
            </w:r>
            <m:oMath>
              <m:sSubSup>
                <m:sSubSupPr>
                  <m:ctrlPr>
                    <w:rPr>
                      <w:rFonts w:ascii="Cambria Math" w:eastAsia="Batang" w:hAnsi="Cambria Math"/>
                      <w:i/>
                      <w:iCs/>
                      <w:szCs w:val="24"/>
                      <w:lang w:eastAsia="x-none"/>
                    </w:rPr>
                  </m:ctrlPr>
                </m:sSubSupPr>
                <m:e>
                  <m:r>
                    <w:rPr>
                      <w:rFonts w:ascii="Cambria Math" w:eastAsia="Batang" w:hAnsi="Cambria Math"/>
                      <w:szCs w:val="24"/>
                      <w:lang w:eastAsia="x-none"/>
                    </w:rPr>
                    <m:t>N</m:t>
                  </m:r>
                </m:e>
                <m:sub>
                  <m:r>
                    <m:rPr>
                      <m:sty m:val="p"/>
                    </m:rPr>
                    <w:rPr>
                      <w:rFonts w:ascii="Cambria Math" w:eastAsia="Batang" w:hAnsi="Cambria Math"/>
                      <w:szCs w:val="24"/>
                      <w:lang w:val="en-US" w:eastAsia="x-none"/>
                    </w:rPr>
                    <m:t>preamble</m:t>
                  </m:r>
                </m:sub>
                <m:sup>
                  <m:r>
                    <m:rPr>
                      <m:sty m:val="p"/>
                    </m:rPr>
                    <w:rPr>
                      <w:rFonts w:ascii="Cambria Math" w:eastAsia="Batang" w:hAnsi="Cambria Math"/>
                      <w:szCs w:val="24"/>
                      <w:lang w:val="en-US" w:eastAsia="x-none"/>
                    </w:rPr>
                    <m:t>rep</m:t>
                  </m:r>
                </m:sup>
              </m:sSubSup>
            </m:oMath>
            <w:r w:rsidRPr="00490956">
              <w:rPr>
                <w:rFonts w:ascii="Times" w:eastAsia="宋体" w:hAnsi="Times" w:cs="Aptos"/>
                <w:szCs w:val="21"/>
                <w:lang w:val="en-US" w:eastAsia="x-none"/>
              </w:rPr>
              <w:t xml:space="preserve"> valid additional</w:t>
            </w:r>
            <w:r w:rsidRPr="00490956">
              <w:rPr>
                <w:rFonts w:ascii="Times" w:eastAsia="宋体" w:hAnsi="Times" w:cs="Aptos" w:hint="eastAsia"/>
                <w:szCs w:val="21"/>
                <w:lang w:val="en-US" w:eastAsia="x-none"/>
              </w:rPr>
              <w:t>-</w:t>
            </w:r>
            <w:r w:rsidRPr="00490956">
              <w:rPr>
                <w:rFonts w:ascii="Times" w:eastAsia="宋体" w:hAnsi="Times" w:cs="Aptos"/>
                <w:szCs w:val="21"/>
                <w:lang w:val="en-US" w:eastAsia="x-none"/>
              </w:rPr>
              <w:t>ROs is determined separately from the time period for legacy</w:t>
            </w:r>
            <w:r w:rsidRPr="00490956">
              <w:rPr>
                <w:rFonts w:ascii="Times" w:eastAsia="宋体" w:hAnsi="Times" w:cs="Aptos" w:hint="eastAsia"/>
                <w:szCs w:val="21"/>
                <w:lang w:val="en-US" w:eastAsia="x-none"/>
              </w:rPr>
              <w:t>-</w:t>
            </w:r>
            <w:r w:rsidRPr="00490956">
              <w:rPr>
                <w:rFonts w:ascii="Times" w:eastAsia="宋体" w:hAnsi="Times" w:cs="Aptos"/>
                <w:szCs w:val="21"/>
                <w:lang w:val="en-US" w:eastAsia="x-none"/>
              </w:rPr>
              <w:t>ROs</w:t>
            </w:r>
          </w:p>
          <w:bookmarkEnd w:id="73"/>
          <w:p w14:paraId="36FFEE25" w14:textId="77777777" w:rsidR="00490956" w:rsidRPr="00490956" w:rsidRDefault="00490956" w:rsidP="00490956">
            <w:pPr>
              <w:widowControl w:val="0"/>
              <w:spacing w:after="0"/>
              <w:jc w:val="both"/>
              <w:rPr>
                <w:rFonts w:ascii="Calibri" w:eastAsia="宋体" w:hAnsi="Calibri" w:cs="Arial"/>
                <w:kern w:val="2"/>
                <w:sz w:val="21"/>
                <w:szCs w:val="22"/>
                <w:lang w:val="en-US" w:eastAsia="zh-CN"/>
              </w:rPr>
            </w:pPr>
          </w:p>
          <w:p w14:paraId="135FCDA6" w14:textId="77777777" w:rsidR="00490956" w:rsidRPr="00490956" w:rsidRDefault="00490956" w:rsidP="00490956">
            <w:pPr>
              <w:spacing w:after="0"/>
              <w:rPr>
                <w:rFonts w:ascii="Times" w:eastAsia="Batang" w:hAnsi="Times"/>
                <w:b/>
                <w:bCs/>
                <w:szCs w:val="24"/>
              </w:rPr>
            </w:pPr>
            <w:r w:rsidRPr="00490956">
              <w:rPr>
                <w:rFonts w:ascii="Times" w:eastAsia="Batang" w:hAnsi="Times"/>
                <w:b/>
                <w:bCs/>
                <w:szCs w:val="24"/>
              </w:rPr>
              <w:t>Conclusion</w:t>
            </w:r>
            <w:r w:rsidRPr="00490956">
              <w:rPr>
                <w:rFonts w:ascii="Times" w:eastAsia="Batang" w:hAnsi="Times"/>
                <w:b/>
                <w:bCs/>
                <w:szCs w:val="24"/>
                <w:lang w:val="en-US"/>
              </w:rPr>
              <w:t xml:space="preserve"> RAN#118b</w:t>
            </w:r>
          </w:p>
          <w:p w14:paraId="0DE563C5" w14:textId="5E73BF1A" w:rsidR="001B2E61" w:rsidRPr="00490956" w:rsidRDefault="00490956" w:rsidP="00490956">
            <w:pPr>
              <w:spacing w:after="0"/>
            </w:pPr>
            <w:r w:rsidRPr="00490956">
              <w:rPr>
                <w:rFonts w:ascii="Times" w:eastAsia="Batang" w:hAnsi="Times"/>
                <w:szCs w:val="24"/>
              </w:rPr>
              <w:t>PRACH transmission with preamble repetitions across additional-ROs and legacy-ROs is not supported.</w:t>
            </w:r>
          </w:p>
        </w:tc>
      </w:tr>
    </w:tbl>
    <w:p w14:paraId="280FDACC" w14:textId="75568172" w:rsidR="001B2E61" w:rsidRDefault="001B2E61" w:rsidP="00AA2D96">
      <w:pPr>
        <w:jc w:val="both"/>
      </w:pPr>
    </w:p>
    <w:p w14:paraId="580C9C90" w14:textId="607FF2F1" w:rsidR="00BF5DB4" w:rsidRDefault="005C3149" w:rsidP="00AA2D96">
      <w:pPr>
        <w:jc w:val="both"/>
      </w:pPr>
      <w:bookmarkStart w:id="74" w:name="OLE_LINK63"/>
      <w:r>
        <w:rPr>
          <w:lang w:val="en-US"/>
        </w:rPr>
        <w:t>T</w:t>
      </w:r>
      <w:r w:rsidR="00BF5DB4" w:rsidRPr="000D70B7">
        <w:rPr>
          <w:lang w:val="en-US"/>
        </w:rPr>
        <w:t xml:space="preserve">he </w:t>
      </w:r>
      <w:bookmarkStart w:id="75" w:name="OLE_LINK185"/>
      <w:bookmarkStart w:id="76" w:name="OLE_LINK186"/>
      <w:r w:rsidR="00BF5DB4" w:rsidRPr="000D70B7">
        <w:rPr>
          <w:lang w:val="en-US"/>
        </w:rPr>
        <w:t xml:space="preserve">legacy RO group determination can </w:t>
      </w:r>
      <w:r w:rsidR="00A205A1">
        <w:rPr>
          <w:lang w:val="en-US"/>
        </w:rPr>
        <w:t xml:space="preserve">be reused </w:t>
      </w:r>
      <w:r w:rsidR="0059199B">
        <w:rPr>
          <w:lang w:val="en-US"/>
        </w:rPr>
        <w:t>without any change for additional-ROs</w:t>
      </w:r>
      <w:r w:rsidR="00BF5DB4" w:rsidRPr="000D70B7">
        <w:rPr>
          <w:lang w:val="en-US"/>
        </w:rPr>
        <w:t xml:space="preserve">, including </w:t>
      </w:r>
      <w:r w:rsidR="0059199B">
        <w:rPr>
          <w:lang w:val="en-US"/>
        </w:rPr>
        <w:t>additional-ROs in a RO group</w:t>
      </w:r>
      <w:r w:rsidR="00BF5DB4" w:rsidRPr="000D70B7">
        <w:rPr>
          <w:lang w:val="en-US"/>
        </w:rPr>
        <w:t xml:space="preserve"> are consecutive in time, use same frequency resources, and are associated with a same SS/PBCH block index</w:t>
      </w:r>
      <w:bookmarkEnd w:id="74"/>
      <w:bookmarkEnd w:id="75"/>
      <w:bookmarkEnd w:id="76"/>
      <w:r w:rsidR="00BF5DB4" w:rsidRPr="000D70B7">
        <w:rPr>
          <w:lang w:val="en-US"/>
        </w:rPr>
        <w:t>.</w:t>
      </w:r>
      <w:r w:rsidR="005A3662">
        <w:rPr>
          <w:lang w:val="en-US"/>
        </w:rPr>
        <w:t xml:space="preserve"> So the working assumption can be confirmed.</w:t>
      </w:r>
    </w:p>
    <w:p w14:paraId="59C08817" w14:textId="1E6B31CD" w:rsidR="0059199B" w:rsidRPr="005A3662" w:rsidRDefault="005A3662" w:rsidP="00190EA2">
      <w:pPr>
        <w:pStyle w:val="aff8"/>
        <w:numPr>
          <w:ilvl w:val="0"/>
          <w:numId w:val="29"/>
        </w:numPr>
        <w:ind w:leftChars="0"/>
        <w:jc w:val="both"/>
        <w:rPr>
          <w:b/>
          <w:i/>
          <w:iCs/>
          <w:lang w:val="en-US"/>
        </w:rPr>
      </w:pPr>
      <w:bookmarkStart w:id="77" w:name="OLE_LINK58"/>
      <w:bookmarkStart w:id="78" w:name="OLE_LINK59"/>
      <w:r>
        <w:rPr>
          <w:rFonts w:eastAsia="宋体"/>
          <w:b/>
          <w:i/>
          <w:iCs/>
          <w:lang w:val="en-US" w:eastAsia="zh-CN"/>
        </w:rPr>
        <w:t>Confirm the working assumption.</w:t>
      </w:r>
    </w:p>
    <w:bookmarkEnd w:id="77"/>
    <w:bookmarkEnd w:id="78"/>
    <w:p w14:paraId="7C60350D" w14:textId="153230EC" w:rsidR="005A3662" w:rsidRDefault="005A3662" w:rsidP="005A3662">
      <w:pPr>
        <w:spacing w:after="0"/>
        <w:rPr>
          <w:rFonts w:ascii="Times" w:eastAsia="Batang" w:hAnsi="Times"/>
          <w:b/>
          <w:bCs/>
          <w:szCs w:val="24"/>
          <w:lang w:val="en-US"/>
        </w:rPr>
      </w:pPr>
      <w:r>
        <w:rPr>
          <w:rFonts w:ascii="Times" w:eastAsia="Batang" w:hAnsi="Times"/>
          <w:b/>
          <w:bCs/>
          <w:szCs w:val="24"/>
          <w:highlight w:val="darkYellow"/>
          <w:lang w:val="en-US"/>
        </w:rPr>
        <w:t>Working Assumption</w:t>
      </w:r>
      <w:r>
        <w:rPr>
          <w:rFonts w:ascii="Times" w:eastAsia="Batang" w:hAnsi="Times"/>
          <w:b/>
          <w:bCs/>
          <w:szCs w:val="24"/>
          <w:lang w:val="en-US"/>
        </w:rPr>
        <w:t xml:space="preserve"> </w:t>
      </w:r>
    </w:p>
    <w:p w14:paraId="11E03C65" w14:textId="685B8B78" w:rsidR="005A3662" w:rsidRPr="001253B4" w:rsidRDefault="005A3662" w:rsidP="005A3662">
      <w:pPr>
        <w:spacing w:after="0"/>
        <w:rPr>
          <w:rFonts w:ascii="Times" w:eastAsia="Batang" w:hAnsi="Times" w:cs="Aptos"/>
          <w:b/>
          <w:i/>
          <w:szCs w:val="21"/>
        </w:rPr>
      </w:pPr>
      <w:bookmarkStart w:id="79" w:name="_GoBack"/>
      <w:r w:rsidRPr="001253B4">
        <w:rPr>
          <w:rFonts w:ascii="Times" w:eastAsia="Batang" w:hAnsi="Times"/>
          <w:b/>
          <w:i/>
          <w:szCs w:val="24"/>
        </w:rPr>
        <w:t>For a PRACH transmission with</w:t>
      </w:r>
      <w:r w:rsidRPr="001253B4">
        <w:rPr>
          <w:rFonts w:ascii="Times" w:eastAsia="Batang" w:hAnsi="Times"/>
          <w:b/>
          <w:i/>
          <w:iCs/>
          <w:szCs w:val="24"/>
        </w:rPr>
        <w:t xml:space="preserve"> </w:t>
      </w:r>
      <m:oMath>
        <m:sSubSup>
          <m:sSubSupPr>
            <m:ctrlPr>
              <w:rPr>
                <w:rFonts w:ascii="Cambria Math" w:eastAsia="Batang" w:hAnsi="Cambria Math"/>
                <w:b/>
                <w:i/>
                <w:iCs/>
                <w:szCs w:val="24"/>
              </w:rPr>
            </m:ctrlPr>
          </m:sSubSupPr>
          <m:e>
            <m:r>
              <m:rPr>
                <m:sty m:val="bi"/>
              </m:rPr>
              <w:rPr>
                <w:rFonts w:ascii="Cambria Math" w:eastAsia="Batang" w:hAnsi="Cambria Math"/>
                <w:szCs w:val="24"/>
              </w:rPr>
              <m:t>N</m:t>
            </m:r>
          </m:e>
          <m:sub>
            <m:r>
              <m:rPr>
                <m:sty m:val="bi"/>
              </m:rPr>
              <w:rPr>
                <w:rFonts w:ascii="Cambria Math" w:eastAsia="Batang" w:hAnsi="Cambria Math"/>
                <w:szCs w:val="24"/>
              </w:rPr>
              <m:t>preamble</m:t>
            </m:r>
          </m:sub>
          <m:sup>
            <m:r>
              <m:rPr>
                <m:sty m:val="bi"/>
              </m:rPr>
              <w:rPr>
                <w:rFonts w:ascii="Cambria Math" w:eastAsia="Batang" w:hAnsi="Cambria Math"/>
                <w:szCs w:val="24"/>
              </w:rPr>
              <m:t>rep</m:t>
            </m:r>
          </m:sup>
        </m:sSubSup>
      </m:oMath>
      <w:r w:rsidRPr="001253B4">
        <w:rPr>
          <w:rFonts w:ascii="Times" w:eastAsia="Batang" w:hAnsi="Times"/>
          <w:b/>
          <w:i/>
          <w:iCs/>
          <w:szCs w:val="24"/>
        </w:rPr>
        <w:t xml:space="preserve"> </w:t>
      </w:r>
      <w:r w:rsidRPr="001253B4">
        <w:rPr>
          <w:rFonts w:ascii="Times" w:eastAsia="Batang" w:hAnsi="Times"/>
          <w:b/>
          <w:i/>
          <w:szCs w:val="24"/>
        </w:rPr>
        <w:t>preamble repetition within additional-ROs,</w:t>
      </w:r>
      <w:r w:rsidRPr="001253B4">
        <w:rPr>
          <w:rFonts w:ascii="Times" w:eastAsia="Batang" w:hAnsi="Times" w:cs="Aptos"/>
          <w:b/>
          <w:i/>
          <w:szCs w:val="21"/>
        </w:rPr>
        <w:t xml:space="preserve"> support reusing current specification rules for the determination of the set of </w:t>
      </w:r>
      <m:oMath>
        <m:sSubSup>
          <m:sSubSupPr>
            <m:ctrlPr>
              <w:rPr>
                <w:rFonts w:ascii="Cambria Math" w:eastAsia="Batang" w:hAnsi="Cambria Math"/>
                <w:b/>
                <w:i/>
                <w:iCs/>
                <w:szCs w:val="24"/>
              </w:rPr>
            </m:ctrlPr>
          </m:sSubSupPr>
          <m:e>
            <m:r>
              <m:rPr>
                <m:sty m:val="bi"/>
              </m:rPr>
              <w:rPr>
                <w:rFonts w:ascii="Cambria Math" w:eastAsia="Batang" w:hAnsi="Cambria Math"/>
                <w:szCs w:val="24"/>
              </w:rPr>
              <m:t>N</m:t>
            </m:r>
          </m:e>
          <m:sub>
            <m:r>
              <m:rPr>
                <m:sty m:val="bi"/>
              </m:rPr>
              <w:rPr>
                <w:rFonts w:ascii="Cambria Math" w:eastAsia="Batang" w:hAnsi="Cambria Math"/>
                <w:szCs w:val="24"/>
              </w:rPr>
              <m:t>preamble</m:t>
            </m:r>
          </m:sub>
          <m:sup>
            <m:r>
              <m:rPr>
                <m:sty m:val="bi"/>
              </m:rPr>
              <w:rPr>
                <w:rFonts w:ascii="Cambria Math" w:eastAsia="Batang" w:hAnsi="Cambria Math"/>
                <w:szCs w:val="24"/>
              </w:rPr>
              <m:t>rep</m:t>
            </m:r>
          </m:sup>
        </m:sSubSup>
      </m:oMath>
      <w:r w:rsidRPr="001253B4">
        <w:rPr>
          <w:rFonts w:ascii="Times" w:eastAsia="Batang" w:hAnsi="Times" w:cs="Aptos"/>
          <w:b/>
          <w:i/>
          <w:szCs w:val="21"/>
        </w:rPr>
        <w:t xml:space="preserve"> valid additional-ROs and the time period</w:t>
      </w:r>
      <w:r w:rsidRPr="001253B4">
        <w:rPr>
          <w:rFonts w:ascii="Times" w:eastAsia="宋体" w:hAnsi="Times" w:cs="Aptos"/>
          <w:b/>
          <w:i/>
          <w:szCs w:val="21"/>
        </w:rPr>
        <w:t xml:space="preserve"> of the set(s) of </w:t>
      </w:r>
      <m:oMath>
        <m:sSubSup>
          <m:sSubSupPr>
            <m:ctrlPr>
              <w:rPr>
                <w:rFonts w:ascii="Cambria Math" w:eastAsia="Batang" w:hAnsi="Cambria Math"/>
                <w:b/>
                <w:i/>
                <w:iCs/>
                <w:szCs w:val="24"/>
              </w:rPr>
            </m:ctrlPr>
          </m:sSubSupPr>
          <m:e>
            <m:r>
              <m:rPr>
                <m:sty m:val="bi"/>
              </m:rPr>
              <w:rPr>
                <w:rFonts w:ascii="Cambria Math" w:eastAsia="Batang" w:hAnsi="Cambria Math"/>
                <w:szCs w:val="24"/>
              </w:rPr>
              <m:t>N</m:t>
            </m:r>
          </m:e>
          <m:sub>
            <m:r>
              <m:rPr>
                <m:sty m:val="bi"/>
              </m:rPr>
              <w:rPr>
                <w:rFonts w:ascii="Cambria Math" w:eastAsia="Batang" w:hAnsi="Cambria Math"/>
                <w:szCs w:val="24"/>
              </w:rPr>
              <m:t>preamble</m:t>
            </m:r>
          </m:sub>
          <m:sup>
            <m:r>
              <m:rPr>
                <m:sty m:val="bi"/>
              </m:rPr>
              <w:rPr>
                <w:rFonts w:ascii="Cambria Math" w:eastAsia="Batang" w:hAnsi="Cambria Math"/>
                <w:szCs w:val="24"/>
              </w:rPr>
              <m:t>rep</m:t>
            </m:r>
          </m:sup>
        </m:sSubSup>
      </m:oMath>
      <w:r w:rsidRPr="001253B4">
        <w:rPr>
          <w:rFonts w:ascii="Times" w:eastAsia="宋体" w:hAnsi="Times" w:cs="Aptos"/>
          <w:b/>
          <w:i/>
          <w:szCs w:val="21"/>
        </w:rPr>
        <w:t xml:space="preserve"> valid additional-ROs</w:t>
      </w:r>
      <w:r w:rsidRPr="001253B4">
        <w:rPr>
          <w:rFonts w:ascii="Times" w:eastAsia="Batang" w:hAnsi="Times" w:cs="Aptos"/>
          <w:b/>
          <w:i/>
          <w:szCs w:val="21"/>
        </w:rPr>
        <w:t>.</w:t>
      </w:r>
    </w:p>
    <w:p w14:paraId="6279AE27" w14:textId="26572591" w:rsidR="005A3662" w:rsidRPr="001253B4" w:rsidRDefault="005A3662" w:rsidP="00190EA2">
      <w:pPr>
        <w:widowControl w:val="0"/>
        <w:numPr>
          <w:ilvl w:val="0"/>
          <w:numId w:val="35"/>
        </w:numPr>
        <w:spacing w:after="0"/>
        <w:jc w:val="both"/>
        <w:rPr>
          <w:rFonts w:ascii="Times" w:eastAsia="Batang" w:hAnsi="Times" w:cs="Aptos"/>
          <w:b/>
          <w:i/>
          <w:szCs w:val="21"/>
          <w:lang w:val="en-US" w:eastAsia="x-none"/>
        </w:rPr>
      </w:pPr>
      <w:r w:rsidRPr="001253B4">
        <w:rPr>
          <w:rFonts w:ascii="Times" w:eastAsia="Batang" w:hAnsi="Times" w:cs="Aptos"/>
          <w:b/>
          <w:i/>
          <w:szCs w:val="21"/>
          <w:lang w:val="en-US" w:eastAsia="x-none"/>
        </w:rPr>
        <w:t>the time period</w:t>
      </w:r>
      <w:r w:rsidRPr="001253B4">
        <w:rPr>
          <w:rFonts w:ascii="Times" w:eastAsia="宋体" w:hAnsi="Times" w:cs="Aptos"/>
          <w:b/>
          <w:i/>
          <w:szCs w:val="21"/>
          <w:lang w:val="en-US" w:eastAsia="x-none"/>
        </w:rPr>
        <w:t xml:space="preserve"> of the set(s) of </w:t>
      </w:r>
      <m:oMath>
        <m:sSubSup>
          <m:sSubSupPr>
            <m:ctrlPr>
              <w:rPr>
                <w:rFonts w:ascii="Cambria Math" w:eastAsia="Batang" w:hAnsi="Cambria Math"/>
                <w:b/>
                <w:i/>
                <w:iCs/>
                <w:szCs w:val="24"/>
                <w:lang w:eastAsia="x-none"/>
              </w:rPr>
            </m:ctrlPr>
          </m:sSubSupPr>
          <m:e>
            <m:r>
              <m:rPr>
                <m:sty m:val="bi"/>
              </m:rPr>
              <w:rPr>
                <w:rFonts w:ascii="Cambria Math" w:eastAsia="Batang" w:hAnsi="Cambria Math"/>
                <w:szCs w:val="24"/>
                <w:lang w:eastAsia="x-none"/>
              </w:rPr>
              <m:t>N</m:t>
            </m:r>
          </m:e>
          <m:sub>
            <m:r>
              <m:rPr>
                <m:sty m:val="bi"/>
              </m:rPr>
              <w:rPr>
                <w:rFonts w:ascii="Cambria Math" w:eastAsia="Batang" w:hAnsi="Cambria Math"/>
                <w:szCs w:val="24"/>
                <w:lang w:val="en-US" w:eastAsia="x-none"/>
              </w:rPr>
              <m:t>preamble</m:t>
            </m:r>
          </m:sub>
          <m:sup>
            <m:r>
              <m:rPr>
                <m:sty m:val="bi"/>
              </m:rPr>
              <w:rPr>
                <w:rFonts w:ascii="Cambria Math" w:eastAsia="Batang" w:hAnsi="Cambria Math"/>
                <w:szCs w:val="24"/>
                <w:lang w:val="en-US" w:eastAsia="x-none"/>
              </w:rPr>
              <m:t>rep</m:t>
            </m:r>
          </m:sup>
        </m:sSubSup>
      </m:oMath>
      <w:r w:rsidRPr="001253B4">
        <w:rPr>
          <w:rFonts w:ascii="Times" w:eastAsia="宋体" w:hAnsi="Times" w:cs="Aptos"/>
          <w:b/>
          <w:i/>
          <w:szCs w:val="21"/>
          <w:lang w:val="en-US" w:eastAsia="x-none"/>
        </w:rPr>
        <w:t xml:space="preserve"> valid additional-ROs is determined separately from the time period for legacy-ROs</w:t>
      </w:r>
    </w:p>
    <w:bookmarkEnd w:id="79"/>
    <w:p w14:paraId="55F7F240" w14:textId="77777777" w:rsidR="00AA5A30" w:rsidRDefault="00AA5A30" w:rsidP="005A3662">
      <w:pPr>
        <w:rPr>
          <w:rFonts w:eastAsia="宋体"/>
          <w:lang w:eastAsia="zh-CN"/>
        </w:rPr>
      </w:pPr>
    </w:p>
    <w:p w14:paraId="554E7BF1" w14:textId="3420F296" w:rsidR="005A3662" w:rsidRPr="00AA5A30" w:rsidRDefault="00AB1BCC" w:rsidP="005A3662">
      <w:pPr>
        <w:rPr>
          <w:rFonts w:asciiTheme="minorHAnsi" w:eastAsiaTheme="minorEastAsia" w:hAnsiTheme="minorHAnsi" w:cstheme="minorBidi"/>
          <w:b/>
          <w:kern w:val="2"/>
          <w:sz w:val="21"/>
          <w:szCs w:val="22"/>
          <w:u w:val="single"/>
          <w:lang w:val="en-US" w:eastAsia="zh-CN"/>
        </w:rPr>
      </w:pPr>
      <w:bookmarkStart w:id="80" w:name="OLE_LINK70"/>
      <w:bookmarkStart w:id="81" w:name="OLE_LINK71"/>
      <w:r>
        <w:rPr>
          <w:rFonts w:eastAsia="宋体"/>
          <w:b/>
          <w:u w:val="single"/>
          <w:lang w:eastAsia="zh-CN"/>
        </w:rPr>
        <w:t xml:space="preserve">RO </w:t>
      </w:r>
      <w:r w:rsidR="00E0430A">
        <w:rPr>
          <w:rFonts w:eastAsia="宋体"/>
          <w:b/>
          <w:u w:val="single"/>
          <w:lang w:eastAsia="zh-CN"/>
        </w:rPr>
        <w:t>group</w:t>
      </w:r>
      <w:r>
        <w:rPr>
          <w:rFonts w:eastAsia="宋体"/>
          <w:b/>
          <w:u w:val="single"/>
          <w:lang w:eastAsia="zh-CN"/>
        </w:rPr>
        <w:t xml:space="preserve"> of a</w:t>
      </w:r>
      <w:r w:rsidR="00AA5A30" w:rsidRPr="00AA5A30">
        <w:rPr>
          <w:rFonts w:eastAsia="宋体"/>
          <w:b/>
          <w:u w:val="single"/>
          <w:lang w:eastAsia="zh-CN"/>
        </w:rPr>
        <w:t>dditional-ROs configured by</w:t>
      </w:r>
      <w:r w:rsidR="00AA5A30" w:rsidRPr="00AA5A30">
        <w:rPr>
          <w:rFonts w:ascii="Times" w:eastAsia="Batang" w:hAnsi="Times"/>
          <w:b/>
          <w:szCs w:val="24"/>
          <w:u w:val="single"/>
        </w:rPr>
        <w:t xml:space="preserve"> RACH configuration Option 1 with Alt 1-1</w:t>
      </w:r>
    </w:p>
    <w:p w14:paraId="009E2353" w14:textId="755B518A" w:rsidR="00C641F7" w:rsidRDefault="00C641F7" w:rsidP="00C641F7">
      <w:pPr>
        <w:rPr>
          <w:rFonts w:eastAsia="宋体"/>
          <w:lang w:eastAsia="zh-CN"/>
        </w:rPr>
      </w:pPr>
      <w:bookmarkStart w:id="82" w:name="OLE_LINK131"/>
      <w:bookmarkStart w:id="83" w:name="OLE_LINK132"/>
      <w:bookmarkStart w:id="84" w:name="OLE_LINK60"/>
      <w:bookmarkStart w:id="85" w:name="OLE_LINK61"/>
      <w:bookmarkEnd w:id="80"/>
      <w:bookmarkEnd w:id="81"/>
      <w:r>
        <w:t xml:space="preserve">From the agreements/conclusions until now, </w:t>
      </w:r>
      <w:r w:rsidRPr="00E32910">
        <w:rPr>
          <w:rFonts w:ascii="Times" w:eastAsia="Batang" w:hAnsi="Times"/>
          <w:szCs w:val="24"/>
        </w:rPr>
        <w:t>RACH configuration Option 1 with Alt 1-1</w:t>
      </w:r>
      <w:r>
        <w:rPr>
          <w:rFonts w:ascii="Times" w:eastAsia="Batang" w:hAnsi="Times"/>
          <w:szCs w:val="24"/>
        </w:rPr>
        <w:t xml:space="preserve"> only has different parameters for additional-RO, time and frequency resources for additional-ROs and legacy-ROs are determined by legacy parameters. From this point of view, all parameters related with RO resources do not have separate configuration, including </w:t>
      </w:r>
      <w:r>
        <w:t>t</w:t>
      </w:r>
      <w:r w:rsidRPr="004E74C3">
        <w:rPr>
          <w:rFonts w:hint="eastAsia"/>
          <w:lang w:eastAsia="ja-JP"/>
        </w:rPr>
        <w:t>im</w:t>
      </w:r>
      <w:r w:rsidRPr="004E74C3">
        <w:rPr>
          <w:lang w:eastAsia="ja-JP"/>
        </w:rPr>
        <w:t>e offset</w:t>
      </w:r>
      <w:r>
        <w:rPr>
          <w:lang w:eastAsia="ja-JP"/>
        </w:rPr>
        <w:t xml:space="preserve"> of RO group and repetition numbers. </w:t>
      </w:r>
      <w:r>
        <w:t xml:space="preserve">For </w:t>
      </w:r>
      <w:bookmarkStart w:id="86" w:name="OLE_LINK69"/>
      <w:r>
        <w:rPr>
          <w:rFonts w:eastAsia="宋体"/>
          <w:lang w:eastAsia="zh-CN"/>
        </w:rPr>
        <w:t>additional-ROs configured by</w:t>
      </w:r>
      <w:r w:rsidRPr="00E32910">
        <w:rPr>
          <w:rFonts w:ascii="Times" w:eastAsia="Batang" w:hAnsi="Times"/>
          <w:szCs w:val="24"/>
        </w:rPr>
        <w:t xml:space="preserve"> </w:t>
      </w:r>
      <w:bookmarkStart w:id="87" w:name="OLE_LINK83"/>
      <w:bookmarkStart w:id="88" w:name="OLE_LINK84"/>
      <w:r w:rsidRPr="00E32910">
        <w:rPr>
          <w:rFonts w:ascii="Times" w:eastAsia="Batang" w:hAnsi="Times"/>
          <w:szCs w:val="24"/>
        </w:rPr>
        <w:t>RACH configuration Option 1 with Alt 1-1</w:t>
      </w:r>
      <w:bookmarkEnd w:id="86"/>
      <w:bookmarkEnd w:id="87"/>
      <w:bookmarkEnd w:id="88"/>
      <w:r>
        <w:rPr>
          <w:rFonts w:ascii="Times" w:eastAsia="Batang" w:hAnsi="Times"/>
          <w:szCs w:val="24"/>
        </w:rPr>
        <w:t>,</w:t>
      </w:r>
      <w:r>
        <w:t xml:space="preserve"> </w:t>
      </w:r>
      <w:bookmarkStart w:id="89" w:name="OLE_LINK95"/>
      <w:bookmarkStart w:id="90" w:name="OLE_LINK100"/>
      <w:bookmarkStart w:id="91" w:name="OLE_LINK89"/>
      <w:bookmarkStart w:id="92" w:name="OLE_LINK90"/>
      <w:r>
        <w:rPr>
          <w:rFonts w:eastAsia="宋体" w:cstheme="minorHAnsi"/>
          <w:bCs/>
          <w:szCs w:val="21"/>
        </w:rPr>
        <w:t>repetition number/</w:t>
      </w:r>
      <w:r>
        <w:t>t</w:t>
      </w:r>
      <w:r w:rsidRPr="004E74C3">
        <w:rPr>
          <w:rFonts w:hint="eastAsia"/>
          <w:lang w:eastAsia="ja-JP"/>
        </w:rPr>
        <w:t>im</w:t>
      </w:r>
      <w:r w:rsidRPr="004E74C3">
        <w:rPr>
          <w:lang w:eastAsia="ja-JP"/>
        </w:rPr>
        <w:t>e offset</w:t>
      </w:r>
      <w:bookmarkEnd w:id="89"/>
      <w:bookmarkEnd w:id="90"/>
      <w:r>
        <w:rPr>
          <w:lang w:eastAsia="ja-JP"/>
        </w:rPr>
        <w:t xml:space="preserve"> of RO group consisted with additional-ROs can reuse the legacy parameters </w:t>
      </w:r>
      <w:r w:rsidRPr="00C641F7">
        <w:rPr>
          <w:i/>
        </w:rPr>
        <w:t>RepetitionNum</w:t>
      </w:r>
      <w:r w:rsidRPr="00C641F7">
        <w:rPr>
          <w:rFonts w:eastAsia="宋体" w:cstheme="minorHAnsi"/>
          <w:bCs/>
          <w:i/>
          <w:szCs w:val="21"/>
        </w:rPr>
        <w:t>/</w:t>
      </w:r>
      <w:r w:rsidRPr="009049B5">
        <w:rPr>
          <w:i/>
        </w:rPr>
        <w:t>msg1-RepetitionTimeOffsetROGroup-r18</w:t>
      </w:r>
      <w:r>
        <w:rPr>
          <w:lang w:eastAsia="ja-JP"/>
        </w:rPr>
        <w:t>, without new configurations.</w:t>
      </w:r>
      <w:bookmarkEnd w:id="91"/>
      <w:bookmarkEnd w:id="92"/>
      <w:r>
        <w:rPr>
          <w:rFonts w:eastAsia="宋体" w:hint="eastAsia"/>
          <w:lang w:eastAsia="zh-CN"/>
        </w:rPr>
        <w:t xml:space="preserve"> </w:t>
      </w:r>
    </w:p>
    <w:p w14:paraId="490437EF" w14:textId="3A12B018" w:rsidR="00C641F7" w:rsidRDefault="00C641F7" w:rsidP="0059199B">
      <w:r>
        <w:rPr>
          <w:lang w:eastAsia="ja-JP"/>
        </w:rPr>
        <w:t xml:space="preserve">However, the </w:t>
      </w:r>
      <w:bookmarkStart w:id="93" w:name="OLE_LINK91"/>
      <w:bookmarkStart w:id="94" w:name="OLE_LINK94"/>
      <w:r>
        <w:rPr>
          <w:lang w:eastAsia="ja-JP"/>
        </w:rPr>
        <w:t>parameters related with power can be configured separately</w:t>
      </w:r>
      <w:r w:rsidR="00144398">
        <w:rPr>
          <w:lang w:eastAsia="ja-JP"/>
        </w:rPr>
        <w:t xml:space="preserve"> for RO groups of additional-ROs</w:t>
      </w:r>
      <w:r>
        <w:rPr>
          <w:lang w:eastAsia="ja-JP"/>
        </w:rPr>
        <w:t xml:space="preserve">, i.e. </w:t>
      </w:r>
      <w:r w:rsidRPr="00C641F7">
        <w:rPr>
          <w:rFonts w:eastAsia="宋体" w:cstheme="minorHAnsi"/>
          <w:bCs/>
          <w:i/>
          <w:szCs w:val="21"/>
        </w:rPr>
        <w:t>rsrp-ThresholdMsg1-RepetitionNum2/4/8</w:t>
      </w:r>
      <w:bookmarkEnd w:id="93"/>
      <w:bookmarkEnd w:id="94"/>
      <w:r>
        <w:rPr>
          <w:rFonts w:eastAsia="宋体" w:cstheme="minorHAnsi"/>
          <w:bCs/>
          <w:szCs w:val="21"/>
        </w:rPr>
        <w:t xml:space="preserve">. </w:t>
      </w:r>
    </w:p>
    <w:p w14:paraId="7D4DF4AA" w14:textId="1A112D4A" w:rsidR="00AB1BCC" w:rsidRPr="00AA5A30" w:rsidRDefault="00AB1BCC" w:rsidP="00AB1BCC">
      <w:pPr>
        <w:rPr>
          <w:rFonts w:asciiTheme="minorHAnsi" w:eastAsiaTheme="minorEastAsia" w:hAnsiTheme="minorHAnsi" w:cstheme="minorBidi"/>
          <w:b/>
          <w:kern w:val="2"/>
          <w:sz w:val="21"/>
          <w:szCs w:val="22"/>
          <w:u w:val="single"/>
          <w:lang w:val="en-US" w:eastAsia="zh-CN"/>
        </w:rPr>
      </w:pPr>
      <w:bookmarkStart w:id="95" w:name="OLE_LINK68"/>
      <w:bookmarkEnd w:id="82"/>
      <w:bookmarkEnd w:id="83"/>
      <w:bookmarkEnd w:id="84"/>
      <w:bookmarkEnd w:id="85"/>
      <w:r>
        <w:rPr>
          <w:rFonts w:eastAsia="宋体"/>
          <w:b/>
          <w:u w:val="single"/>
          <w:lang w:eastAsia="zh-CN"/>
        </w:rPr>
        <w:t xml:space="preserve">RO </w:t>
      </w:r>
      <w:r w:rsidR="00E0430A">
        <w:rPr>
          <w:rFonts w:eastAsia="宋体"/>
          <w:b/>
          <w:u w:val="single"/>
          <w:lang w:eastAsia="zh-CN"/>
        </w:rPr>
        <w:t>group</w:t>
      </w:r>
      <w:r>
        <w:rPr>
          <w:rFonts w:eastAsia="宋体"/>
          <w:b/>
          <w:u w:val="single"/>
          <w:lang w:eastAsia="zh-CN"/>
        </w:rPr>
        <w:t xml:space="preserve"> of a</w:t>
      </w:r>
      <w:r w:rsidRPr="00AA5A30">
        <w:rPr>
          <w:rFonts w:eastAsia="宋体"/>
          <w:b/>
          <w:u w:val="single"/>
          <w:lang w:eastAsia="zh-CN"/>
        </w:rPr>
        <w:t>dditional-ROs configured by</w:t>
      </w:r>
      <w:r w:rsidRPr="00AA5A30">
        <w:rPr>
          <w:rFonts w:ascii="Times" w:eastAsia="Batang" w:hAnsi="Times"/>
          <w:b/>
          <w:szCs w:val="24"/>
          <w:u w:val="single"/>
        </w:rPr>
        <w:t xml:space="preserve"> RACH configuration Option </w:t>
      </w:r>
      <w:r>
        <w:rPr>
          <w:rFonts w:ascii="Times" w:eastAsia="Batang" w:hAnsi="Times"/>
          <w:b/>
          <w:szCs w:val="24"/>
          <w:u w:val="single"/>
        </w:rPr>
        <w:t>2</w:t>
      </w:r>
    </w:p>
    <w:p w14:paraId="6B68673D" w14:textId="44A209A3" w:rsidR="009D7B00" w:rsidRDefault="009D7B00" w:rsidP="0059199B">
      <w:pPr>
        <w:rPr>
          <w:rFonts w:ascii="Times" w:eastAsia="Batang" w:hAnsi="Times"/>
          <w:szCs w:val="24"/>
        </w:rPr>
      </w:pPr>
      <w:r>
        <w:rPr>
          <w:rFonts w:eastAsia="宋体"/>
          <w:lang w:eastAsia="zh-CN"/>
        </w:rPr>
        <w:t xml:space="preserve">For </w:t>
      </w:r>
      <w:r w:rsidR="00072C4D">
        <w:rPr>
          <w:rFonts w:eastAsia="宋体"/>
          <w:lang w:eastAsia="zh-CN"/>
        </w:rPr>
        <w:t xml:space="preserve">additional-ROs configured by </w:t>
      </w:r>
      <w:r w:rsidRPr="00E32910">
        <w:rPr>
          <w:rFonts w:ascii="Times" w:eastAsia="Batang" w:hAnsi="Times"/>
          <w:szCs w:val="24"/>
        </w:rPr>
        <w:t xml:space="preserve">RACH configuration Option </w:t>
      </w:r>
      <w:r>
        <w:rPr>
          <w:rFonts w:ascii="Times" w:eastAsia="Batang" w:hAnsi="Times"/>
          <w:szCs w:val="24"/>
        </w:rPr>
        <w:t xml:space="preserve">2, separate </w:t>
      </w:r>
      <w:r w:rsidR="00C641F7">
        <w:rPr>
          <w:rFonts w:ascii="Times" w:eastAsia="Batang" w:hAnsi="Times"/>
          <w:szCs w:val="24"/>
        </w:rPr>
        <w:t>parameters of repetition number/</w:t>
      </w:r>
      <w:r>
        <w:rPr>
          <w:rFonts w:ascii="Times" w:eastAsia="Batang" w:hAnsi="Times"/>
          <w:szCs w:val="24"/>
        </w:rPr>
        <w:t>time offset</w:t>
      </w:r>
      <w:r w:rsidR="00C641F7">
        <w:rPr>
          <w:rFonts w:ascii="Times" w:eastAsia="Batang" w:hAnsi="Times"/>
          <w:szCs w:val="24"/>
        </w:rPr>
        <w:t xml:space="preserve">/RSRP threshold </w:t>
      </w:r>
      <w:r w:rsidR="009049B5">
        <w:rPr>
          <w:rFonts w:ascii="Times" w:eastAsia="Batang" w:hAnsi="Times"/>
          <w:szCs w:val="24"/>
        </w:rPr>
        <w:t xml:space="preserve">of RO group </w:t>
      </w:r>
      <w:r>
        <w:rPr>
          <w:rFonts w:ascii="Times" w:eastAsia="Batang" w:hAnsi="Times"/>
          <w:szCs w:val="24"/>
        </w:rPr>
        <w:t>can be configured</w:t>
      </w:r>
      <w:bookmarkEnd w:id="95"/>
      <w:r w:rsidR="00144398">
        <w:rPr>
          <w:rFonts w:ascii="Times" w:eastAsia="Batang" w:hAnsi="Times"/>
          <w:szCs w:val="24"/>
        </w:rPr>
        <w:t xml:space="preserve">, </w:t>
      </w:r>
      <w:bookmarkStart w:id="96" w:name="OLE_LINK109"/>
      <w:bookmarkStart w:id="97" w:name="OLE_LINK110"/>
      <w:r w:rsidR="00144398">
        <w:rPr>
          <w:rFonts w:ascii="Times" w:eastAsia="Batang" w:hAnsi="Times"/>
          <w:szCs w:val="24"/>
        </w:rPr>
        <w:t xml:space="preserve">including </w:t>
      </w:r>
      <w:r w:rsidR="00144398">
        <w:rPr>
          <w:rFonts w:eastAsia="宋体" w:cstheme="minorHAnsi"/>
          <w:bCs/>
          <w:szCs w:val="21"/>
        </w:rPr>
        <w:t xml:space="preserve">repetition number, </w:t>
      </w:r>
      <w:r w:rsidR="00144398">
        <w:t>t</w:t>
      </w:r>
      <w:r w:rsidR="00144398" w:rsidRPr="004E74C3">
        <w:rPr>
          <w:rFonts w:hint="eastAsia"/>
          <w:lang w:eastAsia="ja-JP"/>
        </w:rPr>
        <w:t>im</w:t>
      </w:r>
      <w:r w:rsidR="00144398" w:rsidRPr="004E74C3">
        <w:rPr>
          <w:lang w:eastAsia="ja-JP"/>
        </w:rPr>
        <w:t>e offset</w:t>
      </w:r>
      <w:r w:rsidR="00144398">
        <w:rPr>
          <w:lang w:eastAsia="ja-JP"/>
        </w:rPr>
        <w:t xml:space="preserve"> of RO groups, and RSRP threshold. </w:t>
      </w:r>
      <w:bookmarkEnd w:id="96"/>
      <w:bookmarkEnd w:id="97"/>
    </w:p>
    <w:p w14:paraId="2DFEBDED" w14:textId="77777777" w:rsidR="00144398" w:rsidRPr="00144398" w:rsidRDefault="00072C4D" w:rsidP="00190EA2">
      <w:pPr>
        <w:pStyle w:val="aff8"/>
        <w:numPr>
          <w:ilvl w:val="0"/>
          <w:numId w:val="29"/>
        </w:numPr>
        <w:ind w:leftChars="0"/>
        <w:jc w:val="both"/>
        <w:rPr>
          <w:b/>
          <w:i/>
          <w:iCs/>
          <w:lang w:val="en-US"/>
        </w:rPr>
      </w:pPr>
      <w:r w:rsidRPr="00144398">
        <w:rPr>
          <w:b/>
          <w:i/>
        </w:rPr>
        <w:t xml:space="preserve">For </w:t>
      </w:r>
      <w:r w:rsidRPr="00144398">
        <w:rPr>
          <w:rFonts w:eastAsia="宋体"/>
          <w:b/>
          <w:i/>
          <w:lang w:eastAsia="zh-CN"/>
        </w:rPr>
        <w:t>additional-ROs configured by</w:t>
      </w:r>
      <w:r w:rsidRPr="00144398">
        <w:rPr>
          <w:rFonts w:ascii="Times" w:eastAsia="Batang" w:hAnsi="Times"/>
          <w:b/>
          <w:i/>
          <w:szCs w:val="24"/>
        </w:rPr>
        <w:t xml:space="preserve"> RACH configuration Option 1 with Alt 1-1,</w:t>
      </w:r>
      <w:r w:rsidRPr="00144398">
        <w:rPr>
          <w:b/>
          <w:i/>
        </w:rPr>
        <w:t xml:space="preserve"> </w:t>
      </w:r>
    </w:p>
    <w:p w14:paraId="69B3A039" w14:textId="13677B66" w:rsidR="00C641F7" w:rsidRPr="00144398" w:rsidRDefault="00144398" w:rsidP="00190EA2">
      <w:pPr>
        <w:pStyle w:val="aff8"/>
        <w:numPr>
          <w:ilvl w:val="0"/>
          <w:numId w:val="36"/>
        </w:numPr>
        <w:ind w:leftChars="0"/>
        <w:jc w:val="both"/>
        <w:rPr>
          <w:rFonts w:eastAsia="宋体"/>
          <w:b/>
          <w:i/>
          <w:iCs/>
          <w:lang w:val="en-US" w:eastAsia="zh-CN"/>
        </w:rPr>
      </w:pPr>
      <w:r w:rsidRPr="00144398">
        <w:rPr>
          <w:rFonts w:eastAsia="宋体" w:cstheme="minorHAnsi"/>
          <w:b/>
          <w:bCs/>
          <w:i/>
          <w:szCs w:val="21"/>
        </w:rPr>
        <w:t>Repetition number/</w:t>
      </w:r>
      <w:r w:rsidRPr="00144398">
        <w:rPr>
          <w:b/>
          <w:i/>
        </w:rPr>
        <w:t>t</w:t>
      </w:r>
      <w:r w:rsidRPr="00144398">
        <w:rPr>
          <w:rFonts w:hint="eastAsia"/>
          <w:b/>
          <w:i/>
          <w:lang w:eastAsia="ja-JP"/>
        </w:rPr>
        <w:t>im</w:t>
      </w:r>
      <w:r w:rsidRPr="00144398">
        <w:rPr>
          <w:b/>
          <w:i/>
          <w:lang w:eastAsia="ja-JP"/>
        </w:rPr>
        <w:t xml:space="preserve">e offset of RO group consisted with additional-ROs can reuse the legacy parameters </w:t>
      </w:r>
      <w:r w:rsidRPr="00144398">
        <w:rPr>
          <w:b/>
          <w:i/>
        </w:rPr>
        <w:t>RepetitionNum</w:t>
      </w:r>
      <w:r w:rsidRPr="00144398">
        <w:rPr>
          <w:rFonts w:eastAsia="宋体" w:cstheme="minorHAnsi"/>
          <w:b/>
          <w:bCs/>
          <w:i/>
          <w:szCs w:val="21"/>
        </w:rPr>
        <w:t>/</w:t>
      </w:r>
      <w:r w:rsidRPr="00144398">
        <w:rPr>
          <w:b/>
          <w:i/>
        </w:rPr>
        <w:t>msg1-RepetitionTimeOffsetROGroup-r18</w:t>
      </w:r>
      <w:r w:rsidRPr="00144398">
        <w:rPr>
          <w:b/>
          <w:i/>
          <w:lang w:eastAsia="ja-JP"/>
        </w:rPr>
        <w:t>, without new configurations.</w:t>
      </w:r>
      <w:r w:rsidR="009049B5" w:rsidRPr="00144398">
        <w:rPr>
          <w:rFonts w:eastAsia="宋体"/>
          <w:b/>
          <w:i/>
          <w:iCs/>
          <w:lang w:val="en-US" w:eastAsia="zh-CN"/>
        </w:rPr>
        <w:t xml:space="preserve"> </w:t>
      </w:r>
    </w:p>
    <w:p w14:paraId="03F5A6BD" w14:textId="4EC1D419" w:rsidR="00144398" w:rsidRPr="00144398" w:rsidRDefault="00144398" w:rsidP="00190EA2">
      <w:pPr>
        <w:pStyle w:val="aff8"/>
        <w:numPr>
          <w:ilvl w:val="0"/>
          <w:numId w:val="36"/>
        </w:numPr>
        <w:ind w:leftChars="0"/>
        <w:jc w:val="both"/>
        <w:rPr>
          <w:b/>
          <w:i/>
          <w:iCs/>
          <w:lang w:val="en-US"/>
        </w:rPr>
      </w:pPr>
      <w:r w:rsidRPr="00144398">
        <w:rPr>
          <w:b/>
          <w:i/>
          <w:lang w:val="en-US" w:eastAsia="ja-JP"/>
        </w:rPr>
        <w:lastRenderedPageBreak/>
        <w:t>P</w:t>
      </w:r>
      <w:r w:rsidR="00E0430A" w:rsidRPr="00144398">
        <w:rPr>
          <w:b/>
          <w:i/>
          <w:lang w:eastAsia="ja-JP"/>
        </w:rPr>
        <w:t>parameters</w:t>
      </w:r>
      <w:r w:rsidRPr="00144398">
        <w:rPr>
          <w:b/>
          <w:i/>
          <w:lang w:eastAsia="ja-JP"/>
        </w:rPr>
        <w:t xml:space="preserve"> related with power can be configured separately for RO groups of additional-ROs, i.e. </w:t>
      </w:r>
      <w:r w:rsidRPr="00144398">
        <w:rPr>
          <w:rFonts w:eastAsia="宋体" w:cstheme="minorHAnsi"/>
          <w:b/>
          <w:bCs/>
          <w:i/>
          <w:szCs w:val="21"/>
        </w:rPr>
        <w:t>rsrp-ThresholdMsg1-RepetitionNum2/4/8</w:t>
      </w:r>
    </w:p>
    <w:p w14:paraId="3B8F6446" w14:textId="76EB57BC" w:rsidR="00072C4D" w:rsidRPr="00144398" w:rsidRDefault="009049B5" w:rsidP="00190EA2">
      <w:pPr>
        <w:pStyle w:val="aff8"/>
        <w:numPr>
          <w:ilvl w:val="0"/>
          <w:numId w:val="29"/>
        </w:numPr>
        <w:ind w:leftChars="0"/>
        <w:jc w:val="both"/>
        <w:rPr>
          <w:b/>
          <w:i/>
          <w:iCs/>
          <w:lang w:val="en-US"/>
        </w:rPr>
      </w:pPr>
      <w:r w:rsidRPr="00144398">
        <w:rPr>
          <w:rFonts w:eastAsia="宋体"/>
          <w:b/>
          <w:i/>
          <w:lang w:eastAsia="zh-CN"/>
        </w:rPr>
        <w:t xml:space="preserve">For additional-ROs configured by </w:t>
      </w:r>
      <w:r w:rsidRPr="00144398">
        <w:rPr>
          <w:rFonts w:ascii="Times" w:eastAsia="Batang" w:hAnsi="Times"/>
          <w:b/>
          <w:i/>
          <w:szCs w:val="24"/>
        </w:rPr>
        <w:t xml:space="preserve">RACH configuration Option 2, separate </w:t>
      </w:r>
      <w:r w:rsidR="00144398" w:rsidRPr="00144398">
        <w:rPr>
          <w:rFonts w:ascii="Times" w:eastAsia="Batang" w:hAnsi="Times"/>
          <w:b/>
          <w:i/>
          <w:szCs w:val="24"/>
        </w:rPr>
        <w:t xml:space="preserve">parameters </w:t>
      </w:r>
      <w:r w:rsidRPr="00144398">
        <w:rPr>
          <w:rFonts w:ascii="Times" w:eastAsia="Batang" w:hAnsi="Times"/>
          <w:b/>
          <w:i/>
          <w:szCs w:val="24"/>
        </w:rPr>
        <w:t>of RO group can be configured</w:t>
      </w:r>
      <w:r w:rsidR="00144398" w:rsidRPr="00144398">
        <w:rPr>
          <w:rFonts w:ascii="Times" w:eastAsia="Batang" w:hAnsi="Times"/>
          <w:b/>
          <w:i/>
          <w:szCs w:val="24"/>
        </w:rPr>
        <w:t xml:space="preserve">, including </w:t>
      </w:r>
      <w:r w:rsidR="00144398" w:rsidRPr="00144398">
        <w:rPr>
          <w:rFonts w:eastAsia="宋体" w:cstheme="minorHAnsi"/>
          <w:b/>
          <w:bCs/>
          <w:i/>
          <w:szCs w:val="21"/>
        </w:rPr>
        <w:t xml:space="preserve">repetition number, </w:t>
      </w:r>
      <w:r w:rsidR="00144398" w:rsidRPr="00144398">
        <w:rPr>
          <w:b/>
          <w:i/>
        </w:rPr>
        <w:t>t</w:t>
      </w:r>
      <w:r w:rsidR="00144398" w:rsidRPr="00144398">
        <w:rPr>
          <w:rFonts w:hint="eastAsia"/>
          <w:b/>
          <w:i/>
          <w:lang w:eastAsia="ja-JP"/>
        </w:rPr>
        <w:t>im</w:t>
      </w:r>
      <w:r w:rsidR="00144398" w:rsidRPr="00144398">
        <w:rPr>
          <w:b/>
          <w:i/>
          <w:lang w:eastAsia="ja-JP"/>
        </w:rPr>
        <w:t>e offset of RO groups, and RSRP threshold.</w:t>
      </w:r>
    </w:p>
    <w:p w14:paraId="262FA4AE" w14:textId="36E15258" w:rsidR="00F75C2B" w:rsidRDefault="00F75C2B" w:rsidP="00F75C2B">
      <w:pPr>
        <w:pStyle w:val="2"/>
        <w:jc w:val="both"/>
      </w:pPr>
      <w:r>
        <w:t>2-step RACH</w:t>
      </w:r>
    </w:p>
    <w:p w14:paraId="4FC333CA" w14:textId="3A2AB26A" w:rsidR="00D91D85" w:rsidRDefault="001972A3" w:rsidP="00AA2D96">
      <w:pPr>
        <w:jc w:val="both"/>
        <w:rPr>
          <w:lang w:val="en-US" w:eastAsia="zh-CN"/>
        </w:rPr>
      </w:pPr>
      <w:r>
        <w:rPr>
          <w:rFonts w:eastAsia="宋体"/>
          <w:lang w:eastAsia="zh-CN"/>
        </w:rPr>
        <w:t xml:space="preserve">It can support 2-step RACH </w:t>
      </w:r>
      <w:bookmarkStart w:id="98" w:name="OLE_LINK52"/>
      <w:bookmarkStart w:id="99" w:name="OLE_LINK79"/>
      <w:r>
        <w:rPr>
          <w:rFonts w:eastAsia="宋体"/>
          <w:lang w:eastAsia="zh-CN"/>
        </w:rPr>
        <w:t xml:space="preserve">for </w:t>
      </w:r>
      <w:r w:rsidRPr="001D07EF">
        <w:rPr>
          <w:lang w:val="en-US" w:eastAsia="zh-CN"/>
        </w:rPr>
        <w:t>random access in SBFD symbols</w:t>
      </w:r>
      <w:bookmarkEnd w:id="98"/>
      <w:bookmarkEnd w:id="99"/>
      <w:r w:rsidRPr="001D07EF">
        <w:rPr>
          <w:lang w:val="en-US" w:eastAsia="zh-CN"/>
        </w:rPr>
        <w:t xml:space="preserve"> by UEs in 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r w:rsidR="00D91D85">
        <w:rPr>
          <w:lang w:val="en-US" w:eastAsia="zh-CN"/>
        </w:rPr>
        <w:t xml:space="preserve">. First, </w:t>
      </w:r>
      <w:r w:rsidR="00CD6ABC">
        <w:rPr>
          <w:lang w:val="en-US" w:eastAsia="zh-CN"/>
        </w:rPr>
        <w:t>2-step RACH is a part of random access procedure. It would be good to have this feature to have a complete random access function. Second, RO of MSGA in 2-step RACH can share a common design as 4-step RACH. Only PO configuraition/validation/association</w:t>
      </w:r>
      <w:r w:rsidR="00FC3A1B">
        <w:rPr>
          <w:lang w:val="en-US" w:eastAsia="zh-CN"/>
        </w:rPr>
        <w:t xml:space="preserve"> are specific design. Thus, the specification impacts are affordable. Last, </w:t>
      </w:r>
      <w:r w:rsidR="00D91D85">
        <w:rPr>
          <w:lang w:val="en-US" w:eastAsia="zh-CN"/>
        </w:rPr>
        <w:t xml:space="preserve">either 4-step RA or 2-step RA can be configured as </w:t>
      </w:r>
      <w:bookmarkStart w:id="100" w:name="OLE_LINK10"/>
      <w:bookmarkStart w:id="101" w:name="OLE_LINK47"/>
      <w:r w:rsidR="00D91D85">
        <w:rPr>
          <w:lang w:val="en-US" w:eastAsia="zh-CN"/>
        </w:rPr>
        <w:t>contention</w:t>
      </w:r>
      <w:bookmarkEnd w:id="100"/>
      <w:bookmarkEnd w:id="101"/>
      <w:r w:rsidR="00D91D85">
        <w:rPr>
          <w:lang w:val="en-US" w:eastAsia="zh-CN"/>
        </w:rPr>
        <w:t xml:space="preserve"> free. </w:t>
      </w:r>
      <w:r w:rsidR="00FC3A1B">
        <w:rPr>
          <w:lang w:val="en-US" w:eastAsia="zh-CN"/>
        </w:rPr>
        <w:t>I</w:t>
      </w:r>
      <w:r w:rsidR="00D91D85">
        <w:rPr>
          <w:lang w:val="en-US" w:eastAsia="zh-CN"/>
        </w:rPr>
        <w:t xml:space="preserve">f 2-step RACH is not supported for SBFD, a UE can only be configured with 4-step CFRA, although it in a good RSRP condition and be capable of 2-step RACH. </w:t>
      </w:r>
    </w:p>
    <w:p w14:paraId="49B618CA" w14:textId="31472FEC" w:rsidR="00A205A1" w:rsidRDefault="00D91D85" w:rsidP="00AA2D96">
      <w:pPr>
        <w:jc w:val="both"/>
        <w:rPr>
          <w:lang w:val="en-US" w:eastAsia="zh-CN"/>
        </w:rPr>
      </w:pPr>
      <w:r>
        <w:rPr>
          <w:lang w:val="en-US" w:eastAsia="zh-CN"/>
        </w:rPr>
        <w:t xml:space="preserve">In order to have full random access procedure, we support 2-step RACH </w:t>
      </w:r>
      <w:r>
        <w:rPr>
          <w:rFonts w:eastAsia="宋体"/>
          <w:lang w:eastAsia="zh-CN"/>
        </w:rPr>
        <w:t xml:space="preserve">for </w:t>
      </w:r>
      <w:r w:rsidRPr="001D07EF">
        <w:rPr>
          <w:lang w:val="en-US" w:eastAsia="zh-CN"/>
        </w:rPr>
        <w:t>random access in SBFD symbols</w:t>
      </w:r>
      <w:r w:rsidRPr="00D91D85">
        <w:rPr>
          <w:rFonts w:eastAsia="宋体"/>
          <w:lang w:eastAsia="zh-CN"/>
        </w:rPr>
        <w:t xml:space="preserve"> </w:t>
      </w:r>
      <w:r>
        <w:rPr>
          <w:rFonts w:eastAsia="宋体"/>
          <w:lang w:eastAsia="zh-CN"/>
        </w:rPr>
        <w:t xml:space="preserve">for </w:t>
      </w:r>
      <w:r>
        <w:rPr>
          <w:lang w:val="en-US" w:eastAsia="zh-CN"/>
        </w:rPr>
        <w:t>random access in SBFD symbols.</w:t>
      </w:r>
    </w:p>
    <w:p w14:paraId="0B705EDB" w14:textId="7A76E89B" w:rsidR="00B17D8D" w:rsidRPr="00FC3A1B" w:rsidRDefault="00FC3A1B" w:rsidP="00190EA2">
      <w:pPr>
        <w:pStyle w:val="aff8"/>
        <w:numPr>
          <w:ilvl w:val="0"/>
          <w:numId w:val="29"/>
        </w:numPr>
        <w:ind w:leftChars="0"/>
        <w:jc w:val="both"/>
        <w:rPr>
          <w:b/>
          <w:i/>
          <w:iCs/>
          <w:lang w:val="en-US"/>
        </w:rPr>
      </w:pPr>
      <w:r w:rsidRPr="00FC3A1B">
        <w:rPr>
          <w:b/>
          <w:i/>
          <w:iCs/>
          <w:lang w:val="en-US"/>
        </w:rPr>
        <w:t>It can support 2-step RACH for random access in SBFD symbols by UEs in RRC_CONNECTED mode and RRC_IDLE/INACTIVE mode.</w:t>
      </w:r>
    </w:p>
    <w:p w14:paraId="344F9D32" w14:textId="1BB9C550" w:rsidR="00A240B2" w:rsidRDefault="00A240B2" w:rsidP="00AA2D96">
      <w:pPr>
        <w:pStyle w:val="2"/>
        <w:jc w:val="both"/>
      </w:pPr>
      <w:r w:rsidRPr="001D087F">
        <w:t>Msg2/Msg3/Msg4 enhancement (4-step RA)</w:t>
      </w:r>
    </w:p>
    <w:p w14:paraId="5BB6B970" w14:textId="67AE441D" w:rsidR="00F028F2" w:rsidRDefault="00F028F2" w:rsidP="00AA2D96">
      <w:pPr>
        <w:jc w:val="both"/>
        <w:rPr>
          <w:lang w:eastAsia="ja-JP"/>
        </w:rPr>
      </w:pPr>
      <w:r>
        <w:rPr>
          <w:lang w:eastAsia="ja-JP"/>
        </w:rPr>
        <w:t>The agreement below provides some guidance for MSG2 and MSG 3. We agree there is no MSG 4 for UE in RRC_CONNECTED mode</w:t>
      </w:r>
      <w:r w:rsidR="00966EB5">
        <w:rPr>
          <w:lang w:eastAsia="ja-JP"/>
        </w:rPr>
        <w:t xml:space="preserve"> but MSG 4 is still there for RRC_IDLE/INACTIVE mode. So it would be good to discuss MSG 4 together. </w:t>
      </w:r>
      <w:r>
        <w:rPr>
          <w:lang w:eastAsia="ja-JP"/>
        </w:rPr>
        <w:t xml:space="preserve"> </w:t>
      </w:r>
    </w:p>
    <w:tbl>
      <w:tblPr>
        <w:tblStyle w:val="aff"/>
        <w:tblW w:w="0" w:type="auto"/>
        <w:tblLook w:val="04A0" w:firstRow="1" w:lastRow="0" w:firstColumn="1" w:lastColumn="0" w:noHBand="0" w:noVBand="1"/>
      </w:tblPr>
      <w:tblGrid>
        <w:gridCol w:w="9630"/>
      </w:tblGrid>
      <w:tr w:rsidR="00FC1BFB" w14:paraId="58C23987" w14:textId="77777777" w:rsidTr="00FC1BFB">
        <w:tc>
          <w:tcPr>
            <w:tcW w:w="9630" w:type="dxa"/>
          </w:tcPr>
          <w:p w14:paraId="71EBAA73" w14:textId="77777777" w:rsidR="00B92247" w:rsidRDefault="00B92247" w:rsidP="00B92247">
            <w:pPr>
              <w:rPr>
                <w:b/>
                <w:bCs/>
                <w:highlight w:val="green"/>
              </w:rPr>
            </w:pPr>
            <w:r>
              <w:rPr>
                <w:b/>
                <w:bCs/>
                <w:highlight w:val="green"/>
              </w:rPr>
              <w:t>Agreement</w:t>
            </w:r>
          </w:p>
          <w:p w14:paraId="78F701B9" w14:textId="77777777" w:rsidR="00B92247" w:rsidRDefault="00B92247" w:rsidP="00B92247">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370A1177" w14:textId="77777777" w:rsidR="00B92247" w:rsidRDefault="00B92247" w:rsidP="00B92247">
            <w:pPr>
              <w:pStyle w:val="aff8"/>
              <w:widowControl w:val="0"/>
              <w:numPr>
                <w:ilvl w:val="0"/>
                <w:numId w:val="27"/>
              </w:numPr>
              <w:spacing w:after="0"/>
              <w:ind w:leftChars="0"/>
              <w:jc w:val="both"/>
              <w:rPr>
                <w:lang w:val="en-US"/>
              </w:rPr>
            </w:pPr>
            <w:r>
              <w:rPr>
                <w:lang w:val="en-US"/>
              </w:rPr>
              <w:t>Msg2[/Msg4 PDSCH] reception in DL subband(s)</w:t>
            </w:r>
          </w:p>
          <w:p w14:paraId="184CD46E" w14:textId="77777777" w:rsidR="00B92247" w:rsidRDefault="00B92247" w:rsidP="00B92247">
            <w:pPr>
              <w:pStyle w:val="aff8"/>
              <w:widowControl w:val="0"/>
              <w:numPr>
                <w:ilvl w:val="0"/>
                <w:numId w:val="27"/>
              </w:numPr>
              <w:spacing w:after="0"/>
              <w:ind w:leftChars="0"/>
              <w:jc w:val="both"/>
              <w:rPr>
                <w:lang w:val="en-US"/>
              </w:rPr>
            </w:pPr>
            <w:r>
              <w:rPr>
                <w:lang w:val="en-US"/>
              </w:rPr>
              <w:t>Msg3 PUSCH[/Msg4 HARQ-ACK PUCCH] frequency resource allocation and frequency hopping</w:t>
            </w:r>
          </w:p>
          <w:p w14:paraId="567E3D67" w14:textId="77777777" w:rsidR="00B92247" w:rsidRDefault="00B92247" w:rsidP="00B92247">
            <w:pPr>
              <w:pStyle w:val="aff8"/>
              <w:widowControl w:val="0"/>
              <w:numPr>
                <w:ilvl w:val="0"/>
                <w:numId w:val="27"/>
              </w:numPr>
              <w:spacing w:after="0"/>
              <w:ind w:leftChars="0"/>
              <w:jc w:val="both"/>
            </w:pPr>
            <w:r>
              <w:rPr>
                <w:rFonts w:hint="eastAsia"/>
              </w:rPr>
              <w:t>M</w:t>
            </w:r>
            <w:r>
              <w:t>sg3 repetition</w:t>
            </w:r>
          </w:p>
          <w:p w14:paraId="44067029" w14:textId="77777777" w:rsidR="00B92247" w:rsidRDefault="00B92247" w:rsidP="00B92247">
            <w:pPr>
              <w:pStyle w:val="aff8"/>
              <w:widowControl w:val="0"/>
              <w:numPr>
                <w:ilvl w:val="0"/>
                <w:numId w:val="27"/>
              </w:numPr>
              <w:spacing w:after="0"/>
              <w:ind w:leftChars="0"/>
              <w:jc w:val="both"/>
              <w:rPr>
                <w:lang w:val="en-US"/>
              </w:rPr>
            </w:pPr>
            <w:r>
              <w:rPr>
                <w:lang w:val="en-US"/>
              </w:rPr>
              <w:t>Msg3 PUSCH[/Msg4 HARQ-ACK PUCCH] power control</w:t>
            </w:r>
          </w:p>
          <w:p w14:paraId="4609A345" w14:textId="77777777" w:rsidR="00B92247" w:rsidRDefault="00B92247" w:rsidP="00B92247">
            <w:pPr>
              <w:pStyle w:val="aff8"/>
              <w:widowControl w:val="0"/>
              <w:numPr>
                <w:ilvl w:val="0"/>
                <w:numId w:val="27"/>
              </w:numPr>
              <w:spacing w:after="0"/>
              <w:ind w:leftChars="0"/>
              <w:jc w:val="both"/>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392843EA" w14:textId="7BEFF9A9" w:rsidR="00FC1BFB" w:rsidRPr="00B92247" w:rsidRDefault="00B92247" w:rsidP="00B92247">
            <w:r>
              <w:t>Note: Strive to make progress in accordance to the discussion in AI 9.3.1.</w:t>
            </w:r>
          </w:p>
        </w:tc>
      </w:tr>
    </w:tbl>
    <w:p w14:paraId="7CC4EBA7" w14:textId="77777777" w:rsidR="00F028F2" w:rsidRPr="00113A1E" w:rsidRDefault="00F028F2" w:rsidP="00AA2D96">
      <w:pPr>
        <w:jc w:val="both"/>
        <w:rPr>
          <w:lang w:eastAsia="ja-JP"/>
        </w:rPr>
      </w:pPr>
    </w:p>
    <w:p w14:paraId="7AE6C827" w14:textId="4552C70B" w:rsidR="00F028F2" w:rsidRDefault="00F028F2" w:rsidP="009A44DC">
      <w:pPr>
        <w:pStyle w:val="3"/>
      </w:pPr>
      <w:bookmarkStart w:id="102" w:name="OLE_LINK126"/>
      <w:bookmarkStart w:id="103" w:name="OLE_LINK128"/>
      <w:bookmarkStart w:id="104" w:name="OLE_LINK147"/>
      <w:bookmarkStart w:id="105" w:name="OLE_LINK148"/>
      <w:r>
        <w:t>MSG 3 transmission</w:t>
      </w:r>
      <w:r w:rsidR="000E0A1F">
        <w:t xml:space="preserve"> without repetition</w:t>
      </w:r>
    </w:p>
    <w:p w14:paraId="045840A7" w14:textId="0BE71B5B" w:rsidR="008420C1" w:rsidRPr="000A0C1D" w:rsidRDefault="00E8194C" w:rsidP="008420C1">
      <w:pPr>
        <w:rPr>
          <w:rFonts w:eastAsia="宋体"/>
          <w:b/>
          <w:u w:val="single"/>
          <w:lang w:eastAsia="zh-CN"/>
        </w:rPr>
      </w:pPr>
      <w:bookmarkStart w:id="106" w:name="OLE_LINK118"/>
      <w:bookmarkStart w:id="107" w:name="OLE_LINK119"/>
      <w:bookmarkEnd w:id="102"/>
      <w:bookmarkEnd w:id="103"/>
      <w:r>
        <w:rPr>
          <w:rFonts w:eastAsia="宋体"/>
          <w:b/>
          <w:u w:val="single"/>
          <w:lang w:eastAsia="zh-CN"/>
        </w:rPr>
        <w:t>F</w:t>
      </w:r>
      <w:r w:rsidR="008420C1" w:rsidRPr="000A0C1D">
        <w:rPr>
          <w:rFonts w:eastAsia="宋体"/>
          <w:b/>
          <w:u w:val="single"/>
          <w:lang w:eastAsia="zh-CN"/>
        </w:rPr>
        <w:t xml:space="preserve">requency domain resources </w:t>
      </w:r>
    </w:p>
    <w:bookmarkEnd w:id="104"/>
    <w:bookmarkEnd w:id="105"/>
    <w:bookmarkEnd w:id="106"/>
    <w:bookmarkEnd w:id="107"/>
    <w:p w14:paraId="796FDB47" w14:textId="597478C9" w:rsidR="003524BA" w:rsidRPr="007859BA" w:rsidRDefault="00F028F2" w:rsidP="00AA2D96">
      <w:pPr>
        <w:jc w:val="both"/>
      </w:pPr>
      <w:r>
        <w:rPr>
          <w:lang w:eastAsia="ja-JP"/>
        </w:rPr>
        <w:t xml:space="preserve">According to the WID, it is clear that MSG 3 </w:t>
      </w:r>
      <w:r w:rsidRPr="003D6795">
        <w:rPr>
          <w:rFonts w:eastAsia="Malgun Gothic" w:cs="Times"/>
        </w:rPr>
        <w:t>within a slot has either all SBFD or all non-SBFD symbols</w:t>
      </w:r>
      <w:r>
        <w:rPr>
          <w:rFonts w:eastAsia="Malgun Gothic" w:cs="Times"/>
        </w:rPr>
        <w:t xml:space="preserve">. With the K2 information of TDRA in RAR grant, MSG 3 can be either in SBFD or non-SBFD resources. </w:t>
      </w:r>
      <w:r>
        <w:t xml:space="preserve">MSG 3 resource allocation size is restricted with initial UL BWP </w:t>
      </w:r>
      <w:r w:rsidR="00A66753">
        <w:t xml:space="preserve">or its number of PRBs </w:t>
      </w:r>
      <w:r>
        <w:t xml:space="preserve">as specified below if it is in non-SBFD symbols. </w:t>
      </w:r>
      <w:r>
        <w:rPr>
          <w:rFonts w:eastAsia="Malgun Gothic" w:cs="Times"/>
        </w:rPr>
        <w:t xml:space="preserve">When it is in SBFD symbols, it can only within UL subband, which </w:t>
      </w:r>
      <w:r w:rsidR="00643A99">
        <w:rPr>
          <w:rFonts w:eastAsia="Malgun Gothic" w:cs="Times"/>
        </w:rPr>
        <w:t>can be</w:t>
      </w:r>
      <w:r>
        <w:rPr>
          <w:rFonts w:eastAsia="Malgun Gothic" w:cs="Times"/>
        </w:rPr>
        <w:t xml:space="preserve"> up to gNB scheduling.</w:t>
      </w:r>
      <w:r w:rsidR="00643A99">
        <w:rPr>
          <w:rFonts w:eastAsia="Malgun Gothic" w:cs="Times"/>
        </w:rPr>
        <w:t xml:space="preserve"> No needs to change </w:t>
      </w:r>
      <w:r w:rsidR="00942AE2">
        <w:rPr>
          <w:rFonts w:eastAsia="Malgun Gothic" w:cs="Times"/>
        </w:rPr>
        <w:t xml:space="preserve">the way of </w:t>
      </w:r>
      <w:bookmarkStart w:id="108" w:name="OLE_LINK181"/>
      <w:bookmarkStart w:id="109" w:name="OLE_LINK182"/>
      <w:r w:rsidR="00942AE2" w:rsidRPr="00F9689B">
        <w:t>UE processes</w:t>
      </w:r>
      <w:r w:rsidR="00942AE2" w:rsidRPr="00F9689B">
        <w:rPr>
          <w:kern w:val="2"/>
        </w:rPr>
        <w:t xml:space="preserve"> the frequency domain resource </w:t>
      </w:r>
      <w:r w:rsidR="00942AE2">
        <w:rPr>
          <w:kern w:val="2"/>
        </w:rPr>
        <w:t>assignment</w:t>
      </w:r>
      <w:r w:rsidR="00942AE2" w:rsidRPr="00F9689B">
        <w:rPr>
          <w:kern w:val="2"/>
        </w:rPr>
        <w:t xml:space="preserve"> field</w:t>
      </w:r>
      <w:r w:rsidR="00942AE2">
        <w:rPr>
          <w:kern w:val="2"/>
        </w:rPr>
        <w:t xml:space="preserve"> in RAR grant</w:t>
      </w:r>
      <w:bookmarkEnd w:id="108"/>
      <w:bookmarkEnd w:id="109"/>
      <w:r w:rsidR="00942AE2">
        <w:rPr>
          <w:kern w:val="2"/>
        </w:rPr>
        <w:t xml:space="preserve">, </w:t>
      </w:r>
      <w:bookmarkStart w:id="110" w:name="OLE_LINK183"/>
      <w:bookmarkStart w:id="111" w:name="OLE_LINK184"/>
      <w:r w:rsidR="00942AE2">
        <w:rPr>
          <w:kern w:val="2"/>
        </w:rPr>
        <w:t xml:space="preserve">e.g. </w:t>
      </w:r>
      <w:r w:rsidR="00B77518">
        <w:rPr>
          <w:kern w:val="2"/>
        </w:rPr>
        <w:t>puncture or zero padding to the field still depend on UL initial BWP size, instead of the number of UL usable PRBs.</w:t>
      </w:r>
      <w:bookmarkEnd w:id="110"/>
      <w:bookmarkEnd w:id="111"/>
      <w:r w:rsidR="00B77518">
        <w:rPr>
          <w:kern w:val="2"/>
        </w:rPr>
        <w:t xml:space="preserve"> F</w:t>
      </w:r>
      <w:r w:rsidR="00942AE2">
        <w:rPr>
          <w:kern w:val="2"/>
        </w:rPr>
        <w:t xml:space="preserve">requency resources of </w:t>
      </w:r>
      <w:r w:rsidR="003524BA" w:rsidRPr="007859BA">
        <w:t>MSG 3 can be within the UL</w:t>
      </w:r>
      <w:r w:rsidR="003524BA">
        <w:t xml:space="preserve"> usable PRBs</w:t>
      </w:r>
      <w:r w:rsidR="003524BA" w:rsidRPr="007859BA">
        <w:t xml:space="preserve"> in SBFD symbols</w:t>
      </w:r>
      <w:r w:rsidR="00942AE2">
        <w:t xml:space="preserve"> by scheduling</w:t>
      </w:r>
      <w:r w:rsidR="003524BA" w:rsidRPr="007859BA">
        <w:t xml:space="preserve">. </w:t>
      </w:r>
    </w:p>
    <w:p w14:paraId="7B03C27B" w14:textId="10ED8CBB" w:rsidR="00942AE2" w:rsidRDefault="00FB6BEC" w:rsidP="00190EA2">
      <w:pPr>
        <w:pStyle w:val="aff8"/>
        <w:numPr>
          <w:ilvl w:val="0"/>
          <w:numId w:val="29"/>
        </w:numPr>
        <w:ind w:leftChars="0"/>
        <w:jc w:val="both"/>
        <w:rPr>
          <w:b/>
          <w:i/>
          <w:iCs/>
          <w:lang w:val="en-US"/>
        </w:rPr>
      </w:pPr>
      <w:bookmarkStart w:id="112" w:name="OLE_LINK139"/>
      <w:bookmarkStart w:id="113" w:name="OLE_LINK140"/>
      <w:r>
        <w:rPr>
          <w:b/>
          <w:i/>
          <w:iCs/>
          <w:lang w:val="en-US"/>
        </w:rPr>
        <w:t>For MSG3 transmission without repetition, n</w:t>
      </w:r>
      <w:r w:rsidR="00942AE2" w:rsidRPr="00B77518">
        <w:rPr>
          <w:b/>
          <w:i/>
          <w:iCs/>
          <w:lang w:val="en-US"/>
        </w:rPr>
        <w:t>o enhancement for processing the frequency domain resource assignment field in RAR grant</w:t>
      </w:r>
      <w:r w:rsidR="00B77518" w:rsidRPr="00B77518">
        <w:rPr>
          <w:b/>
          <w:i/>
          <w:iCs/>
          <w:lang w:val="en-US"/>
        </w:rPr>
        <w:t>, e.g. puncture or zero padding to the field still depend on UL initial BWP size, instead of the number of UL usable PRBs.</w:t>
      </w:r>
    </w:p>
    <w:bookmarkEnd w:id="112"/>
    <w:bookmarkEnd w:id="113"/>
    <w:p w14:paraId="2AEBA642" w14:textId="4613AF94" w:rsidR="000E0A1F" w:rsidRPr="00E8194C" w:rsidRDefault="00E8194C" w:rsidP="00E8194C">
      <w:pPr>
        <w:rPr>
          <w:rFonts w:eastAsia="宋体"/>
          <w:b/>
          <w:u w:val="single"/>
          <w:lang w:eastAsia="zh-CN"/>
        </w:rPr>
      </w:pPr>
      <w:r w:rsidRPr="00E8194C">
        <w:rPr>
          <w:rFonts w:eastAsia="宋体"/>
          <w:b/>
          <w:u w:val="single"/>
          <w:lang w:eastAsia="zh-CN"/>
        </w:rPr>
        <w:t>Frequency hopping of MSG 3</w:t>
      </w:r>
    </w:p>
    <w:p w14:paraId="134CF97F" w14:textId="497CAE9F" w:rsidR="00AE24E3" w:rsidRDefault="00F028F2" w:rsidP="00AA2D96">
      <w:pPr>
        <w:jc w:val="both"/>
      </w:pPr>
      <w:r>
        <w:t xml:space="preserve">Another issue is the </w:t>
      </w:r>
      <w:bookmarkStart w:id="114" w:name="OLE_LINK133"/>
      <w:bookmarkStart w:id="115" w:name="OLE_LINK134"/>
      <w:r>
        <w:t>frequency hopping of MSG 3</w:t>
      </w:r>
      <w:bookmarkEnd w:id="114"/>
      <w:bookmarkEnd w:id="115"/>
      <w:r>
        <w:t xml:space="preserve">. </w:t>
      </w:r>
      <w:r w:rsidR="00BF4482">
        <w:t xml:space="preserve">If MSG3 is in non-SBFD symbols, </w:t>
      </w:r>
      <w:bookmarkStart w:id="116" w:name="OLE_LINK96"/>
      <w:bookmarkStart w:id="117" w:name="OLE_LINK97"/>
      <w:r w:rsidR="00BF4482">
        <w:t>the number and the values of frequency offsets is based on the size of initial UL BWP siz</w:t>
      </w:r>
      <w:bookmarkEnd w:id="116"/>
      <w:bookmarkEnd w:id="117"/>
      <w:r w:rsidR="00BF4482">
        <w:t>e.</w:t>
      </w:r>
    </w:p>
    <w:p w14:paraId="51AD5CC2" w14:textId="77777777" w:rsidR="00BF4482" w:rsidRDefault="00BF4482" w:rsidP="00BF4482">
      <w:pPr>
        <w:jc w:val="both"/>
        <w:rPr>
          <w:rFonts w:eastAsia="宋体"/>
          <w:lang w:eastAsia="zh-CN"/>
        </w:rPr>
      </w:pPr>
      <w:r>
        <w:rPr>
          <w:rFonts w:eastAsia="宋体"/>
          <w:lang w:eastAsia="zh-CN"/>
        </w:rPr>
        <w:lastRenderedPageBreak/>
        <w:t xml:space="preserve">The first issue is </w:t>
      </w:r>
      <w:bookmarkStart w:id="118" w:name="OLE_LINK137"/>
      <w:bookmarkStart w:id="119" w:name="OLE_LINK138"/>
      <w:r>
        <w:rPr>
          <w:rFonts w:eastAsia="宋体"/>
          <w:lang w:eastAsia="zh-CN"/>
        </w:rPr>
        <w:t>the number of frequency offset</w:t>
      </w:r>
      <w:bookmarkEnd w:id="118"/>
      <w:bookmarkEnd w:id="119"/>
      <w:r>
        <w:rPr>
          <w:rFonts w:eastAsia="宋体"/>
          <w:lang w:eastAsia="zh-CN"/>
        </w:rPr>
        <w:t>, it was agreed the number of FH offsets of FH offset list of SBFD symbols keeps same as non-SBFD symbols for PUSCH in 9.3.1</w:t>
      </w:r>
      <w:r>
        <w:rPr>
          <w:rFonts w:eastAsia="宋体" w:hint="eastAsia"/>
          <w:lang w:eastAsia="zh-CN"/>
        </w:rPr>
        <w:t>.</w:t>
      </w:r>
      <w:r>
        <w:rPr>
          <w:rFonts w:eastAsia="宋体"/>
          <w:lang w:eastAsia="zh-CN"/>
        </w:rPr>
        <w:t xml:space="preserve"> Same principle applies to MSG3</w:t>
      </w:r>
      <w:r>
        <w:rPr>
          <w:rFonts w:eastAsia="宋体" w:hint="eastAsia"/>
          <w:lang w:eastAsia="zh-CN"/>
        </w:rPr>
        <w:t>,</w:t>
      </w:r>
      <w:r>
        <w:rPr>
          <w:rFonts w:eastAsia="宋体"/>
          <w:lang w:eastAsia="zh-CN"/>
        </w:rPr>
        <w:t xml:space="preserve"> </w:t>
      </w:r>
      <w:bookmarkStart w:id="120" w:name="OLE_LINK145"/>
      <w:bookmarkStart w:id="121" w:name="OLE_LINK146"/>
      <w:r>
        <w:rPr>
          <w:rFonts w:eastAsia="宋体"/>
          <w:lang w:eastAsia="zh-CN"/>
        </w:rPr>
        <w:t>the number of frequency offset still depends on the number of PRBs in initial UL BWP</w:t>
      </w:r>
      <w:bookmarkEnd w:id="120"/>
      <w:bookmarkEnd w:id="121"/>
      <w:r>
        <w:rPr>
          <w:rFonts w:eastAsia="宋体"/>
          <w:lang w:eastAsia="zh-CN"/>
        </w:rPr>
        <w:t xml:space="preserve">. </w:t>
      </w:r>
      <w:r>
        <w:t>The</w:t>
      </w:r>
      <w:bookmarkStart w:id="122" w:name="OLE_LINK197"/>
      <w:bookmarkStart w:id="123" w:name="OLE_LINK198"/>
      <w:r>
        <w:t xml:space="preserve"> </w:t>
      </w:r>
      <m:oMath>
        <m:sSub>
          <m:sSubPr>
            <m:ctrlPr>
              <w:rPr>
                <w:rFonts w:ascii="Cambria Math" w:hAnsi="Cambria Math"/>
                <w:b/>
                <w:i/>
                <w:kern w:val="2"/>
                <w:lang w:val="x-none"/>
              </w:rPr>
            </m:ctrlPr>
          </m:sSubPr>
          <m:e>
            <m:r>
              <w:rPr>
                <w:rFonts w:ascii="Cambria Math" w:hAnsi="Cambria Math"/>
                <w:kern w:val="2"/>
              </w:rPr>
              <m:t>N</m:t>
            </m:r>
          </m:e>
          <m:sub>
            <m:r>
              <m:rPr>
                <m:sty m:val="p"/>
              </m:rPr>
              <w:rPr>
                <w:rFonts w:ascii="Cambria Math" w:hAnsi="Cambria Math"/>
                <w:kern w:val="2"/>
              </w:rPr>
              <m:t>UL,hop</m:t>
            </m:r>
          </m:sub>
        </m:sSub>
      </m:oMath>
      <w:r>
        <w:t xml:space="preserve"> </w:t>
      </w:r>
      <w:r w:rsidRPr="000D6543">
        <w:t>Hopping Bits</w:t>
      </w:r>
      <w:bookmarkEnd w:id="122"/>
      <w:bookmarkEnd w:id="123"/>
      <w:r>
        <w:t xml:space="preserve"> in RAR  grant or DCI are 2 bits or 1 bit, which remain the same, regardless of the corresponding MSG3 is in SBFD or non-SBFD symbols.</w:t>
      </w:r>
    </w:p>
    <w:tbl>
      <w:tblPr>
        <w:tblStyle w:val="aff"/>
        <w:tblW w:w="0" w:type="auto"/>
        <w:tblLook w:val="04A0" w:firstRow="1" w:lastRow="0" w:firstColumn="1" w:lastColumn="0" w:noHBand="0" w:noVBand="1"/>
      </w:tblPr>
      <w:tblGrid>
        <w:gridCol w:w="8630"/>
      </w:tblGrid>
      <w:tr w:rsidR="00BF4482" w14:paraId="71658494" w14:textId="77777777" w:rsidTr="005C0EF2">
        <w:tc>
          <w:tcPr>
            <w:tcW w:w="8630" w:type="dxa"/>
          </w:tcPr>
          <w:p w14:paraId="02CC6402" w14:textId="77777777" w:rsidR="00BF4482" w:rsidRPr="00FF4F11" w:rsidRDefault="00BF4482" w:rsidP="005C0EF2">
            <w:pPr>
              <w:rPr>
                <w:b/>
              </w:rPr>
            </w:pPr>
            <w:r w:rsidRPr="006E16E0">
              <w:rPr>
                <w:rFonts w:hint="eastAsia"/>
                <w:b/>
                <w:highlight w:val="green"/>
              </w:rPr>
              <w:t>Agreement</w:t>
            </w:r>
            <w:r>
              <w:rPr>
                <w:b/>
              </w:rPr>
              <w:t xml:space="preserve"> </w:t>
            </w:r>
            <w:r w:rsidRPr="004F740C">
              <w:rPr>
                <w:rFonts w:ascii="Times" w:eastAsia="Malgun Gothic" w:hAnsi="Times"/>
                <w:b/>
                <w:szCs w:val="24"/>
              </w:rPr>
              <w:t>RAN1#118</w:t>
            </w:r>
            <w:r w:rsidRPr="002A56BE">
              <w:rPr>
                <w:rFonts w:ascii="Times" w:eastAsia="Malgun Gothic" w:hAnsi="Times" w:hint="eastAsia"/>
                <w:b/>
                <w:szCs w:val="24"/>
              </w:rPr>
              <w:t>b</w:t>
            </w:r>
          </w:p>
          <w:p w14:paraId="76256462" w14:textId="77777777" w:rsidR="00BF4482" w:rsidRPr="00FF4F11" w:rsidRDefault="00BF4482" w:rsidP="005C0EF2">
            <w:r w:rsidRPr="00FF4F11">
              <w:rPr>
                <w:rFonts w:hint="eastAsia"/>
              </w:rPr>
              <w:t>T</w:t>
            </w:r>
            <w:r w:rsidRPr="00FF4F11">
              <w:t xml:space="preserve">he number of configured FH offsets </w:t>
            </w:r>
            <w:r w:rsidRPr="00FF4F11">
              <w:rPr>
                <w:rFonts w:eastAsia="Malgun Gothic" w:hint="eastAsia"/>
              </w:rPr>
              <w:t>of</w:t>
            </w:r>
            <w:r w:rsidRPr="00FF4F11">
              <w:t xml:space="preserve"> </w:t>
            </w:r>
            <w:r w:rsidRPr="00FF4F11">
              <w:rPr>
                <w:rFonts w:eastAsia="Malgun Gothic" w:hint="eastAsia"/>
              </w:rPr>
              <w:t>FH offset list</w:t>
            </w:r>
            <w:r w:rsidRPr="00FF4F11">
              <w:rPr>
                <w:rFonts w:hint="eastAsia"/>
              </w:rPr>
              <w:t xml:space="preserve"> </w:t>
            </w:r>
            <w:r w:rsidRPr="00FF4F11">
              <w:t xml:space="preserve">for SBFD symbols is the same as </w:t>
            </w:r>
            <w:r w:rsidRPr="00FF4F11">
              <w:rPr>
                <w:rFonts w:hint="eastAsia"/>
              </w:rPr>
              <w:t xml:space="preserve">the </w:t>
            </w:r>
            <w:r w:rsidRPr="00FF4F11">
              <w:t xml:space="preserve">number of FH offsets </w:t>
            </w:r>
            <w:r w:rsidRPr="00FF4F11">
              <w:rPr>
                <w:rFonts w:eastAsia="Malgun Gothic" w:hint="eastAsia"/>
              </w:rPr>
              <w:t>of</w:t>
            </w:r>
            <w:r w:rsidRPr="00FF4F11">
              <w:t xml:space="preserve"> </w:t>
            </w:r>
            <w:r w:rsidRPr="00FF4F11">
              <w:rPr>
                <w:rFonts w:eastAsia="Malgun Gothic" w:hint="eastAsia"/>
              </w:rPr>
              <w:t>FH offset list</w:t>
            </w:r>
            <w:r w:rsidRPr="00FF4F11">
              <w:rPr>
                <w:rFonts w:hint="eastAsia"/>
              </w:rPr>
              <w:t xml:space="preserve"> </w:t>
            </w:r>
            <w:r w:rsidRPr="00FF4F11">
              <w:t>for non-SBFD symbols</w:t>
            </w:r>
            <w:r w:rsidRPr="00FF4F11">
              <w:rPr>
                <w:rFonts w:hint="eastAsia"/>
              </w:rPr>
              <w:t>.</w:t>
            </w:r>
          </w:p>
          <w:p w14:paraId="138904A2" w14:textId="77777777" w:rsidR="00BF4482" w:rsidRPr="00FF4F11" w:rsidRDefault="00BF4482" w:rsidP="00190EA2">
            <w:pPr>
              <w:numPr>
                <w:ilvl w:val="0"/>
                <w:numId w:val="37"/>
              </w:numPr>
              <w:spacing w:after="0"/>
            </w:pPr>
            <w:r w:rsidRPr="00FF4F11">
              <w:rPr>
                <w:rFonts w:hint="eastAsia"/>
              </w:rPr>
              <w:t xml:space="preserve">The number of </w:t>
            </w:r>
            <w:r w:rsidRPr="00FF4F11">
              <w:t xml:space="preserve">configured FH offsets </w:t>
            </w:r>
            <w:r w:rsidRPr="00FF4F11">
              <w:rPr>
                <w:rFonts w:eastAsia="Malgun Gothic" w:hint="eastAsia"/>
              </w:rPr>
              <w:t>of</w:t>
            </w:r>
            <w:r w:rsidRPr="00FF4F11">
              <w:t xml:space="preserve"> </w:t>
            </w:r>
            <w:r w:rsidRPr="00FF4F11">
              <w:rPr>
                <w:rFonts w:eastAsia="Malgun Gothic" w:hint="eastAsia"/>
              </w:rPr>
              <w:t>FH offset list</w:t>
            </w:r>
            <w:r w:rsidRPr="00FF4F11">
              <w:rPr>
                <w:rFonts w:hint="eastAsia"/>
              </w:rPr>
              <w:t xml:space="preserve"> is determined based on the UL BWP size as legacy.</w:t>
            </w:r>
          </w:p>
          <w:p w14:paraId="0A837D2B" w14:textId="77777777" w:rsidR="00BF4482" w:rsidRPr="00A265A5" w:rsidRDefault="00BF4482" w:rsidP="005C0EF2">
            <w:r w:rsidRPr="00FF4F11">
              <w:rPr>
                <w:rFonts w:eastAsia="Malgun Gothic"/>
              </w:rPr>
              <w:t xml:space="preserve">The number of bits used to indicate FH offset in DCI is determined </w:t>
            </w:r>
            <w:r w:rsidRPr="00FF4F11">
              <w:rPr>
                <w:rFonts w:eastAsia="Malgun Gothic" w:hint="eastAsia"/>
              </w:rPr>
              <w:t>as legacy</w:t>
            </w:r>
            <w:r w:rsidRPr="00FF4F11">
              <w:rPr>
                <w:rFonts w:hint="eastAsia"/>
              </w:rPr>
              <w:t>.</w:t>
            </w:r>
          </w:p>
        </w:tc>
      </w:tr>
    </w:tbl>
    <w:p w14:paraId="5E9C172D" w14:textId="77777777" w:rsidR="00BF4482" w:rsidRDefault="00BF4482" w:rsidP="00BF4482"/>
    <w:p w14:paraId="073F5122" w14:textId="129F203D" w:rsidR="00BC0361" w:rsidRPr="00BC0361" w:rsidRDefault="00BF4482" w:rsidP="00190EA2">
      <w:pPr>
        <w:pStyle w:val="aff8"/>
        <w:numPr>
          <w:ilvl w:val="0"/>
          <w:numId w:val="29"/>
        </w:numPr>
        <w:ind w:leftChars="0"/>
        <w:jc w:val="both"/>
        <w:rPr>
          <w:b/>
          <w:i/>
          <w:iCs/>
          <w:lang w:val="en-US"/>
        </w:rPr>
      </w:pPr>
      <w:r>
        <w:rPr>
          <w:b/>
          <w:i/>
          <w:iCs/>
          <w:lang w:val="en-US"/>
        </w:rPr>
        <w:t xml:space="preserve">For MSG3 transmission in SBFD symbols, </w:t>
      </w:r>
      <w:r w:rsidRPr="00BF4482">
        <w:rPr>
          <w:b/>
          <w:i/>
          <w:iCs/>
          <w:lang w:val="en-US"/>
        </w:rPr>
        <w:t>number of frequency offset still depends on the number of PRBs in initial UL BWP</w:t>
      </w:r>
      <w:r w:rsidR="00BC0361">
        <w:rPr>
          <w:b/>
          <w:i/>
          <w:iCs/>
          <w:lang w:val="en-US"/>
        </w:rPr>
        <w:t xml:space="preserve">, i.e. </w:t>
      </w:r>
      <w:r w:rsidR="00BC0361" w:rsidRPr="00BC0361">
        <w:rPr>
          <w:b/>
          <w:i/>
          <w:iCs/>
          <w:lang w:val="en-US"/>
        </w:rPr>
        <w:t xml:space="preserve">the </w:t>
      </w:r>
      <m:oMath>
        <m:sSub>
          <m:sSubPr>
            <m:ctrlPr>
              <w:rPr>
                <w:rFonts w:ascii="Cambria Math" w:hAnsi="Cambria Math"/>
                <w:b/>
                <w:i/>
                <w:kern w:val="2"/>
                <w:lang w:val="x-none"/>
              </w:rPr>
            </m:ctrlPr>
          </m:sSubPr>
          <m:e>
            <m:r>
              <m:rPr>
                <m:sty m:val="bi"/>
              </m:rPr>
              <w:rPr>
                <w:rFonts w:ascii="Cambria Math" w:hAnsi="Cambria Math"/>
                <w:kern w:val="2"/>
              </w:rPr>
              <m:t>N</m:t>
            </m:r>
          </m:e>
          <m:sub>
            <m:r>
              <m:rPr>
                <m:sty m:val="bi"/>
              </m:rPr>
              <w:rPr>
                <w:rFonts w:ascii="Cambria Math" w:hAnsi="Cambria Math"/>
                <w:kern w:val="2"/>
              </w:rPr>
              <m:t>UL,hop</m:t>
            </m:r>
          </m:sub>
        </m:sSub>
      </m:oMath>
      <w:r w:rsidR="00BC0361" w:rsidRPr="00BC0361">
        <w:rPr>
          <w:b/>
          <w:i/>
        </w:rPr>
        <w:t xml:space="preserve"> Hopping Bits still depend on size of UL initial BWP</w:t>
      </w:r>
      <w:r w:rsidR="00BC0361">
        <w:rPr>
          <w:b/>
          <w:i/>
        </w:rPr>
        <w:t>.</w:t>
      </w:r>
    </w:p>
    <w:p w14:paraId="1858D43A" w14:textId="02F9F019" w:rsidR="00F028F2" w:rsidRDefault="00797EB3" w:rsidP="00AA2D96">
      <w:pPr>
        <w:jc w:val="both"/>
        <w:rPr>
          <w:lang w:val="en-US"/>
        </w:rPr>
      </w:pPr>
      <w:r>
        <w:t>T</w:t>
      </w:r>
      <w:r>
        <w:rPr>
          <w:lang w:val="en-US"/>
        </w:rPr>
        <w:t>he</w:t>
      </w:r>
      <w:r w:rsidR="00F028F2">
        <w:rPr>
          <w:lang w:val="en-US"/>
        </w:rPr>
        <w:t xml:space="preserve"> following </w:t>
      </w:r>
      <w:r>
        <w:rPr>
          <w:lang w:val="en-US"/>
        </w:rPr>
        <w:t xml:space="preserve">PUSCH </w:t>
      </w:r>
      <w:r w:rsidR="00F028F2">
        <w:rPr>
          <w:lang w:val="en-US"/>
        </w:rPr>
        <w:t xml:space="preserve">frequency hopping </w:t>
      </w:r>
      <w:r>
        <w:rPr>
          <w:lang w:val="en-US"/>
        </w:rPr>
        <w:t xml:space="preserve">was agreed </w:t>
      </w:r>
      <w:r w:rsidR="00CA34CD">
        <w:rPr>
          <w:lang w:val="en-US"/>
        </w:rPr>
        <w:t xml:space="preserve">to </w:t>
      </w:r>
      <w:r>
        <w:rPr>
          <w:lang w:val="en-US"/>
        </w:rPr>
        <w:t xml:space="preserve">have separate FH offset in SBFD symbols and non-SBFD symbols. </w:t>
      </w:r>
    </w:p>
    <w:tbl>
      <w:tblPr>
        <w:tblStyle w:val="aff"/>
        <w:tblW w:w="0" w:type="auto"/>
        <w:tblLook w:val="04A0" w:firstRow="1" w:lastRow="0" w:firstColumn="1" w:lastColumn="0" w:noHBand="0" w:noVBand="1"/>
      </w:tblPr>
      <w:tblGrid>
        <w:gridCol w:w="9630"/>
      </w:tblGrid>
      <w:tr w:rsidR="00CA356F" w:rsidRPr="00A07F9F" w14:paraId="0DDBA75B" w14:textId="77777777" w:rsidTr="00CA356F">
        <w:tc>
          <w:tcPr>
            <w:tcW w:w="9630" w:type="dxa"/>
          </w:tcPr>
          <w:p w14:paraId="6989DB12" w14:textId="77777777" w:rsidR="00CA356F" w:rsidRPr="00FD4282" w:rsidRDefault="00CA356F" w:rsidP="005C0EF2">
            <w:pPr>
              <w:spacing w:after="0"/>
              <w:rPr>
                <w:rFonts w:ascii="Times" w:eastAsia="Batang" w:hAnsi="Times"/>
                <w:b/>
                <w:bCs/>
                <w:szCs w:val="24"/>
                <w:lang w:val="en-US"/>
              </w:rPr>
            </w:pPr>
            <w:r w:rsidRPr="00FD4282">
              <w:rPr>
                <w:rFonts w:ascii="Times" w:eastAsia="Batang" w:hAnsi="Times"/>
                <w:b/>
                <w:bCs/>
                <w:szCs w:val="24"/>
                <w:highlight w:val="green"/>
                <w:lang w:val="en-US"/>
              </w:rPr>
              <w:t>Agreement</w:t>
            </w:r>
            <w:r w:rsidRPr="00FD4282">
              <w:rPr>
                <w:rFonts w:ascii="Times" w:eastAsia="Batang" w:hAnsi="Times"/>
                <w:b/>
                <w:bCs/>
                <w:szCs w:val="24"/>
                <w:lang w:val="en-US"/>
              </w:rPr>
              <w:t xml:space="preserve"> RAN#118b</w:t>
            </w:r>
          </w:p>
          <w:p w14:paraId="68A642DD" w14:textId="77777777" w:rsidR="00CA356F" w:rsidRPr="00FD4282" w:rsidRDefault="00CA356F" w:rsidP="005C0EF2">
            <w:pPr>
              <w:spacing w:after="0"/>
              <w:rPr>
                <w:rFonts w:ascii="Times" w:eastAsia="Batang" w:hAnsi="Times" w:cs="Aptos"/>
              </w:rPr>
            </w:pPr>
            <w:r w:rsidRPr="00FD4282">
              <w:rPr>
                <w:rFonts w:ascii="Times" w:eastAsia="Batang" w:hAnsi="Times"/>
                <w:szCs w:val="24"/>
              </w:rPr>
              <w:t>For SBFD aware UEs,</w:t>
            </w:r>
            <w:r w:rsidRPr="00FD4282">
              <w:rPr>
                <w:rFonts w:ascii="Times" w:eastAsia="Batang" w:hAnsi="Times" w:hint="eastAsia"/>
                <w:szCs w:val="24"/>
              </w:rPr>
              <w:t xml:space="preserve"> for Msg3 PUSCH </w:t>
            </w:r>
            <w:r w:rsidRPr="00FD4282">
              <w:rPr>
                <w:rFonts w:ascii="Times" w:eastAsia="Batang" w:hAnsi="Times"/>
                <w:szCs w:val="24"/>
              </w:rPr>
              <w:t>transmission</w:t>
            </w:r>
            <w:r w:rsidRPr="00FD4282">
              <w:rPr>
                <w:rFonts w:ascii="Times" w:eastAsia="Batang" w:hAnsi="Times" w:hint="eastAsia"/>
                <w:szCs w:val="24"/>
              </w:rPr>
              <w:t xml:space="preserve">, reuse </w:t>
            </w:r>
            <w:r w:rsidRPr="00FD4282">
              <w:rPr>
                <w:rFonts w:ascii="Times" w:eastAsia="Batang" w:hAnsi="Times"/>
                <w:szCs w:val="24"/>
              </w:rPr>
              <w:t>Table 8.3-1</w:t>
            </w:r>
            <w:r w:rsidRPr="00FD4282">
              <w:rPr>
                <w:rFonts w:ascii="Times" w:eastAsia="Batang" w:hAnsi="Times" w:hint="eastAsia"/>
                <w:szCs w:val="24"/>
              </w:rPr>
              <w:t xml:space="preserve"> in TS 38.213 for determination of </w:t>
            </w:r>
            <w:r w:rsidRPr="00FD4282">
              <w:rPr>
                <w:rFonts w:ascii="Times" w:eastAsia="Batang" w:hAnsi="Times"/>
                <w:szCs w:val="24"/>
              </w:rPr>
              <w:t xml:space="preserve">the frequency offset for the </w:t>
            </w:r>
            <w:r w:rsidRPr="00FD4282">
              <w:rPr>
                <w:rFonts w:ascii="Times" w:eastAsia="Batang" w:hAnsi="Times" w:cs="Aptos"/>
              </w:rPr>
              <w:t>2</w:t>
            </w:r>
            <w:r w:rsidRPr="00FD4282">
              <w:rPr>
                <w:rFonts w:ascii="Times" w:eastAsia="Batang" w:hAnsi="Times" w:cs="Aptos"/>
                <w:vertAlign w:val="superscript"/>
              </w:rPr>
              <w:t>nd</w:t>
            </w:r>
            <w:r w:rsidRPr="00FD4282">
              <w:rPr>
                <w:rFonts w:ascii="Times" w:eastAsia="Batang" w:hAnsi="Times"/>
                <w:szCs w:val="24"/>
              </w:rPr>
              <w:t xml:space="preserve"> hop</w:t>
            </w:r>
            <w:r w:rsidRPr="00FD4282">
              <w:rPr>
                <w:rFonts w:ascii="Times" w:eastAsia="Batang" w:hAnsi="Times" w:hint="eastAsia"/>
                <w:szCs w:val="24"/>
              </w:rPr>
              <w:t>, with the updat</w:t>
            </w:r>
            <w:r w:rsidRPr="00FD4282">
              <w:rPr>
                <w:rFonts w:ascii="Times" w:eastAsia="Batang" w:hAnsi="Times"/>
                <w:szCs w:val="24"/>
              </w:rPr>
              <w:t>e</w:t>
            </w:r>
            <w:r w:rsidRPr="00FD4282">
              <w:rPr>
                <w:rFonts w:ascii="Times" w:eastAsia="Batang" w:hAnsi="Times" w:hint="eastAsia"/>
                <w:szCs w:val="24"/>
              </w:rPr>
              <w:t xml:space="preserve"> that the </w:t>
            </w:r>
            <w:r w:rsidRPr="00FD4282">
              <w:rPr>
                <w:rFonts w:ascii="Times" w:eastAsia="Batang" w:hAnsi="Times"/>
                <w:szCs w:val="24"/>
              </w:rPr>
              <w:t>frequency</w:t>
            </w:r>
            <w:r w:rsidRPr="00FD4282">
              <w:rPr>
                <w:rFonts w:ascii="Times" w:eastAsia="Batang" w:hAnsi="Times" w:hint="eastAsia"/>
                <w:szCs w:val="24"/>
              </w:rPr>
              <w:t xml:space="preserve"> offset </w:t>
            </w:r>
            <w:r w:rsidRPr="00FD4282">
              <w:rPr>
                <w:rFonts w:ascii="Times" w:eastAsia="Batang" w:hAnsi="Times" w:cs="Aptos"/>
              </w:rPr>
              <w:t>for 2</w:t>
            </w:r>
            <w:r w:rsidRPr="00FD4282">
              <w:rPr>
                <w:rFonts w:ascii="Times" w:eastAsia="Batang" w:hAnsi="Times" w:cs="Aptos"/>
                <w:vertAlign w:val="superscript"/>
              </w:rPr>
              <w:t>nd</w:t>
            </w:r>
            <w:r w:rsidRPr="00FD4282">
              <w:rPr>
                <w:rFonts w:ascii="Times" w:eastAsia="Batang" w:hAnsi="Times" w:cs="Aptos"/>
              </w:rPr>
              <w:t xml:space="preserve"> hop</w:t>
            </w:r>
            <w:r w:rsidRPr="00FD4282">
              <w:rPr>
                <w:rFonts w:ascii="Times" w:eastAsia="Batang" w:hAnsi="Times" w:hint="eastAsia"/>
                <w:szCs w:val="24"/>
              </w:rPr>
              <w:t xml:space="preserve"> is based on</w:t>
            </w:r>
            <w:r w:rsidRPr="00FD4282">
              <w:rPr>
                <w:rFonts w:ascii="Times" w:eastAsia="Batang" w:hAnsi="Times" w:cs="Aptos"/>
              </w:rPr>
              <w:t xml:space="preserve"> </w:t>
            </w:r>
            <w:bookmarkStart w:id="124" w:name="OLE_LINK157"/>
            <w:bookmarkStart w:id="125" w:name="OLE_LINK158"/>
            <w:r w:rsidRPr="00FD4282">
              <w:rPr>
                <w:rFonts w:ascii="Times" w:eastAsia="Batang" w:hAnsi="Times" w:cs="Aptos"/>
              </w:rPr>
              <w:t xml:space="preserve">the size of </w:t>
            </w:r>
            <w:r w:rsidRPr="00FD4282">
              <w:rPr>
                <w:rFonts w:ascii="Times" w:eastAsia="Batang" w:hAnsi="Times" w:cs="Aptos" w:hint="eastAsia"/>
              </w:rPr>
              <w:t xml:space="preserve">UL </w:t>
            </w:r>
            <w:r w:rsidRPr="00FD4282">
              <w:rPr>
                <w:rFonts w:ascii="Times" w:eastAsia="Batang" w:hAnsi="Times" w:cs="Aptos"/>
              </w:rPr>
              <w:t>usable</w:t>
            </w:r>
            <w:r w:rsidRPr="00FD4282">
              <w:rPr>
                <w:rFonts w:ascii="Times" w:eastAsia="Batang" w:hAnsi="Times" w:cs="Aptos" w:hint="eastAsia"/>
              </w:rPr>
              <w:t xml:space="preserve"> PRBs.</w:t>
            </w:r>
            <w:bookmarkEnd w:id="124"/>
            <w:bookmarkEnd w:id="125"/>
          </w:p>
          <w:p w14:paraId="4D6005C1" w14:textId="77777777" w:rsidR="00CA356F" w:rsidRPr="00FD4282" w:rsidRDefault="00CA356F" w:rsidP="005C0EF2">
            <w:pPr>
              <w:widowControl w:val="0"/>
              <w:numPr>
                <w:ilvl w:val="0"/>
                <w:numId w:val="27"/>
              </w:numPr>
              <w:spacing w:after="0"/>
              <w:jc w:val="both"/>
              <w:rPr>
                <w:rFonts w:ascii="Times" w:eastAsia="Batang" w:hAnsi="Times"/>
                <w:szCs w:val="24"/>
                <w:lang w:val="en-US" w:eastAsia="x-none"/>
              </w:rPr>
            </w:pPr>
            <w:r w:rsidRPr="00FD4282">
              <w:rPr>
                <w:rFonts w:ascii="Times" w:eastAsia="Batang" w:hAnsi="Times" w:cs="Aptos"/>
                <w:lang w:val="en-US" w:eastAsia="x-none"/>
              </w:rPr>
              <w:t xml:space="preserve">FFS the case </w:t>
            </w:r>
            <w:r w:rsidRPr="00FD4282">
              <w:rPr>
                <w:rFonts w:ascii="Times" w:eastAsia="Batang" w:hAnsi="Times"/>
                <w:szCs w:val="24"/>
                <w:lang w:val="en-US" w:eastAsia="x-none"/>
              </w:rPr>
              <w:t>when</w:t>
            </w:r>
            <w:bookmarkStart w:id="126" w:name="OLE_LINK176"/>
            <w:bookmarkStart w:id="127" w:name="OLE_LINK177"/>
            <w:r w:rsidRPr="00FD4282">
              <w:rPr>
                <w:rFonts w:ascii="Times" w:eastAsia="Batang" w:hAnsi="Times"/>
                <w:szCs w:val="24"/>
                <w:lang w:val="en-US" w:eastAsia="x-none"/>
              </w:rPr>
              <w:t xml:space="preserve"> the </w:t>
            </w:r>
            <w:bookmarkStart w:id="128" w:name="OLE_LINK175"/>
            <w:r w:rsidRPr="00FD4282">
              <w:rPr>
                <w:rFonts w:ascii="Times" w:eastAsia="Batang" w:hAnsi="Times"/>
                <w:szCs w:val="24"/>
                <w:lang w:val="en-US" w:eastAsia="x-none"/>
              </w:rPr>
              <w:t xml:space="preserve">value of </w:t>
            </w:r>
            <m:oMath>
              <m:sSub>
                <m:sSubPr>
                  <m:ctrlPr>
                    <w:rPr>
                      <w:rFonts w:ascii="Cambria Math" w:eastAsia="Batang" w:hAnsi="Cambria Math" w:cs="Aptos"/>
                      <w:lang w:eastAsia="x-none"/>
                    </w:rPr>
                  </m:ctrlPr>
                </m:sSubPr>
                <m:e>
                  <m:r>
                    <m:rPr>
                      <m:sty m:val="p"/>
                    </m:rPr>
                    <w:rPr>
                      <w:rFonts w:ascii="Cambria Math" w:eastAsia="Batang" w:hAnsi="Cambria Math" w:cs="Aptos"/>
                      <w:lang w:eastAsia="x-none"/>
                    </w:rPr>
                    <m:t>N</m:t>
                  </m:r>
                </m:e>
                <m:sub>
                  <m:r>
                    <m:rPr>
                      <m:sty m:val="p"/>
                    </m:rPr>
                    <w:rPr>
                      <w:rFonts w:ascii="Cambria Math" w:eastAsia="Batang" w:hAnsi="Cambria Math" w:cs="Aptos"/>
                      <w:lang w:eastAsia="x-none"/>
                    </w:rPr>
                    <m:t>UL</m:t>
                  </m:r>
                  <m:r>
                    <m:rPr>
                      <m:sty m:val="p"/>
                    </m:rPr>
                    <w:rPr>
                      <w:rFonts w:ascii="Cambria Math" w:eastAsia="Batang" w:hAnsi="Cambria Math" w:cs="Aptos"/>
                      <w:lang w:val="en-US" w:eastAsia="x-none"/>
                    </w:rPr>
                    <m:t>,</m:t>
                  </m:r>
                  <m:r>
                    <m:rPr>
                      <m:sty m:val="p"/>
                    </m:rPr>
                    <w:rPr>
                      <w:rFonts w:ascii="Cambria Math" w:eastAsia="Batang" w:hAnsi="Cambria Math" w:cs="Aptos"/>
                      <w:lang w:eastAsia="x-none"/>
                    </w:rPr>
                    <m:t>hop</m:t>
                  </m:r>
                </m:sub>
              </m:sSub>
            </m:oMath>
            <w:r w:rsidRPr="00FD4282">
              <w:rPr>
                <w:rFonts w:ascii="Times" w:eastAsia="Malgun Gothic" w:hAnsi="Times"/>
                <w:iCs/>
                <w:szCs w:val="24"/>
                <w:lang w:val="en-US" w:eastAsia="x-none"/>
              </w:rPr>
              <w:t>= 11</w:t>
            </w:r>
            <w:bookmarkEnd w:id="126"/>
            <w:bookmarkEnd w:id="127"/>
            <w:bookmarkEnd w:id="128"/>
          </w:p>
          <w:p w14:paraId="77C9A569" w14:textId="77777777" w:rsidR="00CA356F" w:rsidRPr="00FD4282" w:rsidRDefault="00CA356F" w:rsidP="005C0EF2">
            <w:pPr>
              <w:widowControl w:val="0"/>
              <w:numPr>
                <w:ilvl w:val="0"/>
                <w:numId w:val="27"/>
              </w:numPr>
              <w:spacing w:after="0"/>
              <w:jc w:val="both"/>
              <w:rPr>
                <w:rFonts w:ascii="Times" w:eastAsia="Batang" w:hAnsi="Times"/>
                <w:szCs w:val="24"/>
                <w:lang w:val="en-US" w:eastAsia="x-none"/>
              </w:rPr>
            </w:pPr>
            <w:r w:rsidRPr="00FD4282">
              <w:rPr>
                <w:rFonts w:ascii="Times" w:eastAsia="Batang" w:hAnsi="Times" w:cs="Aptos"/>
                <w:lang w:val="en-US" w:eastAsia="x-none"/>
              </w:rPr>
              <w:t xml:space="preserve">FFS the definition of UL usable PRBs for </w:t>
            </w:r>
            <w:r w:rsidRPr="00FD4282">
              <w:rPr>
                <w:rFonts w:ascii="Times" w:eastAsia="Batang" w:hAnsi="Times" w:hint="eastAsia"/>
                <w:szCs w:val="24"/>
                <w:lang w:eastAsia="x-none"/>
              </w:rPr>
              <w:t>Msg3 PUSCH</w:t>
            </w:r>
            <w:r w:rsidRPr="00FD4282">
              <w:rPr>
                <w:rFonts w:ascii="Times" w:eastAsia="Batang" w:hAnsi="Times"/>
                <w:szCs w:val="24"/>
                <w:lang w:eastAsia="x-none"/>
              </w:rPr>
              <w:t xml:space="preserve"> transmission</w:t>
            </w:r>
          </w:p>
        </w:tc>
      </w:tr>
      <w:tr w:rsidR="00AE24E3" w14:paraId="746B88E8" w14:textId="77777777" w:rsidTr="005C0EF2">
        <w:tc>
          <w:tcPr>
            <w:tcW w:w="9630" w:type="dxa"/>
          </w:tcPr>
          <w:p w14:paraId="714DF60E" w14:textId="77777777" w:rsidR="00AE24E3" w:rsidRPr="000D6543" w:rsidRDefault="00AE24E3" w:rsidP="005C0EF2">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AE24E3" w:rsidRPr="0080392F" w14:paraId="764170D4" w14:textId="77777777" w:rsidTr="005C0EF2">
              <w:trPr>
                <w:jc w:val="center"/>
              </w:trPr>
              <w:tc>
                <w:tcPr>
                  <w:tcW w:w="0" w:type="auto"/>
                  <w:shd w:val="clear" w:color="auto" w:fill="E0E0E0"/>
                  <w:vAlign w:val="center"/>
                </w:tcPr>
                <w:p w14:paraId="56E579D6" w14:textId="77777777" w:rsidR="00AE24E3" w:rsidRPr="000D6543" w:rsidRDefault="00AE24E3" w:rsidP="005C0EF2">
                  <w:pPr>
                    <w:pStyle w:val="TAH"/>
                  </w:pPr>
                  <w:bookmarkStart w:id="129" w:name="OLE_LINK189"/>
                  <w:r w:rsidRPr="000D6543">
                    <w:rPr>
                      <w:bCs/>
                    </w:rPr>
                    <w:t xml:space="preserve">Number of PRBs in </w:t>
                  </w:r>
                  <w:r>
                    <w:rPr>
                      <w:bCs/>
                    </w:rPr>
                    <w:t>initial</w:t>
                  </w:r>
                  <w:r w:rsidRPr="000D6543">
                    <w:rPr>
                      <w:bCs/>
                    </w:rPr>
                    <w:t xml:space="preserve"> UL BWP</w:t>
                  </w:r>
                  <w:bookmarkEnd w:id="129"/>
                </w:p>
              </w:tc>
              <w:tc>
                <w:tcPr>
                  <w:tcW w:w="0" w:type="auto"/>
                  <w:shd w:val="clear" w:color="auto" w:fill="E0E0E0"/>
                  <w:vAlign w:val="center"/>
                </w:tcPr>
                <w:p w14:paraId="3C7FDF3C" w14:textId="77777777" w:rsidR="00AE24E3" w:rsidRPr="000D6543" w:rsidRDefault="00AE24E3" w:rsidP="005C0EF2">
                  <w:pPr>
                    <w:pStyle w:val="TAH"/>
                    <w:rPr>
                      <w:szCs w:val="18"/>
                    </w:rPr>
                  </w:pPr>
                  <w:r w:rsidRPr="000D6543">
                    <w:t>Value o</w:t>
                  </w:r>
                  <w:bookmarkStart w:id="130" w:name="OLE_LINK194"/>
                  <w:bookmarkStart w:id="131" w:name="OLE_LINK195"/>
                  <w:r w:rsidRPr="000D6543">
                    <w:t xml:space="preserve">f </w:t>
                  </w:r>
                  <w:bookmarkStart w:id="132" w:name="OLE_LINK203"/>
                  <w:bookmarkStart w:id="133" w:name="OLE_LINK204"/>
                  <m:oMath>
                    <m:sSub>
                      <m:sSubPr>
                        <m:ctrlPr>
                          <w:rPr>
                            <w:rFonts w:ascii="Cambria Math" w:hAnsi="Cambria Math"/>
                            <w:b w:val="0"/>
                            <w:i/>
                            <w:kern w:val="2"/>
                            <w:sz w:val="20"/>
                            <w:lang w:val="x-none"/>
                          </w:rPr>
                        </m:ctrlPr>
                      </m:sSubPr>
                      <m:e>
                        <m:r>
                          <m:rPr>
                            <m:sty m:val="bi"/>
                          </m:rPr>
                          <w:rPr>
                            <w:rFonts w:ascii="Cambria Math" w:hAnsi="Cambria Math"/>
                            <w:kern w:val="2"/>
                          </w:rPr>
                          <m:t>N</m:t>
                        </m:r>
                      </m:e>
                      <m:sub>
                        <m:r>
                          <m:rPr>
                            <m:sty m:val="b"/>
                          </m:rPr>
                          <w:rPr>
                            <w:rFonts w:ascii="Cambria Math" w:hAnsi="Cambria Math"/>
                            <w:kern w:val="2"/>
                          </w:rPr>
                          <m:t>UL,hop</m:t>
                        </m:r>
                      </m:sub>
                    </m:sSub>
                  </m:oMath>
                  <w:r>
                    <w:t xml:space="preserve"> </w:t>
                  </w:r>
                  <w:r w:rsidRPr="000D6543">
                    <w:t>Hopping Bits</w:t>
                  </w:r>
                  <w:bookmarkEnd w:id="130"/>
                  <w:bookmarkEnd w:id="131"/>
                  <w:bookmarkEnd w:id="132"/>
                  <w:bookmarkEnd w:id="133"/>
                </w:p>
              </w:tc>
              <w:tc>
                <w:tcPr>
                  <w:tcW w:w="0" w:type="auto"/>
                  <w:shd w:val="clear" w:color="auto" w:fill="E0E0E0"/>
                  <w:vAlign w:val="center"/>
                </w:tcPr>
                <w:p w14:paraId="10A3C822" w14:textId="77777777" w:rsidR="00AE24E3" w:rsidRPr="000D6543" w:rsidRDefault="00AE24E3" w:rsidP="005C0EF2">
                  <w:pPr>
                    <w:pStyle w:val="TAH"/>
                    <w:rPr>
                      <w:szCs w:val="18"/>
                    </w:rPr>
                  </w:pPr>
                  <w:bookmarkStart w:id="134" w:name="OLE_LINK196"/>
                  <w:r w:rsidRPr="00526AFE">
                    <w:t>Frequency offset</w:t>
                  </w:r>
                  <w:bookmarkEnd w:id="134"/>
                  <w:r w:rsidRPr="00526AFE">
                    <w:t xml:space="preserve"> for 2</w:t>
                  </w:r>
                  <w:r w:rsidRPr="00526AFE">
                    <w:rPr>
                      <w:vertAlign w:val="superscript"/>
                    </w:rPr>
                    <w:t>n</w:t>
                  </w:r>
                  <w:r w:rsidRPr="00300A30">
                    <w:rPr>
                      <w:vertAlign w:val="superscript"/>
                    </w:rPr>
                    <w:t>d</w:t>
                  </w:r>
                  <w:r w:rsidRPr="000D6543">
                    <w:t xml:space="preserve"> hop</w:t>
                  </w:r>
                </w:p>
              </w:tc>
            </w:tr>
            <w:tr w:rsidR="00AE24E3" w:rsidRPr="00B916EC" w14:paraId="194957CD" w14:textId="77777777" w:rsidTr="005C0EF2">
              <w:trPr>
                <w:trHeight w:hRule="exact" w:val="367"/>
                <w:jc w:val="center"/>
              </w:trPr>
              <w:tc>
                <w:tcPr>
                  <w:tcW w:w="0" w:type="auto"/>
                  <w:vMerge w:val="restart"/>
                  <w:vAlign w:val="center"/>
                </w:tcPr>
                <w:p w14:paraId="479262DC" w14:textId="77777777" w:rsidR="00AE24E3" w:rsidRPr="00B916EC" w:rsidRDefault="00F55EEC" w:rsidP="005C0EF2">
                  <w:pPr>
                    <w:pStyle w:val="TAC"/>
                  </w:pPr>
                  <m:oMathPara>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&lt;50</m:t>
                      </m:r>
                    </m:oMath>
                  </m:oMathPara>
                </w:p>
              </w:tc>
              <w:tc>
                <w:tcPr>
                  <w:tcW w:w="0" w:type="auto"/>
                  <w:vAlign w:val="center"/>
                </w:tcPr>
                <w:p w14:paraId="55E776D9" w14:textId="77777777" w:rsidR="00AE24E3" w:rsidRPr="00B916EC" w:rsidRDefault="00AE24E3" w:rsidP="005C0EF2">
                  <w:pPr>
                    <w:pStyle w:val="TAC"/>
                  </w:pPr>
                  <w:r>
                    <w:t>0</w:t>
                  </w:r>
                </w:p>
              </w:tc>
              <w:tc>
                <w:tcPr>
                  <w:tcW w:w="0" w:type="auto"/>
                  <w:vAlign w:val="center"/>
                </w:tcPr>
                <w:p w14:paraId="2BC7565F" w14:textId="77777777" w:rsidR="00AE24E3" w:rsidRPr="001322F1" w:rsidRDefault="00F55EEC" w:rsidP="005C0EF2">
                  <w:pPr>
                    <w:pStyle w:val="TAC"/>
                    <w:rPr>
                      <w:rFonts w:ascii="Times New Roman" w:hAnsi="Times New Roman"/>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2</m:t>
                              </m:r>
                            </m:den>
                          </m:f>
                        </m:e>
                      </m:d>
                    </m:oMath>
                  </m:oMathPara>
                </w:p>
              </w:tc>
            </w:tr>
            <w:tr w:rsidR="00AE24E3" w:rsidRPr="00B916EC" w14:paraId="1F491527" w14:textId="77777777" w:rsidTr="005C0EF2">
              <w:trPr>
                <w:trHeight w:hRule="exact" w:val="358"/>
                <w:jc w:val="center"/>
              </w:trPr>
              <w:tc>
                <w:tcPr>
                  <w:tcW w:w="0" w:type="auto"/>
                  <w:vMerge/>
                  <w:vAlign w:val="center"/>
                </w:tcPr>
                <w:p w14:paraId="2DBA0C6B" w14:textId="77777777" w:rsidR="00AE24E3" w:rsidRPr="00B916EC" w:rsidRDefault="00AE24E3" w:rsidP="005C0EF2">
                  <w:pPr>
                    <w:pStyle w:val="TAC"/>
                  </w:pPr>
                </w:p>
              </w:tc>
              <w:tc>
                <w:tcPr>
                  <w:tcW w:w="0" w:type="auto"/>
                  <w:vAlign w:val="center"/>
                </w:tcPr>
                <w:p w14:paraId="557B4082" w14:textId="77777777" w:rsidR="00AE24E3" w:rsidRPr="00B916EC" w:rsidRDefault="00AE24E3" w:rsidP="005C0EF2">
                  <w:pPr>
                    <w:pStyle w:val="TAC"/>
                  </w:pPr>
                  <w:r>
                    <w:t>1</w:t>
                  </w:r>
                </w:p>
              </w:tc>
              <w:tc>
                <w:tcPr>
                  <w:tcW w:w="0" w:type="auto"/>
                  <w:vAlign w:val="center"/>
                </w:tcPr>
                <w:p w14:paraId="74669AAF" w14:textId="77777777" w:rsidR="00AE24E3" w:rsidRPr="001322F1" w:rsidRDefault="00F55EEC" w:rsidP="005C0EF2">
                  <w:pPr>
                    <w:pStyle w:val="TAC"/>
                    <w:rPr>
                      <w:rFonts w:ascii="Times New Roman" w:hAnsi="Times New Roman"/>
                      <w:lang w:val="x-none"/>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AE24E3" w:rsidRPr="00B916EC" w14:paraId="519C5BEE" w14:textId="77777777" w:rsidTr="005C0EF2">
              <w:trPr>
                <w:trHeight w:hRule="exact" w:val="358"/>
                <w:jc w:val="center"/>
              </w:trPr>
              <w:tc>
                <w:tcPr>
                  <w:tcW w:w="0" w:type="auto"/>
                  <w:vMerge w:val="restart"/>
                  <w:vAlign w:val="center"/>
                </w:tcPr>
                <w:p w14:paraId="51BD2A18" w14:textId="77777777" w:rsidR="00AE24E3" w:rsidRPr="00B916EC" w:rsidRDefault="00F55EEC" w:rsidP="005C0EF2">
                  <w:pPr>
                    <w:pStyle w:val="TAC"/>
                  </w:pPr>
                  <m:oMathPara>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≥50</m:t>
                      </m:r>
                    </m:oMath>
                  </m:oMathPara>
                </w:p>
              </w:tc>
              <w:tc>
                <w:tcPr>
                  <w:tcW w:w="0" w:type="auto"/>
                  <w:vAlign w:val="center"/>
                </w:tcPr>
                <w:p w14:paraId="6104CC02" w14:textId="77777777" w:rsidR="00AE24E3" w:rsidRPr="00B916EC" w:rsidRDefault="00AE24E3" w:rsidP="005C0EF2">
                  <w:pPr>
                    <w:pStyle w:val="TAC"/>
                  </w:pPr>
                  <w:r>
                    <w:t>00</w:t>
                  </w:r>
                </w:p>
              </w:tc>
              <w:tc>
                <w:tcPr>
                  <w:tcW w:w="0" w:type="auto"/>
                  <w:vAlign w:val="center"/>
                </w:tcPr>
                <w:p w14:paraId="10135B25" w14:textId="77777777" w:rsidR="00AE24E3" w:rsidRPr="001322F1" w:rsidRDefault="00F55EEC" w:rsidP="005C0EF2">
                  <w:pPr>
                    <w:pStyle w:val="TAC"/>
                    <w:rPr>
                      <w:rFonts w:ascii="Times New Roman" w:hAnsi="Times New Roman"/>
                      <w:lang w:val="en-US"/>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2</m:t>
                              </m:r>
                            </m:den>
                          </m:f>
                        </m:e>
                      </m:d>
                    </m:oMath>
                  </m:oMathPara>
                </w:p>
              </w:tc>
            </w:tr>
            <w:tr w:rsidR="00AE24E3" w:rsidRPr="00B916EC" w14:paraId="36A6CA8E" w14:textId="77777777" w:rsidTr="005C0EF2">
              <w:trPr>
                <w:trHeight w:hRule="exact" w:val="367"/>
                <w:jc w:val="center"/>
              </w:trPr>
              <w:tc>
                <w:tcPr>
                  <w:tcW w:w="0" w:type="auto"/>
                  <w:vMerge/>
                  <w:vAlign w:val="center"/>
                </w:tcPr>
                <w:p w14:paraId="767F89DB" w14:textId="77777777" w:rsidR="00AE24E3" w:rsidRPr="00B916EC" w:rsidRDefault="00AE24E3" w:rsidP="005C0EF2">
                  <w:pPr>
                    <w:pStyle w:val="TAC"/>
                  </w:pPr>
                </w:p>
              </w:tc>
              <w:tc>
                <w:tcPr>
                  <w:tcW w:w="0" w:type="auto"/>
                  <w:vAlign w:val="center"/>
                </w:tcPr>
                <w:p w14:paraId="15D892F1" w14:textId="77777777" w:rsidR="00AE24E3" w:rsidRPr="00B916EC" w:rsidRDefault="00AE24E3" w:rsidP="005C0EF2">
                  <w:pPr>
                    <w:pStyle w:val="TAC"/>
                  </w:pPr>
                  <w:r>
                    <w:t>01</w:t>
                  </w:r>
                </w:p>
              </w:tc>
              <w:tc>
                <w:tcPr>
                  <w:tcW w:w="0" w:type="auto"/>
                  <w:vAlign w:val="center"/>
                </w:tcPr>
                <w:p w14:paraId="3089EF1C" w14:textId="77777777" w:rsidR="00AE24E3" w:rsidRPr="001322F1" w:rsidRDefault="00F55EEC" w:rsidP="005C0EF2">
                  <w:pPr>
                    <w:pStyle w:val="TAC"/>
                    <w:rPr>
                      <w:rFonts w:ascii="Times New Roman" w:hAnsi="Times New Roman"/>
                      <w:lang w:val="x-none"/>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AE24E3" w:rsidRPr="00B916EC" w14:paraId="7AA4E968" w14:textId="77777777" w:rsidTr="005C0EF2">
              <w:trPr>
                <w:trHeight w:hRule="exact" w:val="358"/>
                <w:jc w:val="center"/>
              </w:trPr>
              <w:tc>
                <w:tcPr>
                  <w:tcW w:w="0" w:type="auto"/>
                  <w:vMerge/>
                  <w:vAlign w:val="center"/>
                </w:tcPr>
                <w:p w14:paraId="37B58B12" w14:textId="77777777" w:rsidR="00AE24E3" w:rsidRPr="00B916EC" w:rsidRDefault="00AE24E3" w:rsidP="005C0EF2">
                  <w:pPr>
                    <w:pStyle w:val="TAC"/>
                  </w:pPr>
                </w:p>
              </w:tc>
              <w:tc>
                <w:tcPr>
                  <w:tcW w:w="0" w:type="auto"/>
                  <w:vAlign w:val="center"/>
                </w:tcPr>
                <w:p w14:paraId="4AA4F114" w14:textId="77777777" w:rsidR="00AE24E3" w:rsidRDefault="00AE24E3" w:rsidP="005C0EF2">
                  <w:pPr>
                    <w:pStyle w:val="TAC"/>
                  </w:pPr>
                  <w:r>
                    <w:t>10</w:t>
                  </w:r>
                </w:p>
              </w:tc>
              <w:tc>
                <w:tcPr>
                  <w:tcW w:w="0" w:type="auto"/>
                  <w:vAlign w:val="center"/>
                </w:tcPr>
                <w:p w14:paraId="34C1674E" w14:textId="77777777" w:rsidR="00AE24E3" w:rsidRPr="001322F1" w:rsidRDefault="00AE24E3" w:rsidP="005C0EF2">
                  <w:pPr>
                    <w:pStyle w:val="TAC"/>
                    <w:rPr>
                      <w:rFonts w:ascii="Times New Roman" w:hAnsi="Times New Roman"/>
                      <w:lang w:val="en-US"/>
                    </w:rPr>
                  </w:pPr>
                  <m:oMathPara>
                    <m:oMath>
                      <m:r>
                        <w:rPr>
                          <w:rFonts w:ascii="Cambria Math" w:hAnsi="Cambria Math"/>
                          <w:kern w:val="2"/>
                          <w:sz w:val="20"/>
                        </w:rPr>
                        <m:t>-</m:t>
                      </m:r>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AE24E3" w:rsidRPr="00B916EC" w14:paraId="7167E864" w14:textId="77777777" w:rsidTr="005C0EF2">
              <w:trPr>
                <w:trHeight w:hRule="exact" w:val="358"/>
                <w:jc w:val="center"/>
              </w:trPr>
              <w:tc>
                <w:tcPr>
                  <w:tcW w:w="0" w:type="auto"/>
                  <w:vMerge/>
                  <w:vAlign w:val="center"/>
                </w:tcPr>
                <w:p w14:paraId="239B4553" w14:textId="77777777" w:rsidR="00AE24E3" w:rsidRPr="00B916EC" w:rsidRDefault="00AE24E3" w:rsidP="005C0EF2">
                  <w:pPr>
                    <w:pStyle w:val="TAC"/>
                  </w:pPr>
                </w:p>
              </w:tc>
              <w:tc>
                <w:tcPr>
                  <w:tcW w:w="0" w:type="auto"/>
                  <w:vAlign w:val="center"/>
                </w:tcPr>
                <w:p w14:paraId="16BF5573" w14:textId="77777777" w:rsidR="00AE24E3" w:rsidRDefault="00AE24E3" w:rsidP="005C0EF2">
                  <w:pPr>
                    <w:pStyle w:val="TAC"/>
                  </w:pPr>
                  <w:r>
                    <w:t>11</w:t>
                  </w:r>
                </w:p>
              </w:tc>
              <w:tc>
                <w:tcPr>
                  <w:tcW w:w="0" w:type="auto"/>
                  <w:vAlign w:val="center"/>
                </w:tcPr>
                <w:p w14:paraId="453DDD84" w14:textId="77777777" w:rsidR="00AE24E3" w:rsidRPr="00D12DB7" w:rsidRDefault="00AE24E3" w:rsidP="005C0EF2">
                  <w:pPr>
                    <w:pStyle w:val="TAC"/>
                    <w:rPr>
                      <w:rFonts w:cs="Arial"/>
                      <w:lang w:val="x-none"/>
                    </w:rPr>
                  </w:pPr>
                  <w:r w:rsidRPr="00D12DB7">
                    <w:rPr>
                      <w:rFonts w:cs="Arial"/>
                    </w:rPr>
                    <w:t>Reserved</w:t>
                  </w:r>
                </w:p>
              </w:tc>
            </w:tr>
          </w:tbl>
          <w:p w14:paraId="3A4B438F" w14:textId="77777777" w:rsidR="00AE24E3" w:rsidRDefault="00AE24E3" w:rsidP="005C0EF2"/>
        </w:tc>
      </w:tr>
    </w:tbl>
    <w:p w14:paraId="5C7022D1" w14:textId="4A437BCA" w:rsidR="00AE24E3" w:rsidRDefault="00AE24E3" w:rsidP="00AE24E3"/>
    <w:p w14:paraId="19F0C2E9" w14:textId="07502894" w:rsidR="00CF67D5" w:rsidRPr="00CF67D5" w:rsidRDefault="00CF67D5" w:rsidP="00AE24E3">
      <w:pPr>
        <w:rPr>
          <w:rFonts w:eastAsia="宋体"/>
          <w:lang w:eastAsia="zh-CN"/>
        </w:rPr>
      </w:pPr>
      <w:r>
        <w:rPr>
          <w:rFonts w:eastAsia="宋体" w:hint="eastAsia"/>
          <w:lang w:eastAsia="zh-CN"/>
        </w:rPr>
        <w:t>For</w:t>
      </w:r>
      <w:r>
        <w:rPr>
          <w:rFonts w:eastAsia="宋体"/>
          <w:lang w:eastAsia="zh-CN"/>
        </w:rPr>
        <w:t xml:space="preserve"> the first FFS, codepoint 11 </w:t>
      </w:r>
      <w:r w:rsidR="00F87D53">
        <w:rPr>
          <w:rFonts w:eastAsia="宋体"/>
          <w:lang w:eastAsia="zh-CN"/>
        </w:rPr>
        <w:t xml:space="preserve">is </w:t>
      </w:r>
      <w:r>
        <w:rPr>
          <w:rFonts w:eastAsia="宋体"/>
          <w:lang w:eastAsia="zh-CN"/>
        </w:rPr>
        <w:t>also reserved</w:t>
      </w:r>
      <w:r w:rsidR="00F87D53">
        <w:rPr>
          <w:rFonts w:eastAsia="宋体"/>
          <w:lang w:eastAsia="zh-CN"/>
        </w:rPr>
        <w:t xml:space="preserve">. There is no reason to </w:t>
      </w:r>
      <w:r w:rsidR="005C0EF2">
        <w:rPr>
          <w:rFonts w:eastAsia="宋体"/>
          <w:lang w:eastAsia="zh-CN"/>
        </w:rPr>
        <w:t xml:space="preserve">introduce new offset value, considering the UL usable PRBs in SBFD symbols are a subset of legacy UL resources. Thus, all the FH offsets can be reused. </w:t>
      </w:r>
      <w:r>
        <w:rPr>
          <w:rFonts w:eastAsia="宋体"/>
          <w:lang w:eastAsia="zh-CN"/>
        </w:rPr>
        <w:t xml:space="preserve"> </w:t>
      </w:r>
    </w:p>
    <w:p w14:paraId="4760C064" w14:textId="2CDBB45F" w:rsidR="00346B45" w:rsidRDefault="005C0EF2" w:rsidP="00AA2D96">
      <w:pPr>
        <w:jc w:val="both"/>
        <w:rPr>
          <w:rFonts w:eastAsia="宋体"/>
          <w:lang w:eastAsia="zh-CN"/>
        </w:rPr>
      </w:pPr>
      <w:r>
        <w:rPr>
          <w:rFonts w:eastAsia="宋体"/>
          <w:lang w:eastAsia="zh-CN"/>
        </w:rPr>
        <w:t>For the second FFS, t</w:t>
      </w:r>
      <w:r w:rsidR="0017558B">
        <w:rPr>
          <w:rFonts w:eastAsia="宋体"/>
          <w:lang w:eastAsia="zh-CN"/>
        </w:rPr>
        <w:t>here are two cases</w:t>
      </w:r>
      <w:r w:rsidR="00B563C8">
        <w:rPr>
          <w:rFonts w:eastAsia="宋体"/>
          <w:lang w:eastAsia="zh-CN"/>
        </w:rPr>
        <w:t xml:space="preserve"> (</w:t>
      </w:r>
      <w:r w:rsidR="00B563C8" w:rsidRPr="00B563C8">
        <w:rPr>
          <w:rFonts w:eastAsia="宋体"/>
          <w:highlight w:val="yellow"/>
          <w:lang w:eastAsia="zh-CN"/>
        </w:rPr>
        <w:t>Case 1</w:t>
      </w:r>
      <w:r w:rsidR="00B563C8">
        <w:rPr>
          <w:rFonts w:eastAsia="宋体"/>
          <w:lang w:eastAsia="zh-CN"/>
        </w:rPr>
        <w:t xml:space="preserve"> and </w:t>
      </w:r>
      <w:r w:rsidR="00B563C8" w:rsidRPr="00B563C8">
        <w:rPr>
          <w:rFonts w:eastAsia="宋体"/>
          <w:highlight w:val="cyan"/>
          <w:lang w:eastAsia="zh-CN"/>
        </w:rPr>
        <w:t>Case 2</w:t>
      </w:r>
      <w:r w:rsidR="00B563C8">
        <w:rPr>
          <w:rFonts w:eastAsia="宋体"/>
          <w:lang w:eastAsia="zh-CN"/>
        </w:rPr>
        <w:t>) for MSG3 scheduling</w:t>
      </w:r>
      <w:r w:rsidR="0017558B">
        <w:rPr>
          <w:rFonts w:eastAsia="宋体"/>
          <w:lang w:eastAsia="zh-CN"/>
        </w:rPr>
        <w:t xml:space="preserve"> </w:t>
      </w:r>
      <w:r w:rsidR="00B563C8">
        <w:rPr>
          <w:rFonts w:eastAsia="宋体"/>
          <w:lang w:eastAsia="zh-CN"/>
        </w:rPr>
        <w:t>in the spec related with initial UL BWP and active UL BWP.</w:t>
      </w:r>
    </w:p>
    <w:tbl>
      <w:tblPr>
        <w:tblStyle w:val="aff"/>
        <w:tblW w:w="0" w:type="auto"/>
        <w:tblLook w:val="04A0" w:firstRow="1" w:lastRow="0" w:firstColumn="1" w:lastColumn="0" w:noHBand="0" w:noVBand="1"/>
      </w:tblPr>
      <w:tblGrid>
        <w:gridCol w:w="9630"/>
      </w:tblGrid>
      <w:tr w:rsidR="00B563C8" w14:paraId="16BA878E" w14:textId="77777777" w:rsidTr="00B563C8">
        <w:tc>
          <w:tcPr>
            <w:tcW w:w="9630" w:type="dxa"/>
          </w:tcPr>
          <w:p w14:paraId="7E6E1250" w14:textId="790BE770" w:rsidR="00BC0361" w:rsidRPr="00BC0361" w:rsidRDefault="00BC0361" w:rsidP="00B563C8">
            <w:pPr>
              <w:jc w:val="both"/>
              <w:rPr>
                <w:kern w:val="2"/>
              </w:rPr>
            </w:pPr>
            <w:r>
              <w:rPr>
                <w:kern w:val="2"/>
              </w:rPr>
              <w:t xml:space="preserve">38213, </w:t>
            </w:r>
            <w:r w:rsidRPr="00BC0361">
              <w:rPr>
                <w:kern w:val="2"/>
              </w:rPr>
              <w:t>8.3</w:t>
            </w:r>
            <w:r w:rsidRPr="00BC0361">
              <w:rPr>
                <w:kern w:val="2"/>
              </w:rPr>
              <w:tab/>
            </w:r>
            <w:r w:rsidR="00EE507C">
              <w:rPr>
                <w:kern w:val="2"/>
              </w:rPr>
              <w:t xml:space="preserve"> </w:t>
            </w:r>
            <w:r w:rsidRPr="00BC0361">
              <w:rPr>
                <w:kern w:val="2"/>
              </w:rPr>
              <w:t>PUSCH scheduled by RAR UL grant</w:t>
            </w:r>
          </w:p>
          <w:p w14:paraId="465727E3" w14:textId="5E5F05CB" w:rsidR="00B563C8" w:rsidRDefault="00B563C8" w:rsidP="00B563C8">
            <w:pPr>
              <w:jc w:val="both"/>
              <w:rPr>
                <w:rFonts w:cs="Times"/>
              </w:rPr>
            </w:pPr>
            <w:r w:rsidRPr="00425B1F">
              <w:rPr>
                <w:kern w:val="2"/>
                <w:lang w:val="en-US"/>
              </w:rPr>
              <w:t xml:space="preserve">If </w:t>
            </w:r>
            <w:r w:rsidRPr="00425B1F">
              <w:rPr>
                <w:i/>
                <w:iCs/>
                <w:kern w:val="2"/>
                <w:lang w:val="en-US"/>
              </w:rPr>
              <w:t>useInterlacePUCCH-PUSCH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BWP-UplinkCommon</w:t>
            </w:r>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E5F668F" w14:textId="77777777" w:rsidR="00B563C8" w:rsidRDefault="00B563C8" w:rsidP="00B563C8">
            <w:pPr>
              <w:pStyle w:val="B1"/>
              <w:jc w:val="both"/>
              <w:rPr>
                <w:rFonts w:cs="Times"/>
              </w:rPr>
            </w:pPr>
            <w:r w:rsidRPr="00503CEB">
              <w:t>-</w:t>
            </w:r>
            <w:r w:rsidRPr="00503CEB">
              <w:tab/>
            </w:r>
            <w:bookmarkStart w:id="135" w:name="OLE_LINK205"/>
            <w:r w:rsidRPr="00B563C8">
              <w:rPr>
                <w:kern w:val="2"/>
                <w:highlight w:val="yellow"/>
              </w:rPr>
              <w:t xml:space="preserve">if </w:t>
            </w:r>
            <w:r w:rsidRPr="00B563C8">
              <w:rPr>
                <w:rFonts w:cs="Times"/>
                <w:highlight w:val="yellow"/>
              </w:rPr>
              <w:t>the active UL BWP and the initial UL BWP have same SCS and same CP length and the active UL BWP includes all RBs of the initial UL BWP</w:t>
            </w:r>
            <w:r w:rsidRPr="00B563C8">
              <w:rPr>
                <w:rFonts w:cs="Times"/>
                <w:highlight w:val="yellow"/>
                <w:lang w:val="en-US"/>
              </w:rPr>
              <w:t>,</w:t>
            </w:r>
            <w:r w:rsidRPr="00B563C8">
              <w:rPr>
                <w:rFonts w:cs="Times"/>
                <w:highlight w:val="yellow"/>
              </w:rPr>
              <w:t xml:space="preserve"> or the active UL BWP is the initial UL BWP</w:t>
            </w:r>
            <w:r>
              <w:rPr>
                <w:rFonts w:cs="Times"/>
              </w:rPr>
              <w:t>, the initial UL BWP is used</w:t>
            </w:r>
            <w:r w:rsidRPr="00830C02">
              <w:rPr>
                <w:rFonts w:cs="Times"/>
              </w:rPr>
              <w:t xml:space="preserve"> </w:t>
            </w:r>
          </w:p>
          <w:p w14:paraId="222F96D7" w14:textId="6FF89455" w:rsidR="00B563C8" w:rsidRDefault="00B563C8" w:rsidP="00B563C8">
            <w:pPr>
              <w:pStyle w:val="B1"/>
              <w:jc w:val="both"/>
              <w:rPr>
                <w:rFonts w:eastAsia="宋体"/>
                <w:lang w:eastAsia="zh-CN"/>
              </w:rPr>
            </w:pPr>
            <w:r w:rsidRPr="00503CEB">
              <w:t>-</w:t>
            </w:r>
            <w:r w:rsidRPr="00503CEB">
              <w:tab/>
            </w:r>
            <w:r w:rsidRPr="00B563C8">
              <w:rPr>
                <w:rFonts w:cs="Times"/>
                <w:highlight w:val="cyan"/>
                <w:lang w:val="en-US"/>
              </w:rPr>
              <w:t>else</w:t>
            </w:r>
            <w:r>
              <w:rPr>
                <w:rFonts w:cs="Times"/>
                <w:lang w:val="en-US"/>
              </w:rPr>
              <w:t xml:space="preserv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bookmarkEnd w:id="135"/>
          </w:p>
        </w:tc>
      </w:tr>
    </w:tbl>
    <w:p w14:paraId="310754CC" w14:textId="53CA29AE" w:rsidR="00B563C8" w:rsidRPr="00346B45" w:rsidRDefault="00B563C8" w:rsidP="00AA2D96">
      <w:pPr>
        <w:jc w:val="both"/>
        <w:rPr>
          <w:rFonts w:eastAsia="宋体"/>
          <w:lang w:eastAsia="zh-CN"/>
        </w:rPr>
      </w:pPr>
      <w:r>
        <w:rPr>
          <w:rFonts w:eastAsia="宋体"/>
          <w:lang w:eastAsia="zh-CN"/>
        </w:rPr>
        <w:t xml:space="preserve">Similarly, MSG3 transmission in SBFD symbols should also consider the two cases. </w:t>
      </w:r>
      <w:r w:rsidR="005C0EF2">
        <w:rPr>
          <w:rFonts w:eastAsia="宋体"/>
          <w:lang w:eastAsia="zh-CN"/>
        </w:rPr>
        <w:t>Moreover,</w:t>
      </w:r>
      <w:r>
        <w:rPr>
          <w:rFonts w:eastAsia="宋体"/>
          <w:lang w:eastAsia="zh-CN"/>
        </w:rPr>
        <w:t xml:space="preserve"> Figure X provide an example for Case 1 and Case 2 separately.</w:t>
      </w:r>
    </w:p>
    <w:p w14:paraId="773F0D2B" w14:textId="0489B60D" w:rsidR="008F71DE" w:rsidRPr="005C1D4A" w:rsidRDefault="00CF67D5" w:rsidP="00190EA2">
      <w:pPr>
        <w:pStyle w:val="aff8"/>
        <w:numPr>
          <w:ilvl w:val="0"/>
          <w:numId w:val="28"/>
        </w:numPr>
        <w:ind w:leftChars="0"/>
        <w:jc w:val="both"/>
        <w:rPr>
          <w:lang w:val="en-US"/>
        </w:rPr>
      </w:pPr>
      <w:bookmarkStart w:id="136" w:name="OLE_LINK208"/>
      <w:bookmarkStart w:id="137" w:name="OLE_LINK209"/>
      <w:bookmarkStart w:id="138" w:name="OLE_LINK206"/>
      <w:bookmarkStart w:id="139" w:name="OLE_LINK207"/>
      <w:r>
        <w:rPr>
          <w:lang w:val="en-US"/>
        </w:rPr>
        <w:lastRenderedPageBreak/>
        <w:t>For Case 1 (</w:t>
      </w:r>
      <w:bookmarkEnd w:id="136"/>
      <w:bookmarkEnd w:id="137"/>
      <w:r w:rsidR="008F71DE" w:rsidRPr="00AA0B26">
        <w:rPr>
          <w:highlight w:val="yellow"/>
          <w:lang w:val="en-US"/>
        </w:rPr>
        <w:t>if</w:t>
      </w:r>
      <w:r w:rsidR="008F71DE" w:rsidRPr="005C1D4A">
        <w:rPr>
          <w:lang w:val="en-US"/>
        </w:rPr>
        <w:t xml:space="preserve"> the active UL BWP and the initial UL BWP have same SCS and same CP length and the active UL BWP includes all RBs of the initial UL BWP, or the active UL BWP is the initial UL BWP</w:t>
      </w:r>
      <w:r>
        <w:rPr>
          <w:lang w:val="en-US"/>
        </w:rPr>
        <w:t>), t</w:t>
      </w:r>
      <w:r w:rsidRPr="005C1D4A">
        <w:rPr>
          <w:lang w:val="en-US"/>
        </w:rPr>
        <w:t>he UL usable PRBs</w:t>
      </w:r>
      <w:r w:rsidR="00AD618A">
        <w:rPr>
          <w:lang w:val="en-US"/>
        </w:rPr>
        <w:t xml:space="preserve"> for MSG3</w:t>
      </w:r>
      <w:r w:rsidRPr="005C1D4A">
        <w:rPr>
          <w:lang w:val="en-US"/>
        </w:rPr>
        <w:t xml:space="preserve"> </w:t>
      </w:r>
      <w:r w:rsidR="00AD618A">
        <w:rPr>
          <w:lang w:val="en-US"/>
        </w:rPr>
        <w:t xml:space="preserve">are UL usable PRBs </w:t>
      </w:r>
      <w:r w:rsidRPr="005C1D4A">
        <w:rPr>
          <w:lang w:val="en-US"/>
        </w:rPr>
        <w:t>within the initial UL BWP</w:t>
      </w:r>
      <w:r w:rsidR="00AD618A">
        <w:rPr>
          <w:lang w:val="en-US"/>
        </w:rPr>
        <w:t>.</w:t>
      </w:r>
      <w:r w:rsidR="00AA0B26" w:rsidRPr="00AA0B26">
        <w:rPr>
          <w:rFonts w:ascii="Times" w:eastAsia="Batang" w:hAnsi="Times" w:cs="Aptos"/>
        </w:rPr>
        <w:t xml:space="preserve"> </w:t>
      </w:r>
      <w:r w:rsidR="00AA0B26">
        <w:rPr>
          <w:rFonts w:ascii="Times" w:eastAsia="Batang" w:hAnsi="Times" w:cs="Aptos"/>
        </w:rPr>
        <w:t>T</w:t>
      </w:r>
      <w:r w:rsidR="00AA0B26" w:rsidRPr="00FD4282">
        <w:rPr>
          <w:rFonts w:ascii="Times" w:eastAsia="Batang" w:hAnsi="Times" w:cs="Aptos"/>
        </w:rPr>
        <w:t xml:space="preserve">he size of </w:t>
      </w:r>
      <w:r w:rsidR="00AA0B26" w:rsidRPr="00FD4282">
        <w:rPr>
          <w:rFonts w:ascii="Times" w:eastAsia="Batang" w:hAnsi="Times" w:cs="Aptos" w:hint="eastAsia"/>
        </w:rPr>
        <w:t xml:space="preserve">UL </w:t>
      </w:r>
      <w:r w:rsidR="00AA0B26" w:rsidRPr="00FD4282">
        <w:rPr>
          <w:rFonts w:ascii="Times" w:eastAsia="Batang" w:hAnsi="Times" w:cs="Aptos"/>
        </w:rPr>
        <w:t>usable</w:t>
      </w:r>
      <w:r w:rsidR="00AA0B26" w:rsidRPr="00FD4282">
        <w:rPr>
          <w:rFonts w:ascii="Times" w:eastAsia="Batang" w:hAnsi="Times" w:cs="Aptos" w:hint="eastAsia"/>
        </w:rPr>
        <w:t xml:space="preserve"> PRBs</w:t>
      </w:r>
      <w:r w:rsidR="00AA0B26">
        <w:rPr>
          <w:rFonts w:ascii="Times" w:eastAsia="Batang" w:hAnsi="Times" w:cs="Aptos"/>
        </w:rPr>
        <w:t xml:space="preserve"> of MSG3 is same as UL usable PRBs in initial UL BWP</w:t>
      </w:r>
      <w:r w:rsidR="009162E4">
        <w:rPr>
          <w:rFonts w:ascii="Times" w:eastAsia="Batang" w:hAnsi="Times" w:cs="Aptos"/>
        </w:rPr>
        <w:t>, as shown in Figure 4.</w:t>
      </w:r>
    </w:p>
    <w:p w14:paraId="3DB11F60" w14:textId="6CA644C6" w:rsidR="001C4450" w:rsidRDefault="00AD618A" w:rsidP="00190EA2">
      <w:pPr>
        <w:pStyle w:val="aff8"/>
        <w:numPr>
          <w:ilvl w:val="0"/>
          <w:numId w:val="28"/>
        </w:numPr>
        <w:ind w:leftChars="0"/>
        <w:jc w:val="both"/>
        <w:rPr>
          <w:lang w:val="en-US"/>
        </w:rPr>
      </w:pPr>
      <w:r w:rsidRPr="00156303">
        <w:rPr>
          <w:lang w:val="en-US"/>
        </w:rPr>
        <w:t xml:space="preserve">For </w:t>
      </w:r>
      <w:r w:rsidR="00B563C8" w:rsidRPr="00156303">
        <w:rPr>
          <w:lang w:val="en-US"/>
        </w:rPr>
        <w:t xml:space="preserve">Case 2 </w:t>
      </w:r>
      <w:r w:rsidRPr="00156303">
        <w:rPr>
          <w:lang w:val="en-US"/>
        </w:rPr>
        <w:t>(</w:t>
      </w:r>
      <w:r w:rsidR="00651620" w:rsidRPr="00156303">
        <w:rPr>
          <w:highlight w:val="cyan"/>
          <w:lang w:val="en-US"/>
        </w:rPr>
        <w:t>Else</w:t>
      </w:r>
      <w:r w:rsidRPr="00156303">
        <w:rPr>
          <w:lang w:val="en-US"/>
        </w:rPr>
        <w:t>)</w:t>
      </w:r>
      <w:r w:rsidR="00651620" w:rsidRPr="00156303">
        <w:rPr>
          <w:lang w:val="en-US"/>
        </w:rPr>
        <w:t xml:space="preserve">, </w:t>
      </w:r>
      <w:r w:rsidR="00213DDD" w:rsidRPr="00213DDD">
        <w:rPr>
          <w:lang w:val="en-US"/>
        </w:rPr>
        <w:t>the UL usable PRBs for MSG3 start from the first RB of UL usable PRBs in the active UL BWP, and the number of RBs equals min{ UL usable PRBs in the active UL BWP, the number of the initial UL BWP}</w:t>
      </w:r>
      <w:r w:rsidR="00213DDD">
        <w:rPr>
          <w:lang w:val="en-US"/>
        </w:rPr>
        <w:t>.</w:t>
      </w:r>
      <w:r w:rsidR="0074435A" w:rsidRPr="0074435A">
        <w:t xml:space="preserve"> </w:t>
      </w:r>
      <w:r w:rsidR="0074435A" w:rsidRPr="0074435A">
        <w:rPr>
          <w:rFonts w:hint="eastAsia"/>
        </w:rPr>
        <w:t>A</w:t>
      </w:r>
      <w:r w:rsidR="0074435A" w:rsidRPr="0074435A">
        <w:t xml:space="preserve">s </w:t>
      </w:r>
      <w:r w:rsidR="0074435A">
        <w:t xml:space="preserve">shown in Figure </w:t>
      </w:r>
      <w:r w:rsidR="001C4450">
        <w:t xml:space="preserve">5a, usable PRBs for MSG3 is same as </w:t>
      </w:r>
      <w:bookmarkStart w:id="140" w:name="OLE_LINK173"/>
      <w:bookmarkStart w:id="141" w:name="OLE_LINK174"/>
      <w:r w:rsidR="001C4450" w:rsidRPr="00156303">
        <w:rPr>
          <w:lang w:val="en-US"/>
        </w:rPr>
        <w:t>UL usable PRBs in the active UL BWP</w:t>
      </w:r>
      <w:r w:rsidR="001C4450">
        <w:rPr>
          <w:lang w:val="en-US"/>
        </w:rPr>
        <w:t>, if the number of PRB is less or equal to the initial UL BWP, which means all the UL usable PRBs in the active UL BWP can be used to MSG3</w:t>
      </w:r>
      <w:bookmarkEnd w:id="140"/>
      <w:bookmarkEnd w:id="141"/>
      <w:r w:rsidR="001C4450">
        <w:rPr>
          <w:lang w:val="en-US"/>
        </w:rPr>
        <w:t xml:space="preserve">. In Figure 5b,  it </w:t>
      </w:r>
      <w:r w:rsidR="00BC0361">
        <w:rPr>
          <w:lang w:val="en-US"/>
        </w:rPr>
        <w:t xml:space="preserve">is a part of UL usable PRBs in the active UL BWP, </w:t>
      </w:r>
      <w:r w:rsidR="001C4450">
        <w:rPr>
          <w:lang w:val="en-US"/>
        </w:rPr>
        <w:t xml:space="preserve">if the number of </w:t>
      </w:r>
      <w:r w:rsidR="00BC0361">
        <w:rPr>
          <w:lang w:val="en-US"/>
        </w:rPr>
        <w:t xml:space="preserve">usable UL </w:t>
      </w:r>
      <w:r w:rsidR="001C4450">
        <w:rPr>
          <w:lang w:val="en-US"/>
        </w:rPr>
        <w:t>PRB</w:t>
      </w:r>
      <w:r w:rsidR="00BC0361">
        <w:rPr>
          <w:lang w:val="en-US"/>
        </w:rPr>
        <w:t>s</w:t>
      </w:r>
      <w:r w:rsidR="001C4450">
        <w:rPr>
          <w:lang w:val="en-US"/>
        </w:rPr>
        <w:t xml:space="preserve"> is </w:t>
      </w:r>
      <w:r w:rsidR="00BC0361">
        <w:rPr>
          <w:lang w:val="en-US"/>
        </w:rPr>
        <w:t>more than</w:t>
      </w:r>
      <w:r w:rsidR="001C4450">
        <w:rPr>
          <w:lang w:val="en-US"/>
        </w:rPr>
        <w:t xml:space="preserve"> the initial UL BWP, which means </w:t>
      </w:r>
      <w:r w:rsidR="00BC0361">
        <w:rPr>
          <w:lang w:val="en-US"/>
        </w:rPr>
        <w:t xml:space="preserve">only a subset of </w:t>
      </w:r>
      <w:r w:rsidR="001C4450">
        <w:rPr>
          <w:lang w:val="en-US"/>
        </w:rPr>
        <w:t>the UL usable PRBs in the active UL BWP can be used to MSG3</w:t>
      </w:r>
      <w:r w:rsidR="00BC0361">
        <w:rPr>
          <w:lang w:val="en-US"/>
        </w:rPr>
        <w:t xml:space="preserve">. </w:t>
      </w:r>
    </w:p>
    <w:bookmarkStart w:id="142" w:name="OLE_LINK150"/>
    <w:bookmarkStart w:id="143" w:name="OLE_LINK152"/>
    <w:bookmarkEnd w:id="138"/>
    <w:bookmarkEnd w:id="139"/>
    <w:p w14:paraId="611B3AF5" w14:textId="1B3BD1A5" w:rsidR="007F36FD" w:rsidRDefault="00BC0361" w:rsidP="007F36FD">
      <w:pPr>
        <w:jc w:val="center"/>
      </w:pPr>
      <w:r w:rsidRPr="000C40FD">
        <w:rPr>
          <w:lang w:val="en-US"/>
        </w:rPr>
        <w:object w:dxaOrig="3375" w:dyaOrig="1905" w14:anchorId="7CB967F1">
          <v:shape id="_x0000_i1029" type="#_x0000_t75" style="width:169.8pt;height:95.1pt" o:ole="">
            <v:imagedata r:id="rId16" o:title=""/>
          </v:shape>
          <o:OLEObject Type="Embed" ProgID="Visio.Drawing.15" ShapeID="_x0000_i1029" DrawAspect="Content" ObjectID="_1792573203" r:id="rId17"/>
        </w:object>
      </w:r>
      <w:bookmarkEnd w:id="142"/>
      <w:bookmarkEnd w:id="143"/>
    </w:p>
    <w:p w14:paraId="6CB1C65B" w14:textId="33889EA8" w:rsidR="007F36FD" w:rsidRDefault="007F36FD" w:rsidP="007F36FD">
      <w:pPr>
        <w:pStyle w:val="ae"/>
        <w:jc w:val="center"/>
      </w:pPr>
      <w:bookmarkStart w:id="144" w:name="OLE_LINK165"/>
      <w:r>
        <w:t xml:space="preserve">Figure </w:t>
      </w:r>
      <w:r>
        <w:fldChar w:fldCharType="begin"/>
      </w:r>
      <w:r>
        <w:instrText xml:space="preserve"> SEQ Figure \* ARABIC </w:instrText>
      </w:r>
      <w:r>
        <w:fldChar w:fldCharType="separate"/>
      </w:r>
      <w:r w:rsidR="009162E4">
        <w:rPr>
          <w:noProof/>
        </w:rPr>
        <w:t>4</w:t>
      </w:r>
      <w:r>
        <w:fldChar w:fldCharType="end"/>
      </w:r>
      <w:r>
        <w:t xml:space="preserve">: </w:t>
      </w:r>
      <w:r w:rsidR="008844AC" w:rsidRPr="00156303">
        <w:rPr>
          <w:lang w:val="en-US"/>
        </w:rPr>
        <w:t>UL usable PRBs for MSG3</w:t>
      </w:r>
      <w:r w:rsidR="008844AC">
        <w:rPr>
          <w:lang w:val="en-US"/>
        </w:rPr>
        <w:t>, Case 1</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AA0B26" w14:paraId="5EC14F86" w14:textId="77777777" w:rsidTr="00BC0361">
        <w:trPr>
          <w:jc w:val="center"/>
        </w:trPr>
        <w:tc>
          <w:tcPr>
            <w:tcW w:w="4815" w:type="dxa"/>
          </w:tcPr>
          <w:bookmarkStart w:id="145" w:name="OLE_LINK163"/>
          <w:bookmarkStart w:id="146" w:name="OLE_LINK164"/>
          <w:bookmarkEnd w:id="144"/>
          <w:p w14:paraId="52ECF056" w14:textId="635DF9C1" w:rsidR="00AA0B26" w:rsidRDefault="008844AC" w:rsidP="00AA2D96">
            <w:pPr>
              <w:jc w:val="both"/>
            </w:pPr>
            <w:r w:rsidRPr="000C40FD">
              <w:rPr>
                <w:lang w:val="en-US"/>
              </w:rPr>
              <w:object w:dxaOrig="3375" w:dyaOrig="2280" w14:anchorId="0D0C902F">
                <v:shape id="_x0000_i1030" type="#_x0000_t75" style="width:169.8pt;height:113.9pt" o:ole="">
                  <v:imagedata r:id="rId18" o:title=""/>
                </v:shape>
                <o:OLEObject Type="Embed" ProgID="Visio.Drawing.15" ShapeID="_x0000_i1030" DrawAspect="Content" ObjectID="_1792573204" r:id="rId19"/>
              </w:object>
            </w:r>
            <w:bookmarkEnd w:id="145"/>
            <w:bookmarkEnd w:id="146"/>
          </w:p>
        </w:tc>
        <w:tc>
          <w:tcPr>
            <w:tcW w:w="4815" w:type="dxa"/>
          </w:tcPr>
          <w:p w14:paraId="66CCED87" w14:textId="4156D3B1" w:rsidR="00AA0B26" w:rsidRDefault="008844AC" w:rsidP="00AA2D96">
            <w:pPr>
              <w:jc w:val="both"/>
            </w:pPr>
            <w:r w:rsidRPr="000C40FD">
              <w:rPr>
                <w:lang w:val="en-US"/>
              </w:rPr>
              <w:object w:dxaOrig="3375" w:dyaOrig="2280" w14:anchorId="1AE966E0">
                <v:shape id="_x0000_i1031" type="#_x0000_t75" style="width:169.8pt;height:113.9pt" o:ole="">
                  <v:imagedata r:id="rId20" o:title=""/>
                </v:shape>
                <o:OLEObject Type="Embed" ProgID="Visio.Drawing.15" ShapeID="_x0000_i1031" DrawAspect="Content" ObjectID="_1792573205" r:id="rId21"/>
              </w:object>
            </w:r>
          </w:p>
        </w:tc>
      </w:tr>
      <w:tr w:rsidR="008844AC" w14:paraId="09BA5646" w14:textId="77777777" w:rsidTr="00BC0361">
        <w:trPr>
          <w:jc w:val="center"/>
        </w:trPr>
        <w:tc>
          <w:tcPr>
            <w:tcW w:w="4815" w:type="dxa"/>
          </w:tcPr>
          <w:p w14:paraId="0B076EF5" w14:textId="61087818" w:rsidR="008844AC" w:rsidRPr="008844AC" w:rsidRDefault="008844AC" w:rsidP="00BC0361">
            <w:pPr>
              <w:jc w:val="center"/>
              <w:rPr>
                <w:rFonts w:eastAsia="宋体"/>
                <w:lang w:val="en-US" w:eastAsia="zh-CN"/>
              </w:rPr>
            </w:pPr>
            <w:r>
              <w:rPr>
                <w:rFonts w:eastAsia="宋体" w:hint="eastAsia"/>
                <w:lang w:val="en-US" w:eastAsia="zh-CN"/>
              </w:rPr>
              <w:t>(</w:t>
            </w:r>
            <w:r>
              <w:rPr>
                <w:rFonts w:eastAsia="宋体"/>
                <w:lang w:val="en-US" w:eastAsia="zh-CN"/>
              </w:rPr>
              <w:t>a</w:t>
            </w:r>
            <w:r>
              <w:rPr>
                <w:rFonts w:eastAsia="宋体" w:hint="eastAsia"/>
                <w:lang w:val="en-US" w:eastAsia="zh-CN"/>
              </w:rPr>
              <w:t>)</w:t>
            </w:r>
          </w:p>
        </w:tc>
        <w:tc>
          <w:tcPr>
            <w:tcW w:w="4815" w:type="dxa"/>
          </w:tcPr>
          <w:p w14:paraId="37386653" w14:textId="5C0D5157" w:rsidR="008844AC" w:rsidRPr="008844AC" w:rsidRDefault="008844AC" w:rsidP="00BC0361">
            <w:pPr>
              <w:jc w:val="center"/>
              <w:rPr>
                <w:rFonts w:eastAsia="宋体"/>
                <w:lang w:val="en-US" w:eastAsia="zh-CN"/>
              </w:rPr>
            </w:pPr>
            <w:r>
              <w:rPr>
                <w:rFonts w:eastAsia="宋体" w:hint="eastAsia"/>
                <w:lang w:val="en-US" w:eastAsia="zh-CN"/>
              </w:rPr>
              <w:t>(</w:t>
            </w:r>
            <w:r>
              <w:rPr>
                <w:rFonts w:eastAsia="宋体"/>
                <w:lang w:val="en-US" w:eastAsia="zh-CN"/>
              </w:rPr>
              <w:t>b)</w:t>
            </w:r>
          </w:p>
        </w:tc>
      </w:tr>
    </w:tbl>
    <w:p w14:paraId="5304D822" w14:textId="41BBFBF2" w:rsidR="008844AC" w:rsidRDefault="008844AC" w:rsidP="008844AC">
      <w:pPr>
        <w:pStyle w:val="ae"/>
        <w:jc w:val="center"/>
      </w:pPr>
      <w:r>
        <w:t xml:space="preserve">Figure </w:t>
      </w:r>
      <w:r>
        <w:fldChar w:fldCharType="begin"/>
      </w:r>
      <w:r>
        <w:instrText xml:space="preserve"> SEQ Figure \* ARABIC </w:instrText>
      </w:r>
      <w:r>
        <w:fldChar w:fldCharType="separate"/>
      </w:r>
      <w:r w:rsidR="009162E4">
        <w:rPr>
          <w:noProof/>
        </w:rPr>
        <w:t>5</w:t>
      </w:r>
      <w:r>
        <w:fldChar w:fldCharType="end"/>
      </w:r>
      <w:r>
        <w:t xml:space="preserve">: </w:t>
      </w:r>
      <w:r w:rsidRPr="00156303">
        <w:rPr>
          <w:lang w:val="en-US"/>
        </w:rPr>
        <w:t>UL usable PRBs for MSG3</w:t>
      </w:r>
      <w:r>
        <w:rPr>
          <w:lang w:val="en-US"/>
        </w:rPr>
        <w:t>, Case 2</w:t>
      </w:r>
    </w:p>
    <w:p w14:paraId="5284B203" w14:textId="74F6A4D3" w:rsidR="00F028F2" w:rsidRDefault="00F028F2" w:rsidP="00190EA2">
      <w:pPr>
        <w:pStyle w:val="aff8"/>
        <w:numPr>
          <w:ilvl w:val="0"/>
          <w:numId w:val="29"/>
        </w:numPr>
        <w:ind w:leftChars="0"/>
        <w:jc w:val="both"/>
        <w:rPr>
          <w:b/>
          <w:i/>
          <w:iCs/>
          <w:lang w:val="en-US"/>
        </w:rPr>
      </w:pPr>
      <w:r w:rsidRPr="003524BA">
        <w:rPr>
          <w:b/>
          <w:i/>
          <w:iCs/>
          <w:lang w:val="en-US"/>
        </w:rPr>
        <w:t>For</w:t>
      </w:r>
      <w:r w:rsidR="00BC0361">
        <w:rPr>
          <w:b/>
          <w:i/>
          <w:iCs/>
          <w:lang w:val="en-US"/>
        </w:rPr>
        <w:t xml:space="preserve"> UL usable PRBs of </w:t>
      </w:r>
      <w:r w:rsidRPr="003524BA">
        <w:rPr>
          <w:b/>
          <w:i/>
          <w:iCs/>
          <w:lang w:val="en-US"/>
        </w:rPr>
        <w:t>MSG3</w:t>
      </w:r>
      <w:bookmarkStart w:id="147" w:name="OLE_LINK201"/>
      <w:bookmarkStart w:id="148" w:name="OLE_LINK202"/>
      <w:r w:rsidRPr="003524BA">
        <w:rPr>
          <w:b/>
          <w:i/>
          <w:iCs/>
          <w:lang w:val="en-US"/>
        </w:rPr>
        <w:t xml:space="preserve"> </w:t>
      </w:r>
      <w:r w:rsidR="00213DDD">
        <w:rPr>
          <w:b/>
          <w:i/>
          <w:iCs/>
          <w:lang w:val="en-US"/>
        </w:rPr>
        <w:t>t</w:t>
      </w:r>
      <w:r w:rsidRPr="003524BA">
        <w:rPr>
          <w:b/>
          <w:i/>
          <w:iCs/>
          <w:lang w:val="en-US"/>
        </w:rPr>
        <w:t>ransmission</w:t>
      </w:r>
      <w:bookmarkEnd w:id="147"/>
      <w:bookmarkEnd w:id="148"/>
      <w:r w:rsidRPr="003524BA">
        <w:rPr>
          <w:b/>
          <w:i/>
          <w:iCs/>
          <w:lang w:val="en-US"/>
        </w:rPr>
        <w:t>,</w:t>
      </w:r>
    </w:p>
    <w:p w14:paraId="40CA78E9" w14:textId="3C25EEDD" w:rsidR="00213DDD" w:rsidRPr="00213DDD" w:rsidRDefault="00213DDD" w:rsidP="00190EA2">
      <w:pPr>
        <w:pStyle w:val="aff8"/>
        <w:numPr>
          <w:ilvl w:val="0"/>
          <w:numId w:val="38"/>
        </w:numPr>
        <w:ind w:leftChars="0"/>
        <w:jc w:val="both"/>
        <w:rPr>
          <w:b/>
          <w:i/>
          <w:iCs/>
          <w:lang w:val="en-US"/>
        </w:rPr>
      </w:pPr>
      <w:r w:rsidRPr="00213DDD">
        <w:rPr>
          <w:b/>
          <w:i/>
          <w:iCs/>
          <w:lang w:val="en-US"/>
        </w:rPr>
        <w:t xml:space="preserve">If the active UL BWP and the initial UL BWP have same SCS and same CP length and the active UL BWP includes all RBs of the initial UL BWP, or the active UL BWP is the initial UL BWP), the UL usable PRBs for MSG3 are </w:t>
      </w:r>
      <w:bookmarkStart w:id="149" w:name="OLE_LINK180"/>
      <w:bookmarkStart w:id="150" w:name="OLE_LINK187"/>
      <w:r w:rsidRPr="00213DDD">
        <w:rPr>
          <w:b/>
          <w:i/>
          <w:iCs/>
          <w:lang w:val="en-US"/>
        </w:rPr>
        <w:t>UL usable PRBs within the initial UL BWP</w:t>
      </w:r>
      <w:bookmarkEnd w:id="149"/>
      <w:bookmarkEnd w:id="150"/>
      <w:r w:rsidRPr="00213DDD">
        <w:rPr>
          <w:b/>
          <w:i/>
          <w:iCs/>
          <w:lang w:val="en-US"/>
        </w:rPr>
        <w:t>.</w:t>
      </w:r>
    </w:p>
    <w:p w14:paraId="58661068" w14:textId="6C14102B" w:rsidR="00DA0B88" w:rsidRPr="00213DDD" w:rsidRDefault="00213DDD" w:rsidP="00190EA2">
      <w:pPr>
        <w:pStyle w:val="aff8"/>
        <w:numPr>
          <w:ilvl w:val="0"/>
          <w:numId w:val="38"/>
        </w:numPr>
        <w:ind w:leftChars="0"/>
        <w:jc w:val="both"/>
        <w:rPr>
          <w:b/>
          <w:i/>
          <w:iCs/>
          <w:lang w:val="en-US"/>
        </w:rPr>
      </w:pPr>
      <w:r w:rsidRPr="00213DDD">
        <w:rPr>
          <w:b/>
          <w:i/>
          <w:iCs/>
          <w:lang w:val="en-US"/>
        </w:rPr>
        <w:t xml:space="preserve">Else, </w:t>
      </w:r>
      <w:bookmarkStart w:id="151" w:name="OLE_LINK191"/>
      <w:bookmarkStart w:id="152" w:name="OLE_LINK192"/>
      <w:r w:rsidRPr="00213DDD">
        <w:rPr>
          <w:b/>
          <w:i/>
          <w:iCs/>
          <w:lang w:val="en-US"/>
        </w:rPr>
        <w:t xml:space="preserve">the UL usable PRBs for MSG3 start from the first RB of UL usable PRBs in the active UL BWP, </w:t>
      </w:r>
      <w:bookmarkStart w:id="153" w:name="OLE_LINK188"/>
      <w:bookmarkStart w:id="154" w:name="OLE_LINK190"/>
      <w:r w:rsidRPr="00213DDD">
        <w:rPr>
          <w:b/>
          <w:i/>
          <w:iCs/>
          <w:lang w:val="en-US"/>
        </w:rPr>
        <w:t>and the number of RBs equals min{ UL usable PRBs in the active UL BWP, the number of the initial UL BWP}</w:t>
      </w:r>
      <w:bookmarkEnd w:id="151"/>
      <w:bookmarkEnd w:id="152"/>
      <w:bookmarkEnd w:id="153"/>
      <w:bookmarkEnd w:id="154"/>
      <w:r w:rsidRPr="00213DDD">
        <w:rPr>
          <w:b/>
          <w:i/>
          <w:iCs/>
          <w:lang w:val="en-US"/>
        </w:rPr>
        <w:t xml:space="preserve">. </w:t>
      </w:r>
    </w:p>
    <w:p w14:paraId="0E0A60CB" w14:textId="5C6D1A8A" w:rsidR="00DA0B88" w:rsidRDefault="00DA0B88" w:rsidP="00DA0B88">
      <w:pPr>
        <w:pStyle w:val="3"/>
      </w:pPr>
      <w:r>
        <w:t>MSG 3 transmission with repetition</w:t>
      </w:r>
    </w:p>
    <w:p w14:paraId="53C038F4" w14:textId="44B91A74" w:rsidR="00DA0B88" w:rsidRDefault="00DA0B88" w:rsidP="00DA0B88">
      <w:bookmarkStart w:id="155" w:name="OLE_LINK193"/>
      <w:bookmarkStart w:id="156" w:name="OLE_LINK199"/>
      <w:r>
        <w:t>For MSG3 transmissions with repetition</w:t>
      </w:r>
      <w:bookmarkEnd w:id="155"/>
      <w:bookmarkEnd w:id="156"/>
      <w:r>
        <w:t xml:space="preserve"> across SBFD symbols and non-SBFD symbols in different slots (each transmission/reception within a slot has either all SBFD or all non-SBFD symbols) for an SBFD aware UE. MSG3 at least can use Configuraiton 1, since Configuration 2 requires early indication if it is with UE capability, which needs more progress. </w:t>
      </w:r>
      <w:r w:rsidR="00A317DB">
        <w:t xml:space="preserve">We are open to further </w:t>
      </w:r>
      <w:r w:rsidR="00B727DF">
        <w:t xml:space="preserve">apply </w:t>
      </w:r>
      <w:r w:rsidR="00A317DB">
        <w:t>MSG3 repetition</w:t>
      </w:r>
      <w:r w:rsidR="00B727DF">
        <w:t>s</w:t>
      </w:r>
      <w:r w:rsidR="00A317DB">
        <w:t xml:space="preserve"> </w:t>
      </w:r>
      <w:r w:rsidR="00B727DF">
        <w:t>as</w:t>
      </w:r>
      <w:r w:rsidR="00A317DB">
        <w:t xml:space="preserve"> Configuration 2, to improve UL coverage. </w:t>
      </w:r>
    </w:p>
    <w:p w14:paraId="45D071D2" w14:textId="4D2FF158" w:rsidR="00DA0B88" w:rsidRDefault="00DA0B88" w:rsidP="00213DDD">
      <w:bookmarkStart w:id="157" w:name="OLE_LINK210"/>
      <w:bookmarkStart w:id="158" w:name="OLE_LINK211"/>
      <w:r>
        <w:t>For MSG3 repetition with Configuration 1,</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the first</w:t>
      </w:r>
      <w:r>
        <w:rPr>
          <w:rFonts w:eastAsia="Malgun Gothic"/>
        </w:rPr>
        <w:t xml:space="preserve"> transmission. In addition, UE postpone</w:t>
      </w:r>
      <w:r>
        <w:rPr>
          <w:rFonts w:eastAsia="Malgun Gothic" w:hint="eastAsia"/>
        </w:rPr>
        <w:t>s</w:t>
      </w:r>
      <w:r>
        <w:rPr>
          <w:rFonts w:eastAsia="Malgun Gothic"/>
        </w:rPr>
        <w:t xml:space="preserve"> transmissions in the </w:t>
      </w:r>
      <w:r>
        <w:rPr>
          <w:rFonts w:eastAsia="Malgun Gothic" w:hint="eastAsia"/>
        </w:rPr>
        <w:t>invalid</w:t>
      </w:r>
      <w:r>
        <w:rPr>
          <w:rFonts w:eastAsia="Malgun Gothic"/>
        </w:rPr>
        <w:t xml:space="preserve"> symbol type</w:t>
      </w:r>
      <w:r>
        <w:rPr>
          <w:rFonts w:eastAsia="Malgun Gothic" w:hint="eastAsia"/>
        </w:rPr>
        <w:t>.</w:t>
      </w:r>
      <w:bookmarkEnd w:id="157"/>
      <w:bookmarkEnd w:id="158"/>
      <w:r w:rsidR="00213DDD">
        <w:rPr>
          <w:rFonts w:eastAsia="Malgun Gothic"/>
        </w:rPr>
        <w:t xml:space="preserve"> </w:t>
      </w:r>
      <w:r>
        <w:t>If the valid symbol type for MSG3 repetition is SBFD symbols, the</w:t>
      </w:r>
      <w:r w:rsidR="00213DDD">
        <w:t>re is</w:t>
      </w:r>
      <w:r>
        <w:t xml:space="preserve"> no extra spec impact</w:t>
      </w:r>
      <w:r w:rsidR="00B727DF">
        <w:t>s</w:t>
      </w:r>
      <w:r>
        <w:t xml:space="preserve"> </w:t>
      </w:r>
      <w:r w:rsidR="00213DDD">
        <w:t>of</w:t>
      </w:r>
      <w:r>
        <w:t xml:space="preserve"> frequency domain resource allocation, including all the assigned PRBs </w:t>
      </w:r>
      <w:r w:rsidR="00213DDD">
        <w:t xml:space="preserve">should be </w:t>
      </w:r>
      <w:r>
        <w:t>within UL usable PRBs</w:t>
      </w:r>
      <w:r w:rsidR="00213DDD">
        <w:t xml:space="preserve"> by scheduling.</w:t>
      </w:r>
    </w:p>
    <w:p w14:paraId="3C2C6423" w14:textId="51200ACD" w:rsidR="00DA0B88" w:rsidRPr="00213DDD" w:rsidRDefault="00213DDD" w:rsidP="00190EA2">
      <w:pPr>
        <w:pStyle w:val="aff8"/>
        <w:numPr>
          <w:ilvl w:val="0"/>
          <w:numId w:val="29"/>
        </w:numPr>
        <w:ind w:leftChars="0"/>
        <w:jc w:val="both"/>
        <w:rPr>
          <w:b/>
          <w:i/>
          <w:iCs/>
          <w:lang w:val="en-US"/>
        </w:rPr>
      </w:pPr>
      <w:r w:rsidRPr="00213DDD">
        <w:rPr>
          <w:b/>
          <w:i/>
          <w:iCs/>
          <w:lang w:val="en-US"/>
        </w:rPr>
        <w:t xml:space="preserve">MSG3 transmissions with repetition is </w:t>
      </w:r>
      <w:r w:rsidR="00A317DB">
        <w:rPr>
          <w:b/>
          <w:i/>
          <w:iCs/>
          <w:lang w:val="en-US"/>
        </w:rPr>
        <w:t xml:space="preserve">at least </w:t>
      </w:r>
      <w:r w:rsidRPr="00213DDD">
        <w:rPr>
          <w:b/>
          <w:i/>
          <w:iCs/>
          <w:lang w:val="en-US"/>
        </w:rPr>
        <w:t>with Configuration 1, the transmissions are restricted to SBFD symbols only or non-SBFD symbols only.</w:t>
      </w:r>
      <w:r w:rsidR="00A317DB">
        <w:rPr>
          <w:b/>
          <w:i/>
          <w:iCs/>
          <w:lang w:val="en-US"/>
        </w:rPr>
        <w:t xml:space="preserve"> FFS configuration 2. </w:t>
      </w:r>
    </w:p>
    <w:p w14:paraId="416BD1EA" w14:textId="336122A3" w:rsidR="00213DDD" w:rsidRPr="00213DDD" w:rsidRDefault="00213DDD" w:rsidP="00190EA2">
      <w:pPr>
        <w:pStyle w:val="aff8"/>
        <w:numPr>
          <w:ilvl w:val="0"/>
          <w:numId w:val="29"/>
        </w:numPr>
        <w:ind w:leftChars="0"/>
        <w:jc w:val="both"/>
        <w:rPr>
          <w:b/>
          <w:i/>
          <w:iCs/>
          <w:lang w:val="en-US"/>
        </w:rPr>
      </w:pPr>
      <w:r w:rsidRPr="00213DDD">
        <w:rPr>
          <w:b/>
          <w:i/>
          <w:iCs/>
          <w:lang w:val="en-US"/>
        </w:rPr>
        <w:lastRenderedPageBreak/>
        <w:t>For MSG3 repetition with Configuration 1,</w:t>
      </w:r>
      <w:r w:rsidRPr="00213DDD">
        <w:rPr>
          <w:rFonts w:hint="eastAsia"/>
          <w:b/>
          <w:i/>
          <w:iCs/>
          <w:lang w:val="en-US"/>
        </w:rPr>
        <w:t xml:space="preserve"> </w:t>
      </w:r>
      <w:r w:rsidRPr="00213DDD">
        <w:rPr>
          <w:b/>
          <w:i/>
          <w:iCs/>
          <w:lang w:val="en-US"/>
        </w:rPr>
        <w:t>the</w:t>
      </w:r>
      <w:r w:rsidRPr="00213DDD">
        <w:rPr>
          <w:rFonts w:hint="eastAsia"/>
          <w:b/>
          <w:i/>
          <w:iCs/>
          <w:lang w:val="en-US"/>
        </w:rPr>
        <w:t xml:space="preserve"> valid symbol type is determined based on the symbol type of the first</w:t>
      </w:r>
      <w:r w:rsidRPr="00213DDD">
        <w:rPr>
          <w:b/>
          <w:i/>
          <w:iCs/>
          <w:lang w:val="en-US"/>
        </w:rPr>
        <w:t xml:space="preserve"> transmission. In addition, UE postpone</w:t>
      </w:r>
      <w:r w:rsidRPr="00213DDD">
        <w:rPr>
          <w:rFonts w:hint="eastAsia"/>
          <w:b/>
          <w:i/>
          <w:iCs/>
          <w:lang w:val="en-US"/>
        </w:rPr>
        <w:t>s</w:t>
      </w:r>
      <w:r w:rsidRPr="00213DDD">
        <w:rPr>
          <w:b/>
          <w:i/>
          <w:iCs/>
          <w:lang w:val="en-US"/>
        </w:rPr>
        <w:t xml:space="preserve"> transmissions in the </w:t>
      </w:r>
      <w:r w:rsidRPr="00213DDD">
        <w:rPr>
          <w:rFonts w:hint="eastAsia"/>
          <w:b/>
          <w:i/>
          <w:iCs/>
          <w:lang w:val="en-US"/>
        </w:rPr>
        <w:t>invalid</w:t>
      </w:r>
      <w:r w:rsidRPr="00213DDD">
        <w:rPr>
          <w:b/>
          <w:i/>
          <w:iCs/>
          <w:lang w:val="en-US"/>
        </w:rPr>
        <w:t xml:space="preserve"> symbol type</w:t>
      </w:r>
      <w:r w:rsidRPr="00213DDD">
        <w:rPr>
          <w:rFonts w:hint="eastAsia"/>
          <w:b/>
          <w:i/>
          <w:iCs/>
          <w:lang w:val="en-US"/>
        </w:rPr>
        <w:t>.</w:t>
      </w:r>
    </w:p>
    <w:p w14:paraId="2C6B697C" w14:textId="570F7F84" w:rsidR="0006542F" w:rsidRPr="0006542F" w:rsidRDefault="0006542F" w:rsidP="0006542F">
      <w:pPr>
        <w:pStyle w:val="3"/>
      </w:pPr>
      <w:r w:rsidRPr="0006542F">
        <w:t>Others</w:t>
      </w:r>
      <w:r w:rsidR="00244BF1">
        <w:t xml:space="preserve"> for MSG2/3/4</w:t>
      </w:r>
    </w:p>
    <w:p w14:paraId="6F352FFF" w14:textId="66BA9763" w:rsidR="0006542F" w:rsidRDefault="0006542F" w:rsidP="00EC028A">
      <w:pPr>
        <w:rPr>
          <w:rFonts w:eastAsia="宋体"/>
          <w:lang w:eastAsia="zh-CN"/>
        </w:rPr>
      </w:pPr>
      <w:r>
        <w:rPr>
          <w:rFonts w:eastAsia="宋体"/>
          <w:lang w:eastAsia="zh-CN"/>
        </w:rPr>
        <w:t xml:space="preserve">There are </w:t>
      </w:r>
      <w:r w:rsidR="008A6A0A">
        <w:rPr>
          <w:rFonts w:eastAsia="宋体"/>
          <w:lang w:eastAsia="zh-CN"/>
        </w:rPr>
        <w:t>four</w:t>
      </w:r>
      <w:r>
        <w:rPr>
          <w:rFonts w:eastAsia="宋体"/>
          <w:lang w:eastAsia="zh-CN"/>
        </w:rPr>
        <w:t xml:space="preserve"> is</w:t>
      </w:r>
      <w:r w:rsidR="00B34703">
        <w:rPr>
          <w:rFonts w:eastAsia="宋体"/>
          <w:lang w:eastAsia="zh-CN"/>
        </w:rPr>
        <w:t>sues need more input from 9.3.1</w:t>
      </w:r>
      <w:r w:rsidR="00B34703">
        <w:rPr>
          <w:rFonts w:eastAsia="宋体" w:hint="eastAsia"/>
          <w:lang w:eastAsia="zh-CN"/>
        </w:rPr>
        <w:t>,</w:t>
      </w:r>
      <w:r w:rsidR="00B34703">
        <w:rPr>
          <w:rFonts w:eastAsia="宋体"/>
          <w:lang w:eastAsia="zh-CN"/>
        </w:rPr>
        <w:t xml:space="preserve"> </w:t>
      </w:r>
      <w:r w:rsidR="002F7F70">
        <w:rPr>
          <w:rFonts w:eastAsia="宋体"/>
          <w:lang w:eastAsia="zh-CN"/>
        </w:rPr>
        <w:t xml:space="preserve">thus </w:t>
      </w:r>
      <w:r w:rsidR="00B34703">
        <w:rPr>
          <w:rFonts w:eastAsia="宋体"/>
          <w:lang w:eastAsia="zh-CN"/>
        </w:rPr>
        <w:t>we can postpone them.</w:t>
      </w:r>
    </w:p>
    <w:p w14:paraId="50A13C94" w14:textId="01175A4F" w:rsidR="008A6A0A" w:rsidRPr="00244BF1" w:rsidRDefault="008A6A0A" w:rsidP="00190EA2">
      <w:pPr>
        <w:pStyle w:val="aff8"/>
        <w:numPr>
          <w:ilvl w:val="0"/>
          <w:numId w:val="30"/>
        </w:numPr>
        <w:ind w:leftChars="0"/>
        <w:rPr>
          <w:rFonts w:eastAsia="宋体"/>
          <w:lang w:eastAsia="zh-CN"/>
        </w:rPr>
      </w:pPr>
      <w:r>
        <w:t xml:space="preserve">MSG 2 PDCCH monitoring and MSG2 repeption. Whether or not </w:t>
      </w:r>
      <w:r w:rsidRPr="008A6A0A">
        <w:t>a CORESET associated with Type-1 CSS</w:t>
      </w:r>
      <w:r>
        <w:t xml:space="preserve"> can</w:t>
      </w:r>
      <w:r w:rsidRPr="008A6A0A">
        <w:t xml:space="preserve"> overlap with the boundary of a DL subband in SBFD symbols by gNB configuration</w:t>
      </w:r>
      <w:r>
        <w:t xml:space="preserve">. </w:t>
      </w:r>
      <w:r w:rsidRPr="00244BF1">
        <w:rPr>
          <w:lang w:val="en-US"/>
        </w:rPr>
        <w:t xml:space="preserve">MSG 2 PDSCH resource allocation is same as its CORESET, so whether or not discontinuous resource allocation is allowed. </w:t>
      </w:r>
    </w:p>
    <w:p w14:paraId="5762E4EF" w14:textId="01E8207C" w:rsidR="00EC028A" w:rsidRPr="00244BF1" w:rsidRDefault="0006542F" w:rsidP="00190EA2">
      <w:pPr>
        <w:pStyle w:val="aff8"/>
        <w:numPr>
          <w:ilvl w:val="0"/>
          <w:numId w:val="30"/>
        </w:numPr>
        <w:ind w:leftChars="0"/>
        <w:rPr>
          <w:rFonts w:eastAsia="宋体"/>
          <w:lang w:eastAsia="zh-CN"/>
        </w:rPr>
      </w:pPr>
      <w:r w:rsidRPr="00244BF1">
        <w:rPr>
          <w:rFonts w:eastAsia="宋体"/>
          <w:lang w:eastAsia="zh-CN"/>
        </w:rPr>
        <w:t>W</w:t>
      </w:r>
      <w:r w:rsidR="00EC028A" w:rsidRPr="00244BF1">
        <w:rPr>
          <w:rFonts w:eastAsia="宋体"/>
          <w:lang w:eastAsia="zh-CN"/>
        </w:rPr>
        <w:t>hether or not support MSG3 repetition for SBFD.</w:t>
      </w:r>
      <w:r w:rsidR="008A6A0A" w:rsidRPr="00244BF1">
        <w:rPr>
          <w:rFonts w:eastAsia="宋体"/>
          <w:lang w:eastAsia="zh-CN"/>
        </w:rPr>
        <w:t xml:space="preserve"> Since the general procedure for repetition is not agree, </w:t>
      </w:r>
      <w:r w:rsidR="00244BF1" w:rsidRPr="00244BF1">
        <w:rPr>
          <w:rFonts w:eastAsia="宋体"/>
          <w:lang w:eastAsia="zh-CN"/>
        </w:rPr>
        <w:t>it can wait for more processes. F</w:t>
      </w:r>
      <w:r w:rsidR="008A6A0A" w:rsidRPr="00244BF1">
        <w:rPr>
          <w:rFonts w:eastAsia="宋体"/>
          <w:lang w:eastAsia="zh-CN"/>
        </w:rPr>
        <w:t xml:space="preserve">or example, </w:t>
      </w:r>
      <w:r w:rsidR="00244BF1" w:rsidRPr="00244BF1">
        <w:rPr>
          <w:rFonts w:eastAsia="宋体"/>
          <w:lang w:eastAsia="zh-CN"/>
        </w:rPr>
        <w:t xml:space="preserve">the configuration 1/2 (one symbol type only or across two symbol types) granularity is per UE or per channel/signal. </w:t>
      </w:r>
    </w:p>
    <w:p w14:paraId="561D10E4" w14:textId="2F5FF326" w:rsidR="0006542F" w:rsidRPr="00244BF1" w:rsidRDefault="0006542F" w:rsidP="00190EA2">
      <w:pPr>
        <w:pStyle w:val="aff8"/>
        <w:numPr>
          <w:ilvl w:val="0"/>
          <w:numId w:val="30"/>
        </w:numPr>
        <w:ind w:leftChars="0"/>
        <w:rPr>
          <w:rFonts w:eastAsia="宋体"/>
          <w:lang w:eastAsia="zh-CN"/>
        </w:rPr>
      </w:pPr>
      <w:r w:rsidRPr="00244BF1">
        <w:rPr>
          <w:rFonts w:eastAsia="宋体"/>
          <w:lang w:eastAsia="zh-CN"/>
        </w:rPr>
        <w:t>How to decide MSG4 HARQ-ACK PUCCH resource.</w:t>
      </w:r>
      <w:r w:rsidR="00244BF1" w:rsidRPr="00244BF1">
        <w:rPr>
          <w:rFonts w:eastAsia="宋体"/>
          <w:lang w:eastAsia="zh-CN"/>
        </w:rPr>
        <w:t xml:space="preserve"> Same as above, there is lack of PUCCH process.</w:t>
      </w:r>
    </w:p>
    <w:p w14:paraId="5E69AB54" w14:textId="65BD5E32" w:rsidR="00063E56" w:rsidRDefault="0006542F" w:rsidP="00190EA2">
      <w:pPr>
        <w:pStyle w:val="aff8"/>
        <w:numPr>
          <w:ilvl w:val="0"/>
          <w:numId w:val="30"/>
        </w:numPr>
        <w:ind w:leftChars="0"/>
      </w:pPr>
      <w:r w:rsidRPr="00244BF1">
        <w:rPr>
          <w:rFonts w:eastAsia="宋体"/>
          <w:lang w:eastAsia="zh-CN"/>
        </w:rPr>
        <w:t xml:space="preserve">The power control for </w:t>
      </w:r>
      <w:r w:rsidR="00063E56" w:rsidRPr="007859BA">
        <w:t>Msg3 P</w:t>
      </w:r>
      <w:r w:rsidR="00063E56">
        <w:t>USCH</w:t>
      </w:r>
      <w:r>
        <w:t>/Msg4 HARQ-ACK PUCCH</w:t>
      </w:r>
      <w:r w:rsidR="00244BF1">
        <w:t xml:space="preserve">. We can start with power control of PRACH, PUSCH/PUCCH first, and then go to these parts. </w:t>
      </w:r>
    </w:p>
    <w:p w14:paraId="0886DEFB" w14:textId="6FD09391" w:rsidR="00BD1E4F" w:rsidRPr="003C1B37" w:rsidRDefault="00BD1E4F" w:rsidP="00AA2D96">
      <w:pPr>
        <w:pStyle w:val="1"/>
        <w:jc w:val="both"/>
        <w:rPr>
          <w:lang w:eastAsia="ja-JP"/>
        </w:rPr>
      </w:pPr>
      <w:r w:rsidRPr="003C1B37">
        <w:rPr>
          <w:lang w:eastAsia="ja-JP"/>
        </w:rPr>
        <w:t>Conclusion</w:t>
      </w:r>
    </w:p>
    <w:p w14:paraId="392502A6" w14:textId="3133BA6D" w:rsidR="00BD1E4F" w:rsidRDefault="00BD1E4F" w:rsidP="00AA2D96">
      <w:pPr>
        <w:jc w:val="both"/>
        <w:textAlignment w:val="center"/>
      </w:pPr>
      <w:bookmarkStart w:id="159" w:name="OLE_LINK151"/>
      <w:bookmarkStart w:id="160" w:name="OLE_LINK155"/>
      <w:r w:rsidRPr="003C1B37">
        <w:t>In this contribution, we made the following</w:t>
      </w:r>
      <w:r w:rsidR="005B3BFD">
        <w:t xml:space="preserve"> </w:t>
      </w:r>
      <w:r w:rsidRPr="003C1B37">
        <w:t>proposal</w:t>
      </w:r>
      <w:r w:rsidR="00A06893">
        <w:t>s</w:t>
      </w:r>
      <w:r w:rsidRPr="003C1B37">
        <w:t>.</w:t>
      </w:r>
    </w:p>
    <w:p w14:paraId="1921C830" w14:textId="77777777" w:rsidR="00194875" w:rsidRPr="003E662E" w:rsidRDefault="00194875" w:rsidP="00190EA2">
      <w:pPr>
        <w:pStyle w:val="aff8"/>
        <w:numPr>
          <w:ilvl w:val="0"/>
          <w:numId w:val="39"/>
        </w:numPr>
        <w:ind w:leftChars="0"/>
        <w:jc w:val="both"/>
        <w:rPr>
          <w:b/>
          <w:i/>
          <w:lang w:val="en-US"/>
        </w:rPr>
      </w:pPr>
      <w:r w:rsidRPr="003E662E">
        <w:rPr>
          <w:b/>
          <w:i/>
        </w:rPr>
        <w:t xml:space="preserve">For RACH configuration Option 1 with Alt 1-1, for determination of lowest RO of additional-ROs in SBFD symbols, Alt 2-1 is used. </w:t>
      </w:r>
    </w:p>
    <w:p w14:paraId="400990EC" w14:textId="77777777" w:rsidR="00194875" w:rsidRPr="00D0407B" w:rsidRDefault="00194875" w:rsidP="00190EA2">
      <w:pPr>
        <w:pStyle w:val="aff8"/>
        <w:numPr>
          <w:ilvl w:val="1"/>
          <w:numId w:val="39"/>
        </w:numPr>
        <w:ind w:leftChars="0"/>
        <w:jc w:val="both"/>
        <w:rPr>
          <w:b/>
          <w:i/>
          <w:lang w:val="en-US"/>
        </w:rPr>
      </w:pPr>
      <w:r w:rsidRPr="00D0407B">
        <w:rPr>
          <w:b/>
          <w:i/>
        </w:rPr>
        <w:t xml:space="preserve">The parameter msg1-FrequencyStart in rach-ConfigCommon is reinterpreted as the frequency offset of lowest RO in frequency domain with respective to the lowest PRB of UL usable PRBs </w:t>
      </w:r>
    </w:p>
    <w:p w14:paraId="4A0987C3" w14:textId="77777777" w:rsidR="00194875" w:rsidRDefault="00194875" w:rsidP="00190EA2">
      <w:pPr>
        <w:pStyle w:val="aff8"/>
        <w:numPr>
          <w:ilvl w:val="0"/>
          <w:numId w:val="39"/>
        </w:numPr>
        <w:ind w:leftChars="0"/>
        <w:rPr>
          <w:b/>
          <w:i/>
          <w:iCs/>
          <w:lang w:val="en-US"/>
        </w:rPr>
      </w:pPr>
      <w:r>
        <w:rPr>
          <w:rFonts w:eastAsia="宋体"/>
          <w:b/>
          <w:i/>
          <w:lang w:eastAsia="zh-CN"/>
        </w:rPr>
        <w:t xml:space="preserve">For </w:t>
      </w:r>
      <w:r w:rsidRPr="004D1083">
        <w:rPr>
          <w:b/>
          <w:i/>
          <w:iCs/>
          <w:lang w:val="en-US"/>
        </w:rPr>
        <w:t>RACH configuration Option 1 with Alt 1-1</w:t>
      </w:r>
      <w:r>
        <w:rPr>
          <w:b/>
          <w:i/>
          <w:iCs/>
          <w:lang w:val="en-US"/>
        </w:rPr>
        <w:t>,</w:t>
      </w:r>
      <w:r w:rsidRPr="001C13D5">
        <w:t xml:space="preserve"> </w:t>
      </w:r>
      <w:r w:rsidRPr="001C13D5">
        <w:rPr>
          <w:b/>
          <w:i/>
          <w:iCs/>
          <w:lang w:val="en-US"/>
        </w:rPr>
        <w:t xml:space="preserve">the RO occasion indexes in ra-OccasionList and PRACH mask of additional-ROs are </w:t>
      </w:r>
      <w:r>
        <w:rPr>
          <w:b/>
          <w:i/>
          <w:iCs/>
          <w:lang w:val="en-US"/>
        </w:rPr>
        <w:t>configured</w:t>
      </w:r>
      <w:r w:rsidRPr="001C13D5">
        <w:rPr>
          <w:b/>
          <w:i/>
          <w:iCs/>
          <w:lang w:val="en-US"/>
        </w:rPr>
        <w:t xml:space="preserve"> separately from legacy-ROs.</w:t>
      </w:r>
    </w:p>
    <w:p w14:paraId="6AAA13B6" w14:textId="77777777" w:rsidR="00194875" w:rsidRPr="00C348E4" w:rsidRDefault="00194875" w:rsidP="00190EA2">
      <w:pPr>
        <w:pStyle w:val="aff8"/>
        <w:numPr>
          <w:ilvl w:val="0"/>
          <w:numId w:val="39"/>
        </w:numPr>
        <w:ind w:leftChars="0"/>
        <w:jc w:val="both"/>
        <w:rPr>
          <w:rFonts w:eastAsia="宋体"/>
          <w:b/>
          <w:i/>
          <w:lang w:eastAsia="zh-CN"/>
        </w:rPr>
      </w:pPr>
      <w:r>
        <w:rPr>
          <w:rFonts w:eastAsia="宋体"/>
          <w:b/>
          <w:i/>
          <w:lang w:eastAsia="zh-CN"/>
        </w:rPr>
        <w:t>In addition to</w:t>
      </w:r>
      <w:r w:rsidRPr="00C348E4">
        <w:rPr>
          <w:rFonts w:eastAsia="宋体"/>
          <w:b/>
          <w:i/>
          <w:lang w:eastAsia="zh-CN"/>
        </w:rPr>
        <w:t xml:space="preserve"> legacy power control parameters, </w:t>
      </w:r>
      <w:r>
        <w:rPr>
          <w:rFonts w:eastAsia="宋体"/>
          <w:b/>
          <w:i/>
          <w:lang w:eastAsia="zh-CN"/>
        </w:rPr>
        <w:t>two</w:t>
      </w:r>
      <w:r w:rsidRPr="00C348E4">
        <w:rPr>
          <w:rFonts w:eastAsia="宋体"/>
          <w:b/>
          <w:i/>
          <w:lang w:eastAsia="zh-CN"/>
        </w:rPr>
        <w:t xml:space="preserve"> use new parameters preambleReceivedTargetPower and powerRampingStep can be introduced.</w:t>
      </w:r>
    </w:p>
    <w:p w14:paraId="19C31F16" w14:textId="77777777" w:rsidR="00194875" w:rsidRPr="009206C5" w:rsidRDefault="00194875" w:rsidP="00190EA2">
      <w:pPr>
        <w:pStyle w:val="aff8"/>
        <w:numPr>
          <w:ilvl w:val="0"/>
          <w:numId w:val="39"/>
        </w:numPr>
        <w:ind w:leftChars="0"/>
        <w:jc w:val="both"/>
        <w:rPr>
          <w:rFonts w:eastAsia="宋体"/>
          <w:b/>
          <w:i/>
          <w:lang w:eastAsia="zh-CN"/>
        </w:rPr>
      </w:pPr>
      <w:r w:rsidRPr="009206C5">
        <w:rPr>
          <w:rFonts w:eastAsia="宋体" w:hint="eastAsia"/>
          <w:b/>
          <w:i/>
          <w:lang w:eastAsia="zh-CN"/>
        </w:rPr>
        <w:t>C</w:t>
      </w:r>
      <w:r w:rsidRPr="009206C5">
        <w:rPr>
          <w:rFonts w:eastAsia="宋体"/>
          <w:b/>
          <w:i/>
          <w:lang w:eastAsia="zh-CN"/>
        </w:rPr>
        <w:t xml:space="preserve">larify the separate power control of ROs: </w:t>
      </w:r>
    </w:p>
    <w:p w14:paraId="6D8C4D08" w14:textId="77777777" w:rsidR="00194875" w:rsidRPr="00C348E4" w:rsidRDefault="00194875" w:rsidP="00190EA2">
      <w:pPr>
        <w:pStyle w:val="aff8"/>
        <w:numPr>
          <w:ilvl w:val="0"/>
          <w:numId w:val="34"/>
        </w:numPr>
        <w:ind w:leftChars="0"/>
        <w:jc w:val="both"/>
        <w:rPr>
          <w:b/>
          <w:i/>
        </w:rPr>
      </w:pPr>
      <w:r w:rsidRPr="00C348E4">
        <w:rPr>
          <w:rFonts w:eastAsia="宋体"/>
          <w:b/>
          <w:i/>
          <w:lang w:eastAsia="zh-CN"/>
        </w:rPr>
        <w:t>Alt1: Separate power control parameters for legacy-ROs and additional-ROs, i.e. legacy-ROs use legacy power control parameters, while additional-ROs use new parameters.</w:t>
      </w:r>
    </w:p>
    <w:p w14:paraId="3A741508" w14:textId="77777777" w:rsidR="00194875" w:rsidRPr="00C348E4" w:rsidRDefault="00194875" w:rsidP="00190EA2">
      <w:pPr>
        <w:pStyle w:val="aff8"/>
        <w:numPr>
          <w:ilvl w:val="0"/>
          <w:numId w:val="34"/>
        </w:numPr>
        <w:ind w:leftChars="0"/>
        <w:jc w:val="both"/>
        <w:rPr>
          <w:b/>
          <w:i/>
        </w:rPr>
      </w:pPr>
      <w:r w:rsidRPr="00C348E4">
        <w:rPr>
          <w:rFonts w:eastAsia="宋体"/>
          <w:b/>
          <w:i/>
          <w:lang w:eastAsia="zh-CN"/>
        </w:rPr>
        <w:t xml:space="preserve">Alt 2: Separate power control parameters for ROs in non-SBFD symbols and ROs in SBFD symbols. Two power controls applied to legacy-RO in non-SBFD symbol and SBFD symbol, which would complex power ramping among PRACH retransmission in an attempt. </w:t>
      </w:r>
    </w:p>
    <w:p w14:paraId="1257A7C1" w14:textId="77777777" w:rsidR="00194875" w:rsidRPr="00C348E4" w:rsidRDefault="00194875" w:rsidP="00190EA2">
      <w:pPr>
        <w:pStyle w:val="aff8"/>
        <w:numPr>
          <w:ilvl w:val="0"/>
          <w:numId w:val="39"/>
        </w:numPr>
        <w:ind w:leftChars="0"/>
        <w:jc w:val="both"/>
        <w:rPr>
          <w:rFonts w:eastAsia="宋体"/>
          <w:b/>
          <w:i/>
          <w:lang w:eastAsia="zh-CN"/>
        </w:rPr>
      </w:pPr>
      <w:r w:rsidRPr="00C348E4">
        <w:rPr>
          <w:rFonts w:eastAsia="宋体"/>
          <w:b/>
          <w:i/>
          <w:lang w:eastAsia="zh-CN"/>
        </w:rPr>
        <w:t>Separate power control parameters for legacy-ROs and additional-ROs</w:t>
      </w:r>
      <w:r>
        <w:rPr>
          <w:rFonts w:eastAsia="宋体"/>
          <w:b/>
          <w:i/>
          <w:lang w:eastAsia="zh-CN"/>
        </w:rPr>
        <w:t>,</w:t>
      </w:r>
      <w:r w:rsidRPr="00C348E4">
        <w:rPr>
          <w:rFonts w:eastAsia="宋体"/>
          <w:b/>
          <w:i/>
          <w:lang w:eastAsia="zh-CN"/>
        </w:rPr>
        <w:t xml:space="preserve"> i.e. legacy-ROs use legacy power control parameters, while additional-ROs use new parameters.</w:t>
      </w:r>
    </w:p>
    <w:p w14:paraId="47CB5468" w14:textId="77777777" w:rsidR="00194875" w:rsidRPr="00690FE4" w:rsidRDefault="00194875" w:rsidP="00190EA2">
      <w:pPr>
        <w:pStyle w:val="aff8"/>
        <w:numPr>
          <w:ilvl w:val="0"/>
          <w:numId w:val="39"/>
        </w:numPr>
        <w:ind w:leftChars="0"/>
        <w:jc w:val="both"/>
        <w:rPr>
          <w:b/>
          <w:i/>
          <w:lang w:val="en-US"/>
        </w:rPr>
      </w:pPr>
      <w:r w:rsidRPr="00690FE4">
        <w:rPr>
          <w:b/>
          <w:i/>
          <w:lang w:val="en-US"/>
        </w:rPr>
        <w:t>For RACH configuration Option 2, using existing random access configurations table for unpaired spectrum</w:t>
      </w:r>
      <w:r>
        <w:rPr>
          <w:b/>
          <w:i/>
          <w:lang w:val="en-US"/>
        </w:rPr>
        <w:t xml:space="preserve"> in FR1 and FR2,</w:t>
      </w:r>
      <w:r w:rsidRPr="00690FE4">
        <w:rPr>
          <w:b/>
          <w:i/>
          <w:lang w:val="en-US"/>
        </w:rPr>
        <w:t xml:space="preserve"> without new parameter(s) to determine the slot number for </w:t>
      </w:r>
      <w:r>
        <w:rPr>
          <w:b/>
          <w:i/>
          <w:lang w:val="en-US"/>
        </w:rPr>
        <w:t xml:space="preserve">additional </w:t>
      </w:r>
      <w:r w:rsidRPr="00690FE4">
        <w:rPr>
          <w:b/>
          <w:i/>
          <w:lang w:val="en-US"/>
        </w:rPr>
        <w:t>ROs</w:t>
      </w:r>
      <w:r>
        <w:rPr>
          <w:b/>
          <w:i/>
          <w:lang w:val="en-US"/>
        </w:rPr>
        <w:t>.</w:t>
      </w:r>
    </w:p>
    <w:p w14:paraId="5E71E396" w14:textId="77777777" w:rsidR="00194875" w:rsidRDefault="00194875" w:rsidP="00190EA2">
      <w:pPr>
        <w:pStyle w:val="aff8"/>
        <w:numPr>
          <w:ilvl w:val="0"/>
          <w:numId w:val="39"/>
        </w:numPr>
        <w:ind w:leftChars="0"/>
        <w:jc w:val="both"/>
        <w:rPr>
          <w:b/>
          <w:i/>
          <w:lang w:val="en-US"/>
        </w:rPr>
      </w:pPr>
      <w:r>
        <w:rPr>
          <w:b/>
          <w:i/>
        </w:rPr>
        <w:t>F</w:t>
      </w:r>
      <w:r w:rsidRPr="00162653">
        <w:rPr>
          <w:b/>
          <w:i/>
        </w:rPr>
        <w:t>or RACH configuration Option 2,</w:t>
      </w:r>
      <w:r>
        <w:rPr>
          <w:b/>
          <w:i/>
        </w:rPr>
        <w:t xml:space="preserve"> remove the FFS sentence to make no special handling for the collision case of legacy-ROs and additional ROs.</w:t>
      </w:r>
    </w:p>
    <w:p w14:paraId="5234C81C" w14:textId="77777777" w:rsidR="00194875" w:rsidRPr="00CB7C29" w:rsidRDefault="00194875" w:rsidP="00190EA2">
      <w:pPr>
        <w:pStyle w:val="aff8"/>
        <w:numPr>
          <w:ilvl w:val="0"/>
          <w:numId w:val="39"/>
        </w:numPr>
        <w:ind w:leftChars="0"/>
        <w:jc w:val="both"/>
        <w:rPr>
          <w:b/>
          <w:i/>
        </w:rPr>
      </w:pPr>
      <w:r w:rsidRPr="00CB7C29">
        <w:rPr>
          <w:b/>
          <w:i/>
        </w:rPr>
        <w:t xml:space="preserve">For RACH configuration Option 2, separate association periods </w:t>
      </w:r>
      <w:r>
        <w:rPr>
          <w:b/>
          <w:i/>
        </w:rPr>
        <w:t xml:space="preserve">and separate association pattern periods </w:t>
      </w:r>
      <w:r w:rsidRPr="00CB7C29">
        <w:rPr>
          <w:b/>
          <w:i/>
        </w:rPr>
        <w:t>for legacy-ROs and additional-ROs</w:t>
      </w:r>
      <w:r>
        <w:rPr>
          <w:b/>
          <w:i/>
        </w:rPr>
        <w:t xml:space="preserve"> are applied</w:t>
      </w:r>
      <w:r w:rsidRPr="00CB7C29">
        <w:rPr>
          <w:b/>
          <w:i/>
        </w:rPr>
        <w:t>, i.e. legacy association period for legacy ROs, and new association period for additional-ROs.</w:t>
      </w:r>
    </w:p>
    <w:p w14:paraId="4DEDB31C" w14:textId="77777777" w:rsidR="00194875" w:rsidRPr="00F028F2" w:rsidRDefault="00194875" w:rsidP="00190EA2">
      <w:pPr>
        <w:pStyle w:val="aff8"/>
        <w:numPr>
          <w:ilvl w:val="0"/>
          <w:numId w:val="39"/>
        </w:numPr>
        <w:ind w:leftChars="0"/>
        <w:jc w:val="both"/>
        <w:rPr>
          <w:b/>
          <w:i/>
          <w:iCs/>
          <w:lang w:val="en-US"/>
        </w:rPr>
      </w:pPr>
      <w:r w:rsidRPr="00F028F2">
        <w:rPr>
          <w:b/>
          <w:i/>
          <w:iCs/>
          <w:lang w:val="en-US"/>
        </w:rPr>
        <w:t xml:space="preserve">For RACH configuration Option 2, </w:t>
      </w:r>
      <w:r>
        <w:rPr>
          <w:b/>
          <w:i/>
          <w:iCs/>
          <w:lang w:val="en-US"/>
        </w:rPr>
        <w:t xml:space="preserve">legacy RACH configuration and additional RACH configuration can have same or different </w:t>
      </w:r>
      <w:r w:rsidRPr="00F028F2">
        <w:rPr>
          <w:b/>
          <w:i/>
          <w:iCs/>
          <w:lang w:val="en-US"/>
        </w:rPr>
        <w:t>PRACH power contro</w:t>
      </w:r>
      <w:r>
        <w:rPr>
          <w:b/>
          <w:i/>
          <w:iCs/>
          <w:lang w:val="en-US"/>
        </w:rPr>
        <w:t xml:space="preserve">l parameters including </w:t>
      </w:r>
      <w:r w:rsidRPr="00F21A80">
        <w:rPr>
          <w:b/>
          <w:i/>
          <w:iCs/>
          <w:lang w:val="en-US"/>
        </w:rPr>
        <w:t>P0, alpha and target power</w:t>
      </w:r>
      <w:r>
        <w:rPr>
          <w:b/>
          <w:i/>
          <w:iCs/>
          <w:lang w:val="en-US"/>
        </w:rPr>
        <w:t xml:space="preserve">. </w:t>
      </w:r>
    </w:p>
    <w:p w14:paraId="32FD2A51" w14:textId="77777777" w:rsidR="00194875" w:rsidRPr="005A3662" w:rsidRDefault="00194875" w:rsidP="00190EA2">
      <w:pPr>
        <w:pStyle w:val="aff8"/>
        <w:numPr>
          <w:ilvl w:val="0"/>
          <w:numId w:val="39"/>
        </w:numPr>
        <w:ind w:leftChars="0"/>
        <w:jc w:val="both"/>
        <w:rPr>
          <w:b/>
          <w:i/>
          <w:iCs/>
          <w:lang w:val="en-US"/>
        </w:rPr>
      </w:pPr>
      <w:r>
        <w:rPr>
          <w:rFonts w:eastAsia="宋体"/>
          <w:b/>
          <w:i/>
          <w:iCs/>
          <w:lang w:val="en-US" w:eastAsia="zh-CN"/>
        </w:rPr>
        <w:t>Confirm the working assumption.</w:t>
      </w:r>
    </w:p>
    <w:p w14:paraId="354D238B" w14:textId="77777777" w:rsidR="00194875" w:rsidRDefault="00194875" w:rsidP="00194875">
      <w:pPr>
        <w:spacing w:after="0"/>
        <w:rPr>
          <w:rFonts w:ascii="Times" w:eastAsia="Batang" w:hAnsi="Times"/>
          <w:b/>
          <w:bCs/>
          <w:szCs w:val="24"/>
          <w:lang w:val="en-US"/>
        </w:rPr>
      </w:pPr>
      <w:r>
        <w:rPr>
          <w:rFonts w:ascii="Times" w:eastAsia="Batang" w:hAnsi="Times"/>
          <w:b/>
          <w:bCs/>
          <w:szCs w:val="24"/>
          <w:highlight w:val="darkYellow"/>
          <w:lang w:val="en-US"/>
        </w:rPr>
        <w:t>Working Assumption</w:t>
      </w:r>
      <w:r>
        <w:rPr>
          <w:rFonts w:ascii="Times" w:eastAsia="Batang" w:hAnsi="Times"/>
          <w:b/>
          <w:bCs/>
          <w:szCs w:val="24"/>
          <w:lang w:val="en-US"/>
        </w:rPr>
        <w:t xml:space="preserve"> </w:t>
      </w:r>
    </w:p>
    <w:p w14:paraId="6B595539" w14:textId="21174259" w:rsidR="00194875" w:rsidRPr="001253B4" w:rsidRDefault="00194875" w:rsidP="00194875">
      <w:pPr>
        <w:spacing w:after="0"/>
        <w:rPr>
          <w:rFonts w:ascii="Times" w:eastAsia="Batang" w:hAnsi="Times" w:cs="Aptos"/>
          <w:b/>
          <w:i/>
          <w:szCs w:val="21"/>
        </w:rPr>
      </w:pPr>
      <w:r w:rsidRPr="001253B4">
        <w:rPr>
          <w:rFonts w:ascii="Times" w:eastAsia="Batang" w:hAnsi="Times"/>
          <w:b/>
          <w:i/>
          <w:szCs w:val="24"/>
        </w:rPr>
        <w:lastRenderedPageBreak/>
        <w:t>For a PRACH transmission with</w:t>
      </w:r>
      <w:r w:rsidRPr="001253B4">
        <w:rPr>
          <w:rFonts w:ascii="Times" w:eastAsia="Batang" w:hAnsi="Times"/>
          <w:b/>
          <w:i/>
          <w:iCs/>
          <w:szCs w:val="24"/>
        </w:rPr>
        <w:t xml:space="preserve"> </w:t>
      </w:r>
      <m:oMath>
        <m:sSubSup>
          <m:sSubSupPr>
            <m:ctrlPr>
              <w:rPr>
                <w:rFonts w:ascii="Cambria Math" w:eastAsia="Batang" w:hAnsi="Cambria Math"/>
                <w:b/>
                <w:i/>
                <w:iCs/>
                <w:szCs w:val="24"/>
              </w:rPr>
            </m:ctrlPr>
          </m:sSubSupPr>
          <m:e>
            <m:r>
              <m:rPr>
                <m:sty m:val="bi"/>
              </m:rPr>
              <w:rPr>
                <w:rFonts w:ascii="Cambria Math" w:eastAsia="Batang" w:hAnsi="Cambria Math"/>
                <w:szCs w:val="24"/>
              </w:rPr>
              <m:t>N</m:t>
            </m:r>
          </m:e>
          <m:sub>
            <m:r>
              <m:rPr>
                <m:sty m:val="bi"/>
              </m:rPr>
              <w:rPr>
                <w:rFonts w:ascii="Cambria Math" w:eastAsia="Batang" w:hAnsi="Cambria Math"/>
                <w:szCs w:val="24"/>
              </w:rPr>
              <m:t>preamble</m:t>
            </m:r>
          </m:sub>
          <m:sup>
            <m:r>
              <m:rPr>
                <m:sty m:val="bi"/>
              </m:rPr>
              <w:rPr>
                <w:rFonts w:ascii="Cambria Math" w:eastAsia="Batang" w:hAnsi="Cambria Math"/>
                <w:szCs w:val="24"/>
              </w:rPr>
              <m:t>rep</m:t>
            </m:r>
          </m:sup>
        </m:sSubSup>
      </m:oMath>
      <w:r w:rsidRPr="001253B4">
        <w:rPr>
          <w:rFonts w:ascii="Times" w:eastAsia="Batang" w:hAnsi="Times"/>
          <w:b/>
          <w:i/>
          <w:iCs/>
          <w:szCs w:val="24"/>
        </w:rPr>
        <w:t xml:space="preserve"> </w:t>
      </w:r>
      <w:r w:rsidRPr="001253B4">
        <w:rPr>
          <w:rFonts w:ascii="Times" w:eastAsia="Batang" w:hAnsi="Times"/>
          <w:b/>
          <w:i/>
          <w:szCs w:val="24"/>
        </w:rPr>
        <w:t>preamble repetition within additional-ROs,</w:t>
      </w:r>
      <w:r w:rsidRPr="001253B4">
        <w:rPr>
          <w:rFonts w:ascii="Times" w:eastAsia="Batang" w:hAnsi="Times" w:cs="Aptos"/>
          <w:b/>
          <w:i/>
          <w:szCs w:val="21"/>
        </w:rPr>
        <w:t xml:space="preserve"> support reusing current specification rules for the determination of the set of </w:t>
      </w:r>
      <m:oMath>
        <m:sSubSup>
          <m:sSubSupPr>
            <m:ctrlPr>
              <w:rPr>
                <w:rFonts w:ascii="Cambria Math" w:eastAsia="Batang" w:hAnsi="Cambria Math"/>
                <w:b/>
                <w:i/>
                <w:iCs/>
                <w:szCs w:val="24"/>
              </w:rPr>
            </m:ctrlPr>
          </m:sSubSupPr>
          <m:e>
            <m:r>
              <m:rPr>
                <m:sty m:val="bi"/>
              </m:rPr>
              <w:rPr>
                <w:rFonts w:ascii="Cambria Math" w:eastAsia="Batang" w:hAnsi="Cambria Math"/>
                <w:szCs w:val="24"/>
              </w:rPr>
              <m:t>N</m:t>
            </m:r>
          </m:e>
          <m:sub>
            <m:r>
              <m:rPr>
                <m:sty m:val="bi"/>
              </m:rPr>
              <w:rPr>
                <w:rFonts w:ascii="Cambria Math" w:eastAsia="Batang" w:hAnsi="Cambria Math"/>
                <w:szCs w:val="24"/>
              </w:rPr>
              <m:t>preamble</m:t>
            </m:r>
          </m:sub>
          <m:sup>
            <m:r>
              <m:rPr>
                <m:sty m:val="bi"/>
              </m:rPr>
              <w:rPr>
                <w:rFonts w:ascii="Cambria Math" w:eastAsia="Batang" w:hAnsi="Cambria Math"/>
                <w:szCs w:val="24"/>
              </w:rPr>
              <m:t>rep</m:t>
            </m:r>
          </m:sup>
        </m:sSubSup>
      </m:oMath>
      <w:r w:rsidRPr="001253B4">
        <w:rPr>
          <w:rFonts w:ascii="Times" w:eastAsia="Batang" w:hAnsi="Times" w:cs="Aptos"/>
          <w:b/>
          <w:i/>
          <w:szCs w:val="21"/>
        </w:rPr>
        <w:t xml:space="preserve"> valid additional-ROs and the time period</w:t>
      </w:r>
      <w:r w:rsidRPr="001253B4">
        <w:rPr>
          <w:rFonts w:ascii="Times" w:eastAsia="宋体" w:hAnsi="Times" w:cs="Aptos"/>
          <w:b/>
          <w:i/>
          <w:szCs w:val="21"/>
        </w:rPr>
        <w:t xml:space="preserve"> of the set(s) of </w:t>
      </w:r>
      <m:oMath>
        <m:sSubSup>
          <m:sSubSupPr>
            <m:ctrlPr>
              <w:rPr>
                <w:rFonts w:ascii="Cambria Math" w:eastAsia="Batang" w:hAnsi="Cambria Math"/>
                <w:b/>
                <w:i/>
                <w:iCs/>
                <w:szCs w:val="24"/>
              </w:rPr>
            </m:ctrlPr>
          </m:sSubSupPr>
          <m:e>
            <m:r>
              <m:rPr>
                <m:sty m:val="bi"/>
              </m:rPr>
              <w:rPr>
                <w:rFonts w:ascii="Cambria Math" w:eastAsia="Batang" w:hAnsi="Cambria Math"/>
                <w:szCs w:val="24"/>
              </w:rPr>
              <m:t>N</m:t>
            </m:r>
          </m:e>
          <m:sub>
            <m:r>
              <m:rPr>
                <m:sty m:val="bi"/>
              </m:rPr>
              <w:rPr>
                <w:rFonts w:ascii="Cambria Math" w:eastAsia="Batang" w:hAnsi="Cambria Math"/>
                <w:szCs w:val="24"/>
              </w:rPr>
              <m:t>preamble</m:t>
            </m:r>
          </m:sub>
          <m:sup>
            <m:r>
              <m:rPr>
                <m:sty m:val="bi"/>
              </m:rPr>
              <w:rPr>
                <w:rFonts w:ascii="Cambria Math" w:eastAsia="Batang" w:hAnsi="Cambria Math"/>
                <w:szCs w:val="24"/>
              </w:rPr>
              <m:t>rep</m:t>
            </m:r>
          </m:sup>
        </m:sSubSup>
      </m:oMath>
      <w:r w:rsidRPr="001253B4">
        <w:rPr>
          <w:rFonts w:ascii="Times" w:eastAsia="宋体" w:hAnsi="Times" w:cs="Aptos"/>
          <w:b/>
          <w:i/>
          <w:szCs w:val="21"/>
        </w:rPr>
        <w:t xml:space="preserve"> valid additional-ROs</w:t>
      </w:r>
      <w:r w:rsidRPr="001253B4">
        <w:rPr>
          <w:rFonts w:ascii="Times" w:eastAsia="Batang" w:hAnsi="Times" w:cs="Aptos"/>
          <w:b/>
          <w:i/>
          <w:szCs w:val="21"/>
        </w:rPr>
        <w:t>.</w:t>
      </w:r>
    </w:p>
    <w:p w14:paraId="5D2761B8" w14:textId="534AFED3" w:rsidR="00194875" w:rsidRPr="001253B4" w:rsidRDefault="00194875" w:rsidP="00190EA2">
      <w:pPr>
        <w:widowControl w:val="0"/>
        <w:numPr>
          <w:ilvl w:val="0"/>
          <w:numId w:val="35"/>
        </w:numPr>
        <w:spacing w:after="0"/>
        <w:jc w:val="both"/>
        <w:rPr>
          <w:rFonts w:ascii="Times" w:eastAsia="Batang" w:hAnsi="Times" w:cs="Aptos"/>
          <w:b/>
          <w:i/>
          <w:szCs w:val="21"/>
          <w:lang w:val="en-US" w:eastAsia="x-none"/>
        </w:rPr>
      </w:pPr>
      <w:r w:rsidRPr="001253B4">
        <w:rPr>
          <w:rFonts w:ascii="Times" w:eastAsia="Batang" w:hAnsi="Times" w:cs="Aptos"/>
          <w:b/>
          <w:i/>
          <w:szCs w:val="21"/>
          <w:lang w:val="en-US" w:eastAsia="x-none"/>
        </w:rPr>
        <w:t>the time period</w:t>
      </w:r>
      <w:r w:rsidRPr="001253B4">
        <w:rPr>
          <w:rFonts w:ascii="Times" w:eastAsia="宋体" w:hAnsi="Times" w:cs="Aptos"/>
          <w:b/>
          <w:i/>
          <w:szCs w:val="21"/>
          <w:lang w:val="en-US" w:eastAsia="x-none"/>
        </w:rPr>
        <w:t xml:space="preserve"> of the set(s) of </w:t>
      </w:r>
      <m:oMath>
        <m:sSubSup>
          <m:sSubSupPr>
            <m:ctrlPr>
              <w:rPr>
                <w:rFonts w:ascii="Cambria Math" w:eastAsia="Batang" w:hAnsi="Cambria Math"/>
                <w:b/>
                <w:i/>
                <w:iCs/>
                <w:szCs w:val="24"/>
                <w:lang w:eastAsia="x-none"/>
              </w:rPr>
            </m:ctrlPr>
          </m:sSubSupPr>
          <m:e>
            <m:r>
              <m:rPr>
                <m:sty m:val="bi"/>
              </m:rPr>
              <w:rPr>
                <w:rFonts w:ascii="Cambria Math" w:eastAsia="Batang" w:hAnsi="Cambria Math"/>
                <w:szCs w:val="24"/>
                <w:lang w:eastAsia="x-none"/>
              </w:rPr>
              <m:t>N</m:t>
            </m:r>
          </m:e>
          <m:sub>
            <m:r>
              <m:rPr>
                <m:sty m:val="bi"/>
              </m:rPr>
              <w:rPr>
                <w:rFonts w:ascii="Cambria Math" w:eastAsia="Batang" w:hAnsi="Cambria Math"/>
                <w:szCs w:val="24"/>
                <w:lang w:val="en-US" w:eastAsia="x-none"/>
              </w:rPr>
              <m:t>preamble</m:t>
            </m:r>
          </m:sub>
          <m:sup>
            <m:r>
              <m:rPr>
                <m:sty m:val="bi"/>
              </m:rPr>
              <w:rPr>
                <w:rFonts w:ascii="Cambria Math" w:eastAsia="Batang" w:hAnsi="Cambria Math"/>
                <w:szCs w:val="24"/>
                <w:lang w:val="en-US" w:eastAsia="x-none"/>
              </w:rPr>
              <m:t>rep</m:t>
            </m:r>
          </m:sup>
        </m:sSubSup>
      </m:oMath>
      <w:r w:rsidRPr="001253B4">
        <w:rPr>
          <w:rFonts w:ascii="Times" w:eastAsia="宋体" w:hAnsi="Times" w:cs="Aptos"/>
          <w:b/>
          <w:i/>
          <w:szCs w:val="21"/>
          <w:lang w:val="en-US" w:eastAsia="x-none"/>
        </w:rPr>
        <w:t xml:space="preserve"> valid additional-ROs is determined separately from the time period for legacy-ROs</w:t>
      </w:r>
    </w:p>
    <w:p w14:paraId="4ADCACFB" w14:textId="77777777" w:rsidR="00194875" w:rsidRPr="00144398" w:rsidRDefault="00194875" w:rsidP="00190EA2">
      <w:pPr>
        <w:pStyle w:val="aff8"/>
        <w:numPr>
          <w:ilvl w:val="0"/>
          <w:numId w:val="39"/>
        </w:numPr>
        <w:ind w:leftChars="0"/>
        <w:jc w:val="both"/>
        <w:rPr>
          <w:b/>
          <w:i/>
          <w:iCs/>
          <w:lang w:val="en-US"/>
        </w:rPr>
      </w:pPr>
      <w:r w:rsidRPr="00144398">
        <w:rPr>
          <w:b/>
          <w:i/>
        </w:rPr>
        <w:t xml:space="preserve">For </w:t>
      </w:r>
      <w:r w:rsidRPr="00144398">
        <w:rPr>
          <w:rFonts w:eastAsia="宋体"/>
          <w:b/>
          <w:i/>
          <w:lang w:eastAsia="zh-CN"/>
        </w:rPr>
        <w:t>additional-ROs configured by</w:t>
      </w:r>
      <w:r w:rsidRPr="00144398">
        <w:rPr>
          <w:rFonts w:ascii="Times" w:eastAsia="Batang" w:hAnsi="Times"/>
          <w:b/>
          <w:i/>
          <w:szCs w:val="24"/>
        </w:rPr>
        <w:t xml:space="preserve"> RACH configuration Option 1 with Alt 1-1,</w:t>
      </w:r>
      <w:r w:rsidRPr="00144398">
        <w:rPr>
          <w:b/>
          <w:i/>
        </w:rPr>
        <w:t xml:space="preserve"> </w:t>
      </w:r>
    </w:p>
    <w:p w14:paraId="0EE4EA8F" w14:textId="77777777" w:rsidR="00194875" w:rsidRPr="00144398" w:rsidRDefault="00194875" w:rsidP="00190EA2">
      <w:pPr>
        <w:pStyle w:val="aff8"/>
        <w:numPr>
          <w:ilvl w:val="0"/>
          <w:numId w:val="36"/>
        </w:numPr>
        <w:ind w:leftChars="0"/>
        <w:jc w:val="both"/>
        <w:rPr>
          <w:rFonts w:eastAsia="宋体"/>
          <w:b/>
          <w:i/>
          <w:iCs/>
          <w:lang w:val="en-US" w:eastAsia="zh-CN"/>
        </w:rPr>
      </w:pPr>
      <w:r w:rsidRPr="00144398">
        <w:rPr>
          <w:rFonts w:eastAsia="宋体" w:cstheme="minorHAnsi"/>
          <w:b/>
          <w:bCs/>
          <w:i/>
          <w:szCs w:val="21"/>
        </w:rPr>
        <w:t>Repetition number/</w:t>
      </w:r>
      <w:r w:rsidRPr="00144398">
        <w:rPr>
          <w:b/>
          <w:i/>
        </w:rPr>
        <w:t>t</w:t>
      </w:r>
      <w:r w:rsidRPr="00144398">
        <w:rPr>
          <w:rFonts w:hint="eastAsia"/>
          <w:b/>
          <w:i/>
          <w:lang w:eastAsia="ja-JP"/>
        </w:rPr>
        <w:t>im</w:t>
      </w:r>
      <w:r w:rsidRPr="00144398">
        <w:rPr>
          <w:b/>
          <w:i/>
          <w:lang w:eastAsia="ja-JP"/>
        </w:rPr>
        <w:t xml:space="preserve">e offset of RO group consisted with additional-ROs can reuse the legacy parameters </w:t>
      </w:r>
      <w:r w:rsidRPr="00144398">
        <w:rPr>
          <w:b/>
          <w:i/>
        </w:rPr>
        <w:t>RepetitionNum</w:t>
      </w:r>
      <w:r w:rsidRPr="00144398">
        <w:rPr>
          <w:rFonts w:eastAsia="宋体" w:cstheme="minorHAnsi"/>
          <w:b/>
          <w:bCs/>
          <w:i/>
          <w:szCs w:val="21"/>
        </w:rPr>
        <w:t>/</w:t>
      </w:r>
      <w:r w:rsidRPr="00144398">
        <w:rPr>
          <w:b/>
          <w:i/>
        </w:rPr>
        <w:t>msg1-RepetitionTimeOffsetROGroup-r18</w:t>
      </w:r>
      <w:r w:rsidRPr="00144398">
        <w:rPr>
          <w:b/>
          <w:i/>
          <w:lang w:eastAsia="ja-JP"/>
        </w:rPr>
        <w:t>, without new configurations.</w:t>
      </w:r>
      <w:r w:rsidRPr="00144398">
        <w:rPr>
          <w:rFonts w:eastAsia="宋体"/>
          <w:b/>
          <w:i/>
          <w:iCs/>
          <w:lang w:val="en-US" w:eastAsia="zh-CN"/>
        </w:rPr>
        <w:t xml:space="preserve"> </w:t>
      </w:r>
    </w:p>
    <w:p w14:paraId="7F072D76" w14:textId="77777777" w:rsidR="00194875" w:rsidRPr="00144398" w:rsidRDefault="00194875" w:rsidP="00190EA2">
      <w:pPr>
        <w:pStyle w:val="aff8"/>
        <w:numPr>
          <w:ilvl w:val="0"/>
          <w:numId w:val="36"/>
        </w:numPr>
        <w:ind w:leftChars="0"/>
        <w:jc w:val="both"/>
        <w:rPr>
          <w:b/>
          <w:i/>
          <w:iCs/>
          <w:lang w:val="en-US"/>
        </w:rPr>
      </w:pPr>
      <w:r w:rsidRPr="00144398">
        <w:rPr>
          <w:b/>
          <w:i/>
          <w:lang w:val="en-US" w:eastAsia="ja-JP"/>
        </w:rPr>
        <w:t>P</w:t>
      </w:r>
      <w:r w:rsidRPr="00144398">
        <w:rPr>
          <w:b/>
          <w:i/>
          <w:lang w:eastAsia="ja-JP"/>
        </w:rPr>
        <w:t xml:space="preserve">arameters related with power can be configured separately for RO groups of additional-ROs, i.e. </w:t>
      </w:r>
      <w:r w:rsidRPr="00144398">
        <w:rPr>
          <w:rFonts w:eastAsia="宋体" w:cstheme="minorHAnsi"/>
          <w:b/>
          <w:bCs/>
          <w:i/>
          <w:szCs w:val="21"/>
        </w:rPr>
        <w:t>rsrp-ThresholdMsg1-RepetitionNum2/4/8</w:t>
      </w:r>
    </w:p>
    <w:p w14:paraId="51680CF0" w14:textId="77777777" w:rsidR="00194875" w:rsidRPr="00144398" w:rsidRDefault="00194875" w:rsidP="00190EA2">
      <w:pPr>
        <w:pStyle w:val="aff8"/>
        <w:numPr>
          <w:ilvl w:val="0"/>
          <w:numId w:val="39"/>
        </w:numPr>
        <w:ind w:leftChars="0"/>
        <w:jc w:val="both"/>
        <w:rPr>
          <w:b/>
          <w:i/>
          <w:iCs/>
          <w:lang w:val="en-US"/>
        </w:rPr>
      </w:pPr>
      <w:r w:rsidRPr="00144398">
        <w:rPr>
          <w:rFonts w:eastAsia="宋体"/>
          <w:b/>
          <w:i/>
          <w:lang w:eastAsia="zh-CN"/>
        </w:rPr>
        <w:t xml:space="preserve">For additional-ROs configured by </w:t>
      </w:r>
      <w:r w:rsidRPr="00144398">
        <w:rPr>
          <w:rFonts w:ascii="Times" w:eastAsia="Batang" w:hAnsi="Times"/>
          <w:b/>
          <w:i/>
          <w:szCs w:val="24"/>
        </w:rPr>
        <w:t xml:space="preserve">RACH configuration Option 2, separate parameters of RO group can be configured, including </w:t>
      </w:r>
      <w:r w:rsidRPr="00144398">
        <w:rPr>
          <w:rFonts w:eastAsia="宋体" w:cstheme="minorHAnsi"/>
          <w:b/>
          <w:bCs/>
          <w:i/>
          <w:szCs w:val="21"/>
        </w:rPr>
        <w:t xml:space="preserve">repetition number, </w:t>
      </w:r>
      <w:r w:rsidRPr="00144398">
        <w:rPr>
          <w:b/>
          <w:i/>
        </w:rPr>
        <w:t>t</w:t>
      </w:r>
      <w:r w:rsidRPr="00144398">
        <w:rPr>
          <w:rFonts w:hint="eastAsia"/>
          <w:b/>
          <w:i/>
          <w:lang w:eastAsia="ja-JP"/>
        </w:rPr>
        <w:t>im</w:t>
      </w:r>
      <w:r w:rsidRPr="00144398">
        <w:rPr>
          <w:b/>
          <w:i/>
          <w:lang w:eastAsia="ja-JP"/>
        </w:rPr>
        <w:t>e offset of RO groups, and RSRP threshold.</w:t>
      </w:r>
    </w:p>
    <w:p w14:paraId="1FC543CF" w14:textId="77777777" w:rsidR="00194875" w:rsidRPr="00FC3A1B" w:rsidRDefault="00194875" w:rsidP="00190EA2">
      <w:pPr>
        <w:pStyle w:val="aff8"/>
        <w:numPr>
          <w:ilvl w:val="0"/>
          <w:numId w:val="39"/>
        </w:numPr>
        <w:ind w:leftChars="0"/>
        <w:jc w:val="both"/>
        <w:rPr>
          <w:b/>
          <w:i/>
          <w:iCs/>
          <w:lang w:val="en-US"/>
        </w:rPr>
      </w:pPr>
      <w:r w:rsidRPr="00FC3A1B">
        <w:rPr>
          <w:b/>
          <w:i/>
          <w:iCs/>
          <w:lang w:val="en-US"/>
        </w:rPr>
        <w:t>It can support 2-step RACH for random access in SBFD symbols by UEs in RRC_CONNECTED mode and RRC_IDLE/INACTIVE mode.</w:t>
      </w:r>
    </w:p>
    <w:p w14:paraId="6DC70FE6" w14:textId="77777777" w:rsidR="00194875" w:rsidRDefault="00194875" w:rsidP="00190EA2">
      <w:pPr>
        <w:pStyle w:val="aff8"/>
        <w:numPr>
          <w:ilvl w:val="0"/>
          <w:numId w:val="39"/>
        </w:numPr>
        <w:ind w:leftChars="0"/>
        <w:jc w:val="both"/>
        <w:rPr>
          <w:b/>
          <w:i/>
          <w:iCs/>
          <w:lang w:val="en-US"/>
        </w:rPr>
      </w:pPr>
      <w:r>
        <w:rPr>
          <w:b/>
          <w:i/>
          <w:iCs/>
          <w:lang w:val="en-US"/>
        </w:rPr>
        <w:t>For MSG3 transmission without repetition, n</w:t>
      </w:r>
      <w:r w:rsidRPr="00B77518">
        <w:rPr>
          <w:b/>
          <w:i/>
          <w:iCs/>
          <w:lang w:val="en-US"/>
        </w:rPr>
        <w:t>o enhancement for processing the frequency domain resource assignment field in RAR grant, e.g. puncture or zero padding to the field still depend on UL initial BWP size, instead of the number of UL usable PRBs.</w:t>
      </w:r>
    </w:p>
    <w:p w14:paraId="08B9D123" w14:textId="77777777" w:rsidR="00194875" w:rsidRPr="00BC0361" w:rsidRDefault="00194875" w:rsidP="00190EA2">
      <w:pPr>
        <w:pStyle w:val="aff8"/>
        <w:numPr>
          <w:ilvl w:val="0"/>
          <w:numId w:val="39"/>
        </w:numPr>
        <w:ind w:leftChars="0"/>
        <w:jc w:val="both"/>
        <w:rPr>
          <w:b/>
          <w:i/>
          <w:iCs/>
          <w:lang w:val="en-US"/>
        </w:rPr>
      </w:pPr>
      <w:r>
        <w:rPr>
          <w:b/>
          <w:i/>
          <w:iCs/>
          <w:lang w:val="en-US"/>
        </w:rPr>
        <w:t xml:space="preserve">For MSG3 transmission in SBFD symbols, </w:t>
      </w:r>
      <w:r w:rsidRPr="00BF4482">
        <w:rPr>
          <w:b/>
          <w:i/>
          <w:iCs/>
          <w:lang w:val="en-US"/>
        </w:rPr>
        <w:t>number of frequency offset still depends on the number of PRBs in initial UL BWP</w:t>
      </w:r>
      <w:r>
        <w:rPr>
          <w:b/>
          <w:i/>
          <w:iCs/>
          <w:lang w:val="en-US"/>
        </w:rPr>
        <w:t xml:space="preserve">, i.e. </w:t>
      </w:r>
      <w:r w:rsidRPr="00BC0361">
        <w:rPr>
          <w:b/>
          <w:i/>
          <w:iCs/>
          <w:lang w:val="en-US"/>
        </w:rPr>
        <w:t xml:space="preserve">the </w:t>
      </w:r>
      <m:oMath>
        <m:sSub>
          <m:sSubPr>
            <m:ctrlPr>
              <w:rPr>
                <w:rFonts w:ascii="Cambria Math" w:hAnsi="Cambria Math"/>
                <w:b/>
                <w:i/>
                <w:kern w:val="2"/>
                <w:lang w:val="x-none"/>
              </w:rPr>
            </m:ctrlPr>
          </m:sSubPr>
          <m:e>
            <m:r>
              <m:rPr>
                <m:sty m:val="bi"/>
              </m:rPr>
              <w:rPr>
                <w:rFonts w:ascii="Cambria Math" w:hAnsi="Cambria Math"/>
                <w:kern w:val="2"/>
              </w:rPr>
              <m:t>N</m:t>
            </m:r>
          </m:e>
          <m:sub>
            <m:r>
              <m:rPr>
                <m:sty m:val="bi"/>
              </m:rPr>
              <w:rPr>
                <w:rFonts w:ascii="Cambria Math" w:hAnsi="Cambria Math"/>
                <w:kern w:val="2"/>
              </w:rPr>
              <m:t>UL,hop</m:t>
            </m:r>
          </m:sub>
        </m:sSub>
      </m:oMath>
      <w:r w:rsidRPr="00BC0361">
        <w:rPr>
          <w:b/>
          <w:i/>
        </w:rPr>
        <w:t xml:space="preserve"> Hopping Bits still depend on size of UL initial BWP</w:t>
      </w:r>
      <w:r>
        <w:rPr>
          <w:b/>
          <w:i/>
        </w:rPr>
        <w:t>.</w:t>
      </w:r>
    </w:p>
    <w:p w14:paraId="5B98D274" w14:textId="77777777" w:rsidR="00194875" w:rsidRDefault="00194875" w:rsidP="00190EA2">
      <w:pPr>
        <w:pStyle w:val="aff8"/>
        <w:numPr>
          <w:ilvl w:val="0"/>
          <w:numId w:val="39"/>
        </w:numPr>
        <w:ind w:leftChars="0"/>
        <w:jc w:val="both"/>
        <w:rPr>
          <w:b/>
          <w:i/>
          <w:iCs/>
          <w:lang w:val="en-US"/>
        </w:rPr>
      </w:pPr>
      <w:r w:rsidRPr="003524BA">
        <w:rPr>
          <w:b/>
          <w:i/>
          <w:iCs/>
          <w:lang w:val="en-US"/>
        </w:rPr>
        <w:t>For</w:t>
      </w:r>
      <w:r>
        <w:rPr>
          <w:b/>
          <w:i/>
          <w:iCs/>
          <w:lang w:val="en-US"/>
        </w:rPr>
        <w:t xml:space="preserve"> UL usable PRBs of </w:t>
      </w:r>
      <w:r w:rsidRPr="003524BA">
        <w:rPr>
          <w:b/>
          <w:i/>
          <w:iCs/>
          <w:lang w:val="en-US"/>
        </w:rPr>
        <w:t xml:space="preserve">MSG3 </w:t>
      </w:r>
      <w:r>
        <w:rPr>
          <w:b/>
          <w:i/>
          <w:iCs/>
          <w:lang w:val="en-US"/>
        </w:rPr>
        <w:t>t</w:t>
      </w:r>
      <w:r w:rsidRPr="003524BA">
        <w:rPr>
          <w:b/>
          <w:i/>
          <w:iCs/>
          <w:lang w:val="en-US"/>
        </w:rPr>
        <w:t>ransmission,</w:t>
      </w:r>
    </w:p>
    <w:p w14:paraId="10CE8276" w14:textId="77777777" w:rsidR="00194875" w:rsidRPr="00213DDD" w:rsidRDefault="00194875" w:rsidP="00190EA2">
      <w:pPr>
        <w:pStyle w:val="aff8"/>
        <w:numPr>
          <w:ilvl w:val="0"/>
          <w:numId w:val="38"/>
        </w:numPr>
        <w:ind w:leftChars="0"/>
        <w:jc w:val="both"/>
        <w:rPr>
          <w:b/>
          <w:i/>
          <w:iCs/>
          <w:lang w:val="en-US"/>
        </w:rPr>
      </w:pPr>
      <w:r w:rsidRPr="00213DDD">
        <w:rPr>
          <w:b/>
          <w:i/>
          <w:iCs/>
          <w:lang w:val="en-US"/>
        </w:rPr>
        <w:t>If the active UL BWP and the initial UL BWP have same SCS and same CP length and the active UL BWP includes all RBs of the initial UL BWP, or the active UL BWP is the initial UL BWP), the UL usable PRBs for MSG3 are UL usable PRBs within the initial UL BWP.</w:t>
      </w:r>
    </w:p>
    <w:p w14:paraId="5D6FA5EF" w14:textId="77777777" w:rsidR="00194875" w:rsidRPr="00213DDD" w:rsidRDefault="00194875" w:rsidP="00190EA2">
      <w:pPr>
        <w:pStyle w:val="aff8"/>
        <w:numPr>
          <w:ilvl w:val="0"/>
          <w:numId w:val="38"/>
        </w:numPr>
        <w:ind w:leftChars="0"/>
        <w:jc w:val="both"/>
        <w:rPr>
          <w:b/>
          <w:i/>
          <w:iCs/>
          <w:lang w:val="en-US"/>
        </w:rPr>
      </w:pPr>
      <w:r w:rsidRPr="00213DDD">
        <w:rPr>
          <w:b/>
          <w:i/>
          <w:iCs/>
          <w:lang w:val="en-US"/>
        </w:rPr>
        <w:t xml:space="preserve">Else, the UL usable PRBs for MSG3 start from the first RB of UL usable PRBs in the active UL BWP, and the number of RBs equals min{ UL usable PRBs in the active UL BWP, the number of the initial UL BWP}. </w:t>
      </w:r>
    </w:p>
    <w:p w14:paraId="1F3D9D17" w14:textId="77777777" w:rsidR="00194875" w:rsidRPr="00213DDD" w:rsidRDefault="00194875" w:rsidP="00190EA2">
      <w:pPr>
        <w:pStyle w:val="aff8"/>
        <w:numPr>
          <w:ilvl w:val="0"/>
          <w:numId w:val="39"/>
        </w:numPr>
        <w:ind w:leftChars="0"/>
        <w:jc w:val="both"/>
        <w:rPr>
          <w:b/>
          <w:i/>
          <w:iCs/>
          <w:lang w:val="en-US"/>
        </w:rPr>
      </w:pPr>
      <w:r w:rsidRPr="00213DDD">
        <w:rPr>
          <w:b/>
          <w:i/>
          <w:iCs/>
          <w:lang w:val="en-US"/>
        </w:rPr>
        <w:t xml:space="preserve">MSG3 transmissions with repetition is </w:t>
      </w:r>
      <w:r>
        <w:rPr>
          <w:b/>
          <w:i/>
          <w:iCs/>
          <w:lang w:val="en-US"/>
        </w:rPr>
        <w:t xml:space="preserve">at least </w:t>
      </w:r>
      <w:r w:rsidRPr="00213DDD">
        <w:rPr>
          <w:b/>
          <w:i/>
          <w:iCs/>
          <w:lang w:val="en-US"/>
        </w:rPr>
        <w:t>with Configuration 1, the transmissions are restricted to SBFD symbols only or non-SBFD symbols only.</w:t>
      </w:r>
      <w:r>
        <w:rPr>
          <w:b/>
          <w:i/>
          <w:iCs/>
          <w:lang w:val="en-US"/>
        </w:rPr>
        <w:t xml:space="preserve"> FFS configuration 2. </w:t>
      </w:r>
    </w:p>
    <w:p w14:paraId="19C037FA" w14:textId="77777777" w:rsidR="00194875" w:rsidRPr="00213DDD" w:rsidRDefault="00194875" w:rsidP="00190EA2">
      <w:pPr>
        <w:pStyle w:val="aff8"/>
        <w:numPr>
          <w:ilvl w:val="0"/>
          <w:numId w:val="39"/>
        </w:numPr>
        <w:ind w:leftChars="0"/>
        <w:jc w:val="both"/>
        <w:rPr>
          <w:b/>
          <w:i/>
          <w:iCs/>
          <w:lang w:val="en-US"/>
        </w:rPr>
      </w:pPr>
      <w:r w:rsidRPr="00213DDD">
        <w:rPr>
          <w:b/>
          <w:i/>
          <w:iCs/>
          <w:lang w:val="en-US"/>
        </w:rPr>
        <w:t>For MSG3 repetition with Configuration 1,</w:t>
      </w:r>
      <w:r w:rsidRPr="00213DDD">
        <w:rPr>
          <w:rFonts w:hint="eastAsia"/>
          <w:b/>
          <w:i/>
          <w:iCs/>
          <w:lang w:val="en-US"/>
        </w:rPr>
        <w:t xml:space="preserve"> </w:t>
      </w:r>
      <w:r w:rsidRPr="00213DDD">
        <w:rPr>
          <w:b/>
          <w:i/>
          <w:iCs/>
          <w:lang w:val="en-US"/>
        </w:rPr>
        <w:t>the</w:t>
      </w:r>
      <w:r w:rsidRPr="00213DDD">
        <w:rPr>
          <w:rFonts w:hint="eastAsia"/>
          <w:b/>
          <w:i/>
          <w:iCs/>
          <w:lang w:val="en-US"/>
        </w:rPr>
        <w:t xml:space="preserve"> valid symbol type is determined based on the symbol type of the first</w:t>
      </w:r>
      <w:r w:rsidRPr="00213DDD">
        <w:rPr>
          <w:b/>
          <w:i/>
          <w:iCs/>
          <w:lang w:val="en-US"/>
        </w:rPr>
        <w:t xml:space="preserve"> transmission. In addition, UE postpone</w:t>
      </w:r>
      <w:r w:rsidRPr="00213DDD">
        <w:rPr>
          <w:rFonts w:hint="eastAsia"/>
          <w:b/>
          <w:i/>
          <w:iCs/>
          <w:lang w:val="en-US"/>
        </w:rPr>
        <w:t>s</w:t>
      </w:r>
      <w:r w:rsidRPr="00213DDD">
        <w:rPr>
          <w:b/>
          <w:i/>
          <w:iCs/>
          <w:lang w:val="en-US"/>
        </w:rPr>
        <w:t xml:space="preserve"> transmissions in the </w:t>
      </w:r>
      <w:r w:rsidRPr="00213DDD">
        <w:rPr>
          <w:rFonts w:hint="eastAsia"/>
          <w:b/>
          <w:i/>
          <w:iCs/>
          <w:lang w:val="en-US"/>
        </w:rPr>
        <w:t>invalid</w:t>
      </w:r>
      <w:r w:rsidRPr="00213DDD">
        <w:rPr>
          <w:b/>
          <w:i/>
          <w:iCs/>
          <w:lang w:val="en-US"/>
        </w:rPr>
        <w:t xml:space="preserve"> symbol type</w:t>
      </w:r>
      <w:r w:rsidRPr="00213DDD">
        <w:rPr>
          <w:rFonts w:hint="eastAsia"/>
          <w:b/>
          <w:i/>
          <w:iCs/>
          <w:lang w:val="en-US"/>
        </w:rPr>
        <w:t>.</w:t>
      </w:r>
    </w:p>
    <w:bookmarkEnd w:id="14"/>
    <w:bookmarkEnd w:id="15"/>
    <w:bookmarkEnd w:id="159"/>
    <w:bookmarkEnd w:id="160"/>
    <w:p w14:paraId="06277EA8" w14:textId="39F19CE1" w:rsidR="0045740A" w:rsidRDefault="00FC0E47" w:rsidP="00AA2D96">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7E79B5A0" w:rsidR="001F6205" w:rsidRPr="008E2F96" w:rsidRDefault="001F6205" w:rsidP="00190EA2">
      <w:pPr>
        <w:pStyle w:val="aff8"/>
        <w:numPr>
          <w:ilvl w:val="0"/>
          <w:numId w:val="31"/>
        </w:numPr>
        <w:ind w:leftChars="0"/>
        <w:jc w:val="both"/>
      </w:pPr>
      <w:bookmarkStart w:id="161" w:name="OLE_LINK169"/>
      <w:r w:rsidRPr="008E2F96">
        <w:t>RP-2401614</w:t>
      </w:r>
      <w:r w:rsidR="00F06027" w:rsidRPr="008E2F96">
        <w:tab/>
        <w:t>Revised WI on evolution of NR duplex operation</w:t>
      </w:r>
    </w:p>
    <w:bookmarkEnd w:id="3"/>
    <w:bookmarkEnd w:id="161"/>
    <w:p w14:paraId="7C6968A5" w14:textId="77777777" w:rsidR="00443C86" w:rsidRPr="00550F8B" w:rsidRDefault="00443C86" w:rsidP="00190EA2">
      <w:pPr>
        <w:pStyle w:val="aff8"/>
        <w:numPr>
          <w:ilvl w:val="0"/>
          <w:numId w:val="31"/>
        </w:numPr>
        <w:ind w:leftChars="0"/>
        <w:rPr>
          <w:rFonts w:ascii="Times" w:eastAsia="Batang" w:hAnsi="Times"/>
          <w:szCs w:val="24"/>
        </w:rPr>
      </w:pPr>
      <w:r w:rsidRPr="00550F8B">
        <w:rPr>
          <w:rFonts w:ascii="Times" w:eastAsia="Batang" w:hAnsi="Times"/>
          <w:bCs/>
          <w:szCs w:val="24"/>
        </w:rPr>
        <w:t>R1-</w:t>
      </w:r>
      <w:bookmarkStart w:id="162" w:name="OLE_LINK117"/>
      <w:bookmarkStart w:id="163" w:name="OLE_LINK55"/>
      <w:r w:rsidRPr="00550F8B">
        <w:rPr>
          <w:rFonts w:ascii="Times" w:eastAsia="Batang" w:hAnsi="Times"/>
          <w:bCs/>
          <w:szCs w:val="24"/>
        </w:rPr>
        <w:t>2409047</w:t>
      </w:r>
      <w:bookmarkEnd w:id="162"/>
      <w:bookmarkEnd w:id="163"/>
      <w:r w:rsidRPr="00550F8B">
        <w:rPr>
          <w:rFonts w:ascii="Times" w:eastAsia="Batang" w:hAnsi="Times"/>
          <w:szCs w:val="24"/>
        </w:rPr>
        <w:tab/>
        <w:t>Summary#2 on SBFD random access operation</w:t>
      </w:r>
      <w:r w:rsidRPr="00550F8B">
        <w:rPr>
          <w:rFonts w:ascii="Times" w:eastAsia="Batang" w:hAnsi="Times"/>
          <w:szCs w:val="24"/>
        </w:rPr>
        <w:tab/>
        <w:t>Moderator (CMCC)</w:t>
      </w:r>
    </w:p>
    <w:p w14:paraId="640E7842" w14:textId="7BF0719D" w:rsidR="00EB09CE" w:rsidRPr="00443C86" w:rsidRDefault="00EB09CE" w:rsidP="00AA2D96">
      <w:pPr>
        <w:jc w:val="both"/>
      </w:pPr>
    </w:p>
    <w:sectPr w:rsidR="00EB09CE" w:rsidRPr="00443C86"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B39C1" w14:textId="77777777" w:rsidR="00F55EEC" w:rsidRDefault="00F55EEC">
      <w:r>
        <w:separator/>
      </w:r>
    </w:p>
  </w:endnote>
  <w:endnote w:type="continuationSeparator" w:id="0">
    <w:p w14:paraId="0E756ABF" w14:textId="77777777" w:rsidR="00F55EEC" w:rsidRDefault="00F55EEC">
      <w:r>
        <w:continuationSeparator/>
      </w:r>
    </w:p>
  </w:endnote>
  <w:endnote w:type="continuationNotice" w:id="1">
    <w:p w14:paraId="3B08715F" w14:textId="77777777" w:rsidR="00F55EEC" w:rsidRDefault="00F55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urierNewPSMT">
    <w:altName w:val="宋体"/>
    <w:charset w:val="00"/>
    <w:family w:val="auto"/>
    <w:pitch w:val="default"/>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F4D3D" w14:textId="77777777" w:rsidR="00F55EEC" w:rsidRDefault="00F55EEC">
      <w:r>
        <w:separator/>
      </w:r>
    </w:p>
  </w:footnote>
  <w:footnote w:type="continuationSeparator" w:id="0">
    <w:p w14:paraId="282F1798" w14:textId="77777777" w:rsidR="00F55EEC" w:rsidRDefault="00F55EEC">
      <w:r>
        <w:continuationSeparator/>
      </w:r>
    </w:p>
  </w:footnote>
  <w:footnote w:type="continuationNotice" w:id="1">
    <w:p w14:paraId="37DB1FA7" w14:textId="77777777" w:rsidR="00F55EEC" w:rsidRDefault="00F55E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3A31993"/>
    <w:multiLevelType w:val="hybridMultilevel"/>
    <w:tmpl w:val="14848790"/>
    <w:lvl w:ilvl="0" w:tplc="0B5072FC">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D3B79"/>
    <w:multiLevelType w:val="hybridMultilevel"/>
    <w:tmpl w:val="207205E2"/>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95CFF"/>
    <w:multiLevelType w:val="hybridMultilevel"/>
    <w:tmpl w:val="C798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312FE6"/>
    <w:multiLevelType w:val="hybridMultilevel"/>
    <w:tmpl w:val="7E109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BC5D6E"/>
    <w:multiLevelType w:val="hybridMultilevel"/>
    <w:tmpl w:val="08C265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B056B3"/>
    <w:multiLevelType w:val="hybridMultilevel"/>
    <w:tmpl w:val="A1C47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E2F17C5"/>
    <w:multiLevelType w:val="hybridMultilevel"/>
    <w:tmpl w:val="207205E2"/>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6"/>
  </w:num>
  <w:num w:numId="3">
    <w:abstractNumId w:val="17"/>
  </w:num>
  <w:num w:numId="4">
    <w:abstractNumId w:val="28"/>
  </w:num>
  <w:num w:numId="5">
    <w:abstractNumId w:val="20"/>
  </w:num>
  <w:num w:numId="6">
    <w:abstractNumId w:val="21"/>
  </w:num>
  <w:num w:numId="7">
    <w:abstractNumId w:val="19"/>
  </w:num>
  <w:num w:numId="8">
    <w:abstractNumId w:val="34"/>
  </w:num>
  <w:num w:numId="9">
    <w:abstractNumId w:val="14"/>
  </w:num>
  <w:num w:numId="10">
    <w:abstractNumId w:val="11"/>
  </w:num>
  <w:num w:numId="11">
    <w:abstractNumId w:val="31"/>
  </w:num>
  <w:num w:numId="12">
    <w:abstractNumId w:val="15"/>
  </w:num>
  <w:num w:numId="13">
    <w:abstractNumId w:val="0"/>
  </w:num>
  <w:num w:numId="14">
    <w:abstractNumId w:val="9"/>
  </w:num>
  <w:num w:numId="15">
    <w:abstractNumId w:val="27"/>
  </w:num>
  <w:num w:numId="16">
    <w:abstractNumId w:val="35"/>
  </w:num>
  <w:num w:numId="17">
    <w:abstractNumId w:val="4"/>
  </w:num>
  <w:num w:numId="18">
    <w:abstractNumId w:val="26"/>
  </w:num>
  <w:num w:numId="19">
    <w:abstractNumId w:val="7"/>
  </w:num>
  <w:num w:numId="20">
    <w:abstractNumId w:val="18"/>
  </w:num>
  <w:num w:numId="21">
    <w:abstractNumId w:val="30"/>
  </w:num>
  <w:num w:numId="22">
    <w:abstractNumId w:val="10"/>
  </w:num>
  <w:num w:numId="23">
    <w:abstractNumId w:val="25"/>
  </w:num>
  <w:num w:numId="24">
    <w:abstractNumId w:val="29"/>
  </w:num>
  <w:num w:numId="25">
    <w:abstractNumId w:val="6"/>
  </w:num>
  <w:num w:numId="26">
    <w:abstractNumId w:val="3"/>
  </w:num>
  <w:num w:numId="27">
    <w:abstractNumId w:val="12"/>
  </w:num>
  <w:num w:numId="28">
    <w:abstractNumId w:val="1"/>
  </w:num>
  <w:num w:numId="29">
    <w:abstractNumId w:val="8"/>
  </w:num>
  <w:num w:numId="30">
    <w:abstractNumId w:val="24"/>
  </w:num>
  <w:num w:numId="31">
    <w:abstractNumId w:val="23"/>
  </w:num>
  <w:num w:numId="32">
    <w:abstractNumId w:val="2"/>
  </w:num>
  <w:num w:numId="33">
    <w:abstractNumId w:val="5"/>
  </w:num>
  <w:num w:numId="34">
    <w:abstractNumId w:val="16"/>
  </w:num>
  <w:num w:numId="35">
    <w:abstractNumId w:val="12"/>
  </w:num>
  <w:num w:numId="36">
    <w:abstractNumId w:val="33"/>
  </w:num>
  <w:num w:numId="37">
    <w:abstractNumId w:val="22"/>
  </w:num>
  <w:num w:numId="38">
    <w:abstractNumId w:val="13"/>
  </w:num>
  <w:num w:numId="39">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946"/>
    <w:rsid w:val="00064A69"/>
    <w:rsid w:val="00064F18"/>
    <w:rsid w:val="00065323"/>
    <w:rsid w:val="0006542F"/>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4024"/>
    <w:rsid w:val="00074060"/>
    <w:rsid w:val="0007478E"/>
    <w:rsid w:val="000748BC"/>
    <w:rsid w:val="00075059"/>
    <w:rsid w:val="000756C5"/>
    <w:rsid w:val="00075BB7"/>
    <w:rsid w:val="00076665"/>
    <w:rsid w:val="0007690F"/>
    <w:rsid w:val="00076EB8"/>
    <w:rsid w:val="000775BB"/>
    <w:rsid w:val="00077A73"/>
    <w:rsid w:val="00077B46"/>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65D7"/>
    <w:rsid w:val="00086726"/>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A6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673"/>
    <w:rsid w:val="000C27C4"/>
    <w:rsid w:val="000C28F4"/>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A1D"/>
    <w:rsid w:val="000D70B7"/>
    <w:rsid w:val="000D7A9E"/>
    <w:rsid w:val="000D7B5E"/>
    <w:rsid w:val="000D7C6C"/>
    <w:rsid w:val="000D7D83"/>
    <w:rsid w:val="000D7E4F"/>
    <w:rsid w:val="000E00E0"/>
    <w:rsid w:val="000E0504"/>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077"/>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5054"/>
    <w:rsid w:val="00165159"/>
    <w:rsid w:val="001651C5"/>
    <w:rsid w:val="0016550F"/>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450"/>
    <w:rsid w:val="001C49F8"/>
    <w:rsid w:val="001C4FC0"/>
    <w:rsid w:val="001C5878"/>
    <w:rsid w:val="001C5A02"/>
    <w:rsid w:val="001C5CA7"/>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2E1"/>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B6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36"/>
    <w:rsid w:val="00293C63"/>
    <w:rsid w:val="002943B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24"/>
    <w:rsid w:val="002C32AD"/>
    <w:rsid w:val="002C3326"/>
    <w:rsid w:val="002C3343"/>
    <w:rsid w:val="002C40F7"/>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59"/>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7F2"/>
    <w:rsid w:val="003A65B8"/>
    <w:rsid w:val="003A67B7"/>
    <w:rsid w:val="003A6920"/>
    <w:rsid w:val="003A6B8D"/>
    <w:rsid w:val="003A6E12"/>
    <w:rsid w:val="003A76AF"/>
    <w:rsid w:val="003A76D1"/>
    <w:rsid w:val="003A7E6E"/>
    <w:rsid w:val="003B07D6"/>
    <w:rsid w:val="003B0BBC"/>
    <w:rsid w:val="003B16CD"/>
    <w:rsid w:val="003B1C3E"/>
    <w:rsid w:val="003B231D"/>
    <w:rsid w:val="003B2662"/>
    <w:rsid w:val="003B27D3"/>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956"/>
    <w:rsid w:val="004917B7"/>
    <w:rsid w:val="00491C0C"/>
    <w:rsid w:val="00491F76"/>
    <w:rsid w:val="0049256A"/>
    <w:rsid w:val="00492595"/>
    <w:rsid w:val="00492C30"/>
    <w:rsid w:val="00492E43"/>
    <w:rsid w:val="004932F4"/>
    <w:rsid w:val="0049332F"/>
    <w:rsid w:val="0049369B"/>
    <w:rsid w:val="00493991"/>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632"/>
    <w:rsid w:val="004B564E"/>
    <w:rsid w:val="004B59A4"/>
    <w:rsid w:val="004B6974"/>
    <w:rsid w:val="004B6F2F"/>
    <w:rsid w:val="004B707E"/>
    <w:rsid w:val="004B73EE"/>
    <w:rsid w:val="004B76CA"/>
    <w:rsid w:val="004B7802"/>
    <w:rsid w:val="004B7F44"/>
    <w:rsid w:val="004B7FE3"/>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F8B"/>
    <w:rsid w:val="005510F5"/>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393"/>
    <w:rsid w:val="00555758"/>
    <w:rsid w:val="0055584A"/>
    <w:rsid w:val="00555EBC"/>
    <w:rsid w:val="00556241"/>
    <w:rsid w:val="00557750"/>
    <w:rsid w:val="00557DE1"/>
    <w:rsid w:val="005605DB"/>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6F0"/>
    <w:rsid w:val="005747B5"/>
    <w:rsid w:val="00574AC1"/>
    <w:rsid w:val="00574B34"/>
    <w:rsid w:val="00574C63"/>
    <w:rsid w:val="00574CA8"/>
    <w:rsid w:val="00575DE3"/>
    <w:rsid w:val="005762E1"/>
    <w:rsid w:val="00576929"/>
    <w:rsid w:val="00576BF9"/>
    <w:rsid w:val="005770B0"/>
    <w:rsid w:val="005773DA"/>
    <w:rsid w:val="0057779A"/>
    <w:rsid w:val="00580240"/>
    <w:rsid w:val="005802DE"/>
    <w:rsid w:val="00580C3E"/>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D4A"/>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09D9"/>
    <w:rsid w:val="00611C29"/>
    <w:rsid w:val="006123AA"/>
    <w:rsid w:val="00612C06"/>
    <w:rsid w:val="00612CF6"/>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713"/>
    <w:rsid w:val="00721C13"/>
    <w:rsid w:val="00721CC3"/>
    <w:rsid w:val="007224F2"/>
    <w:rsid w:val="00722A16"/>
    <w:rsid w:val="00722BD3"/>
    <w:rsid w:val="0072328F"/>
    <w:rsid w:val="00724028"/>
    <w:rsid w:val="00724076"/>
    <w:rsid w:val="0072423C"/>
    <w:rsid w:val="0072480A"/>
    <w:rsid w:val="00725441"/>
    <w:rsid w:val="007255A8"/>
    <w:rsid w:val="00725F29"/>
    <w:rsid w:val="007261AC"/>
    <w:rsid w:val="00726CC5"/>
    <w:rsid w:val="00727B69"/>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35A"/>
    <w:rsid w:val="0074462B"/>
    <w:rsid w:val="00744DF3"/>
    <w:rsid w:val="0074509A"/>
    <w:rsid w:val="007451E0"/>
    <w:rsid w:val="0074520C"/>
    <w:rsid w:val="00745295"/>
    <w:rsid w:val="007454BA"/>
    <w:rsid w:val="007454E8"/>
    <w:rsid w:val="00745ACC"/>
    <w:rsid w:val="007464DE"/>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D71"/>
    <w:rsid w:val="007715DD"/>
    <w:rsid w:val="007719EC"/>
    <w:rsid w:val="00771B07"/>
    <w:rsid w:val="00771C9A"/>
    <w:rsid w:val="007720C8"/>
    <w:rsid w:val="00772679"/>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163"/>
    <w:rsid w:val="007B3AED"/>
    <w:rsid w:val="007B3D6C"/>
    <w:rsid w:val="007B3F7E"/>
    <w:rsid w:val="007B4773"/>
    <w:rsid w:val="007B51D9"/>
    <w:rsid w:val="007B5280"/>
    <w:rsid w:val="007B539F"/>
    <w:rsid w:val="007B5636"/>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AC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B6E"/>
    <w:rsid w:val="00837C92"/>
    <w:rsid w:val="00837F53"/>
    <w:rsid w:val="00840091"/>
    <w:rsid w:val="0084078F"/>
    <w:rsid w:val="00841015"/>
    <w:rsid w:val="00841275"/>
    <w:rsid w:val="00841394"/>
    <w:rsid w:val="008413BE"/>
    <w:rsid w:val="00841BA2"/>
    <w:rsid w:val="00841F07"/>
    <w:rsid w:val="008420C1"/>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4EF"/>
    <w:rsid w:val="00855A72"/>
    <w:rsid w:val="00856180"/>
    <w:rsid w:val="008567BC"/>
    <w:rsid w:val="0085690F"/>
    <w:rsid w:val="00856CA4"/>
    <w:rsid w:val="0085701E"/>
    <w:rsid w:val="008579AC"/>
    <w:rsid w:val="00857A58"/>
    <w:rsid w:val="00857B3A"/>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548"/>
    <w:rsid w:val="008A5BA2"/>
    <w:rsid w:val="008A5DCE"/>
    <w:rsid w:val="008A5DFD"/>
    <w:rsid w:val="008A64A7"/>
    <w:rsid w:val="008A64D7"/>
    <w:rsid w:val="008A6A0A"/>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6F7"/>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E1"/>
    <w:rsid w:val="008F6CFD"/>
    <w:rsid w:val="008F6E52"/>
    <w:rsid w:val="008F70F1"/>
    <w:rsid w:val="008F7141"/>
    <w:rsid w:val="008F71DE"/>
    <w:rsid w:val="008F74F3"/>
    <w:rsid w:val="008F75B3"/>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409"/>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D68"/>
    <w:rsid w:val="00A74491"/>
    <w:rsid w:val="00A749CB"/>
    <w:rsid w:val="00A74B73"/>
    <w:rsid w:val="00A74C1A"/>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941"/>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3AD"/>
    <w:rsid w:val="00AE0BAD"/>
    <w:rsid w:val="00AE0FC4"/>
    <w:rsid w:val="00AE1009"/>
    <w:rsid w:val="00AE14F5"/>
    <w:rsid w:val="00AE15AE"/>
    <w:rsid w:val="00AE1696"/>
    <w:rsid w:val="00AE191B"/>
    <w:rsid w:val="00AE1974"/>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380"/>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E57"/>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A"/>
    <w:rsid w:val="00B46A86"/>
    <w:rsid w:val="00B47369"/>
    <w:rsid w:val="00B474A0"/>
    <w:rsid w:val="00B47AE2"/>
    <w:rsid w:val="00B47B30"/>
    <w:rsid w:val="00B47DE8"/>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B3"/>
    <w:rsid w:val="00B761C4"/>
    <w:rsid w:val="00B766BA"/>
    <w:rsid w:val="00B76D2A"/>
    <w:rsid w:val="00B77214"/>
    <w:rsid w:val="00B773F4"/>
    <w:rsid w:val="00B774BA"/>
    <w:rsid w:val="00B77518"/>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447"/>
    <w:rsid w:val="00B83804"/>
    <w:rsid w:val="00B8383B"/>
    <w:rsid w:val="00B83905"/>
    <w:rsid w:val="00B83C2C"/>
    <w:rsid w:val="00B83FFA"/>
    <w:rsid w:val="00B8409A"/>
    <w:rsid w:val="00B84582"/>
    <w:rsid w:val="00B8485A"/>
    <w:rsid w:val="00B85077"/>
    <w:rsid w:val="00B8525D"/>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147"/>
    <w:rsid w:val="00B909EF"/>
    <w:rsid w:val="00B909F5"/>
    <w:rsid w:val="00B91196"/>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468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AFF"/>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B7C2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07B"/>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83D"/>
    <w:rsid w:val="00D77F58"/>
    <w:rsid w:val="00D8017E"/>
    <w:rsid w:val="00D801BD"/>
    <w:rsid w:val="00D803DF"/>
    <w:rsid w:val="00D809F3"/>
    <w:rsid w:val="00D80A8D"/>
    <w:rsid w:val="00D80B20"/>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B28"/>
    <w:rsid w:val="00DA024F"/>
    <w:rsid w:val="00DA0451"/>
    <w:rsid w:val="00DA0907"/>
    <w:rsid w:val="00DA0B88"/>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BEE"/>
    <w:rsid w:val="00DD1D5C"/>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83E"/>
    <w:rsid w:val="00DE4A7A"/>
    <w:rsid w:val="00DE4F03"/>
    <w:rsid w:val="00DE4F6A"/>
    <w:rsid w:val="00DE5270"/>
    <w:rsid w:val="00DE596D"/>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911"/>
    <w:rsid w:val="00E82A6F"/>
    <w:rsid w:val="00E832FB"/>
    <w:rsid w:val="00E83AC1"/>
    <w:rsid w:val="00E83ACB"/>
    <w:rsid w:val="00E83D0C"/>
    <w:rsid w:val="00E84758"/>
    <w:rsid w:val="00E8488A"/>
    <w:rsid w:val="00E84906"/>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E1D"/>
    <w:rsid w:val="00F87D53"/>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A23"/>
    <w:rsid w:val="00FB1F9D"/>
    <w:rsid w:val="00FB23CE"/>
    <w:rsid w:val="00FB2C61"/>
    <w:rsid w:val="00FB346C"/>
    <w:rsid w:val="00FB3A46"/>
    <w:rsid w:val="00FB4D69"/>
    <w:rsid w:val="00FB4FDE"/>
    <w:rsid w:val="00FB5117"/>
    <w:rsid w:val="00FB69F5"/>
    <w:rsid w:val="00FB6BEC"/>
    <w:rsid w:val="00FB6D77"/>
    <w:rsid w:val="00FB6DD1"/>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1F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99"/>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BCDB8-4871-46C6-BE09-420DF28F3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10</Pages>
  <Words>4575</Words>
  <Characters>26078</Characters>
  <Application>Microsoft Office Word</Application>
  <DocSecurity>0</DocSecurity>
  <Lines>217</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79</cp:revision>
  <cp:lastPrinted>2010-04-02T09:58:00Z</cp:lastPrinted>
  <dcterms:created xsi:type="dcterms:W3CDTF">2024-08-01T07:30:00Z</dcterms:created>
  <dcterms:modified xsi:type="dcterms:W3CDTF">2024-11-08T04:13:00Z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