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D75E3" w14:textId="5D55A2CE" w:rsidR="00AB495B" w:rsidRPr="009D2011" w:rsidRDefault="00AB495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9D2011">
        <w:rPr>
          <w:b/>
          <w:sz w:val="24"/>
          <w:szCs w:val="24"/>
          <w:lang w:val="en-US"/>
        </w:rPr>
        <w:t xml:space="preserve">3GPP TSG </w:t>
      </w:r>
      <w:r w:rsidRPr="009D2011">
        <w:rPr>
          <w:b/>
          <w:sz w:val="24"/>
          <w:szCs w:val="24"/>
          <w:lang w:val="en-US" w:eastAsia="ko-KR"/>
        </w:rPr>
        <w:t xml:space="preserve">RAN WG1 </w:t>
      </w:r>
      <w:r w:rsidRPr="009D2011">
        <w:rPr>
          <w:b/>
          <w:bCs/>
          <w:sz w:val="24"/>
          <w:szCs w:val="24"/>
          <w:lang w:val="en-US" w:eastAsia="ko-KR"/>
        </w:rPr>
        <w:t>#11</w:t>
      </w:r>
      <w:r>
        <w:rPr>
          <w:b/>
          <w:bCs/>
          <w:sz w:val="24"/>
          <w:szCs w:val="24"/>
          <w:lang w:val="en-US" w:eastAsia="ko-KR"/>
        </w:rPr>
        <w:t>9</w:t>
      </w:r>
      <w:r w:rsidRPr="009D2011">
        <w:rPr>
          <w:b/>
          <w:sz w:val="24"/>
          <w:szCs w:val="24"/>
          <w:lang w:val="en-US" w:eastAsia="ko-KR"/>
        </w:rPr>
        <w:tab/>
      </w:r>
      <w:r w:rsidRPr="009D2011">
        <w:rPr>
          <w:b/>
          <w:sz w:val="24"/>
          <w:szCs w:val="24"/>
          <w:lang w:val="en-US" w:eastAsia="ko-KR"/>
        </w:rPr>
        <w:tab/>
      </w:r>
      <w:bookmarkStart w:id="4" w:name="_Hlk158814284"/>
      <w:r w:rsidRPr="00E31BB0">
        <w:rPr>
          <w:b/>
          <w:sz w:val="24"/>
          <w:szCs w:val="24"/>
          <w:lang w:val="en-US" w:eastAsia="ko-KR"/>
        </w:rPr>
        <w:t>R1-</w:t>
      </w:r>
      <w:r w:rsidR="00646B77" w:rsidRPr="00646B77">
        <w:rPr>
          <w:b/>
          <w:sz w:val="24"/>
          <w:szCs w:val="24"/>
          <w:lang w:val="en-US" w:eastAsia="ko-KR"/>
        </w:rPr>
        <w:t>2409599</w:t>
      </w:r>
      <w:r w:rsidRPr="009D2011">
        <w:rPr>
          <w:b/>
          <w:sz w:val="24"/>
          <w:szCs w:val="24"/>
          <w:lang w:val="en-US" w:eastAsia="ko-KR"/>
        </w:rPr>
        <w:t xml:space="preserve"> </w:t>
      </w:r>
    </w:p>
    <w:bookmarkEnd w:id="4"/>
    <w:p w14:paraId="653593A9" w14:textId="562DB8BD" w:rsidR="00B54314" w:rsidRPr="009D2011" w:rsidRDefault="00AB495B" w:rsidP="00B54314">
      <w:pPr>
        <w:pStyle w:val="Header"/>
        <w:spacing w:after="240"/>
        <w:rPr>
          <w:noProof w:val="0"/>
          <w:sz w:val="24"/>
          <w:szCs w:val="24"/>
          <w:lang w:val="en-US"/>
        </w:rPr>
      </w:pPr>
      <w:r w:rsidRPr="007B6C92">
        <w:rPr>
          <w:rFonts w:eastAsia="MS Mincho" w:cs="Arial"/>
          <w:bCs/>
          <w:sz w:val="24"/>
          <w:szCs w:val="18"/>
          <w:lang w:val="en-US" w:eastAsia="ja-JP"/>
        </w:rPr>
        <w:t xml:space="preserve">Orlando, US, </w:t>
      </w:r>
      <w:r w:rsidRPr="007B6C92">
        <w:rPr>
          <w:rFonts w:eastAsia="MS Mincho" w:cs="Arial" w:hint="eastAsia"/>
          <w:bCs/>
          <w:sz w:val="24"/>
          <w:szCs w:val="18"/>
          <w:lang w:val="en-US" w:eastAsia="ja-JP"/>
        </w:rPr>
        <w:t>N</w:t>
      </w:r>
      <w:r w:rsidRPr="007B6C92">
        <w:rPr>
          <w:rFonts w:eastAsia="MS Mincho" w:cs="Arial"/>
          <w:bCs/>
          <w:sz w:val="24"/>
          <w:szCs w:val="18"/>
          <w:lang w:val="en-US" w:eastAsia="ja-JP"/>
        </w:rPr>
        <w:t>ovember 18</w:t>
      </w:r>
      <w:r w:rsidRPr="007B6C92">
        <w:rPr>
          <w:rFonts w:eastAsia="MS Mincho" w:cs="Arial" w:hint="eastAsia"/>
          <w:bCs/>
          <w:sz w:val="24"/>
          <w:szCs w:val="18"/>
          <w:vertAlign w:val="superscript"/>
          <w:lang w:val="en-US" w:eastAsia="ja-JP"/>
        </w:rPr>
        <w:t>th</w:t>
      </w:r>
      <w:r w:rsidRPr="007B6C92">
        <w:rPr>
          <w:rFonts w:eastAsia="MS Mincho" w:cs="Arial"/>
          <w:bCs/>
          <w:sz w:val="24"/>
          <w:szCs w:val="18"/>
          <w:lang w:val="en-US" w:eastAsia="ja-JP"/>
        </w:rPr>
        <w:t xml:space="preserve"> – 22</w:t>
      </w:r>
      <w:r w:rsidRPr="007B6C92">
        <w:rPr>
          <w:rFonts w:eastAsia="MS Mincho" w:cs="Arial"/>
          <w:bCs/>
          <w:sz w:val="24"/>
          <w:szCs w:val="18"/>
          <w:vertAlign w:val="superscript"/>
          <w:lang w:val="en-US" w:eastAsia="ja-JP"/>
        </w:rPr>
        <w:t>nd</w:t>
      </w:r>
      <w:r w:rsidRPr="007B6C92">
        <w:rPr>
          <w:rFonts w:eastAsia="MS Mincho" w:cs="Arial"/>
          <w:bCs/>
          <w:sz w:val="24"/>
          <w:szCs w:val="18"/>
          <w:lang w:val="en-US" w:eastAsia="ja-JP"/>
        </w:rPr>
        <w:t>, 2024</w:t>
      </w:r>
    </w:p>
    <w:bookmarkEnd w:id="0"/>
    <w:p w14:paraId="534B7880" w14:textId="54968F21" w:rsidR="0072162A" w:rsidRPr="00385710" w:rsidRDefault="0072162A" w:rsidP="00012357">
      <w:pPr>
        <w:tabs>
          <w:tab w:val="left" w:pos="1985"/>
        </w:tabs>
        <w:ind w:left="2040" w:hangingChars="850" w:hanging="2040"/>
        <w:rPr>
          <w:rFonts w:ascii="Arial" w:hAnsi="Arial"/>
          <w:sz w:val="24"/>
          <w:lang w:eastAsia="ko-KR"/>
        </w:rPr>
      </w:pPr>
      <w:r w:rsidRPr="00385710">
        <w:rPr>
          <w:rFonts w:ascii="Arial" w:hAnsi="Arial"/>
          <w:b/>
          <w:sz w:val="24"/>
        </w:rPr>
        <w:t>Agenda item:</w:t>
      </w:r>
      <w:r w:rsidRPr="00385710">
        <w:rPr>
          <w:rFonts w:ascii="Arial" w:hAnsi="Arial"/>
          <w:sz w:val="24"/>
        </w:rPr>
        <w:tab/>
      </w:r>
      <w:r w:rsidR="00281E08" w:rsidRPr="00385710">
        <w:rPr>
          <w:rFonts w:ascii="Arial" w:hAnsi="Arial"/>
          <w:sz w:val="24"/>
        </w:rPr>
        <w:t>9.4.</w:t>
      </w:r>
      <w:r w:rsidR="00F53F41" w:rsidRPr="00385710">
        <w:rPr>
          <w:rFonts w:ascii="Arial" w:hAnsi="Arial"/>
          <w:sz w:val="24"/>
        </w:rPr>
        <w:t>2</w:t>
      </w:r>
      <w:r w:rsidR="00281E08" w:rsidRPr="00385710">
        <w:rPr>
          <w:rFonts w:ascii="Arial" w:hAnsi="Arial"/>
          <w:sz w:val="24"/>
        </w:rPr>
        <w:t>.2</w:t>
      </w:r>
    </w:p>
    <w:p w14:paraId="115AAB48" w14:textId="77777777" w:rsidR="0072162A" w:rsidRPr="00385710" w:rsidRDefault="0072162A" w:rsidP="00CC7C8D">
      <w:pPr>
        <w:tabs>
          <w:tab w:val="left" w:pos="1985"/>
        </w:tabs>
        <w:ind w:left="2040" w:hangingChars="850" w:hanging="2040"/>
        <w:rPr>
          <w:rFonts w:ascii="Arial" w:hAnsi="Arial"/>
          <w:sz w:val="24"/>
          <w:lang w:eastAsia="ko-KR"/>
        </w:rPr>
      </w:pPr>
      <w:r w:rsidRPr="00385710">
        <w:rPr>
          <w:rFonts w:ascii="Arial" w:hAnsi="Arial"/>
          <w:b/>
          <w:sz w:val="24"/>
        </w:rPr>
        <w:t>Source:</w:t>
      </w:r>
      <w:r w:rsidRPr="00385710">
        <w:rPr>
          <w:rFonts w:ascii="Arial" w:hAnsi="Arial"/>
          <w:b/>
          <w:sz w:val="24"/>
        </w:rPr>
        <w:tab/>
      </w:r>
      <w:r w:rsidRPr="00385710">
        <w:rPr>
          <w:rFonts w:ascii="Arial" w:hAnsi="Arial"/>
          <w:sz w:val="24"/>
        </w:rPr>
        <w:t>Samsung</w:t>
      </w:r>
    </w:p>
    <w:p w14:paraId="5E69A865" w14:textId="5EC0DBA9" w:rsidR="0072162A" w:rsidRPr="00385710" w:rsidRDefault="0072162A" w:rsidP="00E222E9">
      <w:pPr>
        <w:tabs>
          <w:tab w:val="left" w:pos="1985"/>
        </w:tabs>
        <w:ind w:left="2040" w:hangingChars="850" w:hanging="2040"/>
        <w:rPr>
          <w:rFonts w:ascii="Arial" w:hAnsi="Arial"/>
          <w:sz w:val="24"/>
        </w:rPr>
      </w:pPr>
      <w:r w:rsidRPr="00385710">
        <w:rPr>
          <w:rFonts w:ascii="Arial" w:hAnsi="Arial"/>
          <w:b/>
          <w:sz w:val="24"/>
        </w:rPr>
        <w:t>Title:</w:t>
      </w:r>
      <w:r w:rsidRPr="00385710">
        <w:rPr>
          <w:rFonts w:ascii="Arial" w:hAnsi="Arial"/>
          <w:b/>
          <w:sz w:val="24"/>
        </w:rPr>
        <w:tab/>
      </w:r>
      <w:r w:rsidR="00281E08" w:rsidRPr="00385710">
        <w:rPr>
          <w:rFonts w:ascii="Arial" w:hAnsi="Arial"/>
          <w:sz w:val="24"/>
        </w:rPr>
        <w:t xml:space="preserve">Considerations for </w:t>
      </w:r>
      <w:r w:rsidR="006F5DBA" w:rsidRPr="00385710">
        <w:rPr>
          <w:rFonts w:ascii="Arial" w:hAnsi="Arial"/>
          <w:sz w:val="24"/>
        </w:rPr>
        <w:t>frame structure and timing aspects</w:t>
      </w:r>
    </w:p>
    <w:p w14:paraId="5BDEAD96" w14:textId="5DA90D45" w:rsidR="00D4395B" w:rsidRPr="00385710" w:rsidRDefault="002938B1" w:rsidP="00D4395B">
      <w:pPr>
        <w:tabs>
          <w:tab w:val="left" w:pos="1985"/>
        </w:tabs>
        <w:ind w:left="2040" w:hangingChars="850" w:hanging="2040"/>
        <w:rPr>
          <w:rFonts w:ascii="Arial" w:hAnsi="Arial"/>
          <w:sz w:val="24"/>
        </w:rPr>
      </w:pPr>
      <w:r w:rsidRPr="00385710">
        <w:rPr>
          <w:rFonts w:ascii="Arial" w:hAnsi="Arial"/>
          <w:b/>
          <w:sz w:val="24"/>
        </w:rPr>
        <w:t>Document for:</w:t>
      </w:r>
      <w:r w:rsidR="001B0D8A" w:rsidRPr="00385710">
        <w:rPr>
          <w:rFonts w:ascii="Arial" w:hAnsi="Arial"/>
          <w:b/>
          <w:sz w:val="24"/>
        </w:rPr>
        <w:tab/>
      </w:r>
      <w:r w:rsidR="00320E2F" w:rsidRPr="00385710">
        <w:rPr>
          <w:rFonts w:ascii="Arial" w:hAnsi="Arial"/>
          <w:sz w:val="24"/>
        </w:rPr>
        <w:t>D</w:t>
      </w:r>
      <w:r w:rsidR="00043CFC" w:rsidRPr="00385710">
        <w:rPr>
          <w:rFonts w:ascii="Arial" w:hAnsi="Arial"/>
          <w:sz w:val="24"/>
        </w:rPr>
        <w:t>iscussion</w:t>
      </w:r>
      <w:r w:rsidR="00320E2F" w:rsidRPr="00385710">
        <w:rPr>
          <w:rFonts w:ascii="Arial" w:hAnsi="Arial"/>
          <w:sz w:val="24"/>
        </w:rPr>
        <w:t xml:space="preserve"> and decision</w:t>
      </w:r>
    </w:p>
    <w:p w14:paraId="177112E8" w14:textId="5D41D176" w:rsidR="002938B1" w:rsidRPr="00385710"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385710">
        <w:rPr>
          <w:szCs w:val="20"/>
          <w:lang w:val="en-US"/>
        </w:rPr>
        <w:t>Introductio</w:t>
      </w:r>
      <w:r w:rsidR="004E2DD5" w:rsidRPr="00385710">
        <w:rPr>
          <w:szCs w:val="20"/>
          <w:lang w:val="en-US"/>
        </w:rPr>
        <w:t>n</w:t>
      </w:r>
    </w:p>
    <w:p w14:paraId="3BD9A753" w14:textId="536E9535" w:rsidR="00083CE9" w:rsidRDefault="00083CE9" w:rsidP="00083CE9">
      <w:pPr>
        <w:spacing w:before="240" w:line="288" w:lineRule="auto"/>
        <w:ind w:firstLine="432"/>
        <w:jc w:val="both"/>
      </w:pPr>
      <w:r w:rsidRPr="00385710">
        <w:rPr>
          <w:rFonts w:eastAsiaTheme="minorEastAsia"/>
          <w:lang w:eastAsia="ko-KR"/>
        </w:rPr>
        <w:t xml:space="preserve">It is envisaged that the number of connected devices will reach ~500 billion by 2030, which is about ~59 times larger than the expected world population (~8.5 billion) by that time </w:t>
      </w:r>
      <w:r w:rsidRPr="00385710">
        <w:rPr>
          <w:rFonts w:eastAsiaTheme="minorEastAsia"/>
          <w:lang w:eastAsia="ko-KR"/>
        </w:rPr>
        <w:fldChar w:fldCharType="begin"/>
      </w:r>
      <w:r w:rsidRPr="00385710">
        <w:rPr>
          <w:rFonts w:eastAsiaTheme="minorEastAsia"/>
          <w:lang w:eastAsia="ko-KR"/>
        </w:rPr>
        <w:instrText xml:space="preserve"> REF _Ref146632370 \r \h </w:instrText>
      </w:r>
      <w:r w:rsidRPr="00385710">
        <w:rPr>
          <w:rFonts w:eastAsiaTheme="minorEastAsia"/>
          <w:lang w:eastAsia="ko-KR"/>
        </w:rPr>
      </w:r>
      <w:r w:rsidRPr="00385710">
        <w:rPr>
          <w:rFonts w:eastAsiaTheme="minorEastAsia"/>
          <w:lang w:eastAsia="ko-KR"/>
        </w:rPr>
        <w:fldChar w:fldCharType="separate"/>
      </w:r>
      <w:r w:rsidRPr="00385710">
        <w:rPr>
          <w:rFonts w:eastAsiaTheme="minorEastAsia"/>
          <w:lang w:eastAsia="ko-KR"/>
        </w:rPr>
        <w:t>[1]</w:t>
      </w:r>
      <w:r w:rsidRPr="00385710">
        <w:rPr>
          <w:rFonts w:eastAsiaTheme="minorEastAsia"/>
          <w:lang w:eastAsia="ko-KR"/>
        </w:rPr>
        <w:fldChar w:fldCharType="end"/>
      </w:r>
      <w:r w:rsidRPr="00385710">
        <w:rPr>
          <w:rFonts w:eastAsiaTheme="minorEastAsia"/>
          <w:lang w:eastAsia="ko-KR"/>
        </w:rPr>
        <w:t xml:space="preserve">. Among these, a large portion of the devices will be Internet-of-Things (IoT) devices for improving productivity and increasing comforts of life. As the number of IoT devices grows exponentially, </w:t>
      </w:r>
      <w:r w:rsidRPr="00385710">
        <w:t xml:space="preserve">it may be challenging to power all the IoT devices by battery that needs to be replaced or recharged manually, which leads to high maintenance cost. The automation and digitalization of various industries demand new IoT technologies of supporting battery-less devices with energy storage that does not need to be replaced or recharged manually </w:t>
      </w:r>
      <w:r w:rsidRPr="00385710">
        <w:fldChar w:fldCharType="begin"/>
      </w:r>
      <w:r w:rsidRPr="00385710">
        <w:instrText xml:space="preserve"> REF _Ref149736732 \r \h </w:instrText>
      </w:r>
      <w:r w:rsidRPr="00385710">
        <w:fldChar w:fldCharType="separate"/>
      </w:r>
      <w:r w:rsidRPr="00385710">
        <w:t>[2]</w:t>
      </w:r>
      <w:r w:rsidRPr="00385710">
        <w:fldChar w:fldCharType="end"/>
      </w:r>
      <w:r w:rsidRPr="00385710">
        <w:t xml:space="preserve">. Such types of devices are collectively termed as an ambient IoT (A-IoT) device, which can be powered by various renewable energy sources such as radio waves, light, motion, or heat, etc. Possible use cases of A-IoT include asset inventory/tracking and remote environmental monitoring </w:t>
      </w:r>
      <w:r w:rsidRPr="00385710">
        <w:fldChar w:fldCharType="begin"/>
      </w:r>
      <w:r w:rsidRPr="00385710">
        <w:instrText xml:space="preserve"> REF _Ref149910409 \r \h </w:instrText>
      </w:r>
      <w:r w:rsidRPr="00385710">
        <w:fldChar w:fldCharType="separate"/>
      </w:r>
      <w:r w:rsidRPr="00385710">
        <w:t>[3]</w:t>
      </w:r>
      <w:r w:rsidRPr="00385710">
        <w:fldChar w:fldCharType="end"/>
      </w:r>
      <w:r w:rsidRPr="00385710">
        <w:t xml:space="preserve">. </w:t>
      </w:r>
    </w:p>
    <w:p w14:paraId="7990A655" w14:textId="1790C7E1" w:rsidR="00B54314" w:rsidRPr="00796959" w:rsidRDefault="00B54314" w:rsidP="00083CE9">
      <w:pPr>
        <w:spacing w:before="240" w:line="288" w:lineRule="auto"/>
        <w:ind w:firstLine="432"/>
        <w:jc w:val="both"/>
      </w:pPr>
      <w:r w:rsidRPr="00796959">
        <w:t xml:space="preserve">In this contribution, we discuss aspects related to synchronization and timing, communication modes including random access, and the impact of </w:t>
      </w:r>
      <w:r w:rsidR="00E3245E" w:rsidRPr="00796959">
        <w:rPr>
          <w:lang w:eastAsia="ko-KR"/>
        </w:rPr>
        <w:t xml:space="preserve">device unavailability due to </w:t>
      </w:r>
      <w:r w:rsidRPr="00796959">
        <w:t xml:space="preserve">energy harvesting. </w:t>
      </w:r>
    </w:p>
    <w:p w14:paraId="79394F99" w14:textId="7AFADC64" w:rsidR="00A846B5" w:rsidRPr="00385710" w:rsidRDefault="00A651ED"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385710">
        <w:rPr>
          <w:szCs w:val="20"/>
          <w:lang w:val="en-US"/>
        </w:rPr>
        <w:t>Synchronization and timing</w:t>
      </w:r>
    </w:p>
    <w:p w14:paraId="26AF8A4F"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385710"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D9AD313" w14:textId="18C1495D" w:rsidR="00B80A70" w:rsidRPr="004218D3" w:rsidRDefault="00B80A70" w:rsidP="004218D3">
      <w:pPr>
        <w:pStyle w:val="maintext"/>
        <w:spacing w:before="0" w:after="0" w:line="240" w:lineRule="auto"/>
        <w:ind w:firstLine="400"/>
      </w:pPr>
      <w:bookmarkStart w:id="5" w:name="_Hlk142411003"/>
      <w:bookmarkStart w:id="6" w:name="_Ref142605378"/>
    </w:p>
    <w:p w14:paraId="09ECC2C0" w14:textId="5E3E4F4B" w:rsidR="0016629C" w:rsidRPr="00E7343F" w:rsidRDefault="00525AA7" w:rsidP="0082473A">
      <w:pPr>
        <w:pStyle w:val="Heading2"/>
      </w:pPr>
      <w:r w:rsidRPr="00E7343F">
        <w:t>X-ambles</w:t>
      </w:r>
    </w:p>
    <w:p w14:paraId="04CA71D0" w14:textId="0D42CF25" w:rsidR="00525AA7" w:rsidRPr="00E7343F" w:rsidRDefault="00525AA7" w:rsidP="0082473A">
      <w:pPr>
        <w:spacing w:before="240" w:line="288" w:lineRule="auto"/>
        <w:ind w:firstLine="432"/>
        <w:jc w:val="both"/>
        <w:rPr>
          <w:rFonts w:eastAsiaTheme="minorEastAsia"/>
          <w:lang w:val="en-GB" w:eastAsia="ko-KR"/>
        </w:rPr>
      </w:pPr>
      <w:r w:rsidRPr="00E7343F">
        <w:rPr>
          <w:rFonts w:eastAsiaTheme="minorEastAsia"/>
          <w:lang w:val="en-GB" w:eastAsia="ko-KR"/>
        </w:rPr>
        <w:t>In RAN1 #118b, the following agreements were made regarding X-ambles</w:t>
      </w:r>
      <w:r w:rsidR="00E62FAF" w:rsidRPr="00E7343F">
        <w:rPr>
          <w:rFonts w:eastAsiaTheme="minorEastAsia"/>
          <w:lang w:val="en-GB" w:eastAsia="ko-KR"/>
        </w:rPr>
        <w:t xml:space="preserve"> </w:t>
      </w:r>
      <w:r w:rsidR="00E62FAF" w:rsidRPr="00E7343F">
        <w:rPr>
          <w:rFonts w:eastAsiaTheme="minorEastAsia"/>
          <w:lang w:val="en-GB" w:eastAsia="ko-KR"/>
        </w:rPr>
        <w:fldChar w:fldCharType="begin"/>
      </w:r>
      <w:r w:rsidR="00E62FAF" w:rsidRPr="00E7343F">
        <w:rPr>
          <w:rFonts w:eastAsiaTheme="minorEastAsia"/>
          <w:lang w:val="en-GB" w:eastAsia="ko-KR"/>
        </w:rPr>
        <w:instrText xml:space="preserve"> REF _Ref181261186 \r \h </w:instrText>
      </w:r>
      <w:r w:rsidR="00E62FAF" w:rsidRPr="00E7343F">
        <w:rPr>
          <w:rFonts w:eastAsiaTheme="minorEastAsia"/>
          <w:lang w:val="en-GB" w:eastAsia="ko-KR"/>
        </w:rPr>
      </w:r>
      <w:r w:rsidR="00E62FAF" w:rsidRPr="00E7343F">
        <w:rPr>
          <w:rFonts w:eastAsiaTheme="minorEastAsia"/>
          <w:lang w:val="en-GB" w:eastAsia="ko-KR"/>
        </w:rPr>
        <w:fldChar w:fldCharType="separate"/>
      </w:r>
      <w:r w:rsidR="00E62FAF" w:rsidRPr="00E7343F">
        <w:rPr>
          <w:rFonts w:eastAsiaTheme="minorEastAsia"/>
          <w:lang w:val="en-GB" w:eastAsia="ko-KR"/>
        </w:rPr>
        <w:t>[4]</w:t>
      </w:r>
      <w:r w:rsidR="00E62FAF" w:rsidRPr="00E7343F">
        <w:rPr>
          <w:rFonts w:eastAsiaTheme="minorEastAsia"/>
          <w:lang w:val="en-GB" w:eastAsia="ko-KR"/>
        </w:rPr>
        <w:fldChar w:fldCharType="end"/>
      </w:r>
      <w:r w:rsidRPr="00E7343F">
        <w:rPr>
          <w:rFonts w:eastAsiaTheme="minorEastAsia"/>
          <w:lang w:val="en-GB" w:eastAsia="ko-KR"/>
        </w:rPr>
        <w:t xml:space="preserve">. </w:t>
      </w:r>
    </w:p>
    <w:tbl>
      <w:tblPr>
        <w:tblStyle w:val="TableGrid"/>
        <w:tblW w:w="0" w:type="auto"/>
        <w:tblLook w:val="04A0" w:firstRow="1" w:lastRow="0" w:firstColumn="1" w:lastColumn="0" w:noHBand="0" w:noVBand="1"/>
      </w:tblPr>
      <w:tblGrid>
        <w:gridCol w:w="9628"/>
      </w:tblGrid>
      <w:tr w:rsidR="00525AA7" w14:paraId="30CF1DE5" w14:textId="77777777" w:rsidTr="00525AA7">
        <w:tc>
          <w:tcPr>
            <w:tcW w:w="9628" w:type="dxa"/>
          </w:tcPr>
          <w:p w14:paraId="3AB0911F" w14:textId="77777777" w:rsidR="00431D51" w:rsidRDefault="00525AA7" w:rsidP="00431D51">
            <w:pPr>
              <w:adjustRightInd w:val="0"/>
              <w:snapToGrid w:val="0"/>
              <w:rPr>
                <w:rFonts w:eastAsia="SimSun"/>
                <w:highlight w:val="green"/>
                <w:lang w:eastAsia="zh-CN"/>
              </w:rPr>
            </w:pPr>
            <w:r w:rsidRPr="00E35D74">
              <w:rPr>
                <w:rFonts w:eastAsia="SimSun"/>
                <w:highlight w:val="green"/>
                <w:lang w:eastAsia="zh-CN"/>
              </w:rPr>
              <w:t>Agreement</w:t>
            </w:r>
          </w:p>
          <w:p w14:paraId="00A27760" w14:textId="7E70711E" w:rsidR="00525AA7" w:rsidRPr="00E35D74" w:rsidRDefault="00525AA7" w:rsidP="00431D51">
            <w:pPr>
              <w:adjustRightInd w:val="0"/>
              <w:snapToGrid w:val="0"/>
              <w:rPr>
                <w:rFonts w:eastAsia="Yu Mincho"/>
              </w:rPr>
            </w:pPr>
            <w:r w:rsidRPr="00E35D74">
              <w:rPr>
                <w:rFonts w:eastAsia="Yu Mincho"/>
              </w:rPr>
              <w:t xml:space="preserve">The TR will capture the following options, and companies are encouraged to analyze </w:t>
            </w:r>
            <w:r w:rsidRPr="00E35D74">
              <w:rPr>
                <w:rFonts w:eastAsia="DengXian"/>
                <w:lang w:eastAsia="zh-CN"/>
              </w:rPr>
              <w:t xml:space="preserve">the tradeoffs among the </w:t>
            </w:r>
            <w:r w:rsidRPr="00E35D74">
              <w:rPr>
                <w:rFonts w:eastAsia="Yu Mincho"/>
              </w:rPr>
              <w:t>following D2R amble(s) options:</w:t>
            </w:r>
          </w:p>
          <w:p w14:paraId="73CA59AA" w14:textId="77777777" w:rsidR="00525AA7" w:rsidRPr="00E35D74" w:rsidRDefault="00525AA7" w:rsidP="00673BBB">
            <w:pPr>
              <w:pStyle w:val="ListParagraph"/>
              <w:numPr>
                <w:ilvl w:val="1"/>
                <w:numId w:val="45"/>
              </w:numPr>
              <w:adjustRightInd w:val="0"/>
              <w:snapToGrid w:val="0"/>
              <w:spacing w:after="0"/>
              <w:ind w:leftChars="0"/>
              <w:contextualSpacing/>
              <w:rPr>
                <w:rFonts w:eastAsia="Yu Mincho"/>
              </w:rPr>
            </w:pPr>
            <w:r w:rsidRPr="00E35D74">
              <w:rPr>
                <w:rFonts w:eastAsia="Yu Mincho"/>
              </w:rPr>
              <w:t>Opt</w:t>
            </w:r>
            <w:r w:rsidRPr="00E35D74">
              <w:rPr>
                <w:rFonts w:eastAsia="DengXian"/>
                <w:lang w:eastAsia="zh-CN"/>
              </w:rPr>
              <w:t xml:space="preserve">ion </w:t>
            </w:r>
            <w:r w:rsidRPr="00E35D74">
              <w:rPr>
                <w:rFonts w:eastAsia="Yu Mincho"/>
              </w:rPr>
              <w:t>1: D2R preamble only</w:t>
            </w:r>
          </w:p>
          <w:p w14:paraId="34DECD04" w14:textId="77777777" w:rsidR="00525AA7" w:rsidRPr="00E35D74" w:rsidRDefault="00525AA7" w:rsidP="00673BBB">
            <w:pPr>
              <w:pStyle w:val="ListParagraph"/>
              <w:numPr>
                <w:ilvl w:val="1"/>
                <w:numId w:val="45"/>
              </w:numPr>
              <w:adjustRightInd w:val="0"/>
              <w:snapToGrid w:val="0"/>
              <w:spacing w:after="0"/>
              <w:ind w:leftChars="0"/>
              <w:contextualSpacing/>
              <w:rPr>
                <w:rFonts w:eastAsia="Yu Mincho"/>
              </w:rPr>
            </w:pPr>
            <w:r w:rsidRPr="00E35D74">
              <w:rPr>
                <w:rFonts w:eastAsia="Yu Mincho"/>
              </w:rPr>
              <w:t>Opt</w:t>
            </w:r>
            <w:r w:rsidRPr="00E35D74">
              <w:rPr>
                <w:rFonts w:eastAsia="DengXian"/>
                <w:lang w:eastAsia="zh-CN"/>
              </w:rPr>
              <w:t xml:space="preserve">ion </w:t>
            </w:r>
            <w:r w:rsidRPr="00E35D74">
              <w:rPr>
                <w:rFonts w:eastAsia="Yu Mincho"/>
              </w:rPr>
              <w:t xml:space="preserve">2: D2R preamble + </w:t>
            </w:r>
            <w:r w:rsidRPr="00E35D74">
              <w:rPr>
                <w:rFonts w:eastAsia="DengXian"/>
                <w:lang w:eastAsia="zh-CN"/>
              </w:rPr>
              <w:t xml:space="preserve">X </w:t>
            </w:r>
            <w:proofErr w:type="spellStart"/>
            <w:r w:rsidRPr="00E35D74">
              <w:rPr>
                <w:rFonts w:eastAsia="Yu Mincho"/>
              </w:rPr>
              <w:t>midamble</w:t>
            </w:r>
            <w:proofErr w:type="spellEnd"/>
            <w:r w:rsidRPr="00E35D74">
              <w:rPr>
                <w:rFonts w:eastAsia="DengXian"/>
                <w:lang w:eastAsia="zh-CN"/>
              </w:rPr>
              <w:t xml:space="preserve">(s), where X </w:t>
            </w:r>
            <w:r w:rsidRPr="00E35D74">
              <w:rPr>
                <w:rFonts w:eastAsia="DengXian"/>
                <w:lang w:eastAsia="zh-CN"/>
              </w:rPr>
              <w:sym w:font="Symbol" w:char="F0B3"/>
            </w:r>
            <w:r w:rsidRPr="00E35D74">
              <w:rPr>
                <w:rFonts w:eastAsia="DengXian"/>
                <w:lang w:eastAsia="zh-CN"/>
              </w:rPr>
              <w:t>1</w:t>
            </w:r>
          </w:p>
          <w:p w14:paraId="626BD403" w14:textId="77777777" w:rsidR="00525AA7" w:rsidRPr="00606418" w:rsidRDefault="00525AA7" w:rsidP="00673BBB">
            <w:pPr>
              <w:pStyle w:val="ListParagraph"/>
              <w:numPr>
                <w:ilvl w:val="1"/>
                <w:numId w:val="45"/>
              </w:numPr>
              <w:adjustRightInd w:val="0"/>
              <w:snapToGrid w:val="0"/>
              <w:spacing w:after="0"/>
              <w:ind w:leftChars="0"/>
              <w:contextualSpacing/>
              <w:rPr>
                <w:rFonts w:eastAsia="Yu Mincho"/>
              </w:rPr>
            </w:pPr>
            <w:r w:rsidRPr="00606418">
              <w:rPr>
                <w:rFonts w:eastAsia="Yu Mincho"/>
              </w:rPr>
              <w:t>Opt</w:t>
            </w:r>
            <w:r w:rsidRPr="00606418">
              <w:rPr>
                <w:rFonts w:eastAsia="DengXian"/>
                <w:lang w:eastAsia="zh-CN"/>
              </w:rPr>
              <w:t xml:space="preserve">ion </w:t>
            </w:r>
            <w:r w:rsidRPr="00606418">
              <w:rPr>
                <w:rFonts w:eastAsia="Yu Mincho"/>
              </w:rPr>
              <w:t xml:space="preserve">3: D2R preamble + </w:t>
            </w:r>
            <w:proofErr w:type="spellStart"/>
            <w:r w:rsidRPr="00606418">
              <w:rPr>
                <w:rFonts w:eastAsia="Yu Mincho"/>
              </w:rPr>
              <w:t>postamble</w:t>
            </w:r>
            <w:proofErr w:type="spellEnd"/>
          </w:p>
          <w:p w14:paraId="5DB174D1" w14:textId="77777777" w:rsidR="00525AA7" w:rsidRPr="00606418" w:rsidRDefault="00525AA7" w:rsidP="00673BBB">
            <w:pPr>
              <w:pStyle w:val="ListParagraph"/>
              <w:numPr>
                <w:ilvl w:val="1"/>
                <w:numId w:val="45"/>
              </w:numPr>
              <w:adjustRightInd w:val="0"/>
              <w:snapToGrid w:val="0"/>
              <w:spacing w:after="0"/>
              <w:ind w:leftChars="0"/>
              <w:contextualSpacing/>
              <w:rPr>
                <w:rFonts w:eastAsia="Yu Mincho"/>
              </w:rPr>
            </w:pPr>
            <w:r w:rsidRPr="00606418">
              <w:rPr>
                <w:rFonts w:eastAsia="Yu Mincho"/>
              </w:rPr>
              <w:t>Opt</w:t>
            </w:r>
            <w:r w:rsidRPr="00606418">
              <w:rPr>
                <w:rFonts w:eastAsia="DengXian"/>
                <w:lang w:eastAsia="zh-CN"/>
              </w:rPr>
              <w:t xml:space="preserve">ion </w:t>
            </w:r>
            <w:r w:rsidRPr="00606418">
              <w:rPr>
                <w:rFonts w:eastAsia="Yu Mincho"/>
              </w:rPr>
              <w:t xml:space="preserve">4: D2R preamble + </w:t>
            </w:r>
            <w:r w:rsidRPr="00606418">
              <w:rPr>
                <w:rFonts w:eastAsia="DengXian"/>
                <w:lang w:eastAsia="zh-CN"/>
              </w:rPr>
              <w:t xml:space="preserve">Y </w:t>
            </w:r>
            <w:proofErr w:type="spellStart"/>
            <w:r w:rsidRPr="00606418">
              <w:rPr>
                <w:rFonts w:eastAsia="Yu Mincho"/>
              </w:rPr>
              <w:t>midamble</w:t>
            </w:r>
            <w:proofErr w:type="spellEnd"/>
            <w:r w:rsidRPr="00606418">
              <w:rPr>
                <w:rFonts w:eastAsia="DengXian"/>
                <w:lang w:eastAsia="zh-CN"/>
              </w:rPr>
              <w:t>(s)</w:t>
            </w:r>
            <w:r w:rsidRPr="00606418">
              <w:rPr>
                <w:rFonts w:eastAsia="Yu Mincho"/>
              </w:rPr>
              <w:t xml:space="preserve"> + </w:t>
            </w:r>
            <w:proofErr w:type="spellStart"/>
            <w:r w:rsidRPr="00606418">
              <w:rPr>
                <w:rFonts w:eastAsia="Yu Mincho"/>
              </w:rPr>
              <w:t>postamble</w:t>
            </w:r>
            <w:proofErr w:type="spellEnd"/>
            <w:r w:rsidRPr="00606418">
              <w:rPr>
                <w:rFonts w:eastAsia="DengXian"/>
                <w:lang w:eastAsia="zh-CN"/>
              </w:rPr>
              <w:t>, where Y</w:t>
            </w:r>
            <w:r w:rsidRPr="00606418">
              <w:rPr>
                <w:rFonts w:eastAsia="DengXian"/>
                <w:lang w:eastAsia="zh-CN"/>
              </w:rPr>
              <w:sym w:font="Symbol" w:char="F0B3"/>
            </w:r>
            <w:r w:rsidRPr="00606418">
              <w:rPr>
                <w:rFonts w:eastAsia="DengXian"/>
                <w:lang w:eastAsia="zh-CN"/>
              </w:rPr>
              <w:t>1</w:t>
            </w:r>
          </w:p>
          <w:p w14:paraId="7BDB6E2F" w14:textId="77777777" w:rsidR="00525AA7" w:rsidRPr="00E35D74" w:rsidRDefault="00525AA7" w:rsidP="00673BBB">
            <w:pPr>
              <w:pStyle w:val="ListParagraph"/>
              <w:numPr>
                <w:ilvl w:val="0"/>
                <w:numId w:val="44"/>
              </w:numPr>
              <w:adjustRightInd w:val="0"/>
              <w:snapToGrid w:val="0"/>
              <w:spacing w:after="0"/>
              <w:ind w:leftChars="0"/>
              <w:contextualSpacing/>
              <w:rPr>
                <w:rFonts w:eastAsia="Yu Mincho"/>
              </w:rPr>
            </w:pPr>
            <w:r w:rsidRPr="00E35D74">
              <w:rPr>
                <w:rFonts w:eastAsia="DengXian"/>
                <w:lang w:eastAsia="zh-CN"/>
              </w:rPr>
              <w:t>For the above options, companies are encouraged to report at least the following:</w:t>
            </w:r>
          </w:p>
          <w:p w14:paraId="2C1EEF5F" w14:textId="77777777" w:rsidR="00525AA7" w:rsidRPr="00E35D74" w:rsidRDefault="00525AA7" w:rsidP="00673BBB">
            <w:pPr>
              <w:pStyle w:val="ListParagraph"/>
              <w:numPr>
                <w:ilvl w:val="0"/>
                <w:numId w:val="46"/>
              </w:numPr>
              <w:adjustRightInd w:val="0"/>
              <w:snapToGrid w:val="0"/>
              <w:spacing w:after="0"/>
              <w:ind w:leftChars="0"/>
              <w:contextualSpacing/>
              <w:rPr>
                <w:rFonts w:eastAsia="Yu Mincho"/>
              </w:rPr>
            </w:pPr>
            <w:r w:rsidRPr="00E35D74">
              <w:rPr>
                <w:rFonts w:eastAsia="Yu Mincho"/>
              </w:rPr>
              <w:t xml:space="preserve">Purpose(s) of the preamble, </w:t>
            </w:r>
            <w:proofErr w:type="spellStart"/>
            <w:r w:rsidRPr="00E35D74">
              <w:rPr>
                <w:rFonts w:eastAsia="Yu Mincho"/>
              </w:rPr>
              <w:t>midamble</w:t>
            </w:r>
            <w:proofErr w:type="spellEnd"/>
            <w:r w:rsidRPr="00E35D74">
              <w:rPr>
                <w:rFonts w:eastAsia="Yu Mincho"/>
              </w:rPr>
              <w:t xml:space="preserve"> and </w:t>
            </w:r>
            <w:proofErr w:type="spellStart"/>
            <w:r w:rsidRPr="00E35D74">
              <w:rPr>
                <w:rFonts w:eastAsia="Yu Mincho"/>
              </w:rPr>
              <w:t>postamble</w:t>
            </w:r>
            <w:proofErr w:type="spellEnd"/>
            <w:r w:rsidRPr="00E35D74">
              <w:rPr>
                <w:rFonts w:eastAsia="Yu Mincho"/>
              </w:rPr>
              <w:t xml:space="preserve"> </w:t>
            </w:r>
          </w:p>
          <w:p w14:paraId="08E1F5BE" w14:textId="77777777" w:rsidR="00525AA7" w:rsidRDefault="00525AA7" w:rsidP="00673BBB">
            <w:pPr>
              <w:pStyle w:val="ListParagraph"/>
              <w:numPr>
                <w:ilvl w:val="0"/>
                <w:numId w:val="46"/>
              </w:numPr>
              <w:adjustRightInd w:val="0"/>
              <w:snapToGrid w:val="0"/>
              <w:spacing w:after="0"/>
              <w:ind w:leftChars="0"/>
              <w:contextualSpacing/>
              <w:rPr>
                <w:rFonts w:eastAsia="Yu Mincho"/>
              </w:rPr>
            </w:pPr>
            <w:r w:rsidRPr="00E35D74">
              <w:rPr>
                <w:rFonts w:eastAsia="Yu Mincho"/>
              </w:rPr>
              <w:t>Whether companies assume multiple options can be supported</w:t>
            </w:r>
          </w:p>
          <w:p w14:paraId="4F3DC224" w14:textId="77777777" w:rsidR="0042488B" w:rsidRDefault="0042488B" w:rsidP="0042488B">
            <w:pPr>
              <w:adjustRightInd w:val="0"/>
              <w:snapToGrid w:val="0"/>
              <w:spacing w:after="0"/>
              <w:contextualSpacing/>
              <w:rPr>
                <w:rFonts w:eastAsia="Yu Mincho"/>
              </w:rPr>
            </w:pPr>
          </w:p>
          <w:p w14:paraId="1BD742E6" w14:textId="77777777" w:rsidR="0042488B" w:rsidRPr="0042488B" w:rsidRDefault="0042488B" w:rsidP="0042488B">
            <w:pPr>
              <w:widowControl w:val="0"/>
              <w:autoSpaceDN w:val="0"/>
              <w:adjustRightInd w:val="0"/>
              <w:snapToGrid w:val="0"/>
              <w:spacing w:after="0"/>
              <w:rPr>
                <w:rFonts w:eastAsia="DengXian"/>
                <w:bCs/>
                <w:lang w:eastAsia="zh-CN"/>
              </w:rPr>
            </w:pPr>
            <w:r w:rsidRPr="0042488B">
              <w:rPr>
                <w:rFonts w:eastAsia="DengXian"/>
                <w:bCs/>
                <w:highlight w:val="green"/>
                <w:lang w:eastAsia="zh-CN"/>
              </w:rPr>
              <w:t>Agreement</w:t>
            </w:r>
          </w:p>
          <w:p w14:paraId="2C2E25EE" w14:textId="77777777" w:rsidR="0042488B" w:rsidRPr="0042488B" w:rsidRDefault="0042488B" w:rsidP="0042488B">
            <w:pPr>
              <w:spacing w:after="0"/>
              <w:rPr>
                <w:rFonts w:eastAsia="DengXian"/>
                <w:bCs/>
                <w:lang w:val="en-GB" w:eastAsia="zh-CN"/>
              </w:rPr>
            </w:pPr>
            <w:r w:rsidRPr="0042488B">
              <w:rPr>
                <w:rFonts w:eastAsia="DengXian"/>
                <w:bCs/>
                <w:lang w:val="en-GB" w:eastAsia="zh-CN"/>
              </w:rPr>
              <w:t xml:space="preserve">For analysing the trade-offs among the D2R amble(s) options, companies can refer to the Table </w:t>
            </w:r>
            <w:r w:rsidRPr="0042488B">
              <w:rPr>
                <w:rFonts w:eastAsia="SimSun"/>
                <w:lang w:val="en-GB" w:eastAsia="zh-CN"/>
              </w:rPr>
              <w:t xml:space="preserve">3.2.4 </w:t>
            </w:r>
            <w:r w:rsidRPr="0042488B">
              <w:rPr>
                <w:rFonts w:eastAsia="DengXian"/>
                <w:bCs/>
                <w:lang w:val="en-GB" w:eastAsia="zh-CN"/>
              </w:rPr>
              <w:t>in section 3.2.4 of R1-2408993</w:t>
            </w:r>
            <w:hyperlink r:id="rId8" w:history="1"/>
            <w:r w:rsidRPr="0042488B">
              <w:rPr>
                <w:rFonts w:eastAsia="DengXian"/>
                <w:bCs/>
                <w:lang w:val="en-GB" w:eastAsia="zh-CN"/>
              </w:rPr>
              <w:t xml:space="preserve"> for information.</w:t>
            </w:r>
          </w:p>
          <w:p w14:paraId="15F345F2" w14:textId="413A7C79" w:rsidR="0042488B" w:rsidRPr="0042488B" w:rsidRDefault="0042488B" w:rsidP="00AF7B65">
            <w:pPr>
              <w:adjustRightInd w:val="0"/>
              <w:snapToGrid w:val="0"/>
              <w:spacing w:after="0"/>
              <w:contextualSpacing/>
              <w:rPr>
                <w:rFonts w:eastAsia="Yu Mincho"/>
                <w:lang w:val="en-GB"/>
              </w:rPr>
            </w:pPr>
          </w:p>
        </w:tc>
      </w:tr>
    </w:tbl>
    <w:p w14:paraId="7E35F21C" w14:textId="70C50AB4" w:rsidR="00431D51" w:rsidRPr="00E7343F" w:rsidRDefault="00431D51" w:rsidP="00431D51">
      <w:pPr>
        <w:spacing w:before="240" w:line="288" w:lineRule="auto"/>
        <w:ind w:firstLine="432"/>
        <w:jc w:val="both"/>
        <w:rPr>
          <w:rFonts w:eastAsiaTheme="minorEastAsia"/>
          <w:bCs/>
          <w:lang w:eastAsia="ko-KR"/>
        </w:rPr>
      </w:pPr>
      <w:r w:rsidRPr="00E7343F">
        <w:rPr>
          <w:rFonts w:eastAsiaTheme="minorEastAsia"/>
          <w:bCs/>
          <w:lang w:eastAsia="ko-KR"/>
        </w:rPr>
        <w:t xml:space="preserve">Regarding </w:t>
      </w:r>
      <w:proofErr w:type="spellStart"/>
      <w:r w:rsidRPr="00E7343F">
        <w:rPr>
          <w:rFonts w:eastAsiaTheme="minorEastAsia"/>
          <w:bCs/>
          <w:lang w:eastAsia="ko-KR"/>
        </w:rPr>
        <w:t>midamble</w:t>
      </w:r>
      <w:proofErr w:type="spellEnd"/>
      <w:r w:rsidRPr="00E7343F">
        <w:rPr>
          <w:rFonts w:eastAsiaTheme="minorEastAsia"/>
          <w:bCs/>
          <w:lang w:eastAsia="ko-KR"/>
        </w:rPr>
        <w:t>, we expect similar functionalit</w:t>
      </w:r>
      <w:r w:rsidR="00E21182" w:rsidRPr="00E7343F">
        <w:rPr>
          <w:rFonts w:eastAsiaTheme="minorEastAsia"/>
          <w:bCs/>
          <w:lang w:eastAsia="ko-KR"/>
        </w:rPr>
        <w:t>ies</w:t>
      </w:r>
      <w:r w:rsidRPr="00E7343F">
        <w:rPr>
          <w:rFonts w:eastAsiaTheme="minorEastAsia"/>
          <w:bCs/>
          <w:lang w:eastAsia="ko-KR"/>
        </w:rPr>
        <w:t xml:space="preserve"> as that of preamble such as providing time/frequency tracking, channel/interference estimation, etc. </w:t>
      </w:r>
      <w:r w:rsidR="000D2BF1" w:rsidRPr="00E7343F">
        <w:rPr>
          <w:rFonts w:eastAsiaTheme="minorEastAsia"/>
          <w:bCs/>
          <w:lang w:eastAsia="ko-KR"/>
        </w:rPr>
        <w:t xml:space="preserve">Regarding </w:t>
      </w:r>
      <w:proofErr w:type="spellStart"/>
      <w:r w:rsidR="000D2BF1" w:rsidRPr="00E7343F">
        <w:rPr>
          <w:rFonts w:eastAsiaTheme="minorEastAsia"/>
          <w:bCs/>
          <w:lang w:eastAsia="ko-KR"/>
        </w:rPr>
        <w:t>postamble</w:t>
      </w:r>
      <w:proofErr w:type="spellEnd"/>
      <w:r w:rsidR="000D2BF1" w:rsidRPr="00E7343F">
        <w:rPr>
          <w:rFonts w:eastAsiaTheme="minorEastAsia"/>
          <w:bCs/>
          <w:lang w:eastAsia="ko-KR"/>
        </w:rPr>
        <w:t xml:space="preserve">, however, we only expect end-of-signaling detection purpose. Given that a </w:t>
      </w:r>
      <w:proofErr w:type="spellStart"/>
      <w:r w:rsidR="000D2BF1" w:rsidRPr="00E7343F">
        <w:rPr>
          <w:rFonts w:eastAsiaTheme="minorEastAsia"/>
          <w:bCs/>
          <w:lang w:eastAsia="ko-KR"/>
        </w:rPr>
        <w:t>postamble</w:t>
      </w:r>
      <w:proofErr w:type="spellEnd"/>
      <w:r w:rsidR="000D2BF1" w:rsidRPr="00E7343F">
        <w:rPr>
          <w:rFonts w:eastAsiaTheme="minorEastAsia"/>
          <w:bCs/>
          <w:lang w:eastAsia="ko-KR"/>
        </w:rPr>
        <w:t xml:space="preserve"> is appended to the end of a signal, if </w:t>
      </w:r>
      <w:proofErr w:type="spellStart"/>
      <w:r w:rsidR="000D2BF1" w:rsidRPr="00E7343F">
        <w:rPr>
          <w:rFonts w:eastAsiaTheme="minorEastAsia"/>
          <w:bCs/>
          <w:lang w:eastAsia="ko-KR"/>
        </w:rPr>
        <w:t>postamble</w:t>
      </w:r>
      <w:proofErr w:type="spellEnd"/>
      <w:r w:rsidR="000D2BF1" w:rsidRPr="00E7343F">
        <w:rPr>
          <w:rFonts w:eastAsiaTheme="minorEastAsia"/>
          <w:bCs/>
          <w:lang w:eastAsia="ko-KR"/>
        </w:rPr>
        <w:t xml:space="preserve"> is also envisioned for </w:t>
      </w:r>
      <w:r w:rsidR="00E21182" w:rsidRPr="00E7343F">
        <w:rPr>
          <w:rFonts w:eastAsiaTheme="minorEastAsia"/>
          <w:bCs/>
          <w:lang w:eastAsia="ko-KR"/>
        </w:rPr>
        <w:t xml:space="preserve">other functionalities such as </w:t>
      </w:r>
      <w:r w:rsidR="000D2BF1" w:rsidRPr="00E7343F">
        <w:rPr>
          <w:rFonts w:eastAsiaTheme="minorEastAsia"/>
          <w:bCs/>
          <w:lang w:eastAsia="ko-KR"/>
        </w:rPr>
        <w:t xml:space="preserve">time/frequency tracking and channel/interference estimation, the utilization of </w:t>
      </w:r>
      <w:proofErr w:type="spellStart"/>
      <w:r w:rsidR="000D2BF1" w:rsidRPr="00E7343F">
        <w:rPr>
          <w:rFonts w:eastAsiaTheme="minorEastAsia"/>
          <w:bCs/>
          <w:lang w:eastAsia="ko-KR"/>
        </w:rPr>
        <w:t>postamble</w:t>
      </w:r>
      <w:proofErr w:type="spellEnd"/>
      <w:r w:rsidR="000D2BF1" w:rsidRPr="00E7343F">
        <w:rPr>
          <w:rFonts w:eastAsiaTheme="minorEastAsia"/>
          <w:bCs/>
          <w:lang w:eastAsia="ko-KR"/>
        </w:rPr>
        <w:t xml:space="preserve"> requires a certain receiver operation such as estimations from the preceding and the following X-ambles can be combined, e.g., via interpolation.</w:t>
      </w:r>
      <w:r w:rsidR="00824DB5" w:rsidRPr="00E7343F">
        <w:rPr>
          <w:rFonts w:eastAsiaTheme="minorEastAsia"/>
          <w:bCs/>
          <w:lang w:eastAsia="ko-KR"/>
        </w:rPr>
        <w:t xml:space="preserve"> In other words, an exploitation of </w:t>
      </w:r>
      <w:proofErr w:type="spellStart"/>
      <w:r w:rsidR="00824DB5" w:rsidRPr="00E7343F">
        <w:rPr>
          <w:rFonts w:eastAsiaTheme="minorEastAsia"/>
          <w:bCs/>
          <w:lang w:eastAsia="ko-KR"/>
        </w:rPr>
        <w:t>postamble</w:t>
      </w:r>
      <w:proofErr w:type="spellEnd"/>
      <w:r w:rsidR="00824DB5" w:rsidRPr="00E7343F">
        <w:rPr>
          <w:rFonts w:eastAsiaTheme="minorEastAsia"/>
          <w:bCs/>
          <w:lang w:eastAsia="ko-KR"/>
        </w:rPr>
        <w:t xml:space="preserve"> for time/frequency tracking and channel/interference estimation requires additional receiver operation</w:t>
      </w:r>
      <w:r w:rsidR="008563F6" w:rsidRPr="00E7343F">
        <w:rPr>
          <w:rFonts w:eastAsiaTheme="minorEastAsia"/>
          <w:bCs/>
          <w:lang w:eastAsia="ko-KR"/>
        </w:rPr>
        <w:t>,</w:t>
      </w:r>
      <w:r w:rsidR="00824DB5" w:rsidRPr="00E7343F">
        <w:rPr>
          <w:rFonts w:eastAsiaTheme="minorEastAsia"/>
          <w:bCs/>
          <w:lang w:eastAsia="ko-KR"/>
        </w:rPr>
        <w:t xml:space="preserve"> and it may be wasted if a receiver cannot utilize the </w:t>
      </w:r>
      <w:proofErr w:type="spellStart"/>
      <w:r w:rsidR="00824DB5" w:rsidRPr="00E7343F">
        <w:rPr>
          <w:rFonts w:eastAsiaTheme="minorEastAsia"/>
          <w:bCs/>
          <w:lang w:eastAsia="ko-KR"/>
        </w:rPr>
        <w:t>postamble</w:t>
      </w:r>
      <w:proofErr w:type="spellEnd"/>
      <w:r w:rsidR="00824DB5" w:rsidRPr="00E7343F">
        <w:rPr>
          <w:rFonts w:eastAsiaTheme="minorEastAsia"/>
          <w:bCs/>
          <w:lang w:eastAsia="ko-KR"/>
        </w:rPr>
        <w:t xml:space="preserve">. </w:t>
      </w:r>
    </w:p>
    <w:p w14:paraId="0D00306B" w14:textId="30ABA2C3" w:rsidR="00B324F7" w:rsidRPr="00E7343F" w:rsidRDefault="00824DB5" w:rsidP="00824DB5">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lastRenderedPageBreak/>
        <w:t xml:space="preserve">Observation </w:t>
      </w:r>
      <w:r w:rsidR="004C3CE0" w:rsidRPr="00E7343F">
        <w:rPr>
          <w:rFonts w:eastAsiaTheme="minorEastAsia"/>
          <w:b/>
          <w:lang w:val="en-GB" w:eastAsia="ko-KR"/>
        </w:rPr>
        <w:t>1</w:t>
      </w:r>
      <w:r w:rsidRPr="00E7343F">
        <w:rPr>
          <w:rFonts w:eastAsiaTheme="minorEastAsia"/>
          <w:b/>
          <w:lang w:eastAsia="ko-KR"/>
        </w:rPr>
        <w:t>: It is</w:t>
      </w:r>
      <w:r w:rsidR="008563F6" w:rsidRPr="00E7343F">
        <w:rPr>
          <w:rFonts w:eastAsiaTheme="minorEastAsia"/>
          <w:b/>
          <w:lang w:eastAsia="ko-KR"/>
        </w:rPr>
        <w:t xml:space="preserve"> not preferable for</w:t>
      </w:r>
      <w:r w:rsidRPr="00E7343F">
        <w:rPr>
          <w:rFonts w:eastAsiaTheme="minorEastAsia"/>
          <w:b/>
          <w:lang w:eastAsia="ko-KR"/>
        </w:rPr>
        <w:t xml:space="preserve"> </w:t>
      </w:r>
      <w:proofErr w:type="spellStart"/>
      <w:r w:rsidRPr="00E7343F">
        <w:rPr>
          <w:rFonts w:eastAsiaTheme="minorEastAsia"/>
          <w:b/>
          <w:lang w:eastAsia="ko-KR"/>
        </w:rPr>
        <w:t>postamble</w:t>
      </w:r>
      <w:proofErr w:type="spellEnd"/>
      <w:r w:rsidRPr="00E7343F">
        <w:rPr>
          <w:rFonts w:eastAsiaTheme="minorEastAsia"/>
          <w:b/>
          <w:lang w:eastAsia="ko-KR"/>
        </w:rPr>
        <w:t xml:space="preserve"> </w:t>
      </w:r>
      <w:r w:rsidR="008563F6" w:rsidRPr="00E7343F">
        <w:rPr>
          <w:rFonts w:eastAsiaTheme="minorEastAsia"/>
          <w:b/>
          <w:lang w:eastAsia="ko-KR"/>
        </w:rPr>
        <w:t>to provide</w:t>
      </w:r>
      <w:r w:rsidRPr="00E7343F">
        <w:rPr>
          <w:rFonts w:eastAsiaTheme="minorEastAsia"/>
          <w:b/>
          <w:lang w:eastAsia="ko-KR"/>
        </w:rPr>
        <w:t xml:space="preserve"> </w:t>
      </w:r>
      <w:r w:rsidR="00E21182" w:rsidRPr="00E7343F">
        <w:rPr>
          <w:rFonts w:eastAsiaTheme="minorEastAsia"/>
          <w:b/>
          <w:lang w:eastAsia="ko-KR"/>
        </w:rPr>
        <w:t>similar</w:t>
      </w:r>
      <w:r w:rsidRPr="00E7343F">
        <w:rPr>
          <w:rFonts w:eastAsiaTheme="minorEastAsia"/>
          <w:b/>
          <w:lang w:eastAsia="ko-KR"/>
        </w:rPr>
        <w:t xml:space="preserve"> functionalit</w:t>
      </w:r>
      <w:r w:rsidR="00E21182" w:rsidRPr="00E7343F">
        <w:rPr>
          <w:rFonts w:eastAsiaTheme="minorEastAsia"/>
          <w:b/>
          <w:lang w:eastAsia="ko-KR"/>
        </w:rPr>
        <w:t>ies</w:t>
      </w:r>
      <w:r w:rsidRPr="00E7343F">
        <w:rPr>
          <w:rFonts w:eastAsiaTheme="minorEastAsia"/>
          <w:b/>
          <w:lang w:eastAsia="ko-KR"/>
        </w:rPr>
        <w:t xml:space="preserve"> as preamble/</w:t>
      </w:r>
      <w:proofErr w:type="spellStart"/>
      <w:r w:rsidRPr="00E7343F">
        <w:rPr>
          <w:rFonts w:eastAsiaTheme="minorEastAsia"/>
          <w:b/>
          <w:lang w:eastAsia="ko-KR"/>
        </w:rPr>
        <w:t>midamble</w:t>
      </w:r>
      <w:proofErr w:type="spellEnd"/>
      <w:r w:rsidRPr="00E7343F">
        <w:rPr>
          <w:rFonts w:eastAsiaTheme="minorEastAsia"/>
          <w:b/>
          <w:lang w:eastAsia="ko-KR"/>
        </w:rPr>
        <w:t xml:space="preserve"> (e.g., time/frequency tracking, channel/interference estimation)</w:t>
      </w:r>
      <w:r w:rsidR="00B324F7" w:rsidRPr="00E7343F">
        <w:rPr>
          <w:rFonts w:eastAsiaTheme="minorEastAsia"/>
          <w:b/>
          <w:lang w:eastAsia="ko-KR"/>
        </w:rPr>
        <w:t xml:space="preserve"> as it requires additional receiver operation, e.g., interpolation, and it may be wasted if a receiver cannot utilize the </w:t>
      </w:r>
      <w:proofErr w:type="spellStart"/>
      <w:r w:rsidR="00B324F7" w:rsidRPr="00E7343F">
        <w:rPr>
          <w:rFonts w:eastAsiaTheme="minorEastAsia"/>
          <w:b/>
          <w:lang w:eastAsia="ko-KR"/>
        </w:rPr>
        <w:t>postamble</w:t>
      </w:r>
      <w:proofErr w:type="spellEnd"/>
      <w:r w:rsidR="00B324F7" w:rsidRPr="00E7343F">
        <w:rPr>
          <w:rFonts w:eastAsiaTheme="minorEastAsia"/>
          <w:b/>
          <w:lang w:eastAsia="ko-KR"/>
        </w:rPr>
        <w:t>.</w:t>
      </w:r>
    </w:p>
    <w:p w14:paraId="622D37B9" w14:textId="554B0F56" w:rsidR="00B324F7" w:rsidRPr="00E7343F" w:rsidRDefault="00B324F7" w:rsidP="00824DB5">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sidR="004C3CE0" w:rsidRPr="00E7343F">
        <w:rPr>
          <w:rFonts w:eastAsiaTheme="minorEastAsia"/>
          <w:b/>
          <w:lang w:eastAsia="ko-KR"/>
        </w:rPr>
        <w:t>1</w:t>
      </w:r>
      <w:r w:rsidRPr="00E7343F">
        <w:rPr>
          <w:rFonts w:eastAsiaTheme="minorEastAsia"/>
          <w:b/>
          <w:lang w:eastAsia="ko-KR"/>
        </w:rPr>
        <w:t>: Capture the following functionalities of X-ambles in the TR.</w:t>
      </w:r>
    </w:p>
    <w:p w14:paraId="1C3BB12D" w14:textId="0F9B85AE" w:rsidR="00B324F7" w:rsidRPr="00E7343F" w:rsidRDefault="00B324F7" w:rsidP="00B324F7">
      <w:pPr>
        <w:pStyle w:val="ListParagraph"/>
        <w:numPr>
          <w:ilvl w:val="1"/>
          <w:numId w:val="35"/>
        </w:numPr>
        <w:spacing w:after="60" w:line="288" w:lineRule="auto"/>
        <w:ind w:leftChars="0" w:left="892" w:hanging="446"/>
        <w:jc w:val="both"/>
      </w:pPr>
      <w:r w:rsidRPr="00E7343F">
        <w:rPr>
          <w:b/>
        </w:rPr>
        <w:t>Preamble: SFO/CFO/Channel/Interference estimation (as agreed in RAN1 #118).</w:t>
      </w:r>
    </w:p>
    <w:p w14:paraId="5C6423AC" w14:textId="1D1B63B2" w:rsidR="00B324F7" w:rsidRPr="00E7343F" w:rsidRDefault="00B324F7" w:rsidP="00B324F7">
      <w:pPr>
        <w:pStyle w:val="ListParagraph"/>
        <w:numPr>
          <w:ilvl w:val="1"/>
          <w:numId w:val="35"/>
        </w:numPr>
        <w:spacing w:after="60" w:line="288" w:lineRule="auto"/>
        <w:ind w:leftChars="0" w:left="892" w:hanging="446"/>
        <w:jc w:val="both"/>
        <w:rPr>
          <w:b/>
        </w:rPr>
      </w:pPr>
      <w:proofErr w:type="spellStart"/>
      <w:r w:rsidRPr="00E7343F">
        <w:rPr>
          <w:b/>
        </w:rPr>
        <w:t>Midamble</w:t>
      </w:r>
      <w:proofErr w:type="spellEnd"/>
      <w:r w:rsidRPr="00E7343F">
        <w:rPr>
          <w:b/>
        </w:rPr>
        <w:t>: same as preamble</w:t>
      </w:r>
    </w:p>
    <w:p w14:paraId="648464ED" w14:textId="165D8747" w:rsidR="00B324F7" w:rsidRPr="00E7343F" w:rsidRDefault="00B324F7" w:rsidP="00B324F7">
      <w:pPr>
        <w:pStyle w:val="ListParagraph"/>
        <w:numPr>
          <w:ilvl w:val="1"/>
          <w:numId w:val="35"/>
        </w:numPr>
        <w:spacing w:after="60" w:line="288" w:lineRule="auto"/>
        <w:ind w:leftChars="0" w:left="892" w:hanging="446"/>
        <w:jc w:val="both"/>
        <w:rPr>
          <w:b/>
        </w:rPr>
      </w:pPr>
      <w:proofErr w:type="spellStart"/>
      <w:r w:rsidRPr="00E7343F">
        <w:rPr>
          <w:b/>
        </w:rPr>
        <w:t>Postamble</w:t>
      </w:r>
      <w:proofErr w:type="spellEnd"/>
      <w:r w:rsidRPr="00E7343F">
        <w:rPr>
          <w:b/>
        </w:rPr>
        <w:t>: end-of-signal detection only</w:t>
      </w:r>
    </w:p>
    <w:p w14:paraId="0162B132" w14:textId="202D14FD" w:rsidR="004218D3" w:rsidRDefault="004218D3" w:rsidP="0082473A">
      <w:pPr>
        <w:spacing w:before="240" w:line="288" w:lineRule="auto"/>
        <w:ind w:firstLine="432"/>
        <w:jc w:val="both"/>
        <w:rPr>
          <w:rFonts w:eastAsiaTheme="minorEastAsia"/>
          <w:bCs/>
          <w:lang w:eastAsia="ko-KR"/>
        </w:rPr>
      </w:pPr>
      <w:bookmarkStart w:id="7" w:name="_Hlk162686991"/>
      <w:r w:rsidRPr="00385710">
        <w:rPr>
          <w:rFonts w:eastAsiaTheme="minorEastAsia"/>
          <w:bCs/>
          <w:lang w:eastAsia="ko-KR"/>
        </w:rPr>
        <w:t xml:space="preserve">Since the impact of the sampling drift is accumulated over codewords, with a larger payload size or transmission duration, the synchronization inaccuracy will impact the BLER. When the actual sampling point falls into the next chip, the sample will be incorrectly interpreted and, thus, it will impact the decoding performance. Therefore, the maximum tolerable drift of a sampling point is 1/2 of a chip duration. </w:t>
      </w:r>
      <w:r w:rsidRPr="00385710">
        <w:rPr>
          <w:rFonts w:eastAsiaTheme="minorEastAsia"/>
          <w:bCs/>
          <w:lang w:eastAsia="ko-KR"/>
        </w:rPr>
        <w:fldChar w:fldCharType="begin"/>
      </w:r>
      <w:r w:rsidRPr="00385710">
        <w:rPr>
          <w:rFonts w:eastAsiaTheme="minorEastAsia"/>
          <w:bCs/>
          <w:lang w:eastAsia="ko-KR"/>
        </w:rPr>
        <w:instrText xml:space="preserve"> REF _Ref163044987 \h  \* MERGEFORMAT </w:instrText>
      </w:r>
      <w:r w:rsidRPr="00385710">
        <w:rPr>
          <w:rFonts w:eastAsiaTheme="minorEastAsia"/>
          <w:bCs/>
          <w:lang w:eastAsia="ko-KR"/>
        </w:rPr>
      </w:r>
      <w:r w:rsidRPr="00385710">
        <w:rPr>
          <w:rFonts w:eastAsiaTheme="minorEastAsia"/>
          <w:bCs/>
          <w:lang w:eastAsia="ko-KR"/>
        </w:rPr>
        <w:fldChar w:fldCharType="separate"/>
      </w:r>
      <w:r w:rsidR="00DA26CA" w:rsidRPr="00385710">
        <w:t xml:space="preserve">Figure </w:t>
      </w:r>
      <w:r w:rsidR="00DA26CA">
        <w:rPr>
          <w:noProof/>
        </w:rPr>
        <w:t>1</w:t>
      </w:r>
      <w:r w:rsidRPr="00385710">
        <w:rPr>
          <w:rFonts w:eastAsiaTheme="minorEastAsia"/>
          <w:bCs/>
          <w:lang w:eastAsia="ko-KR"/>
        </w:rPr>
        <w:fldChar w:fldCharType="end"/>
      </w:r>
      <w:r w:rsidRPr="00385710">
        <w:rPr>
          <w:rFonts w:eastAsiaTheme="minorEastAsia"/>
          <w:bCs/>
          <w:lang w:eastAsia="ko-KR"/>
        </w:rPr>
        <w:t xml:space="preserve"> illustrates an example of incorrect demodulation caused by synchronization drift. In this example, it is assumed that the offset between the actual and the ideal sampling points does not exceed 1/4 of code chip length as moderate requirement. </w:t>
      </w:r>
    </w:p>
    <w:p w14:paraId="5349CF3F" w14:textId="77777777" w:rsidR="0016629C" w:rsidRPr="00385710" w:rsidRDefault="0016629C" w:rsidP="0082473A">
      <w:pPr>
        <w:pStyle w:val="Caption"/>
        <w:keepNext/>
        <w:jc w:val="center"/>
      </w:pPr>
      <w:r w:rsidRPr="00385710">
        <w:rPr>
          <w:noProof/>
          <w:lang w:eastAsia="zh-CN"/>
        </w:rPr>
        <w:drawing>
          <wp:inline distT="0" distB="0" distL="0" distR="0" wp14:anchorId="693F2C51" wp14:editId="3794099A">
            <wp:extent cx="4956048" cy="14173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6048" cy="1417320"/>
                    </a:xfrm>
                    <a:prstGeom prst="rect">
                      <a:avLst/>
                    </a:prstGeom>
                    <a:noFill/>
                  </pic:spPr>
                </pic:pic>
              </a:graphicData>
            </a:graphic>
          </wp:inline>
        </w:drawing>
      </w:r>
    </w:p>
    <w:p w14:paraId="51A074E2" w14:textId="35CA1C06" w:rsidR="0016629C" w:rsidRPr="00385710" w:rsidRDefault="0016629C" w:rsidP="0082473A">
      <w:pPr>
        <w:pStyle w:val="Caption"/>
        <w:jc w:val="center"/>
      </w:pPr>
      <w:bookmarkStart w:id="8" w:name="_Ref163044987"/>
      <w:r w:rsidRPr="00385710">
        <w:t xml:space="preserve">Figure </w:t>
      </w:r>
      <w:r w:rsidR="00E21182">
        <w:fldChar w:fldCharType="begin"/>
      </w:r>
      <w:r w:rsidR="00E21182">
        <w:instrText xml:space="preserve"> SEQ Figure \* ARABIC </w:instrText>
      </w:r>
      <w:r w:rsidR="00E21182">
        <w:fldChar w:fldCharType="separate"/>
      </w:r>
      <w:r w:rsidR="00DA26CA">
        <w:rPr>
          <w:noProof/>
        </w:rPr>
        <w:t>1</w:t>
      </w:r>
      <w:r w:rsidR="00E21182">
        <w:rPr>
          <w:noProof/>
        </w:rPr>
        <w:fldChar w:fldCharType="end"/>
      </w:r>
      <w:bookmarkEnd w:id="8"/>
      <w:r w:rsidRPr="00385710">
        <w:t xml:space="preserve"> Drift of sampling point with inaccurate synchronization</w:t>
      </w:r>
    </w:p>
    <w:p w14:paraId="2DEEFED7" w14:textId="4C17CDAB" w:rsidR="00E62FAF" w:rsidRPr="00E7343F" w:rsidRDefault="00E62FAF" w:rsidP="00E62FAF">
      <w:pPr>
        <w:spacing w:before="240" w:line="288" w:lineRule="auto"/>
        <w:ind w:firstLine="432"/>
        <w:jc w:val="both"/>
        <w:rPr>
          <w:rFonts w:eastAsia="SimSun"/>
          <w:lang w:eastAsia="zh-CN"/>
        </w:rPr>
      </w:pPr>
      <w:r w:rsidRPr="00E7343F">
        <w:rPr>
          <w:rFonts w:eastAsia="SimSun"/>
          <w:lang w:eastAsia="zh-CN"/>
        </w:rPr>
        <w:t xml:space="preserve">For D2R reception, in order to reduce the impact of SFO accumulation, the reader can perform synchronization tracking according to line codeword of the received D2R </w:t>
      </w:r>
      <w:r w:rsidR="00E21182" w:rsidRPr="00E7343F">
        <w:rPr>
          <w:rFonts w:eastAsia="SimSun"/>
          <w:lang w:eastAsia="zh-CN"/>
        </w:rPr>
        <w:t>signal</w:t>
      </w:r>
      <w:r w:rsidRPr="00E7343F">
        <w:rPr>
          <w:rFonts w:eastAsia="SimSun"/>
          <w:lang w:eastAsia="zh-CN"/>
        </w:rPr>
        <w:t xml:space="preserve">, estimate SFO value of the device based on preamble and </w:t>
      </w:r>
      <w:proofErr w:type="spellStart"/>
      <w:r w:rsidRPr="00E7343F">
        <w:rPr>
          <w:rFonts w:eastAsia="SimSun"/>
          <w:lang w:eastAsia="zh-CN"/>
        </w:rPr>
        <w:t>midamble</w:t>
      </w:r>
      <w:proofErr w:type="spellEnd"/>
      <w:r w:rsidRPr="00E7343F">
        <w:rPr>
          <w:rFonts w:eastAsia="SimSun"/>
          <w:lang w:eastAsia="zh-CN"/>
        </w:rPr>
        <w:t>, if exists, and correspondingly calculate the sampling position with estimated clock drift at</w:t>
      </w:r>
      <w:r w:rsidR="00E21182" w:rsidRPr="00E7343F">
        <w:rPr>
          <w:rFonts w:eastAsia="SimSun"/>
          <w:lang w:eastAsia="zh-CN"/>
        </w:rPr>
        <w:t xml:space="preserve"> the</w:t>
      </w:r>
      <w:r w:rsidRPr="00E7343F">
        <w:rPr>
          <w:rFonts w:eastAsia="SimSun"/>
          <w:lang w:eastAsia="zh-CN"/>
        </w:rPr>
        <w:t xml:space="preserve"> device side. However, the SFO estimation can hardly be very accurate, e.g.</w:t>
      </w:r>
      <w:r w:rsidR="00074074" w:rsidRPr="00E7343F">
        <w:rPr>
          <w:rFonts w:eastAsia="SimSun"/>
          <w:lang w:eastAsia="zh-CN"/>
        </w:rPr>
        <w:t>,</w:t>
      </w:r>
      <w:r w:rsidRPr="00E7343F">
        <w:rPr>
          <w:rFonts w:eastAsia="SimSun"/>
          <w:lang w:eastAsia="zh-CN"/>
        </w:rPr>
        <w:t xml:space="preserve"> due to limitation of reader</w:t>
      </w:r>
      <w:r w:rsidR="00E21182" w:rsidRPr="00E7343F">
        <w:rPr>
          <w:rFonts w:eastAsia="SimSun"/>
          <w:lang w:eastAsia="zh-CN"/>
        </w:rPr>
        <w:t>’s</w:t>
      </w:r>
      <w:r w:rsidRPr="00E7343F">
        <w:rPr>
          <w:rFonts w:eastAsia="SimSun"/>
          <w:lang w:eastAsia="zh-CN"/>
        </w:rPr>
        <w:t xml:space="preserve"> sampling rate and noise</w:t>
      </w:r>
      <w:r w:rsidR="00E21182" w:rsidRPr="00E7343F">
        <w:rPr>
          <w:rFonts w:eastAsia="SimSun"/>
          <w:lang w:eastAsia="zh-CN"/>
        </w:rPr>
        <w:t>/</w:t>
      </w:r>
      <w:r w:rsidRPr="00E7343F">
        <w:rPr>
          <w:rFonts w:eastAsia="SimSun"/>
          <w:lang w:eastAsia="zh-CN"/>
        </w:rPr>
        <w:t xml:space="preserve">interference, there may exist SFO estimation error or residual SFO after synchronization tracking. Therefore, the calculated receiver sampling positions after SFO estimation </w:t>
      </w:r>
      <w:r w:rsidR="00E21182" w:rsidRPr="00E7343F">
        <w:rPr>
          <w:rFonts w:eastAsia="SimSun"/>
          <w:lang w:eastAsia="zh-CN"/>
        </w:rPr>
        <w:t>may not be still</w:t>
      </w:r>
      <w:r w:rsidRPr="00E7343F">
        <w:rPr>
          <w:rFonts w:eastAsia="SimSun"/>
          <w:lang w:eastAsia="zh-CN"/>
        </w:rPr>
        <w:t xml:space="preserve"> accurately aligned with D2R code chips, and the inaccuracy will be accumulated </w:t>
      </w:r>
      <w:r w:rsidR="00E21182" w:rsidRPr="00E7343F">
        <w:rPr>
          <w:rFonts w:eastAsia="SimSun"/>
          <w:lang w:eastAsia="zh-CN"/>
        </w:rPr>
        <w:t>and</w:t>
      </w:r>
      <w:r w:rsidRPr="00E7343F">
        <w:rPr>
          <w:rFonts w:eastAsia="SimSun"/>
          <w:lang w:eastAsia="zh-CN"/>
        </w:rPr>
        <w:t xml:space="preserve"> degrades D2R </w:t>
      </w:r>
      <w:r w:rsidR="00E21182" w:rsidRPr="00E7343F">
        <w:rPr>
          <w:rFonts w:eastAsia="SimSun"/>
          <w:lang w:eastAsia="zh-CN"/>
        </w:rPr>
        <w:t xml:space="preserve">reception </w:t>
      </w:r>
      <w:r w:rsidRPr="00E7343F">
        <w:rPr>
          <w:rFonts w:eastAsia="SimSun"/>
          <w:lang w:eastAsia="zh-CN"/>
        </w:rPr>
        <w:t>performance, especially for large message size.</w:t>
      </w:r>
    </w:p>
    <w:p w14:paraId="44B357DF" w14:textId="7E59A693" w:rsidR="00E62FAF" w:rsidRPr="00E7343F" w:rsidRDefault="00E62FAF" w:rsidP="00E62FAF">
      <w:pPr>
        <w:spacing w:before="240" w:line="288" w:lineRule="auto"/>
        <w:ind w:firstLine="432"/>
        <w:jc w:val="both"/>
        <w:rPr>
          <w:rFonts w:eastAsia="SimSun"/>
          <w:lang w:eastAsia="zh-CN"/>
        </w:rPr>
      </w:pPr>
      <w:proofErr w:type="spellStart"/>
      <w:r w:rsidRPr="00E7343F">
        <w:rPr>
          <w:rFonts w:eastAsia="SimSun"/>
          <w:lang w:eastAsia="zh-CN"/>
        </w:rPr>
        <w:t>Midamble</w:t>
      </w:r>
      <w:proofErr w:type="spellEnd"/>
      <w:r w:rsidRPr="00E7343F">
        <w:rPr>
          <w:rFonts w:eastAsia="SimSun"/>
          <w:lang w:eastAsia="zh-CN"/>
        </w:rPr>
        <w:t xml:space="preserve"> can be inserted to improve the accuracy of synchronization tracking and assist coherent demodulation at </w:t>
      </w:r>
      <w:r w:rsidR="00E21182" w:rsidRPr="00E7343F">
        <w:rPr>
          <w:rFonts w:eastAsia="SimSun"/>
          <w:lang w:eastAsia="zh-CN"/>
        </w:rPr>
        <w:t xml:space="preserve">the </w:t>
      </w:r>
      <w:r w:rsidRPr="00E7343F">
        <w:rPr>
          <w:rFonts w:eastAsia="SimSun"/>
          <w:lang w:eastAsia="zh-CN"/>
        </w:rPr>
        <w:t xml:space="preserve">reader side. </w:t>
      </w:r>
      <w:r w:rsidR="00E21182" w:rsidRPr="00E7343F">
        <w:rPr>
          <w:rFonts w:eastAsia="SimSun"/>
          <w:lang w:eastAsia="zh-CN"/>
        </w:rPr>
        <w:t>Each</w:t>
      </w:r>
      <w:r w:rsidRPr="00E7343F">
        <w:rPr>
          <w:rFonts w:eastAsia="SimSun"/>
          <w:lang w:eastAsia="zh-CN"/>
        </w:rPr>
        <w:t xml:space="preserve"> </w:t>
      </w:r>
      <w:proofErr w:type="spellStart"/>
      <w:r w:rsidRPr="00E7343F">
        <w:rPr>
          <w:rFonts w:eastAsia="SimSun"/>
          <w:lang w:eastAsia="zh-CN"/>
        </w:rPr>
        <w:t>midamble</w:t>
      </w:r>
      <w:proofErr w:type="spellEnd"/>
      <w:r w:rsidRPr="00E7343F">
        <w:rPr>
          <w:rFonts w:eastAsia="SimSun"/>
          <w:lang w:eastAsia="zh-CN"/>
        </w:rPr>
        <w:t xml:space="preserve"> can be utilized for re</w:t>
      </w:r>
      <w:r w:rsidR="00FE0548" w:rsidRPr="00E7343F">
        <w:rPr>
          <w:rFonts w:eastAsia="SimSun"/>
          <w:lang w:eastAsia="zh-CN"/>
        </w:rPr>
        <w:t xml:space="preserve">gaining </w:t>
      </w:r>
      <w:r w:rsidRPr="00E7343F">
        <w:rPr>
          <w:rFonts w:eastAsia="SimSun"/>
          <w:lang w:eastAsia="zh-CN"/>
        </w:rPr>
        <w:t xml:space="preserve">synchronization to </w:t>
      </w:r>
      <w:r w:rsidR="00FE0548" w:rsidRPr="00E7343F">
        <w:rPr>
          <w:rFonts w:eastAsia="SimSun"/>
          <w:lang w:eastAsia="zh-CN"/>
        </w:rPr>
        <w:t>remove</w:t>
      </w:r>
      <w:r w:rsidRPr="00E7343F">
        <w:rPr>
          <w:rFonts w:eastAsia="SimSun"/>
          <w:lang w:eastAsia="zh-CN"/>
        </w:rPr>
        <w:t xml:space="preserve"> the accumulation of offset between clock drift at </w:t>
      </w:r>
      <w:r w:rsidR="00FE0548" w:rsidRPr="00E7343F">
        <w:rPr>
          <w:rFonts w:eastAsia="SimSun"/>
          <w:lang w:eastAsia="zh-CN"/>
        </w:rPr>
        <w:t xml:space="preserve">a </w:t>
      </w:r>
      <w:r w:rsidRPr="00E7343F">
        <w:rPr>
          <w:rFonts w:eastAsia="SimSun"/>
          <w:lang w:eastAsia="zh-CN"/>
        </w:rPr>
        <w:t xml:space="preserve">device side and estimated clock drift at </w:t>
      </w:r>
      <w:r w:rsidR="00FE0548" w:rsidRPr="00E7343F">
        <w:rPr>
          <w:rFonts w:eastAsia="SimSun"/>
          <w:lang w:eastAsia="zh-CN"/>
        </w:rPr>
        <w:t xml:space="preserve">a </w:t>
      </w:r>
      <w:r w:rsidRPr="00E7343F">
        <w:rPr>
          <w:rFonts w:eastAsia="SimSun"/>
          <w:lang w:eastAsia="zh-CN"/>
        </w:rPr>
        <w:t xml:space="preserve">reader side, and allows the reader to compensate the potential inaccuracy of SFO estimations. </w:t>
      </w:r>
    </w:p>
    <w:p w14:paraId="17D9D9FE" w14:textId="5F9677F9" w:rsidR="00E62FAF" w:rsidRPr="00E7343F" w:rsidRDefault="00DB4825" w:rsidP="00E62FAF">
      <w:pPr>
        <w:spacing w:before="240" w:line="288" w:lineRule="auto"/>
        <w:ind w:firstLine="432"/>
        <w:jc w:val="both"/>
        <w:rPr>
          <w:rFonts w:eastAsia="SimSun"/>
          <w:lang w:eastAsia="zh-CN"/>
        </w:rPr>
      </w:pPr>
      <w:r w:rsidRPr="00E7343F">
        <w:rPr>
          <w:rFonts w:eastAsia="SimSun"/>
          <w:lang w:eastAsia="zh-CN"/>
        </w:rPr>
        <w:fldChar w:fldCharType="begin"/>
      </w:r>
      <w:r w:rsidRPr="00E7343F">
        <w:rPr>
          <w:rFonts w:eastAsia="SimSun"/>
          <w:lang w:eastAsia="zh-CN"/>
        </w:rPr>
        <w:instrText xml:space="preserve"> REF _Ref181795042 \h </w:instrText>
      </w:r>
      <w:r w:rsidRPr="00E7343F">
        <w:rPr>
          <w:rFonts w:eastAsia="SimSun"/>
          <w:lang w:eastAsia="zh-CN"/>
        </w:rPr>
      </w:r>
      <w:r w:rsidRPr="00E7343F">
        <w:rPr>
          <w:rFonts w:eastAsia="SimSun"/>
          <w:lang w:eastAsia="zh-CN"/>
        </w:rPr>
        <w:fldChar w:fldCharType="separate"/>
      </w:r>
      <w:r w:rsidRPr="00E7343F">
        <w:t xml:space="preserve">Figure </w:t>
      </w:r>
      <w:r w:rsidRPr="00E7343F">
        <w:rPr>
          <w:noProof/>
        </w:rPr>
        <w:t>2</w:t>
      </w:r>
      <w:r w:rsidRPr="00E7343F">
        <w:rPr>
          <w:rFonts w:eastAsia="SimSun"/>
          <w:lang w:eastAsia="zh-CN"/>
        </w:rPr>
        <w:fldChar w:fldCharType="end"/>
      </w:r>
      <w:r w:rsidRPr="00E7343F">
        <w:rPr>
          <w:rFonts w:eastAsia="SimSun"/>
          <w:lang w:eastAsia="zh-CN"/>
        </w:rPr>
        <w:t xml:space="preserve"> and </w:t>
      </w:r>
      <w:r w:rsidRPr="00E7343F">
        <w:rPr>
          <w:rFonts w:eastAsia="SimSun"/>
          <w:lang w:eastAsia="zh-CN"/>
        </w:rPr>
        <w:fldChar w:fldCharType="begin"/>
      </w:r>
      <w:r w:rsidRPr="00E7343F">
        <w:rPr>
          <w:rFonts w:eastAsia="SimSun"/>
          <w:lang w:eastAsia="zh-CN"/>
        </w:rPr>
        <w:instrText xml:space="preserve"> REF _Ref181795066 \h </w:instrText>
      </w:r>
      <w:r w:rsidRPr="00E7343F">
        <w:rPr>
          <w:rFonts w:eastAsia="SimSun"/>
          <w:lang w:eastAsia="zh-CN"/>
        </w:rPr>
      </w:r>
      <w:r w:rsidRPr="00E7343F">
        <w:rPr>
          <w:rFonts w:eastAsia="SimSun"/>
          <w:lang w:eastAsia="zh-CN"/>
        </w:rPr>
        <w:fldChar w:fldCharType="separate"/>
      </w:r>
      <w:r w:rsidRPr="00E7343F">
        <w:t xml:space="preserve">Figure </w:t>
      </w:r>
      <w:r w:rsidRPr="00E7343F">
        <w:rPr>
          <w:noProof/>
        </w:rPr>
        <w:t>3</w:t>
      </w:r>
      <w:r w:rsidRPr="00E7343F">
        <w:rPr>
          <w:rFonts w:eastAsia="SimSun"/>
          <w:lang w:eastAsia="zh-CN"/>
        </w:rPr>
        <w:fldChar w:fldCharType="end"/>
      </w:r>
      <w:r w:rsidRPr="00E7343F">
        <w:rPr>
          <w:rFonts w:eastAsia="SimSun"/>
          <w:lang w:eastAsia="zh-CN"/>
        </w:rPr>
        <w:t xml:space="preserve"> </w:t>
      </w:r>
      <w:r w:rsidR="00E62FAF" w:rsidRPr="00E7343F">
        <w:rPr>
          <w:rFonts w:eastAsia="SimSun"/>
          <w:lang w:eastAsia="zh-CN"/>
        </w:rPr>
        <w:t xml:space="preserve">illustrate the performance gain of </w:t>
      </w:r>
      <w:proofErr w:type="spellStart"/>
      <w:r w:rsidR="00E62FAF" w:rsidRPr="00E7343F">
        <w:rPr>
          <w:rFonts w:eastAsia="SimSun"/>
          <w:lang w:eastAsia="zh-CN"/>
        </w:rPr>
        <w:t>midamble</w:t>
      </w:r>
      <w:proofErr w:type="spellEnd"/>
      <w:r w:rsidR="00E62FAF" w:rsidRPr="00E7343F">
        <w:rPr>
          <w:rFonts w:eastAsia="SimSun"/>
          <w:lang w:eastAsia="zh-CN"/>
        </w:rPr>
        <w:t xml:space="preserve"> for D2R transmission with payload size of 20 bits and 96 bits, respectively. SFO value of both [0.1~1]*10</w:t>
      </w:r>
      <w:r w:rsidR="00E62FAF" w:rsidRPr="00E7343F">
        <w:rPr>
          <w:rFonts w:eastAsia="SimSun"/>
          <w:vertAlign w:val="superscript"/>
          <w:lang w:eastAsia="zh-CN"/>
        </w:rPr>
        <w:t>5</w:t>
      </w:r>
      <w:r w:rsidR="00E62FAF" w:rsidRPr="00E7343F">
        <w:rPr>
          <w:rFonts w:eastAsia="SimSun"/>
          <w:lang w:eastAsia="zh-CN"/>
        </w:rPr>
        <w:t xml:space="preserve"> ppm for device 1 and [0.1~1]*10</w:t>
      </w:r>
      <w:r w:rsidR="00E62FAF" w:rsidRPr="00E7343F">
        <w:rPr>
          <w:rFonts w:eastAsia="SimSun"/>
          <w:vertAlign w:val="superscript"/>
          <w:lang w:eastAsia="zh-CN"/>
        </w:rPr>
        <w:t>4</w:t>
      </w:r>
      <w:r w:rsidR="00E62FAF" w:rsidRPr="00E7343F">
        <w:rPr>
          <w:rFonts w:eastAsia="SimSun"/>
          <w:lang w:eastAsia="zh-CN"/>
        </w:rPr>
        <w:t xml:space="preserve"> ppm for device 2a are evaluated. In each case, one </w:t>
      </w:r>
      <w:proofErr w:type="spellStart"/>
      <w:r w:rsidR="00E62FAF" w:rsidRPr="00E7343F">
        <w:rPr>
          <w:rFonts w:eastAsia="SimSun"/>
          <w:lang w:eastAsia="zh-CN"/>
        </w:rPr>
        <w:t>midamble</w:t>
      </w:r>
      <w:proofErr w:type="spellEnd"/>
      <w:r w:rsidR="00E62FAF" w:rsidRPr="00E7343F">
        <w:rPr>
          <w:rFonts w:eastAsia="SimSun"/>
          <w:lang w:eastAsia="zh-CN"/>
        </w:rPr>
        <w:t xml:space="preserve"> is inserted in the middle of PDRCH payload. More details of evaluation assumptions are provided in the Appendix.</w:t>
      </w:r>
      <w:r w:rsidR="00FE0548" w:rsidRPr="00E7343F">
        <w:rPr>
          <w:rFonts w:eastAsia="SimSun"/>
          <w:lang w:eastAsia="zh-CN"/>
        </w:rPr>
        <w:t xml:space="preserve"> </w:t>
      </w:r>
      <w:r w:rsidR="00E62FAF" w:rsidRPr="00E7343F">
        <w:rPr>
          <w:rFonts w:eastAsia="SimSun" w:hint="eastAsia"/>
          <w:lang w:eastAsia="zh-CN"/>
        </w:rPr>
        <w:t>I</w:t>
      </w:r>
      <w:r w:rsidR="00E62FAF" w:rsidRPr="00E7343F">
        <w:rPr>
          <w:rFonts w:eastAsia="SimSun"/>
          <w:lang w:eastAsia="zh-CN"/>
        </w:rPr>
        <w:t xml:space="preserve">t can be observed that for lower payload size of 20 bits, the BLER-SNR performance of D2R transmission with and without </w:t>
      </w:r>
      <w:proofErr w:type="spellStart"/>
      <w:r w:rsidR="00E62FAF" w:rsidRPr="00E7343F">
        <w:rPr>
          <w:rFonts w:eastAsia="SimSun"/>
          <w:lang w:eastAsia="zh-CN"/>
        </w:rPr>
        <w:t>midamble</w:t>
      </w:r>
      <w:proofErr w:type="spellEnd"/>
      <w:r w:rsidR="00E62FAF" w:rsidRPr="00E7343F">
        <w:rPr>
          <w:rFonts w:eastAsia="SimSun"/>
          <w:lang w:eastAsia="zh-CN"/>
        </w:rPr>
        <w:t xml:space="preserve"> are similar. For </w:t>
      </w:r>
      <w:r w:rsidR="00FE0548" w:rsidRPr="00E7343F">
        <w:rPr>
          <w:rFonts w:eastAsia="SimSun"/>
          <w:lang w:eastAsia="zh-CN"/>
        </w:rPr>
        <w:t xml:space="preserve">device 1 with </w:t>
      </w:r>
      <w:r w:rsidR="00E62FAF" w:rsidRPr="00E7343F">
        <w:rPr>
          <w:rFonts w:eastAsia="SimSun"/>
          <w:lang w:eastAsia="zh-CN"/>
        </w:rPr>
        <w:t xml:space="preserve">the larger payload size of 96 bits, the insertion of </w:t>
      </w:r>
      <w:proofErr w:type="spellStart"/>
      <w:r w:rsidR="00E62FAF" w:rsidRPr="00E7343F">
        <w:rPr>
          <w:rFonts w:eastAsia="SimSun"/>
          <w:lang w:eastAsia="zh-CN"/>
        </w:rPr>
        <w:t>midamble</w:t>
      </w:r>
      <w:proofErr w:type="spellEnd"/>
      <w:r w:rsidR="00E62FAF" w:rsidRPr="00E7343F">
        <w:rPr>
          <w:rFonts w:eastAsia="SimSun"/>
          <w:lang w:eastAsia="zh-CN"/>
        </w:rPr>
        <w:t xml:space="preserve"> introduces ~0.5 dB SNR gain at 10% BLER with TDL-A channel and ~0.9 dB SNR gain with TDL-D channel; and for device 2, the insertion of </w:t>
      </w:r>
      <w:proofErr w:type="spellStart"/>
      <w:r w:rsidR="00E62FAF" w:rsidRPr="00E7343F">
        <w:rPr>
          <w:rFonts w:eastAsia="SimSun"/>
          <w:lang w:eastAsia="zh-CN"/>
        </w:rPr>
        <w:t>midamble</w:t>
      </w:r>
      <w:proofErr w:type="spellEnd"/>
      <w:r w:rsidR="00E62FAF" w:rsidRPr="00E7343F">
        <w:rPr>
          <w:rFonts w:eastAsia="SimSun"/>
          <w:lang w:eastAsia="zh-CN"/>
        </w:rPr>
        <w:t xml:space="preserve"> </w:t>
      </w:r>
      <w:r w:rsidR="00FE0548" w:rsidRPr="00E7343F">
        <w:rPr>
          <w:rFonts w:eastAsia="SimSun"/>
          <w:lang w:eastAsia="zh-CN"/>
        </w:rPr>
        <w:t>provides</w:t>
      </w:r>
      <w:r w:rsidR="00E62FAF" w:rsidRPr="00E7343F">
        <w:rPr>
          <w:rFonts w:eastAsia="SimSun"/>
          <w:lang w:eastAsia="zh-CN"/>
        </w:rPr>
        <w:t xml:space="preserve"> ~1 dB SNR gain at 10% BLER with TDL-A channel and ~1.4 dB SNR gain with TDL-D channel. Therefore, for </w:t>
      </w:r>
      <w:r w:rsidR="00FE0548" w:rsidRPr="00E7343F">
        <w:rPr>
          <w:rFonts w:eastAsia="SimSun"/>
          <w:lang w:eastAsia="zh-CN"/>
        </w:rPr>
        <w:t>a</w:t>
      </w:r>
      <w:r w:rsidR="00E62FAF" w:rsidRPr="00E7343F">
        <w:rPr>
          <w:rFonts w:eastAsia="SimSun"/>
          <w:lang w:eastAsia="zh-CN"/>
        </w:rPr>
        <w:t xml:space="preserve"> typical payload size of 96 bits, </w:t>
      </w:r>
      <w:r w:rsidR="00FE0548" w:rsidRPr="00E7343F">
        <w:rPr>
          <w:rFonts w:eastAsia="SimSun"/>
          <w:lang w:eastAsia="zh-CN"/>
        </w:rPr>
        <w:t xml:space="preserve">the </w:t>
      </w:r>
      <w:r w:rsidR="00E62FAF" w:rsidRPr="00E7343F">
        <w:rPr>
          <w:rFonts w:eastAsia="SimSun"/>
          <w:lang w:eastAsia="zh-CN"/>
        </w:rPr>
        <w:t xml:space="preserve">insertion of </w:t>
      </w:r>
      <w:proofErr w:type="spellStart"/>
      <w:r w:rsidR="00E62FAF" w:rsidRPr="00E7343F">
        <w:rPr>
          <w:rFonts w:eastAsia="SimSun"/>
          <w:lang w:eastAsia="zh-CN"/>
        </w:rPr>
        <w:t>midamble</w:t>
      </w:r>
      <w:proofErr w:type="spellEnd"/>
      <w:r w:rsidR="00E62FAF" w:rsidRPr="00E7343F">
        <w:rPr>
          <w:rFonts w:eastAsia="SimSun"/>
          <w:lang w:eastAsia="zh-CN"/>
        </w:rPr>
        <w:t xml:space="preserve"> can improve D2R detection performance for both device 1 and device 2, in both TDL-A and TDL-D channel </w:t>
      </w:r>
      <w:r w:rsidR="00FE0548" w:rsidRPr="00E7343F">
        <w:rPr>
          <w:rFonts w:eastAsia="SimSun"/>
          <w:lang w:eastAsia="zh-CN"/>
        </w:rPr>
        <w:t>models</w:t>
      </w:r>
      <w:r w:rsidR="00E62FAF" w:rsidRPr="00E7343F">
        <w:rPr>
          <w:rFonts w:eastAsia="SimSun"/>
          <w:lang w:eastAsia="zh-CN"/>
        </w:rPr>
        <w:t>.</w:t>
      </w:r>
    </w:p>
    <w:p w14:paraId="1B8CB320" w14:textId="7FFC88F8" w:rsidR="00E62FAF" w:rsidRPr="00E7343F" w:rsidRDefault="00E62FAF" w:rsidP="00E62FAF">
      <w:pPr>
        <w:spacing w:before="240" w:line="288" w:lineRule="auto"/>
        <w:ind w:firstLine="432"/>
        <w:jc w:val="both"/>
        <w:rPr>
          <w:rFonts w:eastAsia="SimSun"/>
          <w:b/>
          <w:lang w:eastAsia="zh-CN"/>
        </w:rPr>
      </w:pPr>
      <w:r w:rsidRPr="00E7343F">
        <w:rPr>
          <w:rFonts w:eastAsiaTheme="minorEastAsia"/>
          <w:b/>
          <w:lang w:val="en-GB" w:eastAsia="ko-KR"/>
        </w:rPr>
        <w:t xml:space="preserve">Observation </w:t>
      </w:r>
      <w:r w:rsidR="004C3CE0" w:rsidRPr="00E7343F">
        <w:rPr>
          <w:rFonts w:eastAsiaTheme="minorEastAsia"/>
          <w:b/>
          <w:lang w:val="en-GB" w:eastAsia="ko-KR"/>
        </w:rPr>
        <w:t>2</w:t>
      </w:r>
      <w:r w:rsidRPr="00E7343F">
        <w:rPr>
          <w:rFonts w:eastAsiaTheme="minorEastAsia"/>
          <w:b/>
          <w:lang w:eastAsia="ko-KR"/>
        </w:rPr>
        <w:t>: It can be observed that for D2R with payload size of 20 bits, the</w:t>
      </w:r>
      <w:r w:rsidR="00FE0548" w:rsidRPr="00E7343F">
        <w:rPr>
          <w:rFonts w:eastAsiaTheme="minorEastAsia"/>
          <w:b/>
          <w:lang w:eastAsia="ko-KR"/>
        </w:rPr>
        <w:t xml:space="preserve"> decoding</w:t>
      </w:r>
      <w:r w:rsidRPr="00E7343F">
        <w:rPr>
          <w:rFonts w:eastAsiaTheme="minorEastAsia"/>
          <w:b/>
          <w:lang w:eastAsia="ko-KR"/>
        </w:rPr>
        <w:t xml:space="preserve"> performance with/without </w:t>
      </w:r>
      <w:proofErr w:type="spellStart"/>
      <w:r w:rsidRPr="00E7343F">
        <w:rPr>
          <w:rFonts w:eastAsiaTheme="minorEastAsia"/>
          <w:b/>
          <w:lang w:eastAsia="ko-KR"/>
        </w:rPr>
        <w:t>midamble</w:t>
      </w:r>
      <w:proofErr w:type="spellEnd"/>
      <w:r w:rsidRPr="00E7343F">
        <w:rPr>
          <w:rFonts w:eastAsiaTheme="minorEastAsia"/>
          <w:b/>
          <w:lang w:eastAsia="ko-KR"/>
        </w:rPr>
        <w:t xml:space="preserve"> are similar. </w:t>
      </w:r>
      <w:r w:rsidRPr="00E7343F">
        <w:rPr>
          <w:rFonts w:eastAsia="SimSun"/>
          <w:b/>
          <w:lang w:eastAsia="zh-CN"/>
        </w:rPr>
        <w:t xml:space="preserve">For D2R with payload size of 96 bits, </w:t>
      </w:r>
      <w:r w:rsidR="00FE0548" w:rsidRPr="00E7343F">
        <w:rPr>
          <w:rFonts w:eastAsia="SimSun"/>
          <w:b/>
          <w:lang w:eastAsia="zh-CN"/>
        </w:rPr>
        <w:t>the</w:t>
      </w:r>
      <w:r w:rsidRPr="00E7343F">
        <w:rPr>
          <w:rFonts w:eastAsia="SimSun"/>
          <w:b/>
          <w:lang w:eastAsia="zh-CN"/>
        </w:rPr>
        <w:t xml:space="preserve"> </w:t>
      </w:r>
      <w:proofErr w:type="spellStart"/>
      <w:r w:rsidRPr="00E7343F">
        <w:rPr>
          <w:rFonts w:eastAsia="SimSun"/>
          <w:b/>
          <w:lang w:eastAsia="zh-CN"/>
        </w:rPr>
        <w:t>midamble</w:t>
      </w:r>
      <w:proofErr w:type="spellEnd"/>
      <w:r w:rsidRPr="00E7343F">
        <w:rPr>
          <w:rFonts w:eastAsia="SimSun"/>
          <w:b/>
          <w:lang w:eastAsia="zh-CN"/>
        </w:rPr>
        <w:t xml:space="preserve"> improves</w:t>
      </w:r>
      <w:r w:rsidR="00FE0548" w:rsidRPr="00E7343F">
        <w:rPr>
          <w:rFonts w:eastAsia="SimSun"/>
          <w:b/>
          <w:lang w:eastAsia="zh-CN"/>
        </w:rPr>
        <w:t xml:space="preserve"> the decoding</w:t>
      </w:r>
      <w:r w:rsidRPr="00E7343F">
        <w:rPr>
          <w:rFonts w:eastAsia="SimSun"/>
          <w:b/>
          <w:lang w:eastAsia="zh-CN"/>
        </w:rPr>
        <w:t xml:space="preserve"> performance as</w:t>
      </w:r>
      <w:r w:rsidR="00FE0548" w:rsidRPr="00E7343F">
        <w:rPr>
          <w:rFonts w:eastAsia="SimSun"/>
          <w:b/>
          <w:lang w:eastAsia="zh-CN"/>
        </w:rPr>
        <w:t xml:space="preserve"> follows</w:t>
      </w:r>
      <w:r w:rsidRPr="00E7343F">
        <w:rPr>
          <w:rFonts w:eastAsia="SimSun"/>
          <w:b/>
          <w:lang w:eastAsia="zh-CN"/>
        </w:rPr>
        <w:t>:</w:t>
      </w:r>
    </w:p>
    <w:p w14:paraId="7FC0A1E5" w14:textId="15C40736" w:rsidR="00E62FAF" w:rsidRPr="00E7343F" w:rsidRDefault="00E62FAF" w:rsidP="00E62FAF">
      <w:pPr>
        <w:pStyle w:val="ListParagraph"/>
        <w:numPr>
          <w:ilvl w:val="0"/>
          <w:numId w:val="20"/>
        </w:numPr>
        <w:spacing w:before="240" w:line="288" w:lineRule="auto"/>
        <w:ind w:leftChars="0"/>
        <w:jc w:val="both"/>
        <w:rPr>
          <w:rFonts w:eastAsiaTheme="minorEastAsia"/>
          <w:bCs/>
          <w:lang w:eastAsia="ko-KR"/>
        </w:rPr>
      </w:pPr>
      <w:r w:rsidRPr="00E7343F">
        <w:rPr>
          <w:rFonts w:eastAsia="SimSun"/>
          <w:b/>
          <w:lang w:eastAsia="zh-CN"/>
        </w:rPr>
        <w:lastRenderedPageBreak/>
        <w:t>For device 1 with [0.1~1]*10</w:t>
      </w:r>
      <w:r w:rsidRPr="00E7343F">
        <w:rPr>
          <w:rFonts w:eastAsia="SimSun"/>
          <w:b/>
          <w:vertAlign w:val="superscript"/>
          <w:lang w:eastAsia="zh-CN"/>
        </w:rPr>
        <w:t>5</w:t>
      </w:r>
      <w:r w:rsidRPr="00E7343F">
        <w:rPr>
          <w:rFonts w:eastAsia="SimSun"/>
          <w:b/>
          <w:lang w:eastAsia="zh-CN"/>
        </w:rPr>
        <w:t xml:space="preserve"> ppm SFO, the insertion of </w:t>
      </w:r>
      <w:proofErr w:type="spellStart"/>
      <w:r w:rsidRPr="00E7343F">
        <w:rPr>
          <w:rFonts w:eastAsia="SimSun"/>
          <w:b/>
          <w:lang w:eastAsia="zh-CN"/>
        </w:rPr>
        <w:t>midamble</w:t>
      </w:r>
      <w:proofErr w:type="spellEnd"/>
      <w:r w:rsidRPr="00E7343F">
        <w:rPr>
          <w:rFonts w:eastAsia="SimSun"/>
          <w:b/>
          <w:lang w:eastAsia="zh-CN"/>
        </w:rPr>
        <w:t xml:space="preserve"> </w:t>
      </w:r>
      <w:r w:rsidR="00FE0548" w:rsidRPr="00E7343F">
        <w:rPr>
          <w:rFonts w:eastAsia="SimSun"/>
          <w:b/>
          <w:lang w:eastAsia="zh-CN"/>
        </w:rPr>
        <w:t>provides</w:t>
      </w:r>
      <w:r w:rsidRPr="00E7343F">
        <w:rPr>
          <w:rFonts w:eastAsia="SimSun"/>
          <w:b/>
          <w:lang w:eastAsia="zh-CN"/>
        </w:rPr>
        <w:t xml:space="preserve"> ~0.5 dB SNR gain at 10% BLER with TDL-A channel and ~0.9 dB SNR gain with TDL-D channel;</w:t>
      </w:r>
    </w:p>
    <w:p w14:paraId="1C0FD524" w14:textId="798D8653" w:rsidR="00E62FAF" w:rsidRPr="00E7343F" w:rsidRDefault="00E62FAF" w:rsidP="00E62FAF">
      <w:pPr>
        <w:pStyle w:val="ListParagraph"/>
        <w:numPr>
          <w:ilvl w:val="0"/>
          <w:numId w:val="20"/>
        </w:numPr>
        <w:spacing w:before="240" w:line="288" w:lineRule="auto"/>
        <w:ind w:leftChars="0"/>
        <w:jc w:val="both"/>
        <w:rPr>
          <w:rFonts w:eastAsiaTheme="minorEastAsia"/>
          <w:bCs/>
          <w:lang w:eastAsia="ko-KR"/>
        </w:rPr>
      </w:pPr>
      <w:r w:rsidRPr="00E7343F">
        <w:rPr>
          <w:rFonts w:eastAsia="SimSun"/>
          <w:b/>
          <w:lang w:eastAsia="zh-CN"/>
        </w:rPr>
        <w:t>For device 2 with [0.1~1]*10</w:t>
      </w:r>
      <w:r w:rsidRPr="00E7343F">
        <w:rPr>
          <w:rFonts w:eastAsia="SimSun"/>
          <w:b/>
          <w:vertAlign w:val="superscript"/>
          <w:lang w:eastAsia="zh-CN"/>
        </w:rPr>
        <w:t>4</w:t>
      </w:r>
      <w:r w:rsidRPr="00E7343F">
        <w:rPr>
          <w:rFonts w:eastAsia="SimSun"/>
          <w:b/>
          <w:lang w:eastAsia="zh-CN"/>
        </w:rPr>
        <w:t xml:space="preserve"> ppm SFO, the insertion of </w:t>
      </w:r>
      <w:proofErr w:type="spellStart"/>
      <w:r w:rsidRPr="00E7343F">
        <w:rPr>
          <w:rFonts w:eastAsia="SimSun"/>
          <w:b/>
          <w:lang w:eastAsia="zh-CN"/>
        </w:rPr>
        <w:t>midamble</w:t>
      </w:r>
      <w:proofErr w:type="spellEnd"/>
      <w:r w:rsidRPr="00E7343F">
        <w:rPr>
          <w:rFonts w:eastAsia="SimSun"/>
          <w:b/>
          <w:lang w:eastAsia="zh-CN"/>
        </w:rPr>
        <w:t xml:space="preserve"> </w:t>
      </w:r>
      <w:r w:rsidR="00FE0548" w:rsidRPr="00E7343F">
        <w:rPr>
          <w:rFonts w:eastAsia="SimSun"/>
          <w:b/>
          <w:lang w:eastAsia="zh-CN"/>
        </w:rPr>
        <w:t>provides</w:t>
      </w:r>
      <w:r w:rsidRPr="00E7343F">
        <w:rPr>
          <w:rFonts w:eastAsia="SimSun"/>
          <w:b/>
          <w:lang w:eastAsia="zh-CN"/>
        </w:rPr>
        <w:t xml:space="preserve"> ~1 dB SNR gain at 10% BLER with TDL-A channel and ~1.4 dB SNR gain with TDL-D channel.</w:t>
      </w:r>
    </w:p>
    <w:p w14:paraId="26707ECD" w14:textId="77777777" w:rsidR="00E62FAF" w:rsidRDefault="00E62FAF" w:rsidP="00E62FAF">
      <w:pPr>
        <w:pStyle w:val="Caption"/>
        <w:jc w:val="center"/>
        <w:rPr>
          <w:b w:val="0"/>
          <w:bCs w:val="0"/>
          <w:noProof/>
          <w:lang w:eastAsia="zh-CN"/>
        </w:rPr>
      </w:pPr>
      <w:r w:rsidRPr="004A1321">
        <w:rPr>
          <w:rFonts w:eastAsia="SimSun"/>
          <w:noProof/>
          <w:color w:val="00B0F0"/>
          <w:lang w:eastAsia="zh-CN"/>
        </w:rPr>
        <w:drawing>
          <wp:inline distT="0" distB="0" distL="0" distR="0" wp14:anchorId="41F640AC" wp14:editId="1F1BDC94">
            <wp:extent cx="2892612" cy="2169459"/>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0"/>
                    <a:stretch>
                      <a:fillRect/>
                    </a:stretch>
                  </pic:blipFill>
                  <pic:spPr>
                    <a:xfrm>
                      <a:off x="0" y="0"/>
                      <a:ext cx="2905376" cy="2179032"/>
                    </a:xfrm>
                    <a:prstGeom prst="rect">
                      <a:avLst/>
                    </a:prstGeom>
                  </pic:spPr>
                </pic:pic>
              </a:graphicData>
            </a:graphic>
          </wp:inline>
        </w:drawing>
      </w:r>
      <w:r w:rsidRPr="004A1321">
        <w:rPr>
          <w:b w:val="0"/>
          <w:bCs w:val="0"/>
          <w:noProof/>
          <w:lang w:eastAsia="zh-CN"/>
        </w:rPr>
        <w:t xml:space="preserve"> </w:t>
      </w:r>
      <w:r w:rsidRPr="004A1321">
        <w:rPr>
          <w:rFonts w:eastAsia="SimSun"/>
          <w:noProof/>
          <w:color w:val="00B0F0"/>
          <w:lang w:eastAsia="zh-CN"/>
        </w:rPr>
        <w:drawing>
          <wp:inline distT="0" distB="0" distL="0" distR="0" wp14:anchorId="0AE9E84B" wp14:editId="4A814682">
            <wp:extent cx="2903768" cy="2177826"/>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2927757" cy="2195817"/>
                    </a:xfrm>
                    <a:prstGeom prst="rect">
                      <a:avLst/>
                    </a:prstGeom>
                  </pic:spPr>
                </pic:pic>
              </a:graphicData>
            </a:graphic>
          </wp:inline>
        </w:drawing>
      </w:r>
    </w:p>
    <w:p w14:paraId="44BD4534" w14:textId="77777777" w:rsidR="00E62FAF" w:rsidRPr="00E7343F" w:rsidRDefault="00E62FAF" w:rsidP="00E62FAF">
      <w:pPr>
        <w:pStyle w:val="Caption"/>
        <w:jc w:val="center"/>
        <w:rPr>
          <w:rFonts w:eastAsia="SimSun"/>
          <w:b w:val="0"/>
          <w:lang w:eastAsia="zh-CN"/>
        </w:rPr>
      </w:pPr>
      <w:r w:rsidRPr="00E7343F">
        <w:rPr>
          <w:rFonts w:eastAsia="SimSun" w:hint="eastAsia"/>
          <w:b w:val="0"/>
          <w:lang w:eastAsia="zh-CN"/>
        </w:rPr>
        <w:t>(</w:t>
      </w:r>
      <w:r w:rsidRPr="00E7343F">
        <w:rPr>
          <w:rFonts w:eastAsia="SimSun"/>
          <w:b w:val="0"/>
          <w:lang w:eastAsia="zh-CN"/>
        </w:rPr>
        <w:t>a) TDL-A</w:t>
      </w:r>
      <w:r w:rsidRPr="00E7343F">
        <w:rPr>
          <w:rFonts w:eastAsia="SimSun"/>
          <w:b w:val="0"/>
          <w:lang w:eastAsia="zh-CN"/>
        </w:rPr>
        <w:tab/>
      </w:r>
      <w:r w:rsidRPr="00E7343F">
        <w:rPr>
          <w:rFonts w:eastAsia="SimSun"/>
          <w:b w:val="0"/>
          <w:lang w:eastAsia="zh-CN"/>
        </w:rPr>
        <w:tab/>
      </w:r>
      <w:r w:rsidRPr="00E7343F">
        <w:rPr>
          <w:rFonts w:eastAsia="SimSun"/>
          <w:b w:val="0"/>
          <w:lang w:eastAsia="zh-CN"/>
        </w:rPr>
        <w:tab/>
      </w:r>
      <w:r w:rsidRPr="00E7343F">
        <w:rPr>
          <w:rFonts w:eastAsia="SimSun"/>
          <w:b w:val="0"/>
          <w:lang w:eastAsia="zh-CN"/>
        </w:rPr>
        <w:tab/>
      </w:r>
      <w:r w:rsidRPr="00E7343F">
        <w:rPr>
          <w:rFonts w:eastAsia="SimSun"/>
          <w:b w:val="0"/>
          <w:lang w:eastAsia="zh-CN"/>
        </w:rPr>
        <w:tab/>
        <w:t>(b) TDL-D</w:t>
      </w:r>
    </w:p>
    <w:p w14:paraId="2C14C7B7" w14:textId="0978D419" w:rsidR="00E62FAF" w:rsidRPr="00E7343F" w:rsidRDefault="00E62FAF" w:rsidP="00E62FAF">
      <w:pPr>
        <w:pStyle w:val="Caption"/>
        <w:jc w:val="center"/>
      </w:pPr>
      <w:bookmarkStart w:id="9" w:name="_Ref181795042"/>
      <w:bookmarkStart w:id="10" w:name="_Ref181795036"/>
      <w:r w:rsidRPr="00E7343F">
        <w:t xml:space="preserve">Figure </w:t>
      </w:r>
      <w:r w:rsidRPr="00E7343F">
        <w:fldChar w:fldCharType="begin"/>
      </w:r>
      <w:r w:rsidRPr="00E7343F">
        <w:instrText xml:space="preserve"> SEQ Figure \* ARABIC </w:instrText>
      </w:r>
      <w:r w:rsidRPr="00E7343F">
        <w:fldChar w:fldCharType="separate"/>
      </w:r>
      <w:r w:rsidR="00DB4825" w:rsidRPr="00E7343F">
        <w:rPr>
          <w:noProof/>
        </w:rPr>
        <w:t>2</w:t>
      </w:r>
      <w:r w:rsidRPr="00E7343F">
        <w:rPr>
          <w:noProof/>
        </w:rPr>
        <w:fldChar w:fldCharType="end"/>
      </w:r>
      <w:bookmarkEnd w:id="9"/>
      <w:r w:rsidRPr="00E7343F">
        <w:t xml:space="preserve"> D2R </w:t>
      </w:r>
      <w:r w:rsidR="00FE0548" w:rsidRPr="00E7343F">
        <w:t>reception performance</w:t>
      </w:r>
      <w:r w:rsidRPr="00E7343F">
        <w:t xml:space="preserve"> with/without </w:t>
      </w:r>
      <w:proofErr w:type="spellStart"/>
      <w:r w:rsidRPr="00E7343F">
        <w:t>midamble</w:t>
      </w:r>
      <w:proofErr w:type="spellEnd"/>
      <w:r w:rsidRPr="00E7343F">
        <w:t>, payload size 20 bits</w:t>
      </w:r>
      <w:bookmarkEnd w:id="10"/>
    </w:p>
    <w:p w14:paraId="343E7991" w14:textId="77777777" w:rsidR="00E62FAF" w:rsidRPr="00E7343F" w:rsidRDefault="00E62FAF" w:rsidP="00E62FAF">
      <w:pPr>
        <w:pStyle w:val="Caption"/>
        <w:jc w:val="center"/>
        <w:rPr>
          <w:rFonts w:eastAsia="SimSun"/>
          <w:b w:val="0"/>
          <w:lang w:eastAsia="zh-CN"/>
        </w:rPr>
      </w:pPr>
      <w:r w:rsidRPr="00E7343F">
        <w:rPr>
          <w:b w:val="0"/>
          <w:bCs w:val="0"/>
          <w:noProof/>
          <w:lang w:eastAsia="zh-CN"/>
        </w:rPr>
        <w:t xml:space="preserve"> </w:t>
      </w:r>
      <w:r w:rsidRPr="00E7343F">
        <w:rPr>
          <w:b w:val="0"/>
          <w:bCs w:val="0"/>
          <w:noProof/>
          <w:lang w:eastAsia="zh-CN"/>
        </w:rPr>
        <w:drawing>
          <wp:inline distT="0" distB="0" distL="0" distR="0" wp14:anchorId="5C7ACB15" wp14:editId="6DCDC702">
            <wp:extent cx="2946400" cy="22098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2958535" cy="2218901"/>
                    </a:xfrm>
                    <a:prstGeom prst="rect">
                      <a:avLst/>
                    </a:prstGeom>
                  </pic:spPr>
                </pic:pic>
              </a:graphicData>
            </a:graphic>
          </wp:inline>
        </w:drawing>
      </w:r>
      <w:r w:rsidRPr="00E7343F">
        <w:rPr>
          <w:b w:val="0"/>
          <w:bCs w:val="0"/>
          <w:noProof/>
          <w:lang w:eastAsia="zh-CN"/>
        </w:rPr>
        <w:drawing>
          <wp:inline distT="0" distB="0" distL="0" distR="0" wp14:anchorId="0A588487" wp14:editId="00E0D8A2">
            <wp:extent cx="2982196" cy="2236647"/>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2990741" cy="2243056"/>
                    </a:xfrm>
                    <a:prstGeom prst="rect">
                      <a:avLst/>
                    </a:prstGeom>
                  </pic:spPr>
                </pic:pic>
              </a:graphicData>
            </a:graphic>
          </wp:inline>
        </w:drawing>
      </w:r>
    </w:p>
    <w:p w14:paraId="5BCA9175" w14:textId="77777777" w:rsidR="00E62FAF" w:rsidRPr="00E7343F" w:rsidRDefault="00E62FAF" w:rsidP="00E62FAF">
      <w:pPr>
        <w:pStyle w:val="Caption"/>
        <w:jc w:val="center"/>
        <w:rPr>
          <w:rFonts w:eastAsia="SimSun"/>
          <w:b w:val="0"/>
          <w:lang w:eastAsia="zh-CN"/>
        </w:rPr>
      </w:pPr>
      <w:r w:rsidRPr="00E7343F">
        <w:rPr>
          <w:rFonts w:eastAsia="SimSun" w:hint="eastAsia"/>
          <w:b w:val="0"/>
          <w:lang w:eastAsia="zh-CN"/>
        </w:rPr>
        <w:t>(</w:t>
      </w:r>
      <w:r w:rsidRPr="00E7343F">
        <w:rPr>
          <w:rFonts w:eastAsia="SimSun"/>
          <w:b w:val="0"/>
          <w:lang w:eastAsia="zh-CN"/>
        </w:rPr>
        <w:t>a) TDL-A</w:t>
      </w:r>
      <w:r w:rsidRPr="00E7343F">
        <w:rPr>
          <w:rFonts w:eastAsia="SimSun"/>
          <w:b w:val="0"/>
          <w:lang w:eastAsia="zh-CN"/>
        </w:rPr>
        <w:tab/>
      </w:r>
      <w:r w:rsidRPr="00E7343F">
        <w:rPr>
          <w:rFonts w:eastAsia="SimSun"/>
          <w:b w:val="0"/>
          <w:lang w:eastAsia="zh-CN"/>
        </w:rPr>
        <w:tab/>
      </w:r>
      <w:r w:rsidRPr="00E7343F">
        <w:rPr>
          <w:rFonts w:eastAsia="SimSun"/>
          <w:b w:val="0"/>
          <w:lang w:eastAsia="zh-CN"/>
        </w:rPr>
        <w:tab/>
      </w:r>
      <w:r w:rsidRPr="00E7343F">
        <w:rPr>
          <w:rFonts w:eastAsia="SimSun"/>
          <w:b w:val="0"/>
          <w:lang w:eastAsia="zh-CN"/>
        </w:rPr>
        <w:tab/>
      </w:r>
      <w:r w:rsidRPr="00E7343F">
        <w:rPr>
          <w:rFonts w:eastAsia="SimSun"/>
          <w:b w:val="0"/>
          <w:lang w:eastAsia="zh-CN"/>
        </w:rPr>
        <w:tab/>
        <w:t>(b) TDL-D</w:t>
      </w:r>
    </w:p>
    <w:p w14:paraId="053B10EC" w14:textId="09988EF0" w:rsidR="00E62FAF" w:rsidRPr="00E7343F" w:rsidRDefault="00E62FAF" w:rsidP="00E62FAF">
      <w:pPr>
        <w:pStyle w:val="Caption"/>
        <w:jc w:val="center"/>
      </w:pPr>
      <w:bookmarkStart w:id="11" w:name="_Ref181795066"/>
      <w:r w:rsidRPr="00E7343F">
        <w:t xml:space="preserve">Figure </w:t>
      </w:r>
      <w:r w:rsidRPr="00E7343F">
        <w:fldChar w:fldCharType="begin"/>
      </w:r>
      <w:r w:rsidRPr="00E7343F">
        <w:instrText xml:space="preserve"> SEQ Figure \* ARABIC </w:instrText>
      </w:r>
      <w:r w:rsidRPr="00E7343F">
        <w:fldChar w:fldCharType="separate"/>
      </w:r>
      <w:r w:rsidR="00DB4825" w:rsidRPr="00E7343F">
        <w:rPr>
          <w:noProof/>
        </w:rPr>
        <w:t>3</w:t>
      </w:r>
      <w:r w:rsidRPr="00E7343F">
        <w:rPr>
          <w:noProof/>
        </w:rPr>
        <w:fldChar w:fldCharType="end"/>
      </w:r>
      <w:bookmarkEnd w:id="11"/>
      <w:r w:rsidRPr="00E7343F">
        <w:t xml:space="preserve"> D2R </w:t>
      </w:r>
      <w:r w:rsidR="00FE0548" w:rsidRPr="00E7343F">
        <w:t>reception performance</w:t>
      </w:r>
      <w:r w:rsidRPr="00E7343F">
        <w:t xml:space="preserve"> with/without </w:t>
      </w:r>
      <w:proofErr w:type="spellStart"/>
      <w:r w:rsidRPr="00E7343F">
        <w:t>midamble</w:t>
      </w:r>
      <w:proofErr w:type="spellEnd"/>
      <w:r w:rsidRPr="00E7343F">
        <w:t>, payload size 96 bits</w:t>
      </w:r>
    </w:p>
    <w:p w14:paraId="4604D1ED" w14:textId="77777777" w:rsidR="00E62FAF" w:rsidRPr="00E7343F" w:rsidRDefault="00E62FAF" w:rsidP="00E62FAF">
      <w:pPr>
        <w:spacing w:before="240" w:line="288" w:lineRule="auto"/>
        <w:ind w:firstLine="432"/>
        <w:jc w:val="both"/>
        <w:rPr>
          <w:rFonts w:eastAsia="SimSun"/>
          <w:lang w:eastAsia="zh-CN"/>
        </w:rPr>
      </w:pPr>
    </w:p>
    <w:p w14:paraId="413BE2A4" w14:textId="7C3CC497" w:rsidR="00E62FAF" w:rsidRPr="00385710" w:rsidRDefault="00E62FAF" w:rsidP="0082473A">
      <w:pPr>
        <w:spacing w:before="240" w:line="288" w:lineRule="auto"/>
        <w:ind w:firstLine="432"/>
        <w:jc w:val="both"/>
      </w:pPr>
      <w:r w:rsidRPr="00E7343F">
        <w:rPr>
          <w:rFonts w:eastAsia="SimSun"/>
          <w:lang w:eastAsia="zh-CN"/>
        </w:rPr>
        <w:t xml:space="preserve">The performance of synchronization tracking depends on </w:t>
      </w:r>
      <w:r w:rsidR="00FE0548" w:rsidRPr="00E7343F">
        <w:rPr>
          <w:rFonts w:eastAsia="SimSun"/>
          <w:lang w:eastAsia="zh-CN"/>
        </w:rPr>
        <w:t>frequency</w:t>
      </w:r>
      <w:r w:rsidRPr="00E7343F">
        <w:rPr>
          <w:rFonts w:eastAsia="SimSun"/>
          <w:lang w:eastAsia="zh-CN"/>
        </w:rPr>
        <w:t xml:space="preserve"> and length of </w:t>
      </w:r>
      <w:proofErr w:type="spellStart"/>
      <w:r w:rsidRPr="00E7343F">
        <w:rPr>
          <w:rFonts w:eastAsia="SimSun"/>
          <w:lang w:eastAsia="zh-CN"/>
        </w:rPr>
        <w:t>midamble</w:t>
      </w:r>
      <w:proofErr w:type="spellEnd"/>
      <w:r w:rsidR="00FE0548" w:rsidRPr="00E7343F">
        <w:rPr>
          <w:rFonts w:eastAsia="SimSun"/>
          <w:lang w:eastAsia="zh-CN"/>
        </w:rPr>
        <w:t>.</w:t>
      </w:r>
      <w:r w:rsidRPr="00E7343F">
        <w:rPr>
          <w:rFonts w:eastAsia="SimSun"/>
          <w:lang w:eastAsia="zh-CN"/>
        </w:rPr>
        <w:t xml:space="preserve"> </w:t>
      </w:r>
      <w:r w:rsidR="00FE0548" w:rsidRPr="00E7343F">
        <w:rPr>
          <w:rFonts w:eastAsia="SimSun"/>
          <w:lang w:eastAsia="zh-CN"/>
        </w:rPr>
        <w:t>T</w:t>
      </w:r>
      <w:r w:rsidRPr="00E7343F">
        <w:rPr>
          <w:rFonts w:eastAsia="SimSun"/>
          <w:lang w:eastAsia="zh-CN"/>
        </w:rPr>
        <w:t xml:space="preserve">herefore, the trade-off between </w:t>
      </w:r>
      <w:proofErr w:type="spellStart"/>
      <w:r w:rsidRPr="00E7343F">
        <w:rPr>
          <w:rFonts w:eastAsia="SimSun"/>
          <w:lang w:eastAsia="zh-CN"/>
        </w:rPr>
        <w:t>midamble</w:t>
      </w:r>
      <w:proofErr w:type="spellEnd"/>
      <w:r w:rsidRPr="00E7343F">
        <w:rPr>
          <w:rFonts w:eastAsia="SimSun"/>
          <w:lang w:eastAsia="zh-CN"/>
        </w:rPr>
        <w:t xml:space="preserve"> overhead and D2R decoding performance should be further studied. </w:t>
      </w:r>
      <w:r w:rsidRPr="00E7343F">
        <w:t>The</w:t>
      </w:r>
      <w:r w:rsidRPr="00385710">
        <w:t xml:space="preserve"> insertion of </w:t>
      </w:r>
      <w:proofErr w:type="spellStart"/>
      <w:r w:rsidRPr="00385710">
        <w:t>midamble</w:t>
      </w:r>
      <w:proofErr w:type="spellEnd"/>
      <w:r w:rsidRPr="00385710">
        <w:t xml:space="preserve"> can be dependent on the message type or size. </w:t>
      </w:r>
      <w:r w:rsidRPr="00385710">
        <w:rPr>
          <w:rFonts w:eastAsiaTheme="minorEastAsia"/>
          <w:bCs/>
          <w:lang w:val="en-GB" w:eastAsia="ko-KR"/>
        </w:rPr>
        <w:t xml:space="preserve">For instance, if the PDRCH message type falls into one of a predefined set of message types, or the indicated payload size is greater than a certain predefined threshold, the device may assume payload segmentation based on a predefined payload segment size, and a number of </w:t>
      </w:r>
      <w:proofErr w:type="spellStart"/>
      <w:r w:rsidRPr="00385710">
        <w:rPr>
          <w:rFonts w:eastAsiaTheme="minorEastAsia"/>
          <w:bCs/>
          <w:lang w:val="en-GB" w:eastAsia="ko-KR"/>
        </w:rPr>
        <w:t>midambles</w:t>
      </w:r>
      <w:proofErr w:type="spellEnd"/>
      <w:r w:rsidRPr="00385710">
        <w:rPr>
          <w:rFonts w:eastAsiaTheme="minorEastAsia"/>
          <w:bCs/>
          <w:lang w:val="en-GB" w:eastAsia="ko-KR"/>
        </w:rPr>
        <w:t xml:space="preserve"> to be inserted correspondingly. On the other hand, the length of </w:t>
      </w:r>
      <w:proofErr w:type="spellStart"/>
      <w:r w:rsidRPr="00385710">
        <w:rPr>
          <w:rFonts w:eastAsiaTheme="minorEastAsia"/>
          <w:bCs/>
          <w:lang w:val="en-GB" w:eastAsia="ko-KR"/>
        </w:rPr>
        <w:t>midamble</w:t>
      </w:r>
      <w:proofErr w:type="spellEnd"/>
      <w:r w:rsidRPr="00385710">
        <w:rPr>
          <w:rFonts w:eastAsiaTheme="minorEastAsia"/>
          <w:bCs/>
          <w:lang w:val="en-GB" w:eastAsia="ko-KR"/>
        </w:rPr>
        <w:t xml:space="preserve"> can be dependent on the payload segment size, i.e., a shorter </w:t>
      </w:r>
      <w:proofErr w:type="spellStart"/>
      <w:r w:rsidRPr="00385710">
        <w:rPr>
          <w:rFonts w:eastAsiaTheme="minorEastAsia"/>
          <w:bCs/>
          <w:lang w:val="en-GB" w:eastAsia="ko-KR"/>
        </w:rPr>
        <w:t>midamble</w:t>
      </w:r>
      <w:proofErr w:type="spellEnd"/>
      <w:r w:rsidRPr="00385710">
        <w:rPr>
          <w:rFonts w:eastAsiaTheme="minorEastAsia"/>
          <w:bCs/>
          <w:lang w:val="en-GB" w:eastAsia="ko-KR"/>
        </w:rPr>
        <w:t xml:space="preserve"> can be used for a smaller payload segment size while a longer </w:t>
      </w:r>
      <w:proofErr w:type="spellStart"/>
      <w:r w:rsidRPr="00385710">
        <w:rPr>
          <w:rFonts w:eastAsiaTheme="minorEastAsia"/>
          <w:bCs/>
          <w:lang w:val="en-GB" w:eastAsia="ko-KR"/>
        </w:rPr>
        <w:t>midamble</w:t>
      </w:r>
      <w:proofErr w:type="spellEnd"/>
      <w:r w:rsidRPr="00385710">
        <w:rPr>
          <w:rFonts w:eastAsiaTheme="minorEastAsia"/>
          <w:bCs/>
          <w:lang w:val="en-GB" w:eastAsia="ko-KR"/>
        </w:rPr>
        <w:t xml:space="preserve"> can be used for a larger payload segment size. </w:t>
      </w:r>
    </w:p>
    <w:p w14:paraId="335D4F1F" w14:textId="5787F22A" w:rsidR="001E1181" w:rsidRDefault="0050729E" w:rsidP="0082473A">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4C3CE0">
        <w:rPr>
          <w:rFonts w:eastAsiaTheme="minorEastAsia"/>
          <w:b/>
          <w:lang w:val="en-GB" w:eastAsia="ko-KR"/>
        </w:rPr>
        <w:t>2</w:t>
      </w:r>
      <w:r w:rsidRPr="00385710">
        <w:rPr>
          <w:rFonts w:eastAsiaTheme="minorEastAsia"/>
          <w:b/>
          <w:lang w:eastAsia="ko-KR"/>
        </w:rPr>
        <w:t xml:space="preserve">: Study D2R </w:t>
      </w:r>
      <w:proofErr w:type="spellStart"/>
      <w:r w:rsidRPr="00385710">
        <w:rPr>
          <w:rFonts w:eastAsiaTheme="minorEastAsia"/>
          <w:b/>
          <w:lang w:eastAsia="ko-KR"/>
        </w:rPr>
        <w:t>midamble</w:t>
      </w:r>
      <w:proofErr w:type="spellEnd"/>
      <w:r w:rsidRPr="00385710">
        <w:rPr>
          <w:rFonts w:eastAsiaTheme="minorEastAsia"/>
          <w:b/>
          <w:lang w:eastAsia="ko-KR"/>
        </w:rPr>
        <w:t xml:space="preserve"> design considering payload segment size, different line encoding schemes, and demodulation assumption at the reader. </w:t>
      </w:r>
    </w:p>
    <w:p w14:paraId="10EDD9A8" w14:textId="1EB44CD6" w:rsidR="00777425" w:rsidRPr="00E7343F" w:rsidRDefault="005B0CB4" w:rsidP="005B0CB4">
      <w:pPr>
        <w:spacing w:before="240" w:line="288" w:lineRule="auto"/>
        <w:ind w:firstLine="432"/>
        <w:jc w:val="both"/>
      </w:pPr>
      <w:r w:rsidRPr="00E7343F">
        <w:t>In RAN1 118</w:t>
      </w:r>
      <w:r w:rsidR="004F7C33" w:rsidRPr="00E7343F">
        <w:t>bis</w:t>
      </w:r>
      <w:r w:rsidRPr="00E7343F">
        <w:t xml:space="preserve">, there was a proposal on the determination of </w:t>
      </w:r>
      <w:proofErr w:type="spellStart"/>
      <w:r w:rsidRPr="00E7343F">
        <w:t>midamble</w:t>
      </w:r>
      <w:proofErr w:type="spellEnd"/>
      <w:r w:rsidRPr="00E7343F">
        <w:t xml:space="preserve"> by a device for D2R transmission including the presence, location and the number of </w:t>
      </w:r>
      <w:proofErr w:type="spellStart"/>
      <w:r w:rsidRPr="00E7343F">
        <w:t>midambles</w:t>
      </w:r>
      <w:proofErr w:type="spellEnd"/>
      <w:r w:rsidRPr="00E7343F">
        <w:t xml:space="preserve"> as below</w:t>
      </w:r>
      <w:r w:rsidR="005B5F5B" w:rsidRPr="00E7343F">
        <w:t xml:space="preserve"> </w:t>
      </w:r>
      <w:r w:rsidR="005B5F5B" w:rsidRPr="00E7343F">
        <w:fldChar w:fldCharType="begin"/>
      </w:r>
      <w:r w:rsidR="005B5F5B" w:rsidRPr="00E7343F">
        <w:instrText xml:space="preserve"> REF _Ref181796423 \r \h </w:instrText>
      </w:r>
      <w:r w:rsidR="005B5F5B" w:rsidRPr="00E7343F">
        <w:fldChar w:fldCharType="separate"/>
      </w:r>
      <w:r w:rsidR="005B5F5B" w:rsidRPr="00E7343F">
        <w:t>[5]</w:t>
      </w:r>
      <w:r w:rsidR="005B5F5B" w:rsidRPr="00E7343F">
        <w:fldChar w:fldCharType="end"/>
      </w:r>
      <w:r w:rsidRPr="00E7343F">
        <w:t>.</w:t>
      </w:r>
    </w:p>
    <w:tbl>
      <w:tblPr>
        <w:tblStyle w:val="TableGrid"/>
        <w:tblW w:w="0" w:type="auto"/>
        <w:tblLook w:val="04A0" w:firstRow="1" w:lastRow="0" w:firstColumn="1" w:lastColumn="0" w:noHBand="0" w:noVBand="1"/>
      </w:tblPr>
      <w:tblGrid>
        <w:gridCol w:w="9628"/>
      </w:tblGrid>
      <w:tr w:rsidR="00777425" w14:paraId="66363C8F" w14:textId="77777777" w:rsidTr="00777425">
        <w:tc>
          <w:tcPr>
            <w:tcW w:w="9628" w:type="dxa"/>
          </w:tcPr>
          <w:p w14:paraId="00E84FAE" w14:textId="5AF403AB" w:rsidR="00777425" w:rsidRDefault="00777425" w:rsidP="005B5F5B">
            <w:pPr>
              <w:adjustRightInd w:val="0"/>
              <w:snapToGrid w:val="0"/>
              <w:spacing w:before="120" w:after="120"/>
              <w:rPr>
                <w:rFonts w:eastAsia="SimSun"/>
                <w:b/>
                <w:lang w:eastAsia="zh-CN"/>
              </w:rPr>
            </w:pPr>
            <w:r>
              <w:rPr>
                <w:rFonts w:eastAsia="SimSun"/>
                <w:b/>
                <w:lang w:eastAsia="zh-CN"/>
              </w:rPr>
              <w:lastRenderedPageBreak/>
              <w:t>FL1</w:t>
            </w:r>
            <w:r>
              <w:rPr>
                <w:rFonts w:eastAsia="SimSun" w:hint="eastAsia"/>
                <w:b/>
                <w:lang w:eastAsia="zh-CN"/>
              </w:rPr>
              <w:t xml:space="preserve"> Medium</w:t>
            </w:r>
            <w:r>
              <w:rPr>
                <w:rFonts w:eastAsia="SimSun"/>
                <w:b/>
                <w:lang w:eastAsia="zh-CN"/>
              </w:rPr>
              <w:t xml:space="preserve"> Priority Proposal 3.2.3-2: </w:t>
            </w:r>
            <w:r w:rsidRPr="00777425">
              <w:rPr>
                <w:rFonts w:eastAsia="SimSun"/>
                <w:lang w:eastAsia="zh-CN"/>
              </w:rPr>
              <w:t xml:space="preserve">If D2R </w:t>
            </w:r>
            <w:proofErr w:type="spellStart"/>
            <w:r w:rsidRPr="00777425">
              <w:rPr>
                <w:rFonts w:eastAsia="SimSun"/>
                <w:lang w:eastAsia="zh-CN"/>
              </w:rPr>
              <w:t>midamble</w:t>
            </w:r>
            <w:proofErr w:type="spellEnd"/>
            <w:r w:rsidRPr="00777425">
              <w:rPr>
                <w:rFonts w:eastAsia="SimSun"/>
                <w:lang w:eastAsia="zh-CN"/>
              </w:rPr>
              <w:t xml:space="preserve"> is supported, </w:t>
            </w:r>
            <w:r w:rsidRPr="00777425">
              <w:rPr>
                <w:rFonts w:eastAsia="SimSun" w:hint="eastAsia"/>
                <w:lang w:eastAsia="zh-CN"/>
              </w:rPr>
              <w:t xml:space="preserve">study </w:t>
            </w:r>
            <w:r w:rsidRPr="00777425">
              <w:rPr>
                <w:rFonts w:eastAsia="SimSun"/>
                <w:lang w:eastAsia="zh-CN"/>
              </w:rPr>
              <w:t xml:space="preserve">the placement and the number of </w:t>
            </w:r>
            <w:proofErr w:type="spellStart"/>
            <w:r w:rsidRPr="00777425">
              <w:rPr>
                <w:rFonts w:eastAsia="SimSun"/>
                <w:lang w:eastAsia="zh-CN"/>
              </w:rPr>
              <w:t>midambles</w:t>
            </w:r>
            <w:proofErr w:type="spellEnd"/>
            <w:r w:rsidRPr="00777425">
              <w:rPr>
                <w:rFonts w:eastAsia="SimSun"/>
                <w:lang w:eastAsia="zh-CN"/>
              </w:rPr>
              <w:t xml:space="preserve"> in relation to D2R transmission length.</w:t>
            </w:r>
          </w:p>
          <w:p w14:paraId="08A3E4F7" w14:textId="77777777" w:rsidR="00777425" w:rsidRPr="00777425" w:rsidRDefault="00777425" w:rsidP="00777425">
            <w:pPr>
              <w:adjustRightInd w:val="0"/>
              <w:snapToGrid w:val="0"/>
              <w:spacing w:afterLines="50" w:after="120"/>
              <w:rPr>
                <w:rFonts w:eastAsia="SimSun"/>
                <w:lang w:eastAsia="zh-CN"/>
              </w:rPr>
            </w:pPr>
            <w:r>
              <w:rPr>
                <w:rFonts w:eastAsia="SimSun"/>
                <w:b/>
                <w:lang w:eastAsia="zh-CN"/>
              </w:rPr>
              <w:t>FL1</w:t>
            </w:r>
            <w:r>
              <w:rPr>
                <w:rFonts w:eastAsia="SimSun" w:hint="eastAsia"/>
                <w:b/>
                <w:lang w:eastAsia="zh-CN"/>
              </w:rPr>
              <w:t xml:space="preserve"> Low</w:t>
            </w:r>
            <w:r>
              <w:rPr>
                <w:rFonts w:eastAsia="SimSun"/>
                <w:b/>
                <w:lang w:eastAsia="zh-CN"/>
              </w:rPr>
              <w:t xml:space="preserve"> Priority Proposal 3.2.3-</w:t>
            </w:r>
            <w:r>
              <w:rPr>
                <w:rFonts w:eastAsia="SimSun" w:hint="eastAsia"/>
                <w:b/>
                <w:lang w:eastAsia="zh-CN"/>
              </w:rPr>
              <w:t>3</w:t>
            </w:r>
            <w:r>
              <w:rPr>
                <w:rFonts w:eastAsia="SimSun"/>
                <w:b/>
                <w:lang w:eastAsia="zh-CN"/>
              </w:rPr>
              <w:t xml:space="preserve">: </w:t>
            </w:r>
            <w:r w:rsidRPr="00777425">
              <w:rPr>
                <w:rFonts w:eastAsia="SimSun"/>
                <w:lang w:eastAsia="zh-CN"/>
              </w:rPr>
              <w:t xml:space="preserve">If D2R </w:t>
            </w:r>
            <w:proofErr w:type="spellStart"/>
            <w:r w:rsidRPr="00777425">
              <w:rPr>
                <w:rFonts w:eastAsia="SimSun"/>
                <w:lang w:eastAsia="zh-CN"/>
              </w:rPr>
              <w:t>midamble</w:t>
            </w:r>
            <w:proofErr w:type="spellEnd"/>
            <w:r w:rsidRPr="00777425">
              <w:rPr>
                <w:rFonts w:eastAsia="SimSun"/>
                <w:lang w:eastAsia="zh-CN"/>
              </w:rPr>
              <w:t xml:space="preserve"> is supported, </w:t>
            </w:r>
            <w:r w:rsidRPr="00777425">
              <w:rPr>
                <w:rFonts w:eastAsia="SimSun" w:hint="eastAsia"/>
                <w:lang w:eastAsia="zh-CN"/>
              </w:rPr>
              <w:t xml:space="preserve">study following options for </w:t>
            </w:r>
            <w:r w:rsidRPr="00777425">
              <w:rPr>
                <w:rFonts w:eastAsia="SimSun"/>
                <w:lang w:eastAsia="zh-CN"/>
              </w:rPr>
              <w:t xml:space="preserve">the placement and the number of </w:t>
            </w:r>
            <w:proofErr w:type="spellStart"/>
            <w:r w:rsidRPr="00777425">
              <w:rPr>
                <w:rFonts w:eastAsia="SimSun"/>
                <w:lang w:eastAsia="zh-CN"/>
              </w:rPr>
              <w:t>midambles</w:t>
            </w:r>
            <w:proofErr w:type="spellEnd"/>
            <w:r w:rsidRPr="00777425">
              <w:rPr>
                <w:rFonts w:eastAsia="SimSun" w:hint="eastAsia"/>
                <w:lang w:eastAsia="zh-CN"/>
              </w:rPr>
              <w:t>.</w:t>
            </w:r>
          </w:p>
          <w:p w14:paraId="1293813E" w14:textId="6DEE0A4F" w:rsidR="00777425" w:rsidRPr="00777425" w:rsidRDefault="00777425" w:rsidP="00673BBB">
            <w:pPr>
              <w:pStyle w:val="ListParagraph"/>
              <w:numPr>
                <w:ilvl w:val="0"/>
                <w:numId w:val="59"/>
              </w:numPr>
              <w:adjustRightInd w:val="0"/>
              <w:snapToGrid w:val="0"/>
              <w:spacing w:afterLines="50" w:after="120"/>
              <w:ind w:leftChars="0"/>
              <w:jc w:val="both"/>
              <w:rPr>
                <w:lang w:val="en-GB" w:eastAsia="zh-CN"/>
              </w:rPr>
            </w:pPr>
            <w:r w:rsidRPr="00777425">
              <w:rPr>
                <w:lang w:val="en-GB" w:eastAsia="zh-CN"/>
              </w:rPr>
              <w:t xml:space="preserve">Option 1: </w:t>
            </w:r>
            <w:r w:rsidRPr="00777425">
              <w:rPr>
                <w:rFonts w:hint="eastAsia"/>
                <w:lang w:val="en-GB" w:eastAsia="zh-CN"/>
              </w:rPr>
              <w:t xml:space="preserve">based on </w:t>
            </w:r>
            <w:r w:rsidRPr="00777425">
              <w:rPr>
                <w:lang w:val="en-GB" w:eastAsia="zh-CN"/>
              </w:rPr>
              <w:t>reader’s indication</w:t>
            </w:r>
          </w:p>
          <w:p w14:paraId="3FD1F320" w14:textId="77777777" w:rsidR="00777425" w:rsidRPr="00777425" w:rsidRDefault="00777425" w:rsidP="00673BBB">
            <w:pPr>
              <w:pStyle w:val="ListParagraph"/>
              <w:numPr>
                <w:ilvl w:val="0"/>
                <w:numId w:val="59"/>
              </w:numPr>
              <w:adjustRightInd w:val="0"/>
              <w:snapToGrid w:val="0"/>
              <w:spacing w:afterLines="50" w:after="120"/>
              <w:ind w:leftChars="0"/>
              <w:jc w:val="both"/>
              <w:rPr>
                <w:lang w:val="en-GB" w:eastAsia="zh-CN"/>
              </w:rPr>
            </w:pPr>
            <w:r w:rsidRPr="00777425">
              <w:rPr>
                <w:lang w:val="en-GB" w:eastAsia="zh-CN"/>
              </w:rPr>
              <w:t xml:space="preserve">Option 2: </w:t>
            </w:r>
            <w:r w:rsidRPr="00777425">
              <w:rPr>
                <w:rFonts w:hint="eastAsia"/>
                <w:lang w:val="en-GB" w:eastAsia="zh-CN"/>
              </w:rPr>
              <w:t xml:space="preserve">based on </w:t>
            </w:r>
            <w:r w:rsidRPr="00777425">
              <w:rPr>
                <w:lang w:val="en-GB" w:eastAsia="zh-CN"/>
              </w:rPr>
              <w:t xml:space="preserve">predefined </w:t>
            </w:r>
            <w:r w:rsidRPr="00777425">
              <w:rPr>
                <w:rFonts w:hint="eastAsia"/>
                <w:lang w:val="en-GB" w:eastAsia="zh-CN"/>
              </w:rPr>
              <w:t>rules e.g., the transmission length or payload size or message type</w:t>
            </w:r>
          </w:p>
          <w:p w14:paraId="7C3A5E07" w14:textId="7468F707" w:rsidR="00777425" w:rsidRPr="00777425" w:rsidRDefault="00777425" w:rsidP="005B5F5B">
            <w:pPr>
              <w:spacing w:line="288" w:lineRule="auto"/>
              <w:jc w:val="both"/>
              <w:rPr>
                <w:rFonts w:eastAsiaTheme="minorEastAsia"/>
                <w:lang w:eastAsia="ko-KR"/>
              </w:rPr>
            </w:pPr>
            <w:r w:rsidRPr="00777425">
              <w:rPr>
                <w:rFonts w:hint="eastAsia"/>
                <w:lang w:val="en-GB" w:eastAsia="zh-CN"/>
              </w:rPr>
              <w:t xml:space="preserve">Note above option 1 and option 2 may not be </w:t>
            </w:r>
            <w:r w:rsidRPr="00777425">
              <w:rPr>
                <w:lang w:val="en-GB" w:eastAsia="zh-CN"/>
              </w:rPr>
              <w:t>mutually</w:t>
            </w:r>
            <w:r w:rsidRPr="00777425">
              <w:rPr>
                <w:rFonts w:hint="eastAsia"/>
                <w:lang w:val="en-GB" w:eastAsia="zh-CN"/>
              </w:rPr>
              <w:t xml:space="preserve"> exclusive.</w:t>
            </w:r>
          </w:p>
        </w:tc>
      </w:tr>
    </w:tbl>
    <w:p w14:paraId="2E38A736" w14:textId="3581F3DD" w:rsidR="005B0CB4" w:rsidRPr="00796959" w:rsidRDefault="005B0CB4" w:rsidP="005B0CB4">
      <w:pPr>
        <w:spacing w:before="240" w:line="288" w:lineRule="auto"/>
        <w:ind w:firstLine="432"/>
        <w:jc w:val="both"/>
        <w:rPr>
          <w:rFonts w:eastAsiaTheme="minorEastAsia"/>
          <w:lang w:val="en-GB" w:eastAsia="ko-KR"/>
        </w:rPr>
      </w:pPr>
      <w:r w:rsidRPr="00796959">
        <w:rPr>
          <w:rFonts w:eastAsiaTheme="minorEastAsia"/>
          <w:lang w:val="en-GB" w:eastAsia="ko-KR"/>
        </w:rPr>
        <w:t xml:space="preserve">Given the benefit of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for maintaining synchronization, especially for a long D2R transmission, as well as for channel estimation, the use of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is important and necessary. In Option 1, an insertion of a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may be explicitly indicated by a reader in the preceding R2D transmission, e.g., PRDCH providing control information. For example, it can be a simple on/off indication, and the device performs payload segmentation assuming a predefined payload size per segment, if indicated. In Option 2, the insertion of a </w:t>
      </w:r>
      <w:proofErr w:type="spellStart"/>
      <w:r w:rsidRPr="00796959">
        <w:rPr>
          <w:rFonts w:eastAsiaTheme="minorEastAsia"/>
          <w:lang w:val="en-GB" w:eastAsia="ko-KR"/>
        </w:rPr>
        <w:t>midamble</w:t>
      </w:r>
      <w:proofErr w:type="spellEnd"/>
      <w:r w:rsidRPr="00796959">
        <w:rPr>
          <w:rFonts w:eastAsiaTheme="minorEastAsia"/>
          <w:lang w:val="en-GB" w:eastAsia="ko-KR"/>
        </w:rPr>
        <w:t xml:space="preserve"> may be implicit, e.g., based on the PDRCH message type and/or the PDRCH payload size.</w:t>
      </w:r>
    </w:p>
    <w:p w14:paraId="5D9BD00F" w14:textId="6DFB42FA" w:rsidR="005B0CB4" w:rsidRPr="00796959" w:rsidRDefault="005B0CB4" w:rsidP="0082473A">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4C3CE0">
        <w:rPr>
          <w:rFonts w:eastAsiaTheme="minorEastAsia"/>
          <w:b/>
          <w:lang w:val="en-GB" w:eastAsia="ko-KR"/>
        </w:rPr>
        <w:t>3</w:t>
      </w:r>
      <w:r w:rsidRPr="00796959">
        <w:rPr>
          <w:rFonts w:eastAsiaTheme="minorEastAsia"/>
          <w:b/>
          <w:lang w:eastAsia="ko-KR"/>
        </w:rPr>
        <w:t xml:space="preserve">: For D2R </w:t>
      </w:r>
      <w:proofErr w:type="spellStart"/>
      <w:r w:rsidRPr="00796959">
        <w:rPr>
          <w:rFonts w:eastAsiaTheme="minorEastAsia"/>
          <w:b/>
          <w:lang w:eastAsia="ko-KR"/>
        </w:rPr>
        <w:t>midamble</w:t>
      </w:r>
      <w:proofErr w:type="spellEnd"/>
      <w:r w:rsidRPr="00796959">
        <w:rPr>
          <w:rFonts w:eastAsiaTheme="minorEastAsia"/>
          <w:b/>
          <w:lang w:eastAsia="ko-KR"/>
        </w:rPr>
        <w:t xml:space="preserve">, the presence, location and the number of </w:t>
      </w:r>
      <w:proofErr w:type="spellStart"/>
      <w:r w:rsidRPr="00796959">
        <w:rPr>
          <w:rFonts w:eastAsiaTheme="minorEastAsia"/>
          <w:b/>
          <w:lang w:eastAsia="ko-KR"/>
        </w:rPr>
        <w:t>midambles</w:t>
      </w:r>
      <w:proofErr w:type="spellEnd"/>
      <w:r w:rsidRPr="00796959">
        <w:rPr>
          <w:rFonts w:eastAsiaTheme="minorEastAsia"/>
          <w:b/>
          <w:lang w:eastAsia="ko-KR"/>
        </w:rPr>
        <w:t xml:space="preserve"> can be determined based on 1) explicit indication in the preceding PRDCH, or 2) predefined rule such as the message type or payload size. </w:t>
      </w:r>
    </w:p>
    <w:bookmarkEnd w:id="7"/>
    <w:p w14:paraId="3FB68B9C" w14:textId="4D3B867F" w:rsidR="00095DF3" w:rsidRPr="00385710" w:rsidRDefault="0050729E" w:rsidP="0082473A">
      <w:pPr>
        <w:spacing w:before="240" w:line="288" w:lineRule="auto"/>
        <w:ind w:firstLine="432"/>
        <w:jc w:val="both"/>
        <w:rPr>
          <w:rFonts w:eastAsiaTheme="minorEastAsia"/>
          <w:bCs/>
          <w:lang w:eastAsia="ko-KR"/>
        </w:rPr>
      </w:pPr>
      <w:r w:rsidRPr="00385710">
        <w:rPr>
          <w:rFonts w:eastAsiaTheme="minorEastAsia"/>
          <w:bCs/>
          <w:lang w:eastAsia="ko-KR"/>
        </w:rPr>
        <w:t>S</w:t>
      </w:r>
      <w:r w:rsidR="00095DF3" w:rsidRPr="00385710">
        <w:rPr>
          <w:rFonts w:eastAsiaTheme="minorEastAsia"/>
          <w:bCs/>
          <w:lang w:eastAsia="ko-KR"/>
        </w:rPr>
        <w:t xml:space="preserve">ynchronization maintenance </w:t>
      </w:r>
      <w:r w:rsidRPr="00385710">
        <w:rPr>
          <w:rFonts w:eastAsiaTheme="minorEastAsia"/>
          <w:bCs/>
          <w:lang w:eastAsia="ko-KR"/>
        </w:rPr>
        <w:t xml:space="preserve">using </w:t>
      </w:r>
      <w:proofErr w:type="spellStart"/>
      <w:r w:rsidRPr="00385710">
        <w:rPr>
          <w:rFonts w:eastAsiaTheme="minorEastAsia"/>
          <w:bCs/>
          <w:lang w:eastAsia="ko-KR"/>
        </w:rPr>
        <w:t>midamble</w:t>
      </w:r>
      <w:proofErr w:type="spellEnd"/>
      <w:r w:rsidRPr="00385710">
        <w:rPr>
          <w:rFonts w:eastAsiaTheme="minorEastAsia"/>
          <w:bCs/>
          <w:lang w:eastAsia="ko-KR"/>
        </w:rPr>
        <w:t xml:space="preserve"> is</w:t>
      </w:r>
      <w:r w:rsidR="00095DF3" w:rsidRPr="00385710">
        <w:rPr>
          <w:rFonts w:eastAsiaTheme="minorEastAsia"/>
          <w:bCs/>
          <w:lang w:eastAsia="ko-KR"/>
        </w:rPr>
        <w:t xml:space="preserve"> performed </w:t>
      </w:r>
      <w:r w:rsidRPr="00385710">
        <w:rPr>
          <w:rFonts w:eastAsiaTheme="minorEastAsia"/>
          <w:bCs/>
          <w:lang w:eastAsia="ko-KR"/>
        </w:rPr>
        <w:t>at a</w:t>
      </w:r>
      <w:r w:rsidR="00095DF3" w:rsidRPr="00385710">
        <w:rPr>
          <w:rFonts w:eastAsiaTheme="minorEastAsia"/>
          <w:bCs/>
          <w:lang w:eastAsia="ko-KR"/>
        </w:rPr>
        <w:t xml:space="preserve"> reader </w:t>
      </w:r>
      <w:r w:rsidRPr="00385710">
        <w:rPr>
          <w:rFonts w:eastAsiaTheme="minorEastAsia"/>
          <w:bCs/>
          <w:lang w:eastAsia="ko-KR"/>
        </w:rPr>
        <w:t xml:space="preserve">by </w:t>
      </w:r>
      <w:r w:rsidR="00095DF3" w:rsidRPr="00385710">
        <w:rPr>
          <w:rFonts w:eastAsiaTheme="minorEastAsia"/>
          <w:bCs/>
          <w:lang w:eastAsia="ko-KR"/>
        </w:rPr>
        <w:t xml:space="preserve">adjusting its receiving clock to track the clock </w:t>
      </w:r>
      <w:r w:rsidRPr="00385710">
        <w:rPr>
          <w:rFonts w:eastAsiaTheme="minorEastAsia"/>
          <w:bCs/>
          <w:lang w:eastAsia="ko-KR"/>
        </w:rPr>
        <w:t xml:space="preserve">drift </w:t>
      </w:r>
      <w:r w:rsidR="00095DF3" w:rsidRPr="00385710">
        <w:rPr>
          <w:rFonts w:eastAsiaTheme="minorEastAsia"/>
          <w:bCs/>
          <w:lang w:eastAsia="ko-KR"/>
        </w:rPr>
        <w:t>at</w:t>
      </w:r>
      <w:r w:rsidRPr="00385710">
        <w:rPr>
          <w:rFonts w:eastAsiaTheme="minorEastAsia"/>
          <w:bCs/>
          <w:lang w:eastAsia="ko-KR"/>
        </w:rPr>
        <w:t xml:space="preserve"> the</w:t>
      </w:r>
      <w:r w:rsidR="00095DF3" w:rsidRPr="00385710">
        <w:rPr>
          <w:rFonts w:eastAsiaTheme="minorEastAsia"/>
          <w:bCs/>
          <w:lang w:eastAsia="ko-KR"/>
        </w:rPr>
        <w:t xml:space="preserve"> device side. </w:t>
      </w:r>
      <w:r w:rsidRPr="00385710">
        <w:rPr>
          <w:rFonts w:eastAsiaTheme="minorEastAsia"/>
          <w:bCs/>
          <w:lang w:eastAsia="ko-KR"/>
        </w:rPr>
        <w:t>I</w:t>
      </w:r>
      <w:r w:rsidR="00095DF3" w:rsidRPr="00385710">
        <w:rPr>
          <w:rFonts w:eastAsiaTheme="minorEastAsia"/>
          <w:bCs/>
          <w:lang w:eastAsia="ko-KR"/>
        </w:rPr>
        <w:t xml:space="preserve">t should be </w:t>
      </w:r>
      <w:r w:rsidRPr="00385710">
        <w:rPr>
          <w:rFonts w:eastAsiaTheme="minorEastAsia"/>
          <w:bCs/>
          <w:lang w:eastAsia="ko-KR"/>
        </w:rPr>
        <w:t>noted, however,</w:t>
      </w:r>
      <w:r w:rsidR="00095DF3" w:rsidRPr="00385710">
        <w:rPr>
          <w:rFonts w:eastAsiaTheme="minorEastAsia"/>
          <w:bCs/>
          <w:lang w:eastAsia="ko-KR"/>
        </w:rPr>
        <w:t xml:space="preserve"> that synchronization adjustment by </w:t>
      </w:r>
      <w:r w:rsidRPr="00385710">
        <w:rPr>
          <w:rFonts w:eastAsiaTheme="minorEastAsia"/>
          <w:bCs/>
          <w:lang w:eastAsia="ko-KR"/>
        </w:rPr>
        <w:t>a</w:t>
      </w:r>
      <w:r w:rsidR="00095DF3" w:rsidRPr="00385710">
        <w:rPr>
          <w:rFonts w:eastAsiaTheme="minorEastAsia"/>
          <w:bCs/>
          <w:lang w:eastAsia="ko-KR"/>
        </w:rPr>
        <w:t xml:space="preserve"> reader may work only </w:t>
      </w:r>
      <w:r w:rsidRPr="00385710">
        <w:rPr>
          <w:rFonts w:eastAsiaTheme="minorEastAsia"/>
          <w:bCs/>
          <w:lang w:eastAsia="ko-KR"/>
        </w:rPr>
        <w:t>when</w:t>
      </w:r>
      <w:r w:rsidR="00095DF3" w:rsidRPr="00385710">
        <w:rPr>
          <w:rFonts w:eastAsiaTheme="minorEastAsia"/>
          <w:bCs/>
          <w:lang w:eastAsia="ko-KR"/>
        </w:rPr>
        <w:t xml:space="preserve"> </w:t>
      </w:r>
      <w:r w:rsidRPr="00385710">
        <w:rPr>
          <w:rFonts w:eastAsiaTheme="minorEastAsia"/>
          <w:bCs/>
          <w:lang w:eastAsia="ko-KR"/>
        </w:rPr>
        <w:t xml:space="preserve">receiving from </w:t>
      </w:r>
      <w:r w:rsidR="00095DF3" w:rsidRPr="00385710">
        <w:rPr>
          <w:rFonts w:eastAsiaTheme="minorEastAsia"/>
          <w:bCs/>
          <w:lang w:eastAsia="ko-KR"/>
        </w:rPr>
        <w:t>a single device</w:t>
      </w:r>
      <w:r w:rsidRPr="00385710">
        <w:rPr>
          <w:rFonts w:eastAsiaTheme="minorEastAsia"/>
          <w:bCs/>
          <w:lang w:eastAsia="ko-KR"/>
        </w:rPr>
        <w:t xml:space="preserve"> at a given time such as no multiplexing or TDMA case. </w:t>
      </w:r>
      <w:r w:rsidR="0009344B" w:rsidRPr="00385710">
        <w:rPr>
          <w:rFonts w:eastAsiaTheme="minorEastAsia"/>
          <w:bCs/>
          <w:lang w:eastAsia="ko-KR"/>
        </w:rPr>
        <w:t xml:space="preserve">When multiple devices multiplex at a given time such as via FDMA or CDMA, the clock will drift differently at different devices. Thus, it will be very challenging at the reader to adjust the clock based on multiple concurrent </w:t>
      </w:r>
      <w:proofErr w:type="spellStart"/>
      <w:r w:rsidR="0009344B" w:rsidRPr="00385710">
        <w:rPr>
          <w:rFonts w:eastAsiaTheme="minorEastAsia"/>
          <w:bCs/>
          <w:lang w:eastAsia="ko-KR"/>
        </w:rPr>
        <w:t>midambles</w:t>
      </w:r>
      <w:proofErr w:type="spellEnd"/>
      <w:r w:rsidR="0009344B" w:rsidRPr="00385710">
        <w:rPr>
          <w:rFonts w:eastAsiaTheme="minorEastAsia"/>
          <w:bCs/>
          <w:lang w:eastAsia="ko-KR"/>
        </w:rPr>
        <w:t xml:space="preserve"> received from different devices experiencing different clock drift. Therefore, there is a need to study a solution when multiple devices are multiplexed, e.g., providing a time interval in which devices can fallback to receive R2D synchronization signal and re-calibrate its clock. In this case, synchronization maintenance is performed not by the reader but by each device and, thus, the multiplexed devices can align their synchronization and minimize the impact on multiplexed D2R reception at a reader.   </w:t>
      </w:r>
    </w:p>
    <w:p w14:paraId="4EB4D63D" w14:textId="0E47F062" w:rsidR="00395391" w:rsidRDefault="00095DF3" w:rsidP="0082473A">
      <w:pPr>
        <w:spacing w:before="240" w:line="288" w:lineRule="auto"/>
        <w:ind w:firstLine="432"/>
        <w:jc w:val="both"/>
        <w:rPr>
          <w:b/>
        </w:rPr>
      </w:pPr>
      <w:r w:rsidRPr="00385710">
        <w:rPr>
          <w:rFonts w:eastAsiaTheme="minorEastAsia"/>
          <w:b/>
          <w:lang w:val="en-GB" w:eastAsia="ko-KR"/>
        </w:rPr>
        <w:t xml:space="preserve">Proposal </w:t>
      </w:r>
      <w:r w:rsidR="004C3CE0">
        <w:rPr>
          <w:rFonts w:eastAsiaTheme="minorEastAsia"/>
          <w:b/>
          <w:lang w:val="en-GB" w:eastAsia="ko-KR"/>
        </w:rPr>
        <w:t>4</w:t>
      </w:r>
      <w:r w:rsidRPr="00385710">
        <w:rPr>
          <w:rFonts w:eastAsiaTheme="minorEastAsia"/>
          <w:b/>
          <w:lang w:eastAsia="ko-KR"/>
        </w:rPr>
        <w:t xml:space="preserve">: </w:t>
      </w:r>
      <w:r w:rsidR="0009344B" w:rsidRPr="00385710">
        <w:rPr>
          <w:rFonts w:eastAsiaTheme="minorEastAsia"/>
          <w:b/>
          <w:lang w:eastAsia="ko-KR"/>
        </w:rPr>
        <w:t xml:space="preserve">When multiple D2R transmissions are multiplexed via FDMA or CDMA, </w:t>
      </w:r>
      <w:r w:rsidR="0060546D" w:rsidRPr="00385710">
        <w:rPr>
          <w:b/>
        </w:rPr>
        <w:t>study the impact of synchronization misalignment between devices and possible solutions for synchronization drift from multiplexed devices.</w:t>
      </w:r>
    </w:p>
    <w:p w14:paraId="448F34B5" w14:textId="77777777" w:rsidR="002E7EE3" w:rsidRPr="00E7343F" w:rsidRDefault="002E7EE3" w:rsidP="002E7EE3">
      <w:pPr>
        <w:spacing w:after="240"/>
        <w:rPr>
          <w:rFonts w:eastAsia="DengXian"/>
          <w:bCs/>
          <w:lang w:eastAsia="zh-CN"/>
        </w:rPr>
      </w:pPr>
    </w:p>
    <w:p w14:paraId="44E5D49A" w14:textId="6B37D79B" w:rsidR="002E7EE3" w:rsidRPr="00E7343F" w:rsidRDefault="002E7EE3" w:rsidP="002E7EE3">
      <w:pPr>
        <w:pStyle w:val="Heading2"/>
      </w:pPr>
      <w:r w:rsidRPr="00E7343F">
        <w:t xml:space="preserve">R2D </w:t>
      </w:r>
      <w:proofErr w:type="spellStart"/>
      <w:r w:rsidRPr="00E7343F">
        <w:t>midamble</w:t>
      </w:r>
      <w:proofErr w:type="spellEnd"/>
      <w:r w:rsidRPr="00E7343F">
        <w:t xml:space="preserve"> </w:t>
      </w:r>
    </w:p>
    <w:p w14:paraId="668D4710" w14:textId="77777777" w:rsidR="002E7EE3" w:rsidRPr="00E7343F" w:rsidRDefault="002E7EE3" w:rsidP="002E7EE3">
      <w:pPr>
        <w:spacing w:before="240" w:line="288" w:lineRule="auto"/>
        <w:ind w:firstLine="432"/>
        <w:jc w:val="both"/>
        <w:rPr>
          <w:rFonts w:eastAsiaTheme="minorEastAsia"/>
          <w:bCs/>
          <w:lang w:eastAsia="ko-KR"/>
        </w:rPr>
      </w:pPr>
      <w:r w:rsidRPr="00E7343F">
        <w:rPr>
          <w:rFonts w:eastAsiaTheme="minorEastAsia"/>
          <w:bCs/>
          <w:lang w:eastAsia="ko-KR"/>
        </w:rPr>
        <w:t xml:space="preserve">For R2D transmissions, </w:t>
      </w:r>
      <w:proofErr w:type="spellStart"/>
      <w:r w:rsidRPr="00E7343F">
        <w:rPr>
          <w:rFonts w:eastAsiaTheme="minorEastAsia"/>
          <w:bCs/>
          <w:lang w:eastAsia="ko-KR"/>
        </w:rPr>
        <w:t>midamble</w:t>
      </w:r>
      <w:proofErr w:type="spellEnd"/>
      <w:r w:rsidRPr="00E7343F">
        <w:rPr>
          <w:rFonts w:eastAsiaTheme="minorEastAsia"/>
          <w:bCs/>
          <w:lang w:eastAsia="ko-KR"/>
        </w:rPr>
        <w:t xml:space="preserve"> may be not needed if Manchester encoding is used, but for PIE, the necessity of </w:t>
      </w:r>
      <w:proofErr w:type="spellStart"/>
      <w:r w:rsidRPr="00E7343F">
        <w:rPr>
          <w:rFonts w:eastAsiaTheme="minorEastAsia"/>
          <w:bCs/>
          <w:lang w:eastAsia="ko-KR"/>
        </w:rPr>
        <w:t>midamble</w:t>
      </w:r>
      <w:proofErr w:type="spellEnd"/>
      <w:r w:rsidRPr="00E7343F">
        <w:rPr>
          <w:rFonts w:eastAsiaTheme="minorEastAsia"/>
          <w:bCs/>
          <w:lang w:eastAsia="ko-KR"/>
        </w:rPr>
        <w:t xml:space="preserve"> needs further discussion. At first, the impact of synchronization drift for Manchester encoding and PIE can be different. Manchester encoding uses code chips with fixed length and encodes information by transitioning between different voltage levels, wherein the voltage-level transition timings can be utilized to distinguish codeword boundary and, therefore, it is advantageous to maintain synchronization. On the contrary, PIE indicates information by varying pulse lengths and, therefore, the received signal itself cannot be directly utilized for timing acquisition. </w:t>
      </w:r>
    </w:p>
    <w:p w14:paraId="54EC2C08" w14:textId="77777777" w:rsidR="002E7EE3" w:rsidRPr="00E7343F" w:rsidRDefault="002E7EE3" w:rsidP="002E7EE3">
      <w:pPr>
        <w:spacing w:before="240" w:line="288" w:lineRule="auto"/>
        <w:ind w:firstLine="432"/>
        <w:jc w:val="both"/>
        <w:rPr>
          <w:rFonts w:eastAsiaTheme="minorEastAsia"/>
          <w:bCs/>
          <w:lang w:eastAsia="ko-KR"/>
        </w:rPr>
      </w:pPr>
      <w:r w:rsidRPr="00E7343F">
        <w:rPr>
          <w:rFonts w:eastAsiaTheme="minorEastAsia"/>
          <w:bCs/>
          <w:lang w:eastAsia="ko-KR"/>
        </w:rPr>
        <w:t xml:space="preserve">In RFID R2D using PIE encoding, the synchronization drift issue was not explicitly addressed, e.g., by adopting </w:t>
      </w:r>
      <w:proofErr w:type="spellStart"/>
      <w:r w:rsidRPr="00E7343F">
        <w:rPr>
          <w:rFonts w:eastAsiaTheme="minorEastAsia"/>
          <w:bCs/>
          <w:lang w:eastAsia="ko-KR"/>
        </w:rPr>
        <w:t>midamble</w:t>
      </w:r>
      <w:proofErr w:type="spellEnd"/>
      <w:r w:rsidRPr="00E7343F">
        <w:rPr>
          <w:rFonts w:eastAsiaTheme="minorEastAsia"/>
          <w:bCs/>
          <w:lang w:eastAsia="ko-KR"/>
        </w:rPr>
        <w:t>. The reasons may be as follows:</w:t>
      </w:r>
    </w:p>
    <w:p w14:paraId="036210C4" w14:textId="77777777" w:rsidR="002E7EE3" w:rsidRPr="00E7343F" w:rsidRDefault="002E7EE3" w:rsidP="002E7EE3">
      <w:pPr>
        <w:pStyle w:val="ListParagraph"/>
        <w:numPr>
          <w:ilvl w:val="0"/>
          <w:numId w:val="20"/>
        </w:numPr>
        <w:spacing w:before="240" w:line="288" w:lineRule="auto"/>
        <w:ind w:leftChars="0"/>
        <w:jc w:val="both"/>
        <w:rPr>
          <w:rFonts w:eastAsiaTheme="minorEastAsia"/>
          <w:bCs/>
          <w:lang w:eastAsia="ko-KR"/>
        </w:rPr>
      </w:pPr>
      <w:r w:rsidRPr="00E7343F">
        <w:rPr>
          <w:rFonts w:eastAsiaTheme="minorEastAsia"/>
          <w:bCs/>
          <w:lang w:eastAsia="ko-KR"/>
        </w:rPr>
        <w:t>RFID R2D uses two different pulse lengths to indicate bit 0 and 1 with sufficiently large offset to reduce the probability of sampling error. However, this brute force approach will lower the transmission efficiency due to much longer pulse length for bit 1.</w:t>
      </w:r>
    </w:p>
    <w:p w14:paraId="6429EB38" w14:textId="77777777" w:rsidR="002E7EE3" w:rsidRPr="00E7343F" w:rsidRDefault="002E7EE3" w:rsidP="002E7EE3">
      <w:pPr>
        <w:pStyle w:val="ListParagraph"/>
        <w:numPr>
          <w:ilvl w:val="0"/>
          <w:numId w:val="20"/>
        </w:numPr>
        <w:spacing w:before="240" w:line="288" w:lineRule="auto"/>
        <w:ind w:leftChars="0"/>
        <w:jc w:val="both"/>
        <w:rPr>
          <w:rFonts w:eastAsiaTheme="minorEastAsia"/>
          <w:bCs/>
          <w:lang w:eastAsia="ko-KR"/>
        </w:rPr>
      </w:pPr>
      <w:r w:rsidRPr="00E7343F">
        <w:rPr>
          <w:rFonts w:eastAsiaTheme="minorEastAsia"/>
          <w:bCs/>
          <w:lang w:eastAsia="ko-KR"/>
        </w:rPr>
        <w:t xml:space="preserve">RFID system target coverage may be much smaller than A-IoT system and, therefore, the received signal strength for RFID system can be higher. On the other hand, with larger coverage target and more sensitive receiver, e.g., &gt;10 dBm, the received signal strength at an A-IoT device can be much weaker. The low received signal power may impact not only the decoding performance but also the synchronization maintenance, </w:t>
      </w:r>
      <w:r w:rsidRPr="00E7343F">
        <w:rPr>
          <w:rFonts w:eastAsiaTheme="minorEastAsia"/>
          <w:bCs/>
          <w:lang w:eastAsia="ko-KR"/>
        </w:rPr>
        <w:lastRenderedPageBreak/>
        <w:t xml:space="preserve">especially with interference. Given the equal length chip duration of Manchester encoding, the synchronization maintenance performance will be less impacted with the presence of interference. However, in the case of PIE encoding, it can be easily confused between 0 and 1, when the received signal strength is weak in the presence of interference. Once a chip is confused between 0 and 1 for PIE, the error will propagate in decoding the rest of the received signal.     </w:t>
      </w:r>
    </w:p>
    <w:p w14:paraId="3731B024" w14:textId="55E5AC37" w:rsidR="002E7EE3" w:rsidRPr="00E7343F" w:rsidRDefault="002E7EE3" w:rsidP="002E7EE3">
      <w:pPr>
        <w:spacing w:before="240" w:line="288" w:lineRule="auto"/>
        <w:ind w:firstLine="432"/>
        <w:jc w:val="both"/>
        <w:rPr>
          <w:rFonts w:eastAsiaTheme="minorEastAsia"/>
          <w:b/>
          <w:lang w:eastAsia="ko-KR"/>
        </w:rPr>
      </w:pPr>
      <w:r w:rsidRPr="00E7343F">
        <w:rPr>
          <w:rFonts w:eastAsiaTheme="minorEastAsia"/>
          <w:b/>
          <w:lang w:val="en-GB" w:eastAsia="ko-KR"/>
        </w:rPr>
        <w:t xml:space="preserve">Observation </w:t>
      </w:r>
      <w:r w:rsidR="004C3CE0" w:rsidRPr="00E7343F">
        <w:rPr>
          <w:rFonts w:eastAsiaTheme="minorEastAsia"/>
          <w:b/>
          <w:lang w:val="en-GB" w:eastAsia="ko-KR"/>
        </w:rPr>
        <w:t>3</w:t>
      </w:r>
      <w:r w:rsidRPr="00E7343F">
        <w:rPr>
          <w:rFonts w:eastAsiaTheme="minorEastAsia"/>
          <w:b/>
          <w:lang w:eastAsia="ko-KR"/>
        </w:rPr>
        <w:t xml:space="preserve">: For PIE encoding, a chip can be easily confused between 0 and 1 when the received signal strength is weak, given a larger coverage target of A-IoT compared to RFID, and in the presence of interference. The error will propagate in decoding the rest of the received signal. </w:t>
      </w:r>
    </w:p>
    <w:p w14:paraId="083F2508" w14:textId="77777777" w:rsidR="002E7EE3" w:rsidRPr="00E7343F" w:rsidRDefault="002E7EE3" w:rsidP="002E7EE3">
      <w:pPr>
        <w:spacing w:before="240" w:line="288" w:lineRule="auto"/>
        <w:ind w:firstLine="432"/>
        <w:jc w:val="both"/>
        <w:rPr>
          <w:rFonts w:eastAsiaTheme="minorEastAsia"/>
          <w:bCs/>
          <w:lang w:eastAsia="ko-KR"/>
        </w:rPr>
      </w:pPr>
      <w:r w:rsidRPr="00E7343F">
        <w:rPr>
          <w:rFonts w:eastAsiaTheme="minorEastAsia"/>
          <w:bCs/>
          <w:lang w:eastAsia="ko-KR"/>
        </w:rPr>
        <w:t xml:space="preserve">Therefore, for A-IoT R2D transmissions with PIE encoding, the necessity of </w:t>
      </w:r>
      <w:proofErr w:type="spellStart"/>
      <w:r w:rsidRPr="00E7343F">
        <w:rPr>
          <w:rFonts w:eastAsiaTheme="minorEastAsia"/>
          <w:bCs/>
          <w:lang w:eastAsia="ko-KR"/>
        </w:rPr>
        <w:t>midamble</w:t>
      </w:r>
      <w:proofErr w:type="spellEnd"/>
      <w:r w:rsidRPr="00E7343F">
        <w:rPr>
          <w:rFonts w:eastAsiaTheme="minorEastAsia"/>
          <w:bCs/>
          <w:lang w:eastAsia="ko-KR"/>
        </w:rPr>
        <w:t xml:space="preserve"> requires further study. </w:t>
      </w:r>
    </w:p>
    <w:p w14:paraId="1F2B269C" w14:textId="68E4467A" w:rsidR="00F76879" w:rsidRPr="00E7343F" w:rsidRDefault="00F76879" w:rsidP="008902D4">
      <w:pPr>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5</w:t>
      </w:r>
      <w:r w:rsidRPr="00E7343F">
        <w:rPr>
          <w:rFonts w:eastAsiaTheme="minorEastAsia"/>
          <w:b/>
          <w:lang w:eastAsia="ko-KR"/>
        </w:rPr>
        <w:t xml:space="preserve">: For R2D, study </w:t>
      </w:r>
      <w:proofErr w:type="spellStart"/>
      <w:r w:rsidRPr="00E7343F">
        <w:rPr>
          <w:rFonts w:eastAsiaTheme="minorEastAsia"/>
          <w:b/>
          <w:lang w:eastAsia="ko-KR"/>
        </w:rPr>
        <w:t>midamble</w:t>
      </w:r>
      <w:proofErr w:type="spellEnd"/>
      <w:r w:rsidRPr="00E7343F">
        <w:rPr>
          <w:rFonts w:eastAsiaTheme="minorEastAsia"/>
          <w:b/>
          <w:lang w:eastAsia="ko-KR"/>
        </w:rPr>
        <w:t xml:space="preserve"> when PIE encoding is used.</w:t>
      </w:r>
    </w:p>
    <w:p w14:paraId="3A465E07" w14:textId="77777777" w:rsidR="002E7EE3" w:rsidRPr="00385710" w:rsidRDefault="002E7EE3" w:rsidP="002E7EE3">
      <w:pPr>
        <w:spacing w:after="240"/>
        <w:rPr>
          <w:rFonts w:eastAsia="DengXian"/>
          <w:bCs/>
          <w:lang w:eastAsia="zh-CN"/>
        </w:rPr>
      </w:pPr>
    </w:p>
    <w:p w14:paraId="0F7C827C" w14:textId="2074F6B1" w:rsidR="005C5289" w:rsidRPr="00B80A70" w:rsidRDefault="008C1838" w:rsidP="0082473A">
      <w:pPr>
        <w:pStyle w:val="Heading2"/>
      </w:pPr>
      <w:r w:rsidRPr="00385710">
        <w:t>Payload size determination</w:t>
      </w:r>
    </w:p>
    <w:p w14:paraId="580B8CFC" w14:textId="66A75D2D" w:rsidR="005110A7" w:rsidRPr="00385710" w:rsidRDefault="005110A7" w:rsidP="0082473A">
      <w:pPr>
        <w:spacing w:before="240" w:line="288" w:lineRule="auto"/>
        <w:ind w:firstLine="432"/>
        <w:jc w:val="both"/>
        <w:rPr>
          <w:rFonts w:eastAsiaTheme="minorEastAsia"/>
          <w:bCs/>
          <w:lang w:eastAsia="ko-KR"/>
        </w:rPr>
      </w:pPr>
      <w:r w:rsidRPr="00385710">
        <w:rPr>
          <w:rFonts w:eastAsiaTheme="minorEastAsia"/>
          <w:bCs/>
          <w:lang w:eastAsia="ko-KR"/>
        </w:rPr>
        <w:t>In RAN1 #116b, it was agreed to study the following options for the determination or derivation of the end of PRDCH</w:t>
      </w:r>
      <w:r w:rsidR="009E06A8">
        <w:rPr>
          <w:rFonts w:eastAsiaTheme="minorEastAsia"/>
          <w:bCs/>
          <w:lang w:eastAsia="ko-KR"/>
        </w:rPr>
        <w:t xml:space="preserve"> </w:t>
      </w:r>
      <w:r w:rsidR="009E06A8">
        <w:rPr>
          <w:rFonts w:eastAsiaTheme="minorEastAsia"/>
          <w:bCs/>
          <w:lang w:eastAsia="ko-KR"/>
        </w:rPr>
        <w:fldChar w:fldCharType="begin"/>
      </w:r>
      <w:r w:rsidR="009E06A8">
        <w:rPr>
          <w:rFonts w:eastAsiaTheme="minorEastAsia"/>
          <w:bCs/>
          <w:lang w:eastAsia="ko-KR"/>
        </w:rPr>
        <w:instrText xml:space="preserve"> REF _Ref178677432 \r \h </w:instrText>
      </w:r>
      <w:r w:rsidR="009E06A8">
        <w:rPr>
          <w:rFonts w:eastAsiaTheme="minorEastAsia"/>
          <w:bCs/>
          <w:lang w:eastAsia="ko-KR"/>
        </w:rPr>
      </w:r>
      <w:r w:rsidR="009E06A8">
        <w:rPr>
          <w:rFonts w:eastAsiaTheme="minorEastAsia"/>
          <w:bCs/>
          <w:lang w:eastAsia="ko-KR"/>
        </w:rPr>
        <w:fldChar w:fldCharType="separate"/>
      </w:r>
      <w:r w:rsidR="00B35503">
        <w:rPr>
          <w:rFonts w:eastAsiaTheme="minorEastAsia"/>
          <w:bCs/>
          <w:lang w:eastAsia="ko-KR"/>
        </w:rPr>
        <w:t>[7]</w:t>
      </w:r>
      <w:r w:rsidR="009E06A8">
        <w:rPr>
          <w:rFonts w:eastAsiaTheme="minorEastAsia"/>
          <w:bCs/>
          <w:lang w:eastAsia="ko-KR"/>
        </w:rPr>
        <w:fldChar w:fldCharType="end"/>
      </w:r>
      <w:r w:rsidRPr="00385710">
        <w:rPr>
          <w:rFonts w:eastAsiaTheme="minorEastAsia"/>
          <w:bCs/>
          <w:lang w:eastAsia="ko-KR"/>
        </w:rPr>
        <w:t>:</w:t>
      </w:r>
    </w:p>
    <w:p w14:paraId="5E296D38" w14:textId="77777777" w:rsidR="005110A7" w:rsidRPr="00385710" w:rsidRDefault="005110A7" w:rsidP="00785D05">
      <w:pPr>
        <w:widowControl w:val="0"/>
        <w:numPr>
          <w:ilvl w:val="0"/>
          <w:numId w:val="18"/>
        </w:numPr>
        <w:autoSpaceDE w:val="0"/>
        <w:autoSpaceDN w:val="0"/>
        <w:adjustRightInd w:val="0"/>
        <w:spacing w:after="0"/>
        <w:jc w:val="both"/>
      </w:pPr>
      <w:r w:rsidRPr="00385710">
        <w:t xml:space="preserve">Option 1: R2D </w:t>
      </w:r>
      <w:proofErr w:type="spellStart"/>
      <w:r w:rsidRPr="00385710">
        <w:t>postamble</w:t>
      </w:r>
      <w:proofErr w:type="spellEnd"/>
      <w:r w:rsidRPr="00385710">
        <w:t xml:space="preserve"> immediately follows the PRDCH to indicate the end of the PRDCH.       </w:t>
      </w:r>
    </w:p>
    <w:p w14:paraId="764FF321" w14:textId="77777777" w:rsidR="005110A7" w:rsidRPr="00385710" w:rsidRDefault="005110A7" w:rsidP="00785D05">
      <w:pPr>
        <w:widowControl w:val="0"/>
        <w:numPr>
          <w:ilvl w:val="0"/>
          <w:numId w:val="18"/>
        </w:numPr>
        <w:autoSpaceDE w:val="0"/>
        <w:autoSpaceDN w:val="0"/>
        <w:adjustRightInd w:val="0"/>
        <w:spacing w:after="0"/>
        <w:jc w:val="both"/>
      </w:pPr>
      <w:r w:rsidRPr="00385710">
        <w:t>Option 2: Based on R2D control information.</w:t>
      </w:r>
    </w:p>
    <w:p w14:paraId="15CC6AC9" w14:textId="02425395" w:rsidR="005110A7" w:rsidRPr="00385710" w:rsidRDefault="005110A7" w:rsidP="0082473A">
      <w:pPr>
        <w:spacing w:before="240" w:line="288" w:lineRule="auto"/>
        <w:ind w:firstLine="432"/>
        <w:jc w:val="both"/>
        <w:rPr>
          <w:rFonts w:eastAsiaTheme="minorEastAsia"/>
          <w:bCs/>
          <w:lang w:eastAsia="ko-KR"/>
        </w:rPr>
      </w:pPr>
      <w:r w:rsidRPr="00385710">
        <w:rPr>
          <w:rFonts w:eastAsiaTheme="minorEastAsia"/>
          <w:bCs/>
          <w:lang w:eastAsia="ko-KR"/>
        </w:rPr>
        <w:t>Similarly, it was agreed to study the following options for the determination or derivation of the end of PDRCH:</w:t>
      </w:r>
    </w:p>
    <w:p w14:paraId="4A4B6AA6" w14:textId="77777777" w:rsidR="005110A7" w:rsidRPr="00385710" w:rsidRDefault="005110A7" w:rsidP="00785D05">
      <w:pPr>
        <w:widowControl w:val="0"/>
        <w:numPr>
          <w:ilvl w:val="0"/>
          <w:numId w:val="18"/>
        </w:numPr>
        <w:autoSpaceDE w:val="0"/>
        <w:autoSpaceDN w:val="0"/>
        <w:adjustRightInd w:val="0"/>
        <w:spacing w:after="0"/>
        <w:jc w:val="both"/>
      </w:pPr>
      <w:r w:rsidRPr="00385710">
        <w:t xml:space="preserve">Option 1: D2R </w:t>
      </w:r>
      <w:proofErr w:type="spellStart"/>
      <w:r w:rsidRPr="00385710">
        <w:t>postamble</w:t>
      </w:r>
      <w:proofErr w:type="spellEnd"/>
      <w:r w:rsidRPr="00385710">
        <w:t xml:space="preserve"> immediately follows the PDRCH</w:t>
      </w:r>
    </w:p>
    <w:p w14:paraId="4A474ECD" w14:textId="77777777" w:rsidR="005110A7" w:rsidRPr="00385710" w:rsidRDefault="005110A7" w:rsidP="00785D05">
      <w:pPr>
        <w:widowControl w:val="0"/>
        <w:numPr>
          <w:ilvl w:val="0"/>
          <w:numId w:val="18"/>
        </w:numPr>
        <w:autoSpaceDE w:val="0"/>
        <w:autoSpaceDN w:val="0"/>
        <w:adjustRightInd w:val="0"/>
        <w:spacing w:after="0"/>
        <w:jc w:val="both"/>
      </w:pPr>
      <w:r w:rsidRPr="00385710">
        <w:t>Option 2: Based on control information</w:t>
      </w:r>
    </w:p>
    <w:p w14:paraId="31502F45" w14:textId="482A82F5" w:rsidR="0060546D" w:rsidRPr="00385710" w:rsidRDefault="00F17D4C" w:rsidP="0082473A">
      <w:pPr>
        <w:spacing w:before="240" w:line="288" w:lineRule="auto"/>
        <w:ind w:firstLine="432"/>
        <w:jc w:val="both"/>
        <w:rPr>
          <w:rFonts w:eastAsiaTheme="minorEastAsia"/>
          <w:bCs/>
          <w:lang w:eastAsia="ko-KR"/>
        </w:rPr>
      </w:pPr>
      <w:r w:rsidRPr="00385710">
        <w:rPr>
          <w:rFonts w:eastAsiaTheme="minorEastAsia"/>
          <w:bCs/>
          <w:lang w:eastAsia="ko-KR"/>
        </w:rPr>
        <w:t xml:space="preserve">In most </w:t>
      </w:r>
      <w:r w:rsidR="0060546D" w:rsidRPr="00385710">
        <w:rPr>
          <w:rFonts w:eastAsiaTheme="minorEastAsia"/>
          <w:bCs/>
          <w:lang w:eastAsia="ko-KR"/>
        </w:rPr>
        <w:t xml:space="preserve">A-IoT </w:t>
      </w:r>
      <w:r w:rsidRPr="00385710">
        <w:rPr>
          <w:rFonts w:eastAsiaTheme="minorEastAsia"/>
          <w:bCs/>
          <w:lang w:eastAsia="ko-KR"/>
        </w:rPr>
        <w:t xml:space="preserve">use cases, there can be a limited number of message types to be defined and many of them </w:t>
      </w:r>
      <w:r w:rsidR="0060546D" w:rsidRPr="00385710">
        <w:rPr>
          <w:rFonts w:eastAsiaTheme="minorEastAsia"/>
          <w:bCs/>
          <w:lang w:eastAsia="ko-KR"/>
        </w:rPr>
        <w:t>will have</w:t>
      </w:r>
      <w:r w:rsidRPr="00385710">
        <w:rPr>
          <w:rFonts w:eastAsiaTheme="minorEastAsia"/>
          <w:bCs/>
          <w:lang w:eastAsia="ko-KR"/>
        </w:rPr>
        <w:t xml:space="preserve"> a fixed message size. As an example, a query message from a reader to a device to initiate an inventory round is most likely to have a fixed set of fields comprising the message and, thereby, a known message size. Similarly, a query response message from a device to the reader will also have a known message size, unless a temporary device ID has a varying length. </w:t>
      </w:r>
    </w:p>
    <w:p w14:paraId="1E8F300D" w14:textId="6A1F3EFB" w:rsidR="00C23BAC" w:rsidRPr="00C23BAC" w:rsidRDefault="0060546D" w:rsidP="00C23BAC">
      <w:pPr>
        <w:spacing w:before="240" w:line="288" w:lineRule="auto"/>
        <w:ind w:firstLine="432"/>
        <w:jc w:val="both"/>
        <w:rPr>
          <w:rFonts w:eastAsiaTheme="minorEastAsia"/>
          <w:b/>
          <w:lang w:eastAsia="ko-KR"/>
        </w:rPr>
      </w:pPr>
      <w:r w:rsidRPr="00385710">
        <w:rPr>
          <w:rFonts w:eastAsiaTheme="minorEastAsia"/>
          <w:b/>
          <w:lang w:val="en-GB" w:eastAsia="ko-KR"/>
        </w:rPr>
        <w:t xml:space="preserve">Observation </w:t>
      </w:r>
      <w:r w:rsidR="004C3CE0">
        <w:rPr>
          <w:rFonts w:eastAsiaTheme="minorEastAsia"/>
          <w:b/>
          <w:lang w:val="en-GB" w:eastAsia="ko-KR"/>
        </w:rPr>
        <w:t>4</w:t>
      </w:r>
      <w:r w:rsidRPr="00385710">
        <w:rPr>
          <w:rFonts w:eastAsiaTheme="minorEastAsia"/>
          <w:b/>
          <w:lang w:eastAsia="ko-KR"/>
        </w:rPr>
        <w:t>: There can be a limited number of message types to be defined for A-IoT system and many of the message types will have a fixed message size.</w:t>
      </w:r>
    </w:p>
    <w:p w14:paraId="4A5EE694" w14:textId="6E1DD5CF" w:rsidR="00C23BAC" w:rsidRPr="00796959" w:rsidRDefault="00C23BAC" w:rsidP="00C23BAC">
      <w:pPr>
        <w:spacing w:before="240" w:line="288" w:lineRule="auto"/>
        <w:ind w:firstLine="432"/>
        <w:jc w:val="both"/>
      </w:pPr>
      <w:r w:rsidRPr="00796959">
        <w:t xml:space="preserve">In line with the above discussion, in RAN1 </w:t>
      </w:r>
      <w:r w:rsidR="00C040CB">
        <w:t>#</w:t>
      </w:r>
      <w:r w:rsidRPr="00796959">
        <w:t xml:space="preserve">118, there was a proposal on </w:t>
      </w:r>
      <w:r w:rsidR="00FC3CC3" w:rsidRPr="00796959">
        <w:t>implicit determination of the end of PRDCH when the PRDCH carries a command with a unique size</w:t>
      </w:r>
      <w:r w:rsidR="00B35503">
        <w:t xml:space="preserve"> </w:t>
      </w:r>
      <w:r w:rsidR="00B35503">
        <w:fldChar w:fldCharType="begin"/>
      </w:r>
      <w:r w:rsidR="00B35503">
        <w:instrText xml:space="preserve"> REF _Ref181801802 \r \h </w:instrText>
      </w:r>
      <w:r w:rsidR="00B35503">
        <w:fldChar w:fldCharType="separate"/>
      </w:r>
      <w:r w:rsidR="00B35503">
        <w:t>[6]</w:t>
      </w:r>
      <w:r w:rsidR="00B35503">
        <w:fldChar w:fldCharType="end"/>
      </w:r>
      <w:r w:rsidR="00FC3CC3" w:rsidRPr="00796959">
        <w:t>.</w:t>
      </w:r>
    </w:p>
    <w:tbl>
      <w:tblPr>
        <w:tblStyle w:val="TableGrid"/>
        <w:tblW w:w="0" w:type="auto"/>
        <w:tblLook w:val="04A0" w:firstRow="1" w:lastRow="0" w:firstColumn="1" w:lastColumn="0" w:noHBand="0" w:noVBand="1"/>
      </w:tblPr>
      <w:tblGrid>
        <w:gridCol w:w="9628"/>
      </w:tblGrid>
      <w:tr w:rsidR="00C23BAC" w14:paraId="2EE3F7EA" w14:textId="77777777" w:rsidTr="00AD1380">
        <w:tc>
          <w:tcPr>
            <w:tcW w:w="9628" w:type="dxa"/>
          </w:tcPr>
          <w:p w14:paraId="458F8B68" w14:textId="77D45A87" w:rsidR="00C23BAC" w:rsidRPr="00FC3CC3" w:rsidRDefault="00C23BAC" w:rsidP="00FC3CC3">
            <w:pPr>
              <w:adjustRightInd w:val="0"/>
              <w:snapToGrid w:val="0"/>
              <w:spacing w:before="120" w:after="120"/>
              <w:rPr>
                <w:rFonts w:eastAsiaTheme="minorEastAsia"/>
                <w:b/>
                <w:bCs/>
                <w:lang w:eastAsia="zh-CN"/>
              </w:rPr>
            </w:pPr>
            <w:r>
              <w:rPr>
                <w:b/>
                <w:bCs/>
              </w:rPr>
              <w:t>FL1</w:t>
            </w:r>
            <w:r>
              <w:rPr>
                <w:rFonts w:eastAsiaTheme="minorEastAsia" w:hint="eastAsia"/>
                <w:b/>
                <w:bCs/>
                <w:lang w:eastAsia="zh-CN"/>
              </w:rPr>
              <w:t>/FL2 High</w:t>
            </w:r>
            <w:r>
              <w:rPr>
                <w:b/>
                <w:bCs/>
              </w:rPr>
              <w:t xml:space="preserve"> Priority</w:t>
            </w:r>
            <w:r>
              <w:rPr>
                <w:rFonts w:hint="eastAsia"/>
                <w:b/>
                <w:bCs/>
              </w:rPr>
              <w:t xml:space="preserve"> Proposal</w:t>
            </w:r>
            <w:r>
              <w:rPr>
                <w:b/>
                <w:bCs/>
              </w:rPr>
              <w:t xml:space="preserve"> 5.2.</w:t>
            </w:r>
            <w:r>
              <w:rPr>
                <w:rFonts w:hint="eastAsia"/>
                <w:b/>
                <w:bCs/>
              </w:rPr>
              <w:t>2</w:t>
            </w:r>
            <w:r>
              <w:rPr>
                <w:b/>
                <w:bCs/>
              </w:rPr>
              <w:t>-</w:t>
            </w:r>
            <w:r>
              <w:rPr>
                <w:rFonts w:eastAsiaTheme="minorEastAsia" w:hint="eastAsia"/>
                <w:b/>
                <w:bCs/>
                <w:lang w:eastAsia="zh-CN"/>
              </w:rPr>
              <w:t>2</w:t>
            </w:r>
            <w:r>
              <w:rPr>
                <w:b/>
                <w:bCs/>
              </w:rPr>
              <w:t xml:space="preserve">: </w:t>
            </w:r>
            <w:r w:rsidRPr="00FC3CC3">
              <w:rPr>
                <w:rFonts w:hint="eastAsia"/>
                <w:bCs/>
              </w:rPr>
              <w:t xml:space="preserve">At least for </w:t>
            </w:r>
            <w:r w:rsidRPr="00FC3CC3">
              <w:rPr>
                <w:rFonts w:eastAsiaTheme="minorEastAsia" w:hint="eastAsia"/>
                <w:bCs/>
                <w:lang w:eastAsia="zh-CN"/>
              </w:rPr>
              <w:t xml:space="preserve">PRDCH transmission carrying a R2D command that has a unique size </w:t>
            </w:r>
            <w:r w:rsidRPr="00FC3CC3">
              <w:rPr>
                <w:rFonts w:eastAsiaTheme="minorEastAsia"/>
                <w:bCs/>
                <w:lang w:eastAsia="zh-CN"/>
              </w:rPr>
              <w:t>corresponding</w:t>
            </w:r>
            <w:r w:rsidRPr="00FC3CC3">
              <w:rPr>
                <w:rFonts w:eastAsiaTheme="minorEastAsia" w:hint="eastAsia"/>
                <w:bCs/>
                <w:lang w:eastAsia="zh-CN"/>
              </w:rPr>
              <w:t xml:space="preserve"> to the R2D command, A-IoT device can</w:t>
            </w:r>
            <w:r w:rsidRPr="00FC3CC3">
              <w:t xml:space="preserve"> </w:t>
            </w:r>
            <w:r w:rsidRPr="00FC3CC3">
              <w:rPr>
                <w:rFonts w:eastAsiaTheme="minorEastAsia"/>
                <w:bCs/>
                <w:lang w:eastAsia="zh-CN"/>
              </w:rPr>
              <w:t>determine or derive the end of PRDCH transmission</w:t>
            </w:r>
            <w:r w:rsidRPr="00FC3CC3">
              <w:rPr>
                <w:rFonts w:eastAsiaTheme="minorEastAsia" w:hint="eastAsia"/>
                <w:bCs/>
                <w:lang w:eastAsia="zh-CN"/>
              </w:rPr>
              <w:t>.</w:t>
            </w:r>
            <w:r w:rsidRPr="00FC3CC3">
              <w:rPr>
                <w:rFonts w:eastAsiaTheme="minorEastAsia"/>
                <w:bCs/>
                <w:color w:val="00B0F0"/>
                <w:lang w:eastAsia="zh-CN"/>
              </w:rPr>
              <w:t xml:space="preserve"> </w:t>
            </w:r>
          </w:p>
        </w:tc>
      </w:tr>
    </w:tbl>
    <w:p w14:paraId="6DF0D21D" w14:textId="0B18B020" w:rsidR="00852B5E" w:rsidRPr="00796959" w:rsidRDefault="002D67BE" w:rsidP="0082473A">
      <w:pPr>
        <w:spacing w:before="240" w:line="288" w:lineRule="auto"/>
        <w:ind w:firstLine="432"/>
        <w:jc w:val="both"/>
        <w:rPr>
          <w:rFonts w:eastAsiaTheme="minorEastAsia"/>
          <w:bCs/>
          <w:lang w:eastAsia="ko-KR"/>
        </w:rPr>
      </w:pPr>
      <w:r w:rsidRPr="00796959">
        <w:rPr>
          <w:rFonts w:eastAsiaTheme="minorEastAsia"/>
          <w:bCs/>
          <w:lang w:eastAsia="ko-KR"/>
        </w:rPr>
        <w:t>In general</w:t>
      </w:r>
      <w:r w:rsidR="00852B5E" w:rsidRPr="00796959">
        <w:rPr>
          <w:rFonts w:eastAsiaTheme="minorEastAsia"/>
          <w:bCs/>
          <w:lang w:eastAsia="ko-KR"/>
        </w:rPr>
        <w:t xml:space="preserve">, for a certain </w:t>
      </w:r>
      <w:r w:rsidR="00997F90" w:rsidRPr="00796959">
        <w:rPr>
          <w:rFonts w:eastAsiaTheme="minorEastAsia"/>
          <w:bCs/>
          <w:lang w:eastAsia="ko-KR"/>
        </w:rPr>
        <w:t>type</w:t>
      </w:r>
      <w:r w:rsidR="00852B5E" w:rsidRPr="00796959">
        <w:rPr>
          <w:rFonts w:eastAsiaTheme="minorEastAsia"/>
          <w:bCs/>
          <w:lang w:eastAsia="ko-KR"/>
        </w:rPr>
        <w:t xml:space="preserve"> of messages</w:t>
      </w:r>
      <w:r w:rsidR="0060546D" w:rsidRPr="00796959">
        <w:rPr>
          <w:rFonts w:eastAsiaTheme="minorEastAsia"/>
          <w:bCs/>
          <w:lang w:eastAsia="ko-KR"/>
        </w:rPr>
        <w:t xml:space="preserve"> with </w:t>
      </w:r>
      <w:r w:rsidR="00997F90" w:rsidRPr="00796959">
        <w:rPr>
          <w:rFonts w:eastAsiaTheme="minorEastAsia"/>
          <w:bCs/>
          <w:lang w:eastAsia="ko-KR"/>
        </w:rPr>
        <w:t xml:space="preserve">a </w:t>
      </w:r>
      <w:r w:rsidR="0060546D" w:rsidRPr="00796959">
        <w:rPr>
          <w:rFonts w:eastAsiaTheme="minorEastAsia"/>
          <w:bCs/>
          <w:lang w:eastAsia="ko-KR"/>
        </w:rPr>
        <w:t>fixed size</w:t>
      </w:r>
      <w:r w:rsidR="00852B5E" w:rsidRPr="00796959">
        <w:rPr>
          <w:rFonts w:eastAsiaTheme="minorEastAsia"/>
          <w:bCs/>
          <w:lang w:eastAsia="ko-KR"/>
        </w:rPr>
        <w:t xml:space="preserve">, the end of PRDCH or PDRCH reception can be implicitly determined at the receiver based on the message type indicated in </w:t>
      </w:r>
      <w:r w:rsidR="0060546D" w:rsidRPr="00796959">
        <w:rPr>
          <w:rFonts w:eastAsiaTheme="minorEastAsia"/>
          <w:bCs/>
          <w:lang w:eastAsia="ko-KR"/>
        </w:rPr>
        <w:t>a</w:t>
      </w:r>
      <w:r w:rsidR="00852B5E" w:rsidRPr="00796959">
        <w:rPr>
          <w:rFonts w:eastAsiaTheme="minorEastAsia"/>
          <w:bCs/>
          <w:lang w:eastAsia="ko-KR"/>
        </w:rPr>
        <w:t xml:space="preserve"> control field of the PRDCH or PDRCH. </w:t>
      </w:r>
    </w:p>
    <w:p w14:paraId="3AAD3FBA" w14:textId="3425E63C" w:rsidR="00852B5E" w:rsidRPr="00796959" w:rsidRDefault="00852B5E" w:rsidP="0082473A">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4C3CE0">
        <w:rPr>
          <w:rFonts w:eastAsiaTheme="minorEastAsia"/>
          <w:b/>
          <w:lang w:val="en-GB" w:eastAsia="ko-KR"/>
        </w:rPr>
        <w:t>6</w:t>
      </w:r>
      <w:r w:rsidRPr="00796959">
        <w:rPr>
          <w:rFonts w:eastAsiaTheme="minorEastAsia"/>
          <w:b/>
          <w:lang w:eastAsia="ko-KR"/>
        </w:rPr>
        <w:t>: For certain message types with</w:t>
      </w:r>
      <w:r w:rsidR="00ED6C57" w:rsidRPr="00796959">
        <w:rPr>
          <w:rFonts w:eastAsiaTheme="minorEastAsia"/>
          <w:b/>
          <w:lang w:eastAsia="ko-KR"/>
        </w:rPr>
        <w:t xml:space="preserve"> </w:t>
      </w:r>
      <w:r w:rsidR="00997F90" w:rsidRPr="00796959">
        <w:rPr>
          <w:rFonts w:eastAsiaTheme="minorEastAsia"/>
          <w:b/>
          <w:lang w:eastAsia="ko-KR"/>
        </w:rPr>
        <w:t xml:space="preserve">a </w:t>
      </w:r>
      <w:r w:rsidRPr="00796959">
        <w:rPr>
          <w:rFonts w:eastAsiaTheme="minorEastAsia"/>
          <w:b/>
          <w:lang w:eastAsia="ko-KR"/>
        </w:rPr>
        <w:t xml:space="preserve">fixed </w:t>
      </w:r>
      <w:r w:rsidR="0060546D" w:rsidRPr="00796959">
        <w:rPr>
          <w:rFonts w:eastAsiaTheme="minorEastAsia"/>
          <w:b/>
          <w:lang w:eastAsia="ko-KR"/>
        </w:rPr>
        <w:t>size</w:t>
      </w:r>
      <w:r w:rsidRPr="00796959">
        <w:rPr>
          <w:rFonts w:eastAsiaTheme="minorEastAsia"/>
          <w:b/>
          <w:lang w:eastAsia="ko-KR"/>
        </w:rPr>
        <w:t>,</w:t>
      </w:r>
      <w:r w:rsidR="000F5F4C" w:rsidRPr="00796959">
        <w:rPr>
          <w:rFonts w:eastAsiaTheme="minorEastAsia"/>
          <w:b/>
          <w:lang w:eastAsia="ko-KR"/>
        </w:rPr>
        <w:t xml:space="preserve"> e.g., a command with a fixed message size,</w:t>
      </w:r>
      <w:r w:rsidRPr="00796959">
        <w:rPr>
          <w:rFonts w:eastAsiaTheme="minorEastAsia"/>
          <w:b/>
          <w:lang w:eastAsia="ko-KR"/>
        </w:rPr>
        <w:t xml:space="preserve"> the end of PRDCH or PDRCH is </w:t>
      </w:r>
      <w:r w:rsidR="00F16A6F" w:rsidRPr="00796959">
        <w:rPr>
          <w:rFonts w:eastAsiaTheme="minorEastAsia"/>
          <w:b/>
          <w:lang w:eastAsia="ko-KR"/>
        </w:rPr>
        <w:t>implicitly determined based on the message type indication in</w:t>
      </w:r>
      <w:r w:rsidR="00350A08" w:rsidRPr="00796959">
        <w:rPr>
          <w:rFonts w:eastAsiaTheme="minorEastAsia"/>
          <w:b/>
          <w:lang w:eastAsia="ko-KR"/>
        </w:rPr>
        <w:t xml:space="preserve"> a control field of</w:t>
      </w:r>
      <w:r w:rsidR="00F16A6F" w:rsidRPr="00796959">
        <w:rPr>
          <w:rFonts w:eastAsiaTheme="minorEastAsia"/>
          <w:b/>
          <w:lang w:eastAsia="ko-KR"/>
        </w:rPr>
        <w:t xml:space="preserve"> the PRDCH or PDRCH. </w:t>
      </w:r>
      <w:r w:rsidRPr="00796959">
        <w:rPr>
          <w:rFonts w:eastAsiaTheme="minorEastAsia"/>
          <w:b/>
          <w:lang w:eastAsia="ko-KR"/>
        </w:rPr>
        <w:t xml:space="preserve"> </w:t>
      </w:r>
    </w:p>
    <w:p w14:paraId="05882DB9" w14:textId="04C69F8E" w:rsidR="003118D3" w:rsidRDefault="00852B5E" w:rsidP="0082473A">
      <w:pPr>
        <w:spacing w:before="240" w:line="288" w:lineRule="auto"/>
        <w:ind w:firstLine="432"/>
        <w:jc w:val="both"/>
        <w:rPr>
          <w:rFonts w:eastAsiaTheme="minorEastAsia"/>
          <w:bCs/>
          <w:lang w:eastAsia="ko-KR"/>
        </w:rPr>
      </w:pPr>
      <w:r w:rsidRPr="00385710">
        <w:rPr>
          <w:rFonts w:eastAsiaTheme="minorEastAsia"/>
          <w:bCs/>
          <w:lang w:eastAsia="ko-KR"/>
        </w:rPr>
        <w:t>On the other hand, a certain</w:t>
      </w:r>
      <w:r w:rsidR="00317043" w:rsidRPr="00385710">
        <w:rPr>
          <w:rFonts w:eastAsiaTheme="minorEastAsia"/>
          <w:bCs/>
          <w:lang w:eastAsia="ko-KR"/>
        </w:rPr>
        <w:t xml:space="preserve"> set</w:t>
      </w:r>
      <w:r w:rsidRPr="00385710">
        <w:rPr>
          <w:rFonts w:eastAsiaTheme="minorEastAsia"/>
          <w:bCs/>
          <w:lang w:eastAsia="ko-KR"/>
        </w:rPr>
        <w:t xml:space="preserve"> </w:t>
      </w:r>
      <w:r w:rsidR="003118D3" w:rsidRPr="00385710">
        <w:rPr>
          <w:rFonts w:eastAsiaTheme="minorEastAsia"/>
          <w:bCs/>
          <w:lang w:eastAsia="ko-KR"/>
        </w:rPr>
        <w:t xml:space="preserve">of </w:t>
      </w:r>
      <w:r w:rsidRPr="00385710">
        <w:rPr>
          <w:rFonts w:eastAsiaTheme="minorEastAsia"/>
          <w:bCs/>
          <w:lang w:eastAsia="ko-KR"/>
        </w:rPr>
        <w:t xml:space="preserve">message types </w:t>
      </w:r>
      <w:r w:rsidR="003118D3" w:rsidRPr="00385710">
        <w:rPr>
          <w:rFonts w:eastAsiaTheme="minorEastAsia"/>
          <w:bCs/>
          <w:lang w:eastAsia="ko-KR"/>
        </w:rPr>
        <w:t>can</w:t>
      </w:r>
      <w:r w:rsidR="00317043" w:rsidRPr="00385710">
        <w:rPr>
          <w:rFonts w:eastAsiaTheme="minorEastAsia"/>
          <w:bCs/>
          <w:lang w:eastAsia="ko-KR"/>
        </w:rPr>
        <w:t xml:space="preserve"> have a variable message size. </w:t>
      </w:r>
      <w:r w:rsidR="003118D3" w:rsidRPr="00385710">
        <w:rPr>
          <w:rFonts w:eastAsiaTheme="minorEastAsia"/>
          <w:bCs/>
          <w:lang w:eastAsia="ko-KR"/>
        </w:rPr>
        <w:t xml:space="preserve">As an example, write command from a reader or a reply by a device to read command from a reader can include data with variable size. In this case, the payload size needs to be explicitly indicated in a control field of PRDCH or PDRCH such that an intended receiver can determine the end of PRDCH or PDRCH based on the indication. </w:t>
      </w:r>
    </w:p>
    <w:p w14:paraId="0E34EFB6" w14:textId="37516718" w:rsidR="003118D3" w:rsidRDefault="003118D3" w:rsidP="0082473A">
      <w:pPr>
        <w:spacing w:before="240" w:line="288" w:lineRule="auto"/>
        <w:ind w:firstLine="432"/>
        <w:jc w:val="both"/>
        <w:rPr>
          <w:rFonts w:eastAsiaTheme="minorEastAsia"/>
          <w:b/>
          <w:lang w:eastAsia="ko-KR"/>
        </w:rPr>
      </w:pPr>
      <w:r w:rsidRPr="00385710">
        <w:rPr>
          <w:rFonts w:eastAsiaTheme="minorEastAsia"/>
          <w:b/>
          <w:lang w:val="en-GB" w:eastAsia="ko-KR"/>
        </w:rPr>
        <w:lastRenderedPageBreak/>
        <w:t xml:space="preserve">Proposal </w:t>
      </w:r>
      <w:r w:rsidR="004C3CE0">
        <w:rPr>
          <w:rFonts w:eastAsiaTheme="minorEastAsia"/>
          <w:b/>
          <w:lang w:val="en-GB" w:eastAsia="ko-KR"/>
        </w:rPr>
        <w:t>7</w:t>
      </w:r>
      <w:r w:rsidRPr="00385710">
        <w:rPr>
          <w:rFonts w:eastAsiaTheme="minorEastAsia"/>
          <w:b/>
          <w:lang w:eastAsia="ko-KR"/>
        </w:rPr>
        <w:t>: For certain message types with</w:t>
      </w:r>
      <w:r w:rsidR="00997F90">
        <w:rPr>
          <w:rFonts w:eastAsiaTheme="minorEastAsia"/>
          <w:b/>
          <w:lang w:eastAsia="ko-KR"/>
        </w:rPr>
        <w:t xml:space="preserve"> a</w:t>
      </w:r>
      <w:r w:rsidRPr="00385710">
        <w:rPr>
          <w:rFonts w:eastAsiaTheme="minorEastAsia"/>
          <w:b/>
          <w:lang w:eastAsia="ko-KR"/>
        </w:rPr>
        <w:t xml:space="preserve"> variable </w:t>
      </w:r>
      <w:r w:rsidR="0060546D" w:rsidRPr="00385710">
        <w:rPr>
          <w:rFonts w:eastAsiaTheme="minorEastAsia"/>
          <w:b/>
          <w:lang w:eastAsia="ko-KR"/>
        </w:rPr>
        <w:t>size</w:t>
      </w:r>
      <w:r w:rsidRPr="00385710">
        <w:rPr>
          <w:rFonts w:eastAsiaTheme="minorEastAsia"/>
          <w:b/>
          <w:lang w:eastAsia="ko-KR"/>
        </w:rPr>
        <w:t xml:space="preserve">, the end of PRDCH or PDRCH is explicitly determined based on the message length indication in </w:t>
      </w:r>
      <w:r w:rsidR="00350A08" w:rsidRPr="00385710">
        <w:rPr>
          <w:rFonts w:eastAsiaTheme="minorEastAsia"/>
          <w:b/>
          <w:lang w:eastAsia="ko-KR"/>
        </w:rPr>
        <w:t xml:space="preserve">a control field of </w:t>
      </w:r>
      <w:r w:rsidRPr="00385710">
        <w:rPr>
          <w:rFonts w:eastAsiaTheme="minorEastAsia"/>
          <w:b/>
          <w:lang w:eastAsia="ko-KR"/>
        </w:rPr>
        <w:t xml:space="preserve">the PRDCH or PDRCH.  </w:t>
      </w:r>
    </w:p>
    <w:p w14:paraId="4168B05D" w14:textId="4417CA63" w:rsidR="00EB1753" w:rsidRPr="00796959" w:rsidRDefault="00EB1753" w:rsidP="00EB1753">
      <w:pPr>
        <w:spacing w:before="240" w:line="288" w:lineRule="auto"/>
        <w:ind w:firstLine="432"/>
        <w:jc w:val="both"/>
        <w:rPr>
          <w:rFonts w:eastAsiaTheme="minorEastAsia"/>
          <w:lang w:eastAsia="ko-KR"/>
        </w:rPr>
      </w:pPr>
      <w:r w:rsidRPr="00796959">
        <w:rPr>
          <w:rFonts w:eastAsiaTheme="minorEastAsia"/>
          <w:lang w:eastAsia="ko-KR"/>
        </w:rPr>
        <w:t xml:space="preserve">The above proposal is in line with the following FL proposal in RAN1 </w:t>
      </w:r>
      <w:r w:rsidR="00557AC5">
        <w:rPr>
          <w:rFonts w:eastAsiaTheme="minorEastAsia"/>
          <w:lang w:eastAsia="ko-KR"/>
        </w:rPr>
        <w:t>#</w:t>
      </w:r>
      <w:r w:rsidRPr="00796959">
        <w:rPr>
          <w:rFonts w:eastAsiaTheme="minorEastAsia"/>
          <w:lang w:eastAsia="ko-KR"/>
        </w:rPr>
        <w:t>118</w:t>
      </w:r>
      <w:r w:rsidR="00B35503">
        <w:rPr>
          <w:rFonts w:eastAsiaTheme="minorEastAsia"/>
          <w:lang w:eastAsia="ko-KR"/>
        </w:rPr>
        <w:t xml:space="preserve"> </w:t>
      </w:r>
      <w:r w:rsidR="00B35503">
        <w:fldChar w:fldCharType="begin"/>
      </w:r>
      <w:r w:rsidR="00B35503">
        <w:instrText xml:space="preserve"> REF _Ref181801802 \r \h </w:instrText>
      </w:r>
      <w:r w:rsidR="00B35503">
        <w:fldChar w:fldCharType="separate"/>
      </w:r>
      <w:r w:rsidR="00B35503">
        <w:t>[6]</w:t>
      </w:r>
      <w:r w:rsidR="00B35503">
        <w:fldChar w:fldCharType="end"/>
      </w:r>
      <w:r w:rsidRPr="00796959">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EB1753" w14:paraId="5A3CA0E2" w14:textId="77777777" w:rsidTr="00AD1380">
        <w:tc>
          <w:tcPr>
            <w:tcW w:w="9628" w:type="dxa"/>
          </w:tcPr>
          <w:p w14:paraId="6165317A" w14:textId="77777777" w:rsidR="00EB1753" w:rsidRDefault="00EB1753" w:rsidP="00AD1380">
            <w:pPr>
              <w:rPr>
                <w:rFonts w:eastAsia="DengXian"/>
              </w:rPr>
            </w:pPr>
            <w:r>
              <w:rPr>
                <w:b/>
                <w:bCs/>
              </w:rPr>
              <w:t>FL</w:t>
            </w:r>
            <w:r>
              <w:rPr>
                <w:rFonts w:eastAsia="DengXian" w:hint="eastAsia"/>
                <w:b/>
                <w:bCs/>
                <w:lang w:eastAsia="zh-CN"/>
              </w:rPr>
              <w:t>3</w:t>
            </w:r>
            <w:r>
              <w:rPr>
                <w:b/>
                <w:bCs/>
              </w:rPr>
              <w:t xml:space="preserve"> High Priority</w:t>
            </w:r>
            <w:r>
              <w:rPr>
                <w:rFonts w:hint="eastAsia"/>
                <w:b/>
                <w:bCs/>
              </w:rPr>
              <w:t xml:space="preserve"> </w:t>
            </w:r>
            <w:r>
              <w:rPr>
                <w:rFonts w:eastAsiaTheme="minorEastAsia" w:hint="eastAsia"/>
                <w:b/>
                <w:bCs/>
                <w:lang w:eastAsia="zh-CN"/>
              </w:rPr>
              <w:t>Proposal</w:t>
            </w:r>
            <w:r>
              <w:rPr>
                <w:b/>
                <w:bCs/>
              </w:rPr>
              <w:t xml:space="preserve"> 5.2.1-1</w:t>
            </w:r>
            <w:r>
              <w:rPr>
                <w:rFonts w:eastAsia="DengXian" w:hint="eastAsia"/>
                <w:b/>
                <w:bCs/>
                <w:lang w:eastAsia="zh-CN"/>
              </w:rPr>
              <w:t>b:</w:t>
            </w:r>
          </w:p>
          <w:p w14:paraId="02280F9B" w14:textId="77777777" w:rsidR="00EB1753" w:rsidRPr="00EB1753" w:rsidRDefault="00EB1753" w:rsidP="00E37500">
            <w:pPr>
              <w:pStyle w:val="ListParagraph"/>
              <w:numPr>
                <w:ilvl w:val="0"/>
                <w:numId w:val="30"/>
              </w:numPr>
              <w:adjustRightInd w:val="0"/>
              <w:snapToGrid w:val="0"/>
              <w:spacing w:afterLines="50" w:after="120"/>
              <w:ind w:leftChars="0"/>
              <w:jc w:val="both"/>
              <w:rPr>
                <w:rFonts w:eastAsia="Microsoft YaHei UI"/>
                <w:bCs/>
                <w:lang w:eastAsia="zh-CN"/>
              </w:rPr>
            </w:pPr>
            <w:r w:rsidRPr="00EB1753">
              <w:rPr>
                <w:rFonts w:eastAsia="Microsoft YaHei UI"/>
                <w:bCs/>
                <w:lang w:eastAsia="zh-CN"/>
              </w:rPr>
              <w:t>RAN1 studies the TBS of PDRCH is indicated or derived by R2D control information provided by the reader in the previous PRDCH as baseline.</w:t>
            </w:r>
          </w:p>
          <w:p w14:paraId="7F46CD3D" w14:textId="53DCE497" w:rsidR="00EB1753" w:rsidRPr="00EB1753" w:rsidRDefault="00EB1753" w:rsidP="00E37500">
            <w:pPr>
              <w:pStyle w:val="ListParagraph"/>
              <w:numPr>
                <w:ilvl w:val="0"/>
                <w:numId w:val="30"/>
              </w:numPr>
              <w:adjustRightInd w:val="0"/>
              <w:snapToGrid w:val="0"/>
              <w:spacing w:after="50"/>
              <w:ind w:leftChars="0"/>
              <w:jc w:val="both"/>
              <w:rPr>
                <w:rFonts w:eastAsiaTheme="minorEastAsia"/>
                <w:b/>
                <w:bCs/>
                <w:lang w:eastAsia="zh-CN"/>
              </w:rPr>
            </w:pPr>
            <w:r w:rsidRPr="00EB1753">
              <w:rPr>
                <w:rFonts w:eastAsiaTheme="minorEastAsia"/>
                <w:bCs/>
                <w:lang w:eastAsia="zh-CN"/>
              </w:rPr>
              <w:t xml:space="preserve">Note: whether to introduce D2R </w:t>
            </w:r>
            <w:proofErr w:type="spellStart"/>
            <w:r w:rsidRPr="00EB1753">
              <w:rPr>
                <w:rFonts w:eastAsiaTheme="minorEastAsia"/>
                <w:bCs/>
                <w:lang w:eastAsia="zh-CN"/>
              </w:rPr>
              <w:t>postamble</w:t>
            </w:r>
            <w:proofErr w:type="spellEnd"/>
            <w:r w:rsidRPr="00EB1753">
              <w:rPr>
                <w:rFonts w:eastAsiaTheme="minorEastAsia"/>
                <w:bCs/>
                <w:lang w:eastAsia="zh-CN"/>
              </w:rPr>
              <w:t xml:space="preserve"> for other purpose, </w:t>
            </w:r>
            <w:proofErr w:type="spellStart"/>
            <w:r w:rsidRPr="00EB1753">
              <w:rPr>
                <w:rFonts w:eastAsiaTheme="minorEastAsia"/>
                <w:bCs/>
                <w:lang w:eastAsia="zh-CN"/>
              </w:rPr>
              <w:t>e,g</w:t>
            </w:r>
            <w:proofErr w:type="spellEnd"/>
            <w:r w:rsidRPr="00EB1753">
              <w:rPr>
                <w:rFonts w:eastAsiaTheme="minorEastAsia"/>
                <w:bCs/>
                <w:lang w:eastAsia="zh-CN"/>
              </w:rPr>
              <w:t>., to determine the final accumulated time offset</w:t>
            </w:r>
            <w:r w:rsidRPr="00EB1753">
              <w:rPr>
                <w:rFonts w:eastAsia="DengXian" w:hint="eastAsia"/>
                <w:bCs/>
                <w:lang w:eastAsia="zh-CN"/>
              </w:rPr>
              <w:t xml:space="preserve"> </w:t>
            </w:r>
            <w:r w:rsidRPr="00EB1753">
              <w:rPr>
                <w:rFonts w:eastAsiaTheme="minorEastAsia"/>
                <w:bCs/>
                <w:lang w:eastAsia="zh-CN"/>
              </w:rPr>
              <w:t>for</w:t>
            </w:r>
            <w:r w:rsidRPr="00EB1753">
              <w:rPr>
                <w:rFonts w:eastAsiaTheme="minorEastAsia" w:hint="eastAsia"/>
                <w:bCs/>
                <w:lang w:eastAsia="zh-CN"/>
              </w:rPr>
              <w:t xml:space="preserve"> </w:t>
            </w:r>
            <w:r w:rsidRPr="00EB1753">
              <w:rPr>
                <w:rFonts w:eastAsiaTheme="minorEastAsia"/>
                <w:bCs/>
                <w:lang w:eastAsia="zh-CN"/>
              </w:rPr>
              <w:t>fine timing recovery is a separate discussion.</w:t>
            </w:r>
            <w:r>
              <w:rPr>
                <w:rFonts w:eastAsiaTheme="minorEastAsia"/>
                <w:b/>
                <w:bCs/>
                <w:lang w:eastAsia="zh-CN"/>
              </w:rPr>
              <w:t xml:space="preserve"> </w:t>
            </w:r>
          </w:p>
        </w:tc>
      </w:tr>
    </w:tbl>
    <w:p w14:paraId="160CF1D6" w14:textId="5C3A4BA0" w:rsidR="00BB5545" w:rsidRPr="00385710" w:rsidRDefault="002F38C4" w:rsidP="0082473A">
      <w:pPr>
        <w:spacing w:before="240" w:line="288" w:lineRule="auto"/>
        <w:ind w:firstLine="432"/>
        <w:jc w:val="both"/>
        <w:rPr>
          <w:rFonts w:eastAsiaTheme="minorEastAsia"/>
          <w:lang w:eastAsia="ko-KR"/>
        </w:rPr>
      </w:pPr>
      <w:r w:rsidRPr="00385710">
        <w:rPr>
          <w:rFonts w:eastAsiaTheme="minorEastAsia"/>
          <w:lang w:eastAsia="ko-KR"/>
        </w:rPr>
        <w:t>With a determination of a payload size based on control information of PRDCH or PDRCH either implicitly or explicitly,</w:t>
      </w:r>
      <w:r w:rsidR="00AE3227" w:rsidRPr="00385710">
        <w:rPr>
          <w:rFonts w:eastAsiaTheme="minorEastAsia"/>
          <w:lang w:eastAsia="ko-KR"/>
        </w:rPr>
        <w:t xml:space="preserve"> the use of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for the indication of the end of PRDCH or PDRCH is not</w:t>
      </w:r>
      <w:r w:rsidR="00283C44" w:rsidRPr="00385710">
        <w:rPr>
          <w:rFonts w:eastAsiaTheme="minorEastAsia"/>
          <w:lang w:eastAsia="ko-KR"/>
        </w:rPr>
        <w:t xml:space="preserve"> strictly</w:t>
      </w:r>
      <w:r w:rsidR="00AE3227" w:rsidRPr="00385710">
        <w:rPr>
          <w:rFonts w:eastAsiaTheme="minorEastAsia"/>
          <w:lang w:eastAsia="ko-KR"/>
        </w:rPr>
        <w:t xml:space="preserve"> required. However, given the possible clock drift at a device, it may be </w:t>
      </w:r>
      <w:r w:rsidR="00283C44" w:rsidRPr="00385710">
        <w:rPr>
          <w:rFonts w:eastAsiaTheme="minorEastAsia"/>
          <w:lang w:eastAsia="ko-KR"/>
        </w:rPr>
        <w:t xml:space="preserve">still </w:t>
      </w:r>
      <w:r w:rsidR="00AE3227" w:rsidRPr="00385710">
        <w:rPr>
          <w:rFonts w:eastAsiaTheme="minorEastAsia"/>
          <w:lang w:eastAsia="ko-KR"/>
        </w:rPr>
        <w:t xml:space="preserve">beneficial to also </w:t>
      </w:r>
      <w:r w:rsidR="00283C44" w:rsidRPr="00385710">
        <w:rPr>
          <w:rFonts w:eastAsiaTheme="minorEastAsia"/>
          <w:lang w:eastAsia="ko-KR"/>
        </w:rPr>
        <w:t>attach</w:t>
      </w:r>
      <w:r w:rsidR="00AE3227" w:rsidRPr="00385710">
        <w:rPr>
          <w:rFonts w:eastAsiaTheme="minorEastAsia"/>
          <w:lang w:eastAsia="ko-KR"/>
        </w:rPr>
        <w:t xml:space="preserve"> </w:t>
      </w:r>
      <w:proofErr w:type="spellStart"/>
      <w:r w:rsidR="00AE3227" w:rsidRPr="00385710">
        <w:rPr>
          <w:rFonts w:eastAsiaTheme="minorEastAsia"/>
          <w:lang w:eastAsia="ko-KR"/>
        </w:rPr>
        <w:t>postamble</w:t>
      </w:r>
      <w:proofErr w:type="spellEnd"/>
      <w:r w:rsidR="00AE3227" w:rsidRPr="00385710">
        <w:rPr>
          <w:rFonts w:eastAsiaTheme="minorEastAsia"/>
          <w:lang w:eastAsia="ko-KR"/>
        </w:rPr>
        <w:t xml:space="preserve"> at least for the determination of the end of PRDCH at a device. </w:t>
      </w:r>
    </w:p>
    <w:p w14:paraId="4CC4859E" w14:textId="402ADD92" w:rsidR="005110A7" w:rsidRDefault="00AE3227" w:rsidP="0082473A">
      <w:pPr>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4C3CE0">
        <w:rPr>
          <w:rFonts w:eastAsiaTheme="minorEastAsia"/>
          <w:b/>
          <w:lang w:val="en-GB" w:eastAsia="ko-KR"/>
        </w:rPr>
        <w:t>8</w:t>
      </w:r>
      <w:r w:rsidRPr="00385710">
        <w:rPr>
          <w:rFonts w:eastAsiaTheme="minorEastAsia"/>
          <w:b/>
          <w:lang w:eastAsia="ko-KR"/>
        </w:rPr>
        <w:t xml:space="preserve">: At least for PRDCH, </w:t>
      </w:r>
      <w:proofErr w:type="spellStart"/>
      <w:r w:rsidRPr="00385710">
        <w:rPr>
          <w:rFonts w:eastAsiaTheme="minorEastAsia"/>
          <w:b/>
          <w:lang w:eastAsia="ko-KR"/>
        </w:rPr>
        <w:t>postamble</w:t>
      </w:r>
      <w:proofErr w:type="spellEnd"/>
      <w:r w:rsidRPr="00385710">
        <w:rPr>
          <w:rFonts w:eastAsiaTheme="minorEastAsia"/>
          <w:b/>
          <w:lang w:eastAsia="ko-KR"/>
        </w:rPr>
        <w:t xml:space="preserve"> can be used in addition to R2D control information for the determination of the end of PRDCH. </w:t>
      </w:r>
      <w:bookmarkStart w:id="12" w:name="_Hlk165473467"/>
    </w:p>
    <w:p w14:paraId="5C8A44A9" w14:textId="16CD68B4" w:rsidR="00557AC5" w:rsidRPr="00E7343F" w:rsidRDefault="00557AC5" w:rsidP="0082473A">
      <w:pPr>
        <w:spacing w:before="240" w:line="288" w:lineRule="auto"/>
        <w:ind w:firstLine="432"/>
        <w:jc w:val="both"/>
        <w:rPr>
          <w:rFonts w:eastAsiaTheme="minorEastAsia"/>
          <w:lang w:eastAsia="ko-KR"/>
        </w:rPr>
      </w:pPr>
      <w:r w:rsidRPr="00E7343F">
        <w:rPr>
          <w:rFonts w:eastAsiaTheme="minorEastAsia"/>
          <w:lang w:eastAsia="ko-KR"/>
        </w:rPr>
        <w:t xml:space="preserve">For PDRCH with variable payload size, it is possible that the available data size at the device is smaller than the TBS indicated by R2D control information as the reader may not have precise information on the buffered data volume. In this case, the actual transmitted TBS can be indicated by the device in the PRDCH. </w:t>
      </w:r>
    </w:p>
    <w:p w14:paraId="6136843A" w14:textId="0A77868C" w:rsidR="00557AC5" w:rsidRPr="00E7343F" w:rsidRDefault="00557AC5" w:rsidP="0082473A">
      <w:pPr>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9</w:t>
      </w:r>
      <w:r w:rsidRPr="00E7343F">
        <w:rPr>
          <w:rFonts w:eastAsiaTheme="minorEastAsia"/>
          <w:b/>
          <w:lang w:eastAsia="ko-KR"/>
        </w:rPr>
        <w:t>: If</w:t>
      </w:r>
      <w:r w:rsidR="000C62F8" w:rsidRPr="00E7343F">
        <w:t xml:space="preserve"> </w:t>
      </w:r>
      <w:r w:rsidR="000C62F8" w:rsidRPr="00E7343F">
        <w:rPr>
          <w:rFonts w:eastAsiaTheme="minorEastAsia"/>
          <w:b/>
          <w:lang w:eastAsia="ko-KR"/>
        </w:rPr>
        <w:t>the available data size at the device is smaller than the TBS indicated by R2D control information, the actual transmitted TBS is indicated in the PRDCH.</w:t>
      </w:r>
      <w:r w:rsidRPr="00E7343F">
        <w:rPr>
          <w:rFonts w:eastAsiaTheme="minorEastAsia"/>
          <w:b/>
          <w:lang w:eastAsia="ko-KR"/>
        </w:rPr>
        <w:t xml:space="preserve"> </w:t>
      </w:r>
    </w:p>
    <w:p w14:paraId="5F8661FD" w14:textId="77777777" w:rsidR="00884E82" w:rsidRPr="00796959" w:rsidRDefault="00884E82" w:rsidP="0082473A">
      <w:pPr>
        <w:spacing w:before="240" w:line="288" w:lineRule="auto"/>
        <w:ind w:firstLine="432"/>
        <w:jc w:val="both"/>
        <w:rPr>
          <w:rFonts w:eastAsiaTheme="minorEastAsia"/>
          <w:b/>
          <w:lang w:eastAsia="ko-KR"/>
        </w:rPr>
      </w:pPr>
    </w:p>
    <w:p w14:paraId="76BB6EEB" w14:textId="5E0EF771" w:rsidR="00E94E9C" w:rsidRPr="00796959" w:rsidRDefault="00F43661" w:rsidP="0082473A">
      <w:pPr>
        <w:pStyle w:val="Heading2"/>
      </w:pPr>
      <w:r w:rsidRPr="00796959">
        <w:rPr>
          <w:lang w:val="en-US"/>
        </w:rPr>
        <w:t xml:space="preserve">Clock calibration </w:t>
      </w:r>
    </w:p>
    <w:p w14:paraId="1435D236" w14:textId="15127AC4" w:rsidR="00434686" w:rsidRPr="00796959" w:rsidRDefault="00F43661" w:rsidP="00E94E9C">
      <w:pPr>
        <w:spacing w:before="240" w:line="288" w:lineRule="auto"/>
        <w:ind w:firstLine="432"/>
        <w:jc w:val="both"/>
      </w:pPr>
      <w:r w:rsidRPr="00796959">
        <w:t xml:space="preserve">In RAN1 #118, the following options were discussed regarding </w:t>
      </w:r>
      <w:r w:rsidR="00077DCC" w:rsidRPr="00796959">
        <w:t>device clock calibration</w:t>
      </w:r>
      <w:r w:rsidR="00B35503">
        <w:t xml:space="preserve"> </w:t>
      </w:r>
      <w:r w:rsidR="00B35503">
        <w:fldChar w:fldCharType="begin"/>
      </w:r>
      <w:r w:rsidR="00B35503">
        <w:instrText xml:space="preserve"> REF _Ref181801802 \r \h </w:instrText>
      </w:r>
      <w:r w:rsidR="00B35503">
        <w:fldChar w:fldCharType="separate"/>
      </w:r>
      <w:r w:rsidR="00B35503">
        <w:t>[6]</w:t>
      </w:r>
      <w:r w:rsidR="00B35503">
        <w:fldChar w:fldCharType="end"/>
      </w:r>
      <w:r w:rsidR="00077DCC" w:rsidRPr="00796959">
        <w:t xml:space="preserve">. </w:t>
      </w:r>
      <w:r w:rsidRPr="00796959">
        <w:t xml:space="preserve">  </w:t>
      </w:r>
    </w:p>
    <w:tbl>
      <w:tblPr>
        <w:tblStyle w:val="TableGrid"/>
        <w:tblW w:w="0" w:type="auto"/>
        <w:tblLook w:val="04A0" w:firstRow="1" w:lastRow="0" w:firstColumn="1" w:lastColumn="0" w:noHBand="0" w:noVBand="1"/>
      </w:tblPr>
      <w:tblGrid>
        <w:gridCol w:w="9628"/>
      </w:tblGrid>
      <w:tr w:rsidR="00794780" w14:paraId="4DFCDE67" w14:textId="77777777" w:rsidTr="00794780">
        <w:tc>
          <w:tcPr>
            <w:tcW w:w="9628" w:type="dxa"/>
          </w:tcPr>
          <w:p w14:paraId="18756746" w14:textId="77777777" w:rsidR="00794780" w:rsidRPr="00077DCC" w:rsidRDefault="00794780" w:rsidP="00077DCC">
            <w:pPr>
              <w:adjustRightInd w:val="0"/>
              <w:snapToGrid w:val="0"/>
              <w:spacing w:before="120" w:afterLines="50" w:after="120" w:line="259" w:lineRule="auto"/>
              <w:jc w:val="both"/>
              <w:rPr>
                <w:rFonts w:eastAsia="SimSun"/>
                <w:bCs/>
                <w:kern w:val="2"/>
                <w:lang w:val="en-GB" w:eastAsia="zh-CN"/>
              </w:rPr>
            </w:pPr>
            <w:bookmarkStart w:id="13" w:name="_Hlk178067940"/>
            <w:r w:rsidRPr="00077DCC">
              <w:rPr>
                <w:rFonts w:eastAsia="SimSun"/>
                <w:b/>
                <w:bCs/>
                <w:kern w:val="2"/>
                <w:lang w:val="en-GB" w:eastAsia="zh-CN"/>
              </w:rPr>
              <w:t>FL</w:t>
            </w:r>
            <w:r w:rsidRPr="00077DCC">
              <w:rPr>
                <w:rFonts w:eastAsia="SimSun" w:hint="eastAsia"/>
                <w:b/>
                <w:bCs/>
                <w:kern w:val="2"/>
                <w:lang w:val="en-GB" w:eastAsia="zh-CN"/>
              </w:rPr>
              <w:t>3</w:t>
            </w:r>
            <w:r w:rsidRPr="00077DCC">
              <w:rPr>
                <w:rFonts w:eastAsia="SimSun"/>
                <w:b/>
                <w:bCs/>
                <w:kern w:val="2"/>
                <w:lang w:val="en-GB" w:eastAsia="zh-CN"/>
              </w:rPr>
              <w:t xml:space="preserve"> High Priority Proposal 3.1-1</w:t>
            </w:r>
            <w:r w:rsidRPr="00077DCC">
              <w:rPr>
                <w:rFonts w:eastAsia="SimSun" w:hint="eastAsia"/>
                <w:b/>
                <w:bCs/>
                <w:kern w:val="2"/>
                <w:lang w:val="en-GB" w:eastAsia="zh-CN"/>
              </w:rPr>
              <w:t>c</w:t>
            </w:r>
            <w:r w:rsidRPr="00077DCC">
              <w:rPr>
                <w:rFonts w:eastAsia="SimSun"/>
                <w:b/>
                <w:bCs/>
                <w:kern w:val="2"/>
                <w:lang w:val="en-GB" w:eastAsia="zh-CN"/>
              </w:rPr>
              <w:t xml:space="preserve">: </w:t>
            </w:r>
            <w:r w:rsidRPr="00077DCC">
              <w:rPr>
                <w:rFonts w:eastAsia="SimSun"/>
                <w:bCs/>
                <w:kern w:val="2"/>
                <w:lang w:val="en-GB" w:eastAsia="zh-CN"/>
              </w:rPr>
              <w:t>Study following two options of time</w:t>
            </w:r>
            <w:r w:rsidRPr="00077DCC">
              <w:rPr>
                <w:rFonts w:eastAsia="SimSun" w:hint="eastAsia"/>
                <w:bCs/>
                <w:kern w:val="2"/>
                <w:lang w:val="en-GB" w:eastAsia="zh-CN"/>
              </w:rPr>
              <w:t>/frequency</w:t>
            </w:r>
            <w:r w:rsidRPr="00077DCC">
              <w:rPr>
                <w:rFonts w:eastAsia="SimSun"/>
                <w:bCs/>
                <w:kern w:val="2"/>
                <w:lang w:val="en-GB" w:eastAsia="zh-CN"/>
              </w:rPr>
              <w:t xml:space="preserve"> synchronization for D2R transmission and reception.</w:t>
            </w:r>
          </w:p>
          <w:p w14:paraId="6B0799F4" w14:textId="5936D95A" w:rsidR="00794780" w:rsidRPr="00077DCC" w:rsidRDefault="00794780" w:rsidP="00E37500">
            <w:pPr>
              <w:numPr>
                <w:ilvl w:val="0"/>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Option 1: device transmits D2R with an initial SFO</w:t>
            </w:r>
            <w:r w:rsidRPr="00077DCC">
              <w:rPr>
                <w:rFonts w:eastAsia="SimSun" w:hint="eastAsia"/>
                <w:bCs/>
                <w:kern w:val="2"/>
                <w:lang w:val="en-GB" w:eastAsia="zh-CN"/>
              </w:rPr>
              <w:t>/CFO</w:t>
            </w:r>
            <w:r w:rsidRPr="00077DCC">
              <w:rPr>
                <w:rFonts w:eastAsia="SimSun"/>
                <w:bCs/>
                <w:kern w:val="2"/>
                <w:lang w:val="en-GB" w:eastAsia="zh-CN"/>
              </w:rPr>
              <w:t xml:space="preserve">. Reader estimates the </w:t>
            </w:r>
            <w:r w:rsidRPr="00077DCC">
              <w:rPr>
                <w:rFonts w:eastAsia="SimSun" w:hint="eastAsia"/>
                <w:bCs/>
                <w:kern w:val="2"/>
                <w:lang w:val="en-GB" w:eastAsia="zh-CN"/>
              </w:rPr>
              <w:t>time/</w:t>
            </w:r>
            <w:r w:rsidRPr="00077DCC">
              <w:rPr>
                <w:rFonts w:eastAsia="SimSun"/>
                <w:bCs/>
                <w:kern w:val="2"/>
                <w:lang w:val="en-GB" w:eastAsia="zh-CN"/>
              </w:rPr>
              <w:t xml:space="preserve">frequency </w:t>
            </w:r>
            <w:r w:rsidRPr="00077DCC">
              <w:rPr>
                <w:rFonts w:eastAsia="SimSun" w:hint="eastAsia"/>
                <w:bCs/>
                <w:kern w:val="2"/>
                <w:lang w:val="en-GB" w:eastAsia="zh-CN"/>
              </w:rPr>
              <w:t xml:space="preserve">error </w:t>
            </w:r>
            <w:r w:rsidRPr="00077DCC">
              <w:rPr>
                <w:rFonts w:eastAsia="SimSun"/>
                <w:bCs/>
                <w:kern w:val="2"/>
                <w:lang w:val="en-GB" w:eastAsia="zh-CN"/>
              </w:rPr>
              <w:t xml:space="preserve">of the received D2R transmission for detection/demodulation/decoding.  </w:t>
            </w:r>
          </w:p>
          <w:p w14:paraId="1DAA2851"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 xml:space="preserve">FFS: how D2R transmission should be designed to facilitate reader’s estimation of the </w:t>
            </w:r>
            <w:r w:rsidRPr="00077DCC">
              <w:rPr>
                <w:rFonts w:eastAsia="SimSun" w:hint="eastAsia"/>
                <w:bCs/>
                <w:kern w:val="2"/>
                <w:lang w:val="en-GB" w:eastAsia="zh-CN"/>
              </w:rPr>
              <w:t>time/</w:t>
            </w:r>
            <w:r w:rsidRPr="00077DCC">
              <w:rPr>
                <w:rFonts w:eastAsia="SimSun"/>
                <w:bCs/>
                <w:kern w:val="2"/>
                <w:lang w:val="en-GB" w:eastAsia="zh-CN"/>
              </w:rPr>
              <w:t xml:space="preserve">frequency </w:t>
            </w:r>
            <w:r w:rsidRPr="00077DCC">
              <w:rPr>
                <w:rFonts w:eastAsia="SimSun" w:hint="eastAsia"/>
                <w:bCs/>
                <w:kern w:val="2"/>
                <w:lang w:val="en-GB" w:eastAsia="zh-CN"/>
              </w:rPr>
              <w:t xml:space="preserve">error </w:t>
            </w:r>
            <w:r w:rsidRPr="00077DCC">
              <w:rPr>
                <w:rFonts w:eastAsia="SimSun"/>
                <w:bCs/>
                <w:kern w:val="2"/>
                <w:lang w:val="en-GB" w:eastAsia="zh-CN"/>
              </w:rPr>
              <w:t>of the received D2R transmission</w:t>
            </w:r>
          </w:p>
          <w:p w14:paraId="23D97CE0" w14:textId="3AFF31DC" w:rsidR="00794780" w:rsidRPr="00077DCC" w:rsidRDefault="00794780" w:rsidP="00E37500">
            <w:pPr>
              <w:numPr>
                <w:ilvl w:val="0"/>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Option 2: device calibrates the device clock for D2R transmission by using R2D signal</w:t>
            </w:r>
            <w:r w:rsidRPr="00077DCC">
              <w:rPr>
                <w:rFonts w:eastAsia="SimSun" w:hint="eastAsia"/>
                <w:bCs/>
                <w:kern w:val="2"/>
                <w:lang w:eastAsia="zh-CN"/>
              </w:rPr>
              <w:t>/channel</w:t>
            </w:r>
            <w:r w:rsidRPr="00077DCC">
              <w:rPr>
                <w:rFonts w:eastAsia="SimSun"/>
                <w:bCs/>
                <w:kern w:val="2"/>
                <w:lang w:val="en-GB" w:eastAsia="zh-CN"/>
              </w:rPr>
              <w:t xml:space="preserve"> and transmits D2R with a potential residual SFO</w:t>
            </w:r>
            <w:r w:rsidRPr="00077DCC">
              <w:rPr>
                <w:rFonts w:eastAsia="SimSun" w:hint="eastAsia"/>
                <w:bCs/>
                <w:kern w:val="2"/>
                <w:lang w:eastAsia="zh-CN"/>
              </w:rPr>
              <w:t>/CFO</w:t>
            </w:r>
            <w:r w:rsidRPr="00077DCC">
              <w:rPr>
                <w:rFonts w:eastAsia="SimSun"/>
                <w:bCs/>
                <w:kern w:val="2"/>
                <w:lang w:val="en-GB" w:eastAsia="zh-CN"/>
              </w:rPr>
              <w:t xml:space="preserve">. Reader estimates the </w:t>
            </w:r>
            <w:r w:rsidRPr="00077DCC">
              <w:rPr>
                <w:rFonts w:eastAsia="SimSun" w:hint="eastAsia"/>
                <w:bCs/>
                <w:kern w:val="2"/>
                <w:lang w:eastAsia="zh-CN"/>
              </w:rPr>
              <w:t>time/</w:t>
            </w:r>
            <w:r w:rsidRPr="00077DCC">
              <w:rPr>
                <w:rFonts w:eastAsia="SimSun"/>
                <w:bCs/>
                <w:kern w:val="2"/>
                <w:lang w:val="en-GB" w:eastAsia="zh-CN"/>
              </w:rPr>
              <w:t xml:space="preserve">frequency </w:t>
            </w:r>
            <w:r w:rsidRPr="00077DCC">
              <w:rPr>
                <w:rFonts w:eastAsia="SimSun" w:hint="eastAsia"/>
                <w:bCs/>
                <w:kern w:val="2"/>
                <w:lang w:val="en-GB" w:eastAsia="zh-CN"/>
              </w:rPr>
              <w:t xml:space="preserve">error </w:t>
            </w:r>
            <w:r w:rsidRPr="00077DCC">
              <w:rPr>
                <w:rFonts w:eastAsia="SimSun"/>
                <w:bCs/>
                <w:kern w:val="2"/>
                <w:lang w:val="en-GB" w:eastAsia="zh-CN"/>
              </w:rPr>
              <w:t xml:space="preserve">of the received D2R transmission for detection/demodulation/decoding. </w:t>
            </w:r>
          </w:p>
          <w:p w14:paraId="699861DB"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eastAsia="zh-CN"/>
              </w:rPr>
            </w:pPr>
            <w:r w:rsidRPr="00077DCC">
              <w:rPr>
                <w:rFonts w:eastAsia="SimSun"/>
                <w:bCs/>
                <w:kern w:val="2"/>
                <w:lang w:val="en-GB" w:eastAsia="zh-CN"/>
              </w:rPr>
              <w:t>FFS how device calibrates the clock based on a R2D signal</w:t>
            </w:r>
            <w:r w:rsidRPr="00077DCC">
              <w:rPr>
                <w:rFonts w:eastAsia="SimSun" w:hint="eastAsia"/>
                <w:bCs/>
                <w:kern w:val="2"/>
                <w:lang w:eastAsia="zh-CN"/>
              </w:rPr>
              <w:t>/channel</w:t>
            </w:r>
            <w:r w:rsidRPr="00077DCC">
              <w:rPr>
                <w:rFonts w:eastAsia="SimSun"/>
                <w:bCs/>
                <w:kern w:val="2"/>
                <w:lang w:val="en-GB" w:eastAsia="zh-CN"/>
              </w:rPr>
              <w:t xml:space="preserve"> and what is the achievable accuracy</w:t>
            </w:r>
            <w:r w:rsidRPr="00077DCC">
              <w:rPr>
                <w:rFonts w:eastAsia="SimSun" w:hint="eastAsia"/>
                <w:bCs/>
                <w:kern w:val="2"/>
                <w:lang w:val="en-GB" w:eastAsia="zh-CN"/>
              </w:rPr>
              <w:t>.</w:t>
            </w:r>
          </w:p>
          <w:p w14:paraId="15EF0F83" w14:textId="77777777" w:rsidR="00794780" w:rsidRPr="00077DCC" w:rsidRDefault="00794780" w:rsidP="00E37500">
            <w:pPr>
              <w:numPr>
                <w:ilvl w:val="2"/>
                <w:numId w:val="28"/>
              </w:numPr>
              <w:adjustRightInd w:val="0"/>
              <w:snapToGrid w:val="0"/>
              <w:spacing w:afterLines="50" w:after="120" w:line="259" w:lineRule="auto"/>
              <w:jc w:val="both"/>
              <w:rPr>
                <w:rFonts w:eastAsia="SimSun"/>
                <w:bCs/>
                <w:kern w:val="2"/>
                <w:lang w:eastAsia="zh-CN"/>
              </w:rPr>
            </w:pPr>
            <w:r w:rsidRPr="00077DCC">
              <w:rPr>
                <w:rFonts w:eastAsia="SimSun" w:hint="eastAsia"/>
                <w:bCs/>
                <w:kern w:val="2"/>
                <w:lang w:val="en-GB" w:eastAsia="zh-CN"/>
              </w:rPr>
              <w:t>e.g., a</w:t>
            </w:r>
            <w:r w:rsidRPr="00077DCC">
              <w:rPr>
                <w:rFonts w:eastAsia="SimSun"/>
                <w:bCs/>
                <w:kern w:val="2"/>
                <w:lang w:val="en-GB" w:eastAsia="zh-CN"/>
              </w:rPr>
              <w:t xml:space="preserve"> device updates the number of clock samples for a D2R chip/bit without changing the clock frequency</w:t>
            </w:r>
            <w:r w:rsidRPr="00077DCC">
              <w:rPr>
                <w:rFonts w:eastAsia="SimSun" w:hint="eastAsia"/>
                <w:bCs/>
                <w:kern w:val="2"/>
                <w:lang w:val="en-GB" w:eastAsia="zh-CN"/>
              </w:rPr>
              <w:t xml:space="preserve"> </w:t>
            </w:r>
          </w:p>
          <w:p w14:paraId="0F32DF39"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val="en-GB" w:eastAsia="zh-CN"/>
              </w:rPr>
            </w:pPr>
            <w:r w:rsidRPr="00077DCC">
              <w:rPr>
                <w:rFonts w:eastAsia="SimSun"/>
                <w:bCs/>
                <w:kern w:val="2"/>
                <w:lang w:val="en-GB" w:eastAsia="zh-CN"/>
              </w:rPr>
              <w:t>FFS how R2D signal should be designed to facilitate the clock calibration at the device</w:t>
            </w:r>
          </w:p>
          <w:p w14:paraId="2DAA3DE3" w14:textId="77777777" w:rsidR="00794780" w:rsidRPr="00077DCC" w:rsidRDefault="00794780" w:rsidP="00E37500">
            <w:pPr>
              <w:numPr>
                <w:ilvl w:val="1"/>
                <w:numId w:val="27"/>
              </w:numPr>
              <w:adjustRightInd w:val="0"/>
              <w:snapToGrid w:val="0"/>
              <w:spacing w:afterLines="50" w:after="120" w:line="259" w:lineRule="auto"/>
              <w:jc w:val="both"/>
              <w:rPr>
                <w:rFonts w:eastAsia="SimSun"/>
                <w:bCs/>
                <w:kern w:val="2"/>
                <w:lang w:eastAsia="zh-CN"/>
              </w:rPr>
            </w:pPr>
            <w:r w:rsidRPr="00077DCC">
              <w:rPr>
                <w:rFonts w:eastAsia="SimSun"/>
                <w:bCs/>
                <w:kern w:val="2"/>
                <w:lang w:val="en-GB" w:eastAsia="zh-CN"/>
              </w:rPr>
              <w:t>FFS</w:t>
            </w:r>
            <w:r w:rsidRPr="00077DCC">
              <w:rPr>
                <w:rFonts w:eastAsia="SimSun" w:hint="eastAsia"/>
                <w:bCs/>
                <w:kern w:val="2"/>
                <w:lang w:val="en-GB" w:eastAsia="zh-CN"/>
              </w:rPr>
              <w:t xml:space="preserve"> </w:t>
            </w:r>
            <w:r w:rsidRPr="00077DCC">
              <w:rPr>
                <w:rFonts w:eastAsia="SimSun"/>
                <w:bCs/>
                <w:kern w:val="2"/>
                <w:lang w:val="en-GB" w:eastAsia="zh-CN"/>
              </w:rPr>
              <w:t>how D2R</w:t>
            </w:r>
            <w:r w:rsidRPr="00077DCC">
              <w:rPr>
                <w:rFonts w:eastAsia="SimSun" w:hint="eastAsia"/>
                <w:bCs/>
                <w:kern w:val="2"/>
                <w:lang w:val="en-GB" w:eastAsia="zh-CN"/>
              </w:rPr>
              <w:t xml:space="preserve"> </w:t>
            </w:r>
            <w:r w:rsidRPr="00077DCC">
              <w:rPr>
                <w:rFonts w:eastAsia="SimSun"/>
                <w:bCs/>
                <w:kern w:val="2"/>
                <w:lang w:val="en-GB" w:eastAsia="zh-CN"/>
              </w:rPr>
              <w:t xml:space="preserve">transmission should be designed to facilitate reader’s estimation of the </w:t>
            </w:r>
            <w:r w:rsidRPr="00077DCC">
              <w:rPr>
                <w:rFonts w:eastAsia="SimSun" w:hint="eastAsia"/>
                <w:bCs/>
                <w:kern w:val="2"/>
                <w:lang w:eastAsia="zh-CN"/>
              </w:rPr>
              <w:t>time/</w:t>
            </w:r>
            <w:r w:rsidRPr="00077DCC">
              <w:rPr>
                <w:rFonts w:eastAsia="SimSun"/>
                <w:bCs/>
                <w:kern w:val="2"/>
                <w:lang w:val="en-GB" w:eastAsia="zh-CN"/>
              </w:rPr>
              <w:t xml:space="preserve">frequency </w:t>
            </w:r>
            <w:r w:rsidRPr="00077DCC">
              <w:rPr>
                <w:rFonts w:eastAsia="SimSun" w:hint="eastAsia"/>
                <w:bCs/>
                <w:kern w:val="2"/>
                <w:lang w:eastAsia="zh-CN"/>
              </w:rPr>
              <w:t xml:space="preserve">error </w:t>
            </w:r>
            <w:r w:rsidRPr="00077DCC">
              <w:rPr>
                <w:rFonts w:eastAsia="SimSun"/>
                <w:bCs/>
                <w:kern w:val="2"/>
                <w:lang w:val="en-GB" w:eastAsia="zh-CN"/>
              </w:rPr>
              <w:t>of the received D2R transmission</w:t>
            </w:r>
          </w:p>
          <w:p w14:paraId="409923BD" w14:textId="14B34AD7" w:rsidR="002937D1" w:rsidRPr="00077DCC" w:rsidRDefault="00794780" w:rsidP="00E37500">
            <w:pPr>
              <w:numPr>
                <w:ilvl w:val="1"/>
                <w:numId w:val="27"/>
              </w:numPr>
              <w:adjustRightInd w:val="0"/>
              <w:snapToGrid w:val="0"/>
              <w:spacing w:afterLines="50" w:after="120" w:line="259" w:lineRule="auto"/>
              <w:jc w:val="both"/>
              <w:rPr>
                <w:rFonts w:eastAsia="SimSun"/>
                <w:b/>
                <w:bCs/>
                <w:kern w:val="2"/>
                <w:lang w:eastAsia="zh-CN"/>
              </w:rPr>
            </w:pPr>
            <w:r w:rsidRPr="00077DCC">
              <w:rPr>
                <w:rFonts w:eastAsia="SimSun" w:hint="eastAsia"/>
                <w:bCs/>
                <w:kern w:val="2"/>
                <w:lang w:val="en-GB" w:eastAsia="zh-CN"/>
              </w:rPr>
              <w:t xml:space="preserve">Note: the complexity of </w:t>
            </w:r>
            <w:r w:rsidRPr="00077DCC">
              <w:rPr>
                <w:rFonts w:eastAsia="SimSun"/>
                <w:bCs/>
                <w:kern w:val="2"/>
                <w:lang w:val="en-GB" w:eastAsia="zh-CN"/>
              </w:rPr>
              <w:t>calibrat</w:t>
            </w:r>
            <w:r w:rsidRPr="00077DCC">
              <w:rPr>
                <w:rFonts w:eastAsia="SimSun" w:hint="eastAsia"/>
                <w:bCs/>
                <w:kern w:val="2"/>
                <w:lang w:val="en-GB" w:eastAsia="zh-CN"/>
              </w:rPr>
              <w:t>ing</w:t>
            </w:r>
            <w:r w:rsidRPr="00077DCC">
              <w:rPr>
                <w:rFonts w:eastAsia="SimSun"/>
                <w:bCs/>
                <w:kern w:val="2"/>
                <w:lang w:val="en-GB" w:eastAsia="zh-CN"/>
              </w:rPr>
              <w:t xml:space="preserve"> the device clock</w:t>
            </w:r>
            <w:r w:rsidRPr="00077DCC">
              <w:rPr>
                <w:rFonts w:eastAsia="SimSun" w:hint="eastAsia"/>
                <w:bCs/>
                <w:kern w:val="2"/>
                <w:lang w:val="en-GB" w:eastAsia="zh-CN"/>
              </w:rPr>
              <w:t xml:space="preserve"> should be minimized.</w:t>
            </w:r>
          </w:p>
        </w:tc>
      </w:tr>
    </w:tbl>
    <w:bookmarkEnd w:id="13"/>
    <w:p w14:paraId="0740CB3A" w14:textId="4A105853" w:rsidR="00C47403" w:rsidRPr="00E7343F" w:rsidRDefault="00E47CD4" w:rsidP="00E94E9C">
      <w:pPr>
        <w:spacing w:before="240" w:line="288" w:lineRule="auto"/>
        <w:ind w:firstLine="432"/>
        <w:jc w:val="both"/>
      </w:pPr>
      <w:r w:rsidRPr="00796959">
        <w:t xml:space="preserve">In our view, a device should be able to calibrate using </w:t>
      </w:r>
      <w:r w:rsidRPr="00E7343F">
        <w:t xml:space="preserve">preamble. </w:t>
      </w:r>
      <w:r w:rsidR="002E7129" w:rsidRPr="00E7343F">
        <w:rPr>
          <w:rFonts w:hint="eastAsia"/>
          <w:lang w:eastAsia="ko-KR"/>
        </w:rPr>
        <w:t>A</w:t>
      </w:r>
      <w:r w:rsidR="002E7129" w:rsidRPr="00E7343F">
        <w:rPr>
          <w:lang w:eastAsia="ko-KR"/>
        </w:rPr>
        <w:t xml:space="preserve">s a simple method pointed out by several companies, </w:t>
      </w:r>
      <w:r w:rsidR="002E7129" w:rsidRPr="00E7343F">
        <w:t>a</w:t>
      </w:r>
      <w:r w:rsidR="00C47403" w:rsidRPr="00E7343F">
        <w:t xml:space="preserve"> device can count a number of samples between two adjacent rising/falling edges, and can adjust</w:t>
      </w:r>
      <w:r w:rsidR="00D57209" w:rsidRPr="00E7343F">
        <w:t xml:space="preserve"> the clock speed to match with the nominal number of samples per unit time. Once the clock calibration is performed from R2D preamble, the clock calibration can be maintained for the subsequent D2R transmission.</w:t>
      </w:r>
    </w:p>
    <w:p w14:paraId="2FDDE236" w14:textId="623B3479" w:rsidR="00D57209" w:rsidRPr="00E7343F" w:rsidRDefault="00D57209" w:rsidP="00E94E9C">
      <w:pPr>
        <w:spacing w:before="240" w:line="288" w:lineRule="auto"/>
        <w:ind w:firstLine="432"/>
        <w:jc w:val="both"/>
      </w:pPr>
      <w:r w:rsidRPr="00E7343F">
        <w:lastRenderedPageBreak/>
        <w:t>On the other hand, the discussion on clock/LO in AI 9.4.1.2 is on-going in parallel, which will provide a</w:t>
      </w:r>
      <w:r w:rsidR="00B35503" w:rsidRPr="00E7343F">
        <w:t xml:space="preserve"> conclusion </w:t>
      </w:r>
      <w:r w:rsidRPr="00E7343F">
        <w:t>on whether a device can perform clock calibration for D2R transmission or not.</w:t>
      </w:r>
      <w:r w:rsidR="00FA2723" w:rsidRPr="00E7343F">
        <w:t xml:space="preserve"> Furthermore,</w:t>
      </w:r>
      <w:r w:rsidR="00721FAD" w:rsidRPr="00E7343F">
        <w:t xml:space="preserve"> capturing pros/cons of</w:t>
      </w:r>
      <w:r w:rsidR="00EF5FEB" w:rsidRPr="00E7343F">
        <w:t xml:space="preserve"> Option 1 and Option 2</w:t>
      </w:r>
      <w:r w:rsidR="00721FAD" w:rsidRPr="00E7343F">
        <w:t xml:space="preserve"> </w:t>
      </w:r>
      <w:r w:rsidR="00EF5FEB" w:rsidRPr="00E7343F">
        <w:t xml:space="preserve">may not be so critical as it is a matter of fact, i.e., a device can </w:t>
      </w:r>
      <w:r w:rsidR="00B35503" w:rsidRPr="00E7343F">
        <w:t xml:space="preserve">either </w:t>
      </w:r>
      <w:r w:rsidR="00EF5FEB" w:rsidRPr="00E7343F">
        <w:t>perform calibration or not</w:t>
      </w:r>
      <w:r w:rsidR="00B35503" w:rsidRPr="00E7343F">
        <w:t xml:space="preserve"> based on AI 9.4.1.2 discussion outcome</w:t>
      </w:r>
      <w:r w:rsidR="00EF5FEB" w:rsidRPr="00E7343F">
        <w:t xml:space="preserve"> and how much residual SFO shall be assume for system design. </w:t>
      </w:r>
    </w:p>
    <w:p w14:paraId="679780AF" w14:textId="256DBAE3" w:rsidR="00582D2C" w:rsidRPr="00E7343F" w:rsidRDefault="00EF5FEB" w:rsidP="00EF6B90">
      <w:pPr>
        <w:spacing w:before="240" w:line="288" w:lineRule="auto"/>
        <w:ind w:firstLine="432"/>
        <w:jc w:val="both"/>
        <w:rPr>
          <w:rFonts w:eastAsiaTheme="minorEastAsia"/>
          <w:b/>
          <w:lang w:eastAsia="ko-KR"/>
        </w:rPr>
      </w:pPr>
      <w:r w:rsidRPr="00E7343F">
        <w:rPr>
          <w:rFonts w:eastAsiaTheme="minorEastAsia"/>
          <w:b/>
          <w:lang w:val="en-GB" w:eastAsia="ko-KR"/>
        </w:rPr>
        <w:t xml:space="preserve">Observation </w:t>
      </w:r>
      <w:r w:rsidR="004C3CE0" w:rsidRPr="00E7343F">
        <w:rPr>
          <w:rFonts w:eastAsiaTheme="minorEastAsia"/>
          <w:b/>
          <w:lang w:val="en-GB" w:eastAsia="ko-KR"/>
        </w:rPr>
        <w:t>5</w:t>
      </w:r>
      <w:r w:rsidRPr="00E7343F">
        <w:rPr>
          <w:rFonts w:eastAsiaTheme="minorEastAsia"/>
          <w:b/>
          <w:lang w:eastAsia="ko-KR"/>
        </w:rPr>
        <w:t>: There is no need to discuss pros/cons of device performing calibration or not, as cl</w:t>
      </w:r>
      <w:r w:rsidR="005F693C" w:rsidRPr="00E7343F">
        <w:rPr>
          <w:rFonts w:eastAsiaTheme="minorEastAsia"/>
          <w:b/>
          <w:lang w:eastAsia="ko-KR"/>
        </w:rPr>
        <w:t xml:space="preserve">ock/LO discussion in AI 9.4.1.2 will provide a conclusion on whether a device can perform calibration or not. </w:t>
      </w:r>
    </w:p>
    <w:p w14:paraId="150130B2" w14:textId="5AAD1522" w:rsidR="00101869" w:rsidRPr="00E7343F" w:rsidRDefault="00CC57AD" w:rsidP="00101869">
      <w:pPr>
        <w:spacing w:before="120" w:after="120" w:line="288" w:lineRule="auto"/>
        <w:ind w:firstLine="432"/>
        <w:jc w:val="both"/>
        <w:rPr>
          <w:rFonts w:eastAsiaTheme="minorEastAsia"/>
          <w:lang w:eastAsia="ko-KR"/>
        </w:rPr>
      </w:pPr>
      <w:r w:rsidRPr="00E7343F">
        <w:rPr>
          <w:rFonts w:eastAsiaTheme="minorEastAsia"/>
          <w:lang w:eastAsia="ko-KR"/>
        </w:rPr>
        <w:t>On the other hand, i</w:t>
      </w:r>
      <w:r w:rsidR="00616A40" w:rsidRPr="00E7343F">
        <w:rPr>
          <w:rFonts w:eastAsiaTheme="minorEastAsia"/>
          <w:lang w:eastAsia="ko-KR"/>
        </w:rPr>
        <w:t>n RAN1 #118b, there was a proposal on the R2D signal design for device 2b calibration</w:t>
      </w:r>
      <w:r w:rsidRPr="00E7343F">
        <w:rPr>
          <w:rFonts w:eastAsiaTheme="minorEastAsia"/>
          <w:lang w:eastAsia="ko-KR"/>
        </w:rPr>
        <w:t xml:space="preserve"> </w:t>
      </w:r>
      <w:r w:rsidRPr="00E7343F">
        <w:rPr>
          <w:rFonts w:eastAsiaTheme="minorEastAsia"/>
          <w:lang w:eastAsia="ko-KR"/>
        </w:rPr>
        <w:fldChar w:fldCharType="begin"/>
      </w:r>
      <w:r w:rsidRPr="00E7343F">
        <w:rPr>
          <w:rFonts w:eastAsiaTheme="minorEastAsia"/>
          <w:lang w:eastAsia="ko-KR"/>
        </w:rPr>
        <w:instrText xml:space="preserve"> REF _Ref181796423 \r \h </w:instrText>
      </w:r>
      <w:r w:rsidRPr="00E7343F">
        <w:rPr>
          <w:rFonts w:eastAsiaTheme="minorEastAsia"/>
          <w:lang w:eastAsia="ko-KR"/>
        </w:rPr>
      </w:r>
      <w:r w:rsidRPr="00E7343F">
        <w:rPr>
          <w:rFonts w:eastAsiaTheme="minorEastAsia"/>
          <w:lang w:eastAsia="ko-KR"/>
        </w:rPr>
        <w:fldChar w:fldCharType="separate"/>
      </w:r>
      <w:r w:rsidRPr="00E7343F">
        <w:rPr>
          <w:rFonts w:eastAsiaTheme="minorEastAsia"/>
          <w:lang w:eastAsia="ko-KR"/>
        </w:rPr>
        <w:t>[5]</w:t>
      </w:r>
      <w:r w:rsidRPr="00E7343F">
        <w:rPr>
          <w:rFonts w:eastAsiaTheme="minorEastAsia"/>
          <w:lang w:eastAsia="ko-KR"/>
        </w:rPr>
        <w:fldChar w:fldCharType="end"/>
      </w:r>
      <w:r w:rsidRPr="00E7343F">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101869" w14:paraId="408150BA" w14:textId="77777777" w:rsidTr="00F17EEE">
        <w:tc>
          <w:tcPr>
            <w:tcW w:w="9628" w:type="dxa"/>
          </w:tcPr>
          <w:p w14:paraId="41CC7611" w14:textId="77777777" w:rsidR="00101869" w:rsidRPr="00101869" w:rsidRDefault="00101869" w:rsidP="00616A40">
            <w:pPr>
              <w:adjustRightInd w:val="0"/>
              <w:snapToGrid w:val="0"/>
              <w:spacing w:before="120" w:afterLines="50" w:after="120"/>
              <w:rPr>
                <w:rFonts w:eastAsia="DengXian"/>
                <w:bCs/>
                <w:lang w:eastAsia="zh-CN"/>
              </w:rPr>
            </w:pPr>
            <w:r>
              <w:rPr>
                <w:rFonts w:eastAsia="DengXian"/>
                <w:b/>
                <w:bCs/>
                <w:lang w:eastAsia="zh-CN"/>
              </w:rPr>
              <w:t xml:space="preserve">FL1 Low Priority </w:t>
            </w:r>
            <w:r>
              <w:rPr>
                <w:rFonts w:eastAsia="DengXian" w:hint="eastAsia"/>
                <w:b/>
                <w:bCs/>
                <w:lang w:eastAsia="zh-CN"/>
              </w:rPr>
              <w:t>Proposal</w:t>
            </w:r>
            <w:r>
              <w:rPr>
                <w:rFonts w:eastAsia="DengXian"/>
                <w:b/>
                <w:bCs/>
                <w:lang w:eastAsia="zh-CN"/>
              </w:rPr>
              <w:t xml:space="preserve"> 3.2.</w:t>
            </w:r>
            <w:r>
              <w:rPr>
                <w:rFonts w:eastAsia="DengXian" w:hint="eastAsia"/>
                <w:b/>
                <w:bCs/>
                <w:lang w:eastAsia="zh-CN"/>
              </w:rPr>
              <w:t>2</w:t>
            </w:r>
            <w:r>
              <w:rPr>
                <w:rFonts w:eastAsia="DengXian"/>
                <w:b/>
                <w:bCs/>
                <w:lang w:eastAsia="zh-CN"/>
              </w:rPr>
              <w:t>:</w:t>
            </w:r>
            <w:r>
              <w:rPr>
                <w:rFonts w:eastAsia="DengXian" w:hint="eastAsia"/>
                <w:b/>
                <w:bCs/>
                <w:lang w:eastAsia="zh-CN"/>
              </w:rPr>
              <w:t xml:space="preserve"> </w:t>
            </w:r>
            <w:r w:rsidRPr="00101869">
              <w:rPr>
                <w:rFonts w:eastAsia="DengXian" w:hint="eastAsia"/>
                <w:bCs/>
                <w:lang w:eastAsia="zh-CN"/>
              </w:rPr>
              <w:t xml:space="preserve">For device 2b, RAN1 studies following two options for </w:t>
            </w:r>
            <w:r w:rsidRPr="00101869">
              <w:rPr>
                <w:rFonts w:eastAsia="DengXian"/>
                <w:bCs/>
                <w:lang w:eastAsia="zh-CN"/>
              </w:rPr>
              <w:t>carrier frequency synchronization</w:t>
            </w:r>
            <w:r w:rsidRPr="00101869">
              <w:rPr>
                <w:rFonts w:eastAsia="DengXian" w:hint="eastAsia"/>
                <w:bCs/>
                <w:lang w:eastAsia="zh-CN"/>
              </w:rPr>
              <w:t>:</w:t>
            </w:r>
          </w:p>
          <w:p w14:paraId="5BDA4763" w14:textId="77777777" w:rsidR="00101869" w:rsidRPr="00101869" w:rsidRDefault="00101869" w:rsidP="00101869">
            <w:pPr>
              <w:pStyle w:val="ListParagraph"/>
              <w:numPr>
                <w:ilvl w:val="0"/>
                <w:numId w:val="27"/>
              </w:numPr>
              <w:adjustRightInd w:val="0"/>
              <w:snapToGrid w:val="0"/>
              <w:spacing w:afterLines="50" w:after="120"/>
              <w:ind w:leftChars="0"/>
              <w:jc w:val="both"/>
              <w:rPr>
                <w:bCs/>
                <w:lang w:val="en-GB"/>
              </w:rPr>
            </w:pPr>
            <w:bookmarkStart w:id="14" w:name="_Hlk179295472"/>
            <w:r w:rsidRPr="00101869">
              <w:rPr>
                <w:rFonts w:hint="eastAsia"/>
                <w:bCs/>
                <w:lang w:val="en-GB"/>
              </w:rPr>
              <w:t xml:space="preserve">Opt.1: Introduce dedicated </w:t>
            </w:r>
            <w:r w:rsidRPr="00101869">
              <w:rPr>
                <w:bCs/>
                <w:lang w:val="en-GB"/>
              </w:rPr>
              <w:t>synchronization</w:t>
            </w:r>
            <w:r w:rsidRPr="00101869">
              <w:rPr>
                <w:rFonts w:hint="eastAsia"/>
                <w:bCs/>
                <w:lang w:val="en-GB"/>
              </w:rPr>
              <w:t xml:space="preserve"> signal for carrier frequency synchronization</w:t>
            </w:r>
          </w:p>
          <w:p w14:paraId="61A63663" w14:textId="25E8A07B" w:rsidR="00101869" w:rsidRPr="00616A40" w:rsidRDefault="00101869" w:rsidP="00616A40">
            <w:pPr>
              <w:pStyle w:val="ListParagraph"/>
              <w:numPr>
                <w:ilvl w:val="0"/>
                <w:numId w:val="27"/>
              </w:numPr>
              <w:adjustRightInd w:val="0"/>
              <w:snapToGrid w:val="0"/>
              <w:spacing w:afterLines="50" w:after="120"/>
              <w:ind w:leftChars="0"/>
              <w:jc w:val="both"/>
              <w:rPr>
                <w:bCs/>
                <w:lang w:val="en-GB"/>
              </w:rPr>
            </w:pPr>
            <w:r w:rsidRPr="00101869">
              <w:rPr>
                <w:rFonts w:hint="eastAsia"/>
                <w:bCs/>
                <w:lang w:val="en-GB"/>
              </w:rPr>
              <w:t xml:space="preserve">Opt.2: Enable synchronization for carrier frequency using R2D </w:t>
            </w:r>
            <w:r w:rsidRPr="00101869">
              <w:rPr>
                <w:bCs/>
                <w:lang w:val="en-GB" w:eastAsia="zh-CN"/>
              </w:rPr>
              <w:t>signal</w:t>
            </w:r>
            <w:r w:rsidRPr="00101869">
              <w:rPr>
                <w:rFonts w:hint="eastAsia"/>
                <w:bCs/>
                <w:lang w:val="en-GB" w:eastAsia="zh-CN"/>
              </w:rPr>
              <w:t xml:space="preserve">/channel </w:t>
            </w:r>
            <w:bookmarkEnd w:id="14"/>
          </w:p>
        </w:tc>
      </w:tr>
    </w:tbl>
    <w:p w14:paraId="6778DC28" w14:textId="44C4328B" w:rsidR="00B22218" w:rsidRPr="00E7343F" w:rsidRDefault="00616A40" w:rsidP="00CC57AD">
      <w:pPr>
        <w:spacing w:before="240" w:after="120" w:line="288" w:lineRule="auto"/>
        <w:ind w:firstLine="432"/>
        <w:jc w:val="both"/>
        <w:rPr>
          <w:rFonts w:eastAsiaTheme="minorEastAsia"/>
          <w:lang w:eastAsia="ko-KR"/>
        </w:rPr>
      </w:pPr>
      <w:r w:rsidRPr="00E7343F">
        <w:rPr>
          <w:rFonts w:eastAsiaTheme="minorEastAsia"/>
          <w:lang w:eastAsia="ko-KR"/>
        </w:rPr>
        <w:t xml:space="preserve">In our view, </w:t>
      </w:r>
      <w:r w:rsidR="001813F4" w:rsidRPr="00E7343F">
        <w:rPr>
          <w:rFonts w:eastAsiaTheme="minorEastAsia"/>
          <w:lang w:eastAsia="ko-KR"/>
        </w:rPr>
        <w:t>if a unified R2D signal design, mostly concerning a preamble, can provide required functionalities for device 2b calibration, then Option 2 in the above shall be sufficient.</w:t>
      </w:r>
      <w:r w:rsidR="00B22218" w:rsidRPr="00E7343F">
        <w:rPr>
          <w:rFonts w:eastAsiaTheme="minorEastAsia"/>
          <w:lang w:eastAsia="ko-KR"/>
        </w:rPr>
        <w:t xml:space="preserve"> </w:t>
      </w:r>
      <w:r w:rsidR="001813F4" w:rsidRPr="00E7343F">
        <w:rPr>
          <w:rFonts w:eastAsiaTheme="minorEastAsia"/>
          <w:lang w:eastAsia="ko-KR"/>
        </w:rPr>
        <w:t xml:space="preserve">However, </w:t>
      </w:r>
      <w:r w:rsidR="00B22218" w:rsidRPr="00E7343F">
        <w:rPr>
          <w:rFonts w:eastAsiaTheme="minorEastAsia"/>
          <w:lang w:eastAsia="ko-KR"/>
        </w:rPr>
        <w:t>a unified R2D signal design can be a wasteful overhead if a target deployment excludes the use of device 2b.</w:t>
      </w:r>
      <w:r w:rsidR="00020608" w:rsidRPr="00E7343F">
        <w:rPr>
          <w:rFonts w:eastAsiaTheme="minorEastAsia"/>
          <w:lang w:eastAsia="ko-KR"/>
        </w:rPr>
        <w:t xml:space="preserve"> Therefore, it may be beneficial to </w:t>
      </w:r>
      <w:r w:rsidR="00AB2707" w:rsidRPr="00E7343F">
        <w:rPr>
          <w:rFonts w:eastAsiaTheme="minorEastAsia"/>
          <w:lang w:eastAsia="ko-KR"/>
        </w:rPr>
        <w:t xml:space="preserve">introduce a dedicated synchronization signal for carrier frequency synchronization for device 2b. </w:t>
      </w:r>
      <w:r w:rsidR="00B22218" w:rsidRPr="00E7343F">
        <w:rPr>
          <w:rFonts w:eastAsiaTheme="minorEastAsia"/>
          <w:lang w:eastAsia="ko-KR"/>
        </w:rPr>
        <w:t xml:space="preserve">In any case, if R2D signal, mostly concerning a preamble, is designed such that it does not provide required functionalities for device 2b calibration, Option 1 shall be considered. </w:t>
      </w:r>
    </w:p>
    <w:p w14:paraId="0A7C30A3" w14:textId="6B224230" w:rsidR="00616A40" w:rsidRPr="00E7343F" w:rsidRDefault="00B22218" w:rsidP="00DA3084">
      <w:pPr>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10</w:t>
      </w:r>
      <w:r w:rsidRPr="00E7343F">
        <w:rPr>
          <w:rFonts w:eastAsiaTheme="minorEastAsia"/>
          <w:b/>
          <w:lang w:eastAsia="ko-KR"/>
        </w:rPr>
        <w:t xml:space="preserve">: </w:t>
      </w:r>
      <w:r w:rsidR="00AB2707" w:rsidRPr="00E7343F">
        <w:rPr>
          <w:rFonts w:eastAsiaTheme="minorEastAsia"/>
          <w:b/>
          <w:lang w:eastAsia="ko-KR"/>
        </w:rPr>
        <w:t xml:space="preserve">If synchronization for carrier frequency using R2D signal/channel does not provide required functionalities for device 2b, introduce dedicated synchronization signal for carrier frequency synchronization. </w:t>
      </w:r>
    </w:p>
    <w:bookmarkEnd w:id="12"/>
    <w:p w14:paraId="6FBC0608" w14:textId="0B710567" w:rsidR="0082473A" w:rsidRPr="00796959" w:rsidRDefault="00DC09CB" w:rsidP="00D67491">
      <w:pPr>
        <w:pStyle w:val="Heading2"/>
        <w:spacing w:before="360"/>
      </w:pPr>
      <w:r w:rsidRPr="00796959">
        <w:rPr>
          <w:lang w:val="en-US"/>
        </w:rPr>
        <w:t>Time unit for D2R scheduling</w:t>
      </w:r>
      <w:r w:rsidR="00965A1E" w:rsidRPr="00796959">
        <w:rPr>
          <w:lang w:val="en-US"/>
        </w:rPr>
        <w:t xml:space="preserve"> and handling </w:t>
      </w:r>
      <w:r w:rsidR="003628B3" w:rsidRPr="00796959">
        <w:rPr>
          <w:lang w:val="en-US"/>
        </w:rPr>
        <w:t>timing error</w:t>
      </w:r>
    </w:p>
    <w:p w14:paraId="741F4E7C" w14:textId="1A933F97" w:rsidR="003628B3" w:rsidRPr="00796959" w:rsidRDefault="003628B3" w:rsidP="003628B3">
      <w:pPr>
        <w:spacing w:before="240" w:line="288" w:lineRule="auto"/>
        <w:ind w:firstLine="432"/>
        <w:jc w:val="both"/>
      </w:pPr>
      <w:bookmarkStart w:id="15" w:name="_Hlk177562333"/>
      <w:r w:rsidRPr="00796959">
        <w:t>When the D2R transmission timing is determined based on R2D control information, e.g., by providing a timing parameter in the R2D control information, the time unit for the indication needs to be defined.</w:t>
      </w:r>
      <w:r w:rsidR="00274771" w:rsidRPr="00796959">
        <w:t xml:space="preserve"> Regarding the time unit definition, s</w:t>
      </w:r>
      <w:r w:rsidRPr="00796959">
        <w:t>everal options can be considered as follows:</w:t>
      </w:r>
    </w:p>
    <w:p w14:paraId="43F2EE34" w14:textId="790378EC" w:rsidR="003628B3" w:rsidRPr="00796959" w:rsidRDefault="003628B3" w:rsidP="00E37500">
      <w:pPr>
        <w:pStyle w:val="ListParagraph"/>
        <w:numPr>
          <w:ilvl w:val="1"/>
          <w:numId w:val="36"/>
        </w:numPr>
        <w:spacing w:after="60" w:line="288" w:lineRule="auto"/>
        <w:ind w:leftChars="0" w:left="892" w:hanging="446"/>
        <w:jc w:val="both"/>
      </w:pPr>
      <w:r w:rsidRPr="00796959">
        <w:rPr>
          <w:b/>
        </w:rPr>
        <w:t>Fixed time unit</w:t>
      </w:r>
      <w:r w:rsidRPr="00796959">
        <w:t xml:space="preserve">: The time unit for the indication is the minimum chip length supported in the system, which corresponds to the largest OOK-4 M value defined. </w:t>
      </w:r>
      <w:r w:rsidR="00D51720" w:rsidRPr="00796959">
        <w:t>I</w:t>
      </w:r>
      <w:r w:rsidRPr="00796959">
        <w:t xml:space="preserve">f the largest value of M supported in the system is denoted by </w:t>
      </w:r>
      <w:proofErr w:type="spellStart"/>
      <w:r w:rsidRPr="00796959">
        <w:t>M</w:t>
      </w:r>
      <w:r w:rsidRPr="00796959">
        <w:rPr>
          <w:vertAlign w:val="subscript"/>
        </w:rPr>
        <w:t>max</w:t>
      </w:r>
      <w:proofErr w:type="spellEnd"/>
      <w:r w:rsidRPr="00796959">
        <w:t>, then the time unit for the D2R transmission timing indication is (1/</w:t>
      </w:r>
      <w:proofErr w:type="spellStart"/>
      <w:r w:rsidRPr="00796959">
        <w:t>M</w:t>
      </w:r>
      <w:r w:rsidRPr="00796959">
        <w:rPr>
          <w:vertAlign w:val="subscript"/>
        </w:rPr>
        <w:t>max</w:t>
      </w:r>
      <w:proofErr w:type="spellEnd"/>
      <w:r w:rsidRPr="00796959">
        <w:t>)∙</w:t>
      </w:r>
      <w:proofErr w:type="spellStart"/>
      <w:r w:rsidRPr="00796959">
        <w:t>T</w:t>
      </w:r>
      <w:r w:rsidRPr="00796959">
        <w:rPr>
          <w:vertAlign w:val="subscript"/>
        </w:rPr>
        <w:t>symbol</w:t>
      </w:r>
      <w:proofErr w:type="spellEnd"/>
      <w:r w:rsidRPr="00796959">
        <w:t xml:space="preserve">, where </w:t>
      </w:r>
      <w:proofErr w:type="spellStart"/>
      <w:r w:rsidRPr="00796959">
        <w:t>T</w:t>
      </w:r>
      <w:r w:rsidRPr="00796959">
        <w:rPr>
          <w:vertAlign w:val="subscript"/>
        </w:rPr>
        <w:t>symbol</w:t>
      </w:r>
      <w:proofErr w:type="spellEnd"/>
      <w:r w:rsidRPr="00796959">
        <w:t xml:space="preserve"> is an underlying CP-OFDM symbol duration. </w:t>
      </w:r>
    </w:p>
    <w:p w14:paraId="3134ECE3" w14:textId="77777777" w:rsidR="009352CF" w:rsidRPr="00796959" w:rsidRDefault="009352CF" w:rsidP="009352CF">
      <w:pPr>
        <w:pStyle w:val="ListParagraph"/>
        <w:numPr>
          <w:ilvl w:val="1"/>
          <w:numId w:val="36"/>
        </w:numPr>
        <w:spacing w:after="60" w:line="288" w:lineRule="auto"/>
        <w:ind w:leftChars="0" w:left="892" w:hanging="446"/>
        <w:jc w:val="both"/>
      </w:pPr>
      <w:r w:rsidRPr="00796959">
        <w:rPr>
          <w:b/>
        </w:rPr>
        <w:t>Variable time unit</w:t>
      </w:r>
      <w:r w:rsidRPr="00796959">
        <w:t xml:space="preserve">: </w:t>
      </w:r>
    </w:p>
    <w:p w14:paraId="56708E04" w14:textId="77777777" w:rsidR="009352CF" w:rsidRPr="00796959" w:rsidRDefault="009352CF" w:rsidP="009352CF">
      <w:pPr>
        <w:pStyle w:val="ListParagraph"/>
        <w:numPr>
          <w:ilvl w:val="2"/>
          <w:numId w:val="43"/>
        </w:numPr>
        <w:spacing w:after="60" w:line="288" w:lineRule="auto"/>
        <w:ind w:leftChars="0"/>
        <w:jc w:val="both"/>
      </w:pPr>
      <w:r w:rsidRPr="00796959">
        <w:rPr>
          <w:rFonts w:eastAsiaTheme="minorEastAsia"/>
          <w:b/>
          <w:lang w:eastAsia="zh-CN"/>
        </w:rPr>
        <w:t>Based on chip length</w:t>
      </w:r>
      <w:r w:rsidRPr="00796959">
        <w:rPr>
          <w:rFonts w:eastAsiaTheme="minorEastAsia"/>
          <w:lang w:eastAsia="zh-CN"/>
        </w:rPr>
        <w:t>:</w:t>
      </w:r>
      <w:r w:rsidRPr="00796959">
        <w:t xml:space="preserve"> The time unit for the indication is the chip length, which corresponds to M value, used for the PRDCH indicating the D2R transmission timing or indicated for the transmission of the PDRCH by the scheduling PRDCH.</w:t>
      </w:r>
    </w:p>
    <w:p w14:paraId="37050938" w14:textId="77777777" w:rsidR="009352CF" w:rsidRPr="00796959" w:rsidRDefault="009352CF" w:rsidP="009352CF">
      <w:pPr>
        <w:pStyle w:val="ListParagraph"/>
        <w:numPr>
          <w:ilvl w:val="2"/>
          <w:numId w:val="43"/>
        </w:numPr>
        <w:spacing w:after="60" w:line="288" w:lineRule="auto"/>
        <w:ind w:leftChars="0"/>
        <w:jc w:val="both"/>
      </w:pPr>
      <w:r w:rsidRPr="00796959">
        <w:rPr>
          <w:rFonts w:eastAsiaTheme="minorEastAsia"/>
          <w:b/>
          <w:lang w:eastAsia="zh-CN"/>
        </w:rPr>
        <w:t>Based on codeword length</w:t>
      </w:r>
      <w:r w:rsidRPr="00796959">
        <w:rPr>
          <w:rFonts w:eastAsiaTheme="minorEastAsia"/>
          <w:lang w:eastAsia="zh-CN"/>
        </w:rPr>
        <w:t xml:space="preserve">: The time unit for the indication is the codeword length, which corresponding to both M value and number of code chips in a codeword, used for indicating R2D transmission, or </w:t>
      </w:r>
      <w:r w:rsidRPr="00796959">
        <w:t>for the PRDCH indicating the D2R transmission timing or indicated for the transmission of the PDRCH by the scheduling PRDCH</w:t>
      </w:r>
      <w:r w:rsidRPr="00796959">
        <w:rPr>
          <w:rFonts w:eastAsiaTheme="minorEastAsia"/>
          <w:lang w:eastAsia="zh-CN"/>
        </w:rPr>
        <w:t>. At least for indication of R2D transmission resources and D2R transmission resources, the allocated resources should contain resources for transmission of integer of information bits, wherein each information bit corresponds to a codeword, therefore, it is natural to consider resource allocation based on number of codewords with time unit defined based on codeword length.</w:t>
      </w:r>
    </w:p>
    <w:p w14:paraId="573F740C" w14:textId="4FE687EF" w:rsidR="009352CF" w:rsidRPr="00796959" w:rsidRDefault="009352CF" w:rsidP="009352CF">
      <w:pPr>
        <w:spacing w:before="240" w:line="276" w:lineRule="auto"/>
        <w:ind w:firstLine="432"/>
        <w:jc w:val="both"/>
        <w:rPr>
          <w:rFonts w:eastAsiaTheme="minorEastAsia"/>
          <w:b/>
          <w:lang w:eastAsia="zh-CN"/>
        </w:rPr>
      </w:pPr>
      <w:r w:rsidRPr="00796959">
        <w:rPr>
          <w:rFonts w:eastAsiaTheme="minorEastAsia"/>
          <w:b/>
          <w:lang w:eastAsia="zh-CN"/>
        </w:rPr>
        <w:t xml:space="preserve">Proposal </w:t>
      </w:r>
      <w:r w:rsidR="00D303C9">
        <w:rPr>
          <w:rFonts w:eastAsiaTheme="minorEastAsia"/>
          <w:b/>
          <w:lang w:eastAsia="zh-CN"/>
        </w:rPr>
        <w:t>11</w:t>
      </w:r>
      <w:r w:rsidRPr="00796959">
        <w:rPr>
          <w:rFonts w:eastAsiaTheme="minorEastAsia"/>
          <w:b/>
          <w:lang w:eastAsia="zh-CN"/>
        </w:rPr>
        <w:t>: Study time unit definition for indicating PDRCH transmission timing based on 1) shortest chip length supported in the system, or 2) chip length of the scheduling PRDCH or scheduled PDRCH, or 3) codeword length of the schedul</w:t>
      </w:r>
      <w:r w:rsidR="00291D98" w:rsidRPr="00796959">
        <w:rPr>
          <w:rFonts w:eastAsiaTheme="minorEastAsia"/>
          <w:b/>
          <w:lang w:eastAsia="zh-CN"/>
        </w:rPr>
        <w:t>ing</w:t>
      </w:r>
      <w:r w:rsidRPr="00796959">
        <w:rPr>
          <w:rFonts w:eastAsiaTheme="minorEastAsia"/>
          <w:b/>
          <w:lang w:eastAsia="zh-CN"/>
        </w:rPr>
        <w:t xml:space="preserve"> PRDCH or </w:t>
      </w:r>
      <w:r w:rsidR="00291D98" w:rsidRPr="00796959">
        <w:rPr>
          <w:rFonts w:eastAsiaTheme="minorEastAsia"/>
          <w:b/>
          <w:lang w:eastAsia="zh-CN"/>
        </w:rPr>
        <w:t xml:space="preserve">scheduled </w:t>
      </w:r>
      <w:r w:rsidRPr="00796959">
        <w:rPr>
          <w:rFonts w:eastAsiaTheme="minorEastAsia"/>
          <w:b/>
          <w:lang w:eastAsia="zh-CN"/>
        </w:rPr>
        <w:t xml:space="preserve">PDRCH. </w:t>
      </w:r>
    </w:p>
    <w:p w14:paraId="1DFB3C21" w14:textId="38521EDF" w:rsidR="00D47BBC" w:rsidRPr="00E7343F" w:rsidRDefault="00D47BBC" w:rsidP="00D47BBC">
      <w:pPr>
        <w:spacing w:before="240" w:line="288" w:lineRule="auto"/>
        <w:ind w:firstLine="432"/>
        <w:jc w:val="both"/>
      </w:pPr>
      <w:r w:rsidRPr="00E7343F">
        <w:t>The below is a relevant proposal from RAN1 #118b</w:t>
      </w:r>
      <w:r w:rsidR="00CC57AD" w:rsidRPr="00E7343F">
        <w:t xml:space="preserve"> </w:t>
      </w:r>
      <w:r w:rsidR="00CC57AD" w:rsidRPr="00E7343F">
        <w:rPr>
          <w:rFonts w:eastAsiaTheme="minorEastAsia"/>
          <w:lang w:eastAsia="ko-KR"/>
        </w:rPr>
        <w:fldChar w:fldCharType="begin"/>
      </w:r>
      <w:r w:rsidR="00CC57AD" w:rsidRPr="00E7343F">
        <w:rPr>
          <w:rFonts w:eastAsiaTheme="minorEastAsia"/>
          <w:lang w:eastAsia="ko-KR"/>
        </w:rPr>
        <w:instrText xml:space="preserve"> REF _Ref181796423 \r \h </w:instrText>
      </w:r>
      <w:r w:rsidR="00CC57AD" w:rsidRPr="00E7343F">
        <w:rPr>
          <w:rFonts w:eastAsiaTheme="minorEastAsia"/>
          <w:lang w:eastAsia="ko-KR"/>
        </w:rPr>
      </w:r>
      <w:r w:rsidR="00CC57AD" w:rsidRPr="00E7343F">
        <w:rPr>
          <w:rFonts w:eastAsiaTheme="minorEastAsia"/>
          <w:lang w:eastAsia="ko-KR"/>
        </w:rPr>
        <w:fldChar w:fldCharType="separate"/>
      </w:r>
      <w:r w:rsidR="00CC57AD" w:rsidRPr="00E7343F">
        <w:rPr>
          <w:rFonts w:eastAsiaTheme="minorEastAsia"/>
          <w:lang w:eastAsia="ko-KR"/>
        </w:rPr>
        <w:t>[5]</w:t>
      </w:r>
      <w:r w:rsidR="00CC57AD" w:rsidRPr="00E7343F">
        <w:rPr>
          <w:rFonts w:eastAsiaTheme="minorEastAsia"/>
          <w:lang w:eastAsia="ko-KR"/>
        </w:rPr>
        <w:fldChar w:fldCharType="end"/>
      </w:r>
      <w:r w:rsidR="00CC57AD" w:rsidRPr="00E7343F">
        <w:rPr>
          <w:rFonts w:eastAsiaTheme="minorEastAsia"/>
          <w:lang w:eastAsia="ko-KR"/>
        </w:rPr>
        <w:t>.</w:t>
      </w:r>
    </w:p>
    <w:tbl>
      <w:tblPr>
        <w:tblStyle w:val="TableGrid"/>
        <w:tblW w:w="0" w:type="auto"/>
        <w:tblLook w:val="04A0" w:firstRow="1" w:lastRow="0" w:firstColumn="1" w:lastColumn="0" w:noHBand="0" w:noVBand="1"/>
      </w:tblPr>
      <w:tblGrid>
        <w:gridCol w:w="9628"/>
      </w:tblGrid>
      <w:tr w:rsidR="00D47BBC" w14:paraId="5446E212" w14:textId="77777777" w:rsidTr="00B35503">
        <w:tc>
          <w:tcPr>
            <w:tcW w:w="9628" w:type="dxa"/>
          </w:tcPr>
          <w:p w14:paraId="5F8F3375" w14:textId="77777777" w:rsidR="00D47BBC" w:rsidRPr="00884E82" w:rsidRDefault="00D47BBC" w:rsidP="00B35503">
            <w:pPr>
              <w:adjustRightInd w:val="0"/>
              <w:snapToGrid w:val="0"/>
              <w:spacing w:afterLines="50" w:after="120"/>
              <w:rPr>
                <w:rFonts w:eastAsia="Microsoft YaHei UI"/>
                <w:bCs/>
                <w:lang w:eastAsia="zh-CN"/>
              </w:rPr>
            </w:pPr>
            <w:r>
              <w:rPr>
                <w:rFonts w:eastAsia="DengXian" w:hint="eastAsia"/>
                <w:b/>
                <w:bCs/>
                <w:lang w:eastAsia="zh-CN"/>
              </w:rPr>
              <w:t xml:space="preserve">FL1 Medium </w:t>
            </w:r>
            <w:r>
              <w:rPr>
                <w:rFonts w:eastAsia="DengXian"/>
                <w:b/>
                <w:bCs/>
                <w:lang w:eastAsia="zh-CN"/>
              </w:rPr>
              <w:t>Priority</w:t>
            </w:r>
            <w:r>
              <w:rPr>
                <w:rFonts w:eastAsia="DengXian" w:hint="eastAsia"/>
                <w:b/>
                <w:bCs/>
                <w:lang w:eastAsia="zh-CN"/>
              </w:rPr>
              <w:t xml:space="preserve"> Proposal 6</w:t>
            </w:r>
            <w:r>
              <w:rPr>
                <w:rFonts w:eastAsiaTheme="minorEastAsia" w:hint="eastAsia"/>
                <w:b/>
                <w:bCs/>
                <w:lang w:eastAsia="zh-CN"/>
              </w:rPr>
              <w:t>.</w:t>
            </w:r>
            <w:r>
              <w:rPr>
                <w:b/>
                <w:bCs/>
              </w:rPr>
              <w:t>1</w:t>
            </w:r>
            <w:r>
              <w:rPr>
                <w:rFonts w:eastAsiaTheme="minorEastAsia" w:hint="eastAsia"/>
                <w:b/>
                <w:bCs/>
                <w:lang w:eastAsia="zh-CN"/>
              </w:rPr>
              <w:t>.</w:t>
            </w:r>
            <w:r>
              <w:rPr>
                <w:rFonts w:eastAsia="DengXian" w:hint="eastAsia"/>
                <w:b/>
                <w:bCs/>
                <w:lang w:eastAsia="zh-CN"/>
              </w:rPr>
              <w:t xml:space="preserve">1-1: </w:t>
            </w:r>
            <w:r w:rsidRPr="00884E82">
              <w:rPr>
                <w:rFonts w:eastAsia="DengXian" w:hint="eastAsia"/>
                <w:bCs/>
                <w:lang w:eastAsia="zh-CN"/>
              </w:rPr>
              <w:t>For the time unit for</w:t>
            </w:r>
            <w:r w:rsidRPr="00884E82">
              <w:t xml:space="preserve"> </w:t>
            </w:r>
            <w:r w:rsidRPr="00884E82">
              <w:rPr>
                <w:rFonts w:eastAsia="DengXian"/>
                <w:bCs/>
                <w:lang w:eastAsia="zh-CN"/>
              </w:rPr>
              <w:t>defining or indicating</w:t>
            </w:r>
            <w:r w:rsidRPr="00884E82">
              <w:rPr>
                <w:rFonts w:eastAsia="DengXian" w:hint="eastAsia"/>
                <w:bCs/>
                <w:lang w:eastAsia="zh-CN"/>
              </w:rPr>
              <w:t xml:space="preserve"> </w:t>
            </w:r>
            <w:r w:rsidRPr="00884E82">
              <w:rPr>
                <w:rFonts w:eastAsia="DengXian" w:hint="eastAsia"/>
                <w:bCs/>
                <w:u w:val="single"/>
                <w:lang w:eastAsia="zh-CN"/>
              </w:rPr>
              <w:t xml:space="preserve">the </w:t>
            </w:r>
            <w:r w:rsidRPr="00884E82">
              <w:rPr>
                <w:rFonts w:eastAsia="Microsoft YaHei UI" w:hint="eastAsia"/>
                <w:bCs/>
                <w:u w:val="single"/>
                <w:lang w:eastAsia="zh-CN"/>
              </w:rPr>
              <w:t>time interval</w:t>
            </w:r>
            <w:r w:rsidRPr="00884E82">
              <w:rPr>
                <w:rFonts w:eastAsia="Microsoft YaHei UI"/>
                <w:bCs/>
                <w:lang w:eastAsia="zh-CN"/>
              </w:rPr>
              <w:t xml:space="preserve"> between a R2D transmission and the corresponding D2R transmission</w:t>
            </w:r>
            <w:r w:rsidRPr="00884E82">
              <w:rPr>
                <w:rFonts w:eastAsia="Microsoft YaHei UI" w:hint="eastAsia"/>
                <w:bCs/>
                <w:lang w:eastAsia="zh-CN"/>
              </w:rPr>
              <w:t>,</w:t>
            </w:r>
            <w:r w:rsidRPr="00884E82">
              <w:rPr>
                <w:rFonts w:eastAsia="Microsoft YaHei UI"/>
                <w:bCs/>
                <w:lang w:eastAsia="zh-CN"/>
              </w:rPr>
              <w:t xml:space="preserve"> </w:t>
            </w:r>
            <w:r w:rsidRPr="00884E82">
              <w:rPr>
                <w:rFonts w:eastAsia="Microsoft YaHei UI" w:hint="eastAsia"/>
                <w:bCs/>
                <w:lang w:eastAsia="zh-CN"/>
              </w:rPr>
              <w:t xml:space="preserve">study </w:t>
            </w:r>
            <w:r w:rsidRPr="00884E82">
              <w:rPr>
                <w:rFonts w:eastAsia="DengXian" w:hint="eastAsia"/>
                <w:bCs/>
                <w:lang w:eastAsia="zh-CN"/>
              </w:rPr>
              <w:t xml:space="preserve">following options </w:t>
            </w:r>
          </w:p>
          <w:p w14:paraId="13B60752" w14:textId="77777777" w:rsidR="00D47BBC" w:rsidRPr="00884E82" w:rsidRDefault="00D47BBC" w:rsidP="00B35503">
            <w:pPr>
              <w:pStyle w:val="ListParagraph"/>
              <w:numPr>
                <w:ilvl w:val="0"/>
                <w:numId w:val="63"/>
              </w:numPr>
              <w:autoSpaceDE w:val="0"/>
              <w:autoSpaceDN w:val="0"/>
              <w:adjustRightInd w:val="0"/>
              <w:snapToGrid w:val="0"/>
              <w:spacing w:afterLines="50" w:after="120"/>
              <w:ind w:leftChars="0"/>
              <w:jc w:val="both"/>
              <w:rPr>
                <w:rFonts w:eastAsia="DengXian"/>
                <w:bCs/>
                <w:lang w:eastAsia="zh-CN"/>
              </w:rPr>
            </w:pPr>
            <w:r w:rsidRPr="00884E82">
              <w:rPr>
                <w:rFonts w:eastAsia="DengXian"/>
                <w:bCs/>
                <w:lang w:eastAsia="zh-CN"/>
              </w:rPr>
              <w:lastRenderedPageBreak/>
              <w:t>Option 1: Based on the chip length used for PDRCH and/or PRDCH that schedules the PDRCH</w:t>
            </w:r>
          </w:p>
          <w:p w14:paraId="4943814C" w14:textId="77777777" w:rsidR="00D47BBC" w:rsidRPr="00884E82" w:rsidRDefault="00D47BBC" w:rsidP="00B35503">
            <w:pPr>
              <w:pStyle w:val="ListParagraph"/>
              <w:numPr>
                <w:ilvl w:val="0"/>
                <w:numId w:val="63"/>
              </w:numPr>
              <w:autoSpaceDE w:val="0"/>
              <w:autoSpaceDN w:val="0"/>
              <w:adjustRightInd w:val="0"/>
              <w:snapToGrid w:val="0"/>
              <w:spacing w:afterLines="50" w:after="120"/>
              <w:ind w:leftChars="0"/>
              <w:jc w:val="both"/>
              <w:rPr>
                <w:rFonts w:eastAsia="DengXian"/>
                <w:bCs/>
                <w:lang w:eastAsia="zh-CN"/>
              </w:rPr>
            </w:pPr>
            <w:r w:rsidRPr="00884E82">
              <w:rPr>
                <w:rFonts w:eastAsia="DengXian"/>
                <w:bCs/>
                <w:lang w:eastAsia="zh-CN"/>
              </w:rPr>
              <w:t>Option 2: Based on the information bit length used for PDRCH and/or PRDCH that schedules the PDRCH</w:t>
            </w:r>
          </w:p>
          <w:p w14:paraId="3DC41667" w14:textId="77777777" w:rsidR="00D47BBC" w:rsidRPr="00884E82" w:rsidRDefault="00D47BBC" w:rsidP="00B35503">
            <w:pPr>
              <w:pStyle w:val="ListParagraph"/>
              <w:numPr>
                <w:ilvl w:val="0"/>
                <w:numId w:val="63"/>
              </w:numPr>
              <w:autoSpaceDE w:val="0"/>
              <w:autoSpaceDN w:val="0"/>
              <w:adjustRightInd w:val="0"/>
              <w:snapToGrid w:val="0"/>
              <w:spacing w:afterLines="50" w:after="120"/>
              <w:ind w:leftChars="0"/>
              <w:jc w:val="both"/>
              <w:rPr>
                <w:rFonts w:eastAsia="DengXian"/>
                <w:bCs/>
                <w:lang w:eastAsia="zh-CN"/>
              </w:rPr>
            </w:pPr>
            <w:r w:rsidRPr="00884E82">
              <w:rPr>
                <w:rFonts w:eastAsia="DengXian"/>
                <w:bCs/>
                <w:lang w:eastAsia="zh-CN"/>
              </w:rPr>
              <w:t>Option 3: Based on the shortest chip length that the A-IoT system supports, corresponding to the maximum OOK-4 M values</w:t>
            </w:r>
          </w:p>
          <w:p w14:paraId="269C466F" w14:textId="77777777" w:rsidR="00D47BBC" w:rsidRPr="00884E82" w:rsidRDefault="00D47BBC" w:rsidP="00B35503">
            <w:pPr>
              <w:pStyle w:val="ListParagraph"/>
              <w:numPr>
                <w:ilvl w:val="0"/>
                <w:numId w:val="63"/>
              </w:numPr>
              <w:autoSpaceDE w:val="0"/>
              <w:autoSpaceDN w:val="0"/>
              <w:adjustRightInd w:val="0"/>
              <w:snapToGrid w:val="0"/>
              <w:spacing w:afterLines="50" w:after="120"/>
              <w:ind w:leftChars="0"/>
              <w:jc w:val="both"/>
              <w:rPr>
                <w:rFonts w:eastAsia="DengXian"/>
                <w:b/>
                <w:bCs/>
                <w:lang w:eastAsia="zh-CN"/>
              </w:rPr>
            </w:pPr>
            <w:r w:rsidRPr="00884E82">
              <w:rPr>
                <w:rFonts w:eastAsia="DengXian"/>
                <w:bCs/>
                <w:lang w:eastAsia="zh-CN"/>
              </w:rPr>
              <w:t>Option 4: Based on the NR OFDM symbol length</w:t>
            </w:r>
          </w:p>
        </w:tc>
      </w:tr>
    </w:tbl>
    <w:p w14:paraId="3A7191FE" w14:textId="77777777" w:rsidR="00B213BD" w:rsidRPr="00E7343F" w:rsidRDefault="00D47BBC" w:rsidP="00274771">
      <w:pPr>
        <w:spacing w:before="240" w:line="288" w:lineRule="auto"/>
        <w:ind w:firstLine="432"/>
        <w:jc w:val="both"/>
      </w:pPr>
      <w:r w:rsidRPr="00E7343F">
        <w:lastRenderedPageBreak/>
        <w:t>We are generally fine with the above proposal</w:t>
      </w:r>
      <w:r w:rsidR="00B213BD" w:rsidRPr="00E7343F">
        <w:t xml:space="preserve"> as it lists potentially all the possible options.</w:t>
      </w:r>
    </w:p>
    <w:p w14:paraId="67435026" w14:textId="6375EF5D" w:rsidR="003628B3" w:rsidRPr="00796959" w:rsidRDefault="00D51720" w:rsidP="00274771">
      <w:pPr>
        <w:spacing w:before="240" w:line="288" w:lineRule="auto"/>
        <w:ind w:firstLine="432"/>
        <w:jc w:val="both"/>
      </w:pPr>
      <w:r w:rsidRPr="00796959">
        <w:t xml:space="preserve">While a device may transmits at an exact indicated timing from the device perspective, there can be an uncertainty on the actual transmission timing due to device’s SFO. Therefore, the reader may need to account a certain time interval for detecting the D2R transmission. </w:t>
      </w:r>
      <w:r w:rsidR="00274771" w:rsidRPr="00796959">
        <w:t>As an</w:t>
      </w:r>
      <w:r w:rsidRPr="00796959">
        <w:t xml:space="preserve"> example, a reader monitors the scheduler D2R transmission in the time range of [T</w:t>
      </w:r>
      <w:r w:rsidR="00274771" w:rsidRPr="00796959">
        <w:t xml:space="preserve"> </w:t>
      </w:r>
      <w:r w:rsidRPr="00796959">
        <w:t>- Δ, T</w:t>
      </w:r>
      <w:r w:rsidR="00274771" w:rsidRPr="00796959">
        <w:t xml:space="preserve"> </w:t>
      </w:r>
      <w:r w:rsidRPr="00796959">
        <w:t>+ Δ], where</w:t>
      </w:r>
      <w:r w:rsidR="00274771" w:rsidRPr="00796959">
        <w:t xml:space="preserve"> T is the indicated timing and </w:t>
      </w:r>
      <w:r w:rsidRPr="00796959">
        <w:t xml:space="preserve">Δ, </w:t>
      </w:r>
      <w:r w:rsidR="00274771" w:rsidRPr="00796959">
        <w:t xml:space="preserve">is a timing margin considering timing drift. We believe, however, that this falls into a reader implementation issue. </w:t>
      </w:r>
    </w:p>
    <w:p w14:paraId="20875916" w14:textId="1AD15A6B" w:rsidR="0029134C" w:rsidRPr="00796959" w:rsidRDefault="00274771" w:rsidP="00274771">
      <w:pPr>
        <w:spacing w:before="240" w:line="288" w:lineRule="auto"/>
        <w:ind w:firstLine="432"/>
        <w:jc w:val="both"/>
        <w:rPr>
          <w:rFonts w:eastAsiaTheme="minorEastAsia"/>
          <w:b/>
          <w:lang w:eastAsia="ko-KR"/>
        </w:rPr>
      </w:pPr>
      <w:r w:rsidRPr="00796959">
        <w:rPr>
          <w:rFonts w:eastAsiaTheme="minorEastAsia"/>
          <w:b/>
          <w:lang w:val="en-GB" w:eastAsia="ko-KR"/>
        </w:rPr>
        <w:t xml:space="preserve">Observation </w:t>
      </w:r>
      <w:r w:rsidR="004C3CE0">
        <w:rPr>
          <w:rFonts w:eastAsiaTheme="minorEastAsia"/>
          <w:b/>
          <w:lang w:val="en-GB" w:eastAsia="ko-KR"/>
        </w:rPr>
        <w:t>6</w:t>
      </w:r>
      <w:r w:rsidRPr="00796959">
        <w:rPr>
          <w:rFonts w:eastAsiaTheme="minorEastAsia"/>
          <w:b/>
          <w:lang w:eastAsia="ko-KR"/>
        </w:rPr>
        <w:t xml:space="preserve">: </w:t>
      </w:r>
      <w:r w:rsidR="0029134C" w:rsidRPr="00796959">
        <w:rPr>
          <w:rFonts w:eastAsiaTheme="minorEastAsia"/>
          <w:b/>
          <w:lang w:eastAsia="ko-KR"/>
        </w:rPr>
        <w:t xml:space="preserve">Handling timing error for a D2R transmission caused by the initial/residual SFO of the device is a reader implementation issue. </w:t>
      </w:r>
    </w:p>
    <w:bookmarkEnd w:id="15"/>
    <w:p w14:paraId="6FF81928" w14:textId="77777777" w:rsidR="00F43661" w:rsidRPr="00796959" w:rsidRDefault="00F43661" w:rsidP="00F43661">
      <w:pPr>
        <w:spacing w:before="240" w:line="288" w:lineRule="auto"/>
        <w:ind w:firstLine="432"/>
        <w:jc w:val="both"/>
      </w:pPr>
    </w:p>
    <w:p w14:paraId="1BEA0EF1" w14:textId="14D84FB1" w:rsidR="00F43661" w:rsidRPr="00796959" w:rsidRDefault="00E84042" w:rsidP="00F43661">
      <w:pPr>
        <w:pStyle w:val="Heading2"/>
        <w:spacing w:before="360"/>
      </w:pPr>
      <w:r w:rsidRPr="00796959">
        <w:rPr>
          <w:lang w:val="en-US"/>
        </w:rPr>
        <w:t xml:space="preserve">Chip length determination </w:t>
      </w:r>
    </w:p>
    <w:p w14:paraId="0A8B2C29" w14:textId="621EAC71" w:rsidR="00B07869" w:rsidRPr="00796959" w:rsidRDefault="00AB3B09" w:rsidP="00E84042">
      <w:pPr>
        <w:spacing w:before="240" w:line="288" w:lineRule="auto"/>
        <w:ind w:firstLine="432"/>
        <w:jc w:val="both"/>
      </w:pPr>
      <w:r w:rsidRPr="00796959">
        <w:t xml:space="preserve">In the previous meetings, there was a proposal on </w:t>
      </w:r>
      <w:r w:rsidR="00361FE0" w:rsidRPr="00796959">
        <w:t>R2D data chip length indication via R2D control as illustrated in the figure below.</w:t>
      </w:r>
    </w:p>
    <w:p w14:paraId="22A7094D" w14:textId="77777777" w:rsidR="00B07869" w:rsidRPr="00CD76DA" w:rsidRDefault="00B07869" w:rsidP="00B07869">
      <w:pPr>
        <w:keepNext/>
        <w:spacing w:before="240" w:line="288" w:lineRule="auto"/>
        <w:ind w:firstLine="432"/>
        <w:jc w:val="center"/>
        <w:rPr>
          <w:color w:val="0070C0"/>
        </w:rPr>
      </w:pPr>
      <w:r w:rsidRPr="00CD76DA">
        <w:rPr>
          <w:noProof/>
          <w:color w:val="0070C0"/>
          <w:lang w:eastAsia="ko-KR"/>
        </w:rPr>
        <w:drawing>
          <wp:inline distT="0" distB="0" distL="0" distR="0" wp14:anchorId="07465258" wp14:editId="5572281D">
            <wp:extent cx="4254500" cy="1241387"/>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69141" cy="1245659"/>
                    </a:xfrm>
                    <a:prstGeom prst="rect">
                      <a:avLst/>
                    </a:prstGeom>
                    <a:noFill/>
                  </pic:spPr>
                </pic:pic>
              </a:graphicData>
            </a:graphic>
          </wp:inline>
        </w:drawing>
      </w:r>
    </w:p>
    <w:p w14:paraId="1686008B" w14:textId="425DDB5E" w:rsidR="00B07869" w:rsidRPr="00796959" w:rsidRDefault="00B07869" w:rsidP="00B07869">
      <w:pPr>
        <w:pStyle w:val="Caption"/>
        <w:jc w:val="center"/>
        <w:rPr>
          <w:lang w:eastAsia="ko-KR"/>
        </w:rPr>
      </w:pPr>
      <w:r w:rsidRPr="00796959">
        <w:t xml:space="preserve">Figure </w:t>
      </w:r>
      <w:r w:rsidR="00E21182">
        <w:fldChar w:fldCharType="begin"/>
      </w:r>
      <w:r w:rsidR="00E21182">
        <w:instrText xml:space="preserve"> SEQ Figure \* ARABIC </w:instrText>
      </w:r>
      <w:r w:rsidR="00E21182">
        <w:fldChar w:fldCharType="separate"/>
      </w:r>
      <w:r w:rsidR="00FB4431" w:rsidRPr="00796959">
        <w:rPr>
          <w:noProof/>
        </w:rPr>
        <w:t>4</w:t>
      </w:r>
      <w:r w:rsidR="00E21182">
        <w:rPr>
          <w:noProof/>
        </w:rPr>
        <w:fldChar w:fldCharType="end"/>
      </w:r>
      <w:r w:rsidRPr="00796959">
        <w:t xml:space="preserve"> </w:t>
      </w:r>
      <w:r w:rsidR="00CD76DA" w:rsidRPr="00796959">
        <w:t>Issues with d</w:t>
      </w:r>
      <w:r w:rsidRPr="00796959">
        <w:t>ata chip length indication via</w:t>
      </w:r>
      <w:r w:rsidR="00CD76DA" w:rsidRPr="00796959">
        <w:t xml:space="preserve"> control</w:t>
      </w:r>
      <w:r w:rsidRPr="00796959">
        <w:t xml:space="preserve"> </w:t>
      </w:r>
    </w:p>
    <w:p w14:paraId="3434C372" w14:textId="635E2C25" w:rsidR="00B07869" w:rsidRPr="00796959" w:rsidRDefault="00E5778C" w:rsidP="00E84042">
      <w:pPr>
        <w:spacing w:before="240" w:line="288" w:lineRule="auto"/>
        <w:ind w:firstLine="432"/>
        <w:jc w:val="both"/>
        <w:rPr>
          <w:lang w:eastAsia="ko-KR"/>
        </w:rPr>
      </w:pPr>
      <w:r w:rsidRPr="00796959">
        <w:rPr>
          <w:lang w:eastAsia="ko-KR"/>
        </w:rPr>
        <w:t>There are several issues with the above approach as follows:</w:t>
      </w:r>
    </w:p>
    <w:p w14:paraId="2ED073DD" w14:textId="2022A297" w:rsidR="00E5778C" w:rsidRPr="00796959" w:rsidRDefault="00282B11" w:rsidP="00E37500">
      <w:pPr>
        <w:pStyle w:val="ListParagraph"/>
        <w:numPr>
          <w:ilvl w:val="1"/>
          <w:numId w:val="37"/>
        </w:numPr>
        <w:spacing w:after="60" w:line="288" w:lineRule="auto"/>
        <w:ind w:leftChars="0" w:left="892" w:hanging="446"/>
        <w:jc w:val="both"/>
        <w:rPr>
          <w:lang w:eastAsia="ko-KR"/>
        </w:rPr>
      </w:pPr>
      <w:r w:rsidRPr="00796959">
        <w:rPr>
          <w:b/>
          <w:lang w:eastAsia="ko-KR"/>
        </w:rPr>
        <w:t>Issue 1)</w:t>
      </w:r>
      <w:r w:rsidRPr="00796959">
        <w:rPr>
          <w:lang w:eastAsia="ko-KR"/>
        </w:rPr>
        <w:t xml:space="preserve"> There is no clear motivation for having different chip rates between control and data as both control and data parts go through the same channel condition and have to be received.</w:t>
      </w:r>
    </w:p>
    <w:p w14:paraId="6BC4306D" w14:textId="7A9E5939" w:rsidR="00282B11" w:rsidRPr="00796959" w:rsidRDefault="00282B11" w:rsidP="00E37500">
      <w:pPr>
        <w:pStyle w:val="ListParagraph"/>
        <w:numPr>
          <w:ilvl w:val="1"/>
          <w:numId w:val="37"/>
        </w:numPr>
        <w:spacing w:after="60" w:line="288" w:lineRule="auto"/>
        <w:ind w:leftChars="0" w:left="892" w:hanging="446"/>
        <w:jc w:val="both"/>
        <w:rPr>
          <w:lang w:eastAsia="ko-KR"/>
        </w:rPr>
      </w:pPr>
      <w:r w:rsidRPr="00796959">
        <w:rPr>
          <w:b/>
          <w:lang w:eastAsia="ko-KR"/>
        </w:rPr>
        <w:t>Issue 2)</w:t>
      </w:r>
      <w:r w:rsidRPr="00796959">
        <w:rPr>
          <w:lang w:eastAsia="ko-KR"/>
        </w:rPr>
        <w:t xml:space="preserve"> It will increase the device complexity for switching chip rates quickly between control and data without clear motivation. It is noted that A-IoT targets ‘</w:t>
      </w:r>
      <w:r w:rsidRPr="00796959">
        <w:rPr>
          <w:i/>
          <w:lang w:eastAsia="ko-KR"/>
        </w:rPr>
        <w:t>ultra-low complexity devices with ultra-low power consumption for the very-low end IoT applications</w:t>
      </w:r>
      <w:r w:rsidRPr="00796959">
        <w:rPr>
          <w:lang w:eastAsia="ko-KR"/>
        </w:rPr>
        <w:t>’ as stated by SID</w:t>
      </w:r>
      <w:r w:rsidR="00E93E90" w:rsidRPr="00796959">
        <w:rPr>
          <w:lang w:eastAsia="ko-KR"/>
        </w:rPr>
        <w:t xml:space="preserve"> </w:t>
      </w:r>
      <w:r w:rsidR="00E93E90" w:rsidRPr="00796959">
        <w:rPr>
          <w:lang w:eastAsia="ko-KR"/>
        </w:rPr>
        <w:fldChar w:fldCharType="begin"/>
      </w:r>
      <w:r w:rsidR="00E93E90" w:rsidRPr="00796959">
        <w:rPr>
          <w:lang w:eastAsia="ko-KR"/>
        </w:rPr>
        <w:instrText xml:space="preserve"> REF _Ref178677619 \r \h </w:instrText>
      </w:r>
      <w:r w:rsidR="00E93E90" w:rsidRPr="00796959">
        <w:rPr>
          <w:lang w:eastAsia="ko-KR"/>
        </w:rPr>
      </w:r>
      <w:r w:rsidR="00E93E90" w:rsidRPr="00796959">
        <w:rPr>
          <w:lang w:eastAsia="ko-KR"/>
        </w:rPr>
        <w:fldChar w:fldCharType="separate"/>
      </w:r>
      <w:r w:rsidR="00E93E90" w:rsidRPr="00796959">
        <w:rPr>
          <w:lang w:eastAsia="ko-KR"/>
        </w:rPr>
        <w:t>[6]</w:t>
      </w:r>
      <w:r w:rsidR="00E93E90" w:rsidRPr="00796959">
        <w:rPr>
          <w:lang w:eastAsia="ko-KR"/>
        </w:rPr>
        <w:fldChar w:fldCharType="end"/>
      </w:r>
      <w:r w:rsidRPr="00796959">
        <w:rPr>
          <w:lang w:eastAsia="ko-KR"/>
        </w:rPr>
        <w:t xml:space="preserve">. </w:t>
      </w:r>
    </w:p>
    <w:p w14:paraId="7F247509" w14:textId="4975FBD6" w:rsidR="00A327F2" w:rsidRPr="00796959" w:rsidRDefault="00282B11" w:rsidP="00E37500">
      <w:pPr>
        <w:pStyle w:val="ListParagraph"/>
        <w:numPr>
          <w:ilvl w:val="1"/>
          <w:numId w:val="37"/>
        </w:numPr>
        <w:spacing w:after="60" w:line="288" w:lineRule="auto"/>
        <w:ind w:leftChars="0" w:left="892" w:hanging="446"/>
        <w:jc w:val="both"/>
        <w:rPr>
          <w:lang w:eastAsia="ko-KR"/>
        </w:rPr>
      </w:pPr>
      <w:r w:rsidRPr="00796959">
        <w:rPr>
          <w:b/>
          <w:lang w:eastAsia="ko-KR"/>
        </w:rPr>
        <w:t xml:space="preserve">Issue 3) </w:t>
      </w:r>
      <w:r w:rsidRPr="00796959">
        <w:rPr>
          <w:lang w:eastAsia="ko-KR"/>
        </w:rPr>
        <w:t>For the reception of the control part, the device can assume that the acquired chip synchronization from the clock-acquisition part of the preamble conveys over as is. However, for the reception of data part, the device has to deduce the chip synchronization from that obtained from the clock-acquisition part</w:t>
      </w:r>
      <w:r w:rsidR="00A327F2" w:rsidRPr="00796959">
        <w:rPr>
          <w:lang w:eastAsia="ko-KR"/>
        </w:rPr>
        <w:t xml:space="preserve"> rather than it can assume that the chip synchronization is directly conveyed over</w:t>
      </w:r>
      <w:r w:rsidRPr="00796959">
        <w:rPr>
          <w:lang w:eastAsia="ko-KR"/>
        </w:rPr>
        <w:t xml:space="preserve">. This will require additional complexity as well as lose precision. </w:t>
      </w:r>
    </w:p>
    <w:p w14:paraId="17B79AB6" w14:textId="7C1BDFD0" w:rsidR="00A327F2" w:rsidRPr="00796959" w:rsidRDefault="00A327F2" w:rsidP="00282B11">
      <w:pPr>
        <w:spacing w:before="240" w:line="288" w:lineRule="auto"/>
        <w:ind w:firstLine="432"/>
        <w:jc w:val="both"/>
        <w:rPr>
          <w:rFonts w:eastAsiaTheme="minorEastAsia"/>
          <w:b/>
          <w:lang w:eastAsia="ko-KR"/>
        </w:rPr>
      </w:pPr>
      <w:r w:rsidRPr="00796959">
        <w:rPr>
          <w:rFonts w:eastAsiaTheme="minorEastAsia"/>
          <w:b/>
          <w:lang w:val="en-GB" w:eastAsia="ko-KR"/>
        </w:rPr>
        <w:t xml:space="preserve">Observation </w:t>
      </w:r>
      <w:r w:rsidR="004C3CE0">
        <w:rPr>
          <w:rFonts w:eastAsiaTheme="minorEastAsia"/>
          <w:b/>
          <w:lang w:val="en-GB" w:eastAsia="ko-KR"/>
        </w:rPr>
        <w:t>7</w:t>
      </w:r>
      <w:r w:rsidRPr="00796959">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30E4F151" w14:textId="05918ADC" w:rsidR="00282B11" w:rsidRDefault="00282B11" w:rsidP="00E84042">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2</w:t>
      </w:r>
      <w:r w:rsidRPr="00796959">
        <w:rPr>
          <w:rFonts w:eastAsiaTheme="minorEastAsia"/>
          <w:b/>
          <w:lang w:eastAsia="ko-KR"/>
        </w:rPr>
        <w:t xml:space="preserve">: For PRDCH reception, the chip length </w:t>
      </w:r>
      <w:r w:rsidR="00A327F2" w:rsidRPr="00796959">
        <w:rPr>
          <w:rFonts w:eastAsiaTheme="minorEastAsia"/>
          <w:b/>
          <w:lang w:eastAsia="ko-KR"/>
        </w:rPr>
        <w:t xml:space="preserve">is identical for both control and data parts and the chip rate/synchronization is obtained from the preceding preamble. </w:t>
      </w:r>
    </w:p>
    <w:p w14:paraId="0FD9A6CF" w14:textId="392B4BB8" w:rsidR="00CA5A8B" w:rsidRPr="00E7343F" w:rsidRDefault="00CA5A8B" w:rsidP="00CA5A8B">
      <w:pPr>
        <w:spacing w:before="240" w:line="288" w:lineRule="auto"/>
        <w:ind w:firstLine="432"/>
        <w:jc w:val="both"/>
        <w:rPr>
          <w:rFonts w:eastAsiaTheme="minorEastAsia"/>
          <w:lang w:eastAsia="ko-KR"/>
        </w:rPr>
      </w:pPr>
      <w:r w:rsidRPr="00E7343F">
        <w:rPr>
          <w:rFonts w:eastAsiaTheme="minorEastAsia"/>
          <w:lang w:eastAsia="ko-KR"/>
        </w:rPr>
        <w:t>The below proposal from RAN1 #118b is well aligned with the above proposal</w:t>
      </w:r>
      <w:r w:rsidR="00E71027" w:rsidRPr="00E7343F">
        <w:rPr>
          <w:rFonts w:eastAsiaTheme="minorEastAsia"/>
          <w:lang w:eastAsia="ko-KR"/>
        </w:rPr>
        <w:t xml:space="preserve"> </w:t>
      </w:r>
      <w:r w:rsidR="00E71027" w:rsidRPr="00E7343F">
        <w:rPr>
          <w:rFonts w:eastAsiaTheme="minorEastAsia"/>
          <w:lang w:eastAsia="ko-KR"/>
        </w:rPr>
        <w:fldChar w:fldCharType="begin"/>
      </w:r>
      <w:r w:rsidR="00E71027" w:rsidRPr="00E7343F">
        <w:rPr>
          <w:rFonts w:eastAsiaTheme="minorEastAsia"/>
          <w:lang w:eastAsia="ko-KR"/>
        </w:rPr>
        <w:instrText xml:space="preserve"> REF _Ref181796423 \r \h </w:instrText>
      </w:r>
      <w:r w:rsidR="00E71027" w:rsidRPr="00E7343F">
        <w:rPr>
          <w:rFonts w:eastAsiaTheme="minorEastAsia"/>
          <w:lang w:eastAsia="ko-KR"/>
        </w:rPr>
      </w:r>
      <w:r w:rsidR="00E71027" w:rsidRPr="00E7343F">
        <w:rPr>
          <w:rFonts w:eastAsiaTheme="minorEastAsia"/>
          <w:lang w:eastAsia="ko-KR"/>
        </w:rPr>
        <w:fldChar w:fldCharType="separate"/>
      </w:r>
      <w:r w:rsidR="00E71027" w:rsidRPr="00E7343F">
        <w:rPr>
          <w:rFonts w:eastAsiaTheme="minorEastAsia"/>
          <w:lang w:eastAsia="ko-KR"/>
        </w:rPr>
        <w:t>[5]</w:t>
      </w:r>
      <w:r w:rsidR="00E71027" w:rsidRPr="00E7343F">
        <w:rPr>
          <w:rFonts w:eastAsiaTheme="minorEastAsia"/>
          <w:lang w:eastAsia="ko-KR"/>
        </w:rPr>
        <w:fldChar w:fldCharType="end"/>
      </w:r>
      <w:r w:rsidR="00E71027" w:rsidRPr="00E7343F">
        <w:rPr>
          <w:rFonts w:eastAsiaTheme="minorEastAsia"/>
          <w:lang w:eastAsia="ko-KR"/>
        </w:rPr>
        <w:t>.</w:t>
      </w:r>
      <w:r w:rsidRPr="00E7343F">
        <w:rPr>
          <w:rFonts w:eastAsiaTheme="minorEastAsia"/>
          <w:lang w:eastAsia="ko-KR"/>
        </w:rPr>
        <w:t xml:space="preserve"> </w:t>
      </w:r>
    </w:p>
    <w:tbl>
      <w:tblPr>
        <w:tblStyle w:val="TableGrid"/>
        <w:tblW w:w="0" w:type="auto"/>
        <w:tblLook w:val="04A0" w:firstRow="1" w:lastRow="0" w:firstColumn="1" w:lastColumn="0" w:noHBand="0" w:noVBand="1"/>
      </w:tblPr>
      <w:tblGrid>
        <w:gridCol w:w="9628"/>
      </w:tblGrid>
      <w:tr w:rsidR="00CA5A8B" w14:paraId="7106A0D2" w14:textId="77777777" w:rsidTr="00B35503">
        <w:tc>
          <w:tcPr>
            <w:tcW w:w="9628" w:type="dxa"/>
          </w:tcPr>
          <w:p w14:paraId="2BE0FAEA" w14:textId="615F66C6" w:rsidR="00CA5A8B" w:rsidRPr="00022193" w:rsidRDefault="00CA5A8B" w:rsidP="00B35503">
            <w:pPr>
              <w:autoSpaceDE w:val="0"/>
              <w:autoSpaceDN w:val="0"/>
              <w:adjustRightInd w:val="0"/>
              <w:snapToGrid w:val="0"/>
              <w:spacing w:after="120"/>
              <w:contextualSpacing/>
              <w:rPr>
                <w:rFonts w:eastAsia="DengXian"/>
                <w:b/>
                <w:bCs/>
                <w:lang w:eastAsia="zh-CN"/>
              </w:rPr>
            </w:pPr>
            <w:r>
              <w:rPr>
                <w:b/>
                <w:bCs/>
              </w:rPr>
              <w:lastRenderedPageBreak/>
              <w:t xml:space="preserve">FL1 </w:t>
            </w:r>
            <w:r>
              <w:rPr>
                <w:rFonts w:eastAsia="DengXian" w:hint="eastAsia"/>
                <w:b/>
                <w:bCs/>
                <w:lang w:eastAsia="zh-CN"/>
              </w:rPr>
              <w:t xml:space="preserve">Low </w:t>
            </w:r>
            <w:r>
              <w:rPr>
                <w:b/>
                <w:bCs/>
              </w:rPr>
              <w:t xml:space="preserve">Priority </w:t>
            </w:r>
            <w:r>
              <w:rPr>
                <w:rFonts w:eastAsia="DengXian" w:hint="eastAsia"/>
                <w:b/>
                <w:bCs/>
                <w:lang w:eastAsia="zh-CN"/>
              </w:rPr>
              <w:t>Proposal</w:t>
            </w:r>
            <w:r>
              <w:rPr>
                <w:b/>
                <w:bCs/>
              </w:rPr>
              <w:t xml:space="preserve"> </w:t>
            </w:r>
            <w:r>
              <w:rPr>
                <w:rFonts w:eastAsia="DengXian" w:hint="eastAsia"/>
                <w:b/>
                <w:bCs/>
                <w:lang w:eastAsia="zh-CN"/>
              </w:rPr>
              <w:t>6</w:t>
            </w:r>
            <w:r>
              <w:rPr>
                <w:b/>
                <w:bCs/>
              </w:rPr>
              <w:t xml:space="preserve">.2.3: </w:t>
            </w:r>
            <w:r w:rsidRPr="00022193">
              <w:rPr>
                <w:rFonts w:eastAsia="DengXian" w:hint="eastAsia"/>
                <w:bCs/>
                <w:lang w:eastAsia="zh-CN"/>
              </w:rPr>
              <w:t>As a baseline, the same</w:t>
            </w:r>
            <w:r w:rsidRPr="00022193">
              <w:rPr>
                <w:bCs/>
              </w:rPr>
              <w:t xml:space="preserve"> chip length</w:t>
            </w:r>
            <w:r w:rsidRPr="00022193">
              <w:rPr>
                <w:rFonts w:eastAsia="DengXian" w:hint="eastAsia"/>
                <w:bCs/>
                <w:lang w:eastAsia="zh-CN"/>
              </w:rPr>
              <w:t xml:space="preserve"> is </w:t>
            </w:r>
            <w:r w:rsidRPr="00022193">
              <w:rPr>
                <w:rFonts w:eastAsia="DengXian"/>
                <w:bCs/>
                <w:lang w:eastAsia="zh-CN"/>
              </w:rPr>
              <w:t>studied</w:t>
            </w:r>
            <w:r w:rsidRPr="00022193">
              <w:rPr>
                <w:bCs/>
              </w:rPr>
              <w:t xml:space="preserve"> for </w:t>
            </w:r>
            <w:r w:rsidRPr="00022193">
              <w:rPr>
                <w:rFonts w:eastAsia="DengXian" w:hint="eastAsia"/>
                <w:bCs/>
                <w:lang w:eastAsia="zh-CN"/>
              </w:rPr>
              <w:t xml:space="preserve">both </w:t>
            </w:r>
            <w:r w:rsidRPr="00022193">
              <w:rPr>
                <w:bCs/>
              </w:rPr>
              <w:t xml:space="preserve">the clock-acquisition part of </w:t>
            </w:r>
            <w:r w:rsidRPr="00022193">
              <w:rPr>
                <w:rFonts w:eastAsia="DengXian" w:hint="eastAsia"/>
                <w:bCs/>
                <w:lang w:eastAsia="zh-CN"/>
              </w:rPr>
              <w:t xml:space="preserve">the </w:t>
            </w:r>
            <w:r w:rsidRPr="00022193">
              <w:rPr>
                <w:bCs/>
              </w:rPr>
              <w:t xml:space="preserve">R2D timing acquisition signal and the </w:t>
            </w:r>
            <w:r w:rsidRPr="00022193">
              <w:rPr>
                <w:rFonts w:eastAsia="DengXian" w:hint="eastAsia"/>
                <w:bCs/>
                <w:lang w:eastAsia="zh-CN"/>
              </w:rPr>
              <w:t xml:space="preserve">subsequent </w:t>
            </w:r>
            <w:r>
              <w:rPr>
                <w:rFonts w:eastAsia="DengXian"/>
                <w:bCs/>
                <w:lang w:eastAsia="zh-CN"/>
              </w:rPr>
              <w:t>P</w:t>
            </w:r>
            <w:r w:rsidRPr="00022193">
              <w:rPr>
                <w:bCs/>
              </w:rPr>
              <w:t>RDCH transmission</w:t>
            </w:r>
            <w:r w:rsidRPr="00022193">
              <w:rPr>
                <w:rFonts w:eastAsia="DengXian" w:hint="eastAsia"/>
                <w:bCs/>
                <w:lang w:eastAsia="zh-CN"/>
              </w:rPr>
              <w:t>.</w:t>
            </w:r>
            <w:r>
              <w:rPr>
                <w:rFonts w:eastAsia="DengXian" w:hint="eastAsia"/>
                <w:b/>
                <w:bCs/>
                <w:lang w:eastAsia="zh-CN"/>
              </w:rPr>
              <w:t xml:space="preserve"> </w:t>
            </w:r>
          </w:p>
        </w:tc>
      </w:tr>
    </w:tbl>
    <w:p w14:paraId="3A214855" w14:textId="0872A955" w:rsidR="00CA5A8B" w:rsidRPr="00E7343F" w:rsidRDefault="00CA5A8B" w:rsidP="00CA5A8B">
      <w:pPr>
        <w:spacing w:before="240" w:line="288" w:lineRule="auto"/>
        <w:ind w:firstLine="432"/>
        <w:jc w:val="both"/>
        <w:rPr>
          <w:lang w:eastAsia="ko-KR"/>
        </w:rPr>
      </w:pPr>
      <w:r w:rsidRPr="00E7343F">
        <w:rPr>
          <w:lang w:eastAsia="ko-KR"/>
        </w:rPr>
        <w:t>On the other hand, there was a proposal from RAN1 #118b on the determination of D2R chip length as follows</w:t>
      </w:r>
      <w:r w:rsidR="00E71027" w:rsidRPr="00E7343F">
        <w:rPr>
          <w:lang w:eastAsia="ko-KR"/>
        </w:rPr>
        <w:t xml:space="preserve"> </w:t>
      </w:r>
      <w:r w:rsidR="00E71027" w:rsidRPr="00E7343F">
        <w:rPr>
          <w:rFonts w:eastAsiaTheme="minorEastAsia"/>
          <w:lang w:eastAsia="ko-KR"/>
        </w:rPr>
        <w:fldChar w:fldCharType="begin"/>
      </w:r>
      <w:r w:rsidR="00E71027" w:rsidRPr="00E7343F">
        <w:rPr>
          <w:rFonts w:eastAsiaTheme="minorEastAsia"/>
          <w:lang w:eastAsia="ko-KR"/>
        </w:rPr>
        <w:instrText xml:space="preserve"> REF _Ref181796423 \r \h </w:instrText>
      </w:r>
      <w:r w:rsidR="00E71027" w:rsidRPr="00E7343F">
        <w:rPr>
          <w:rFonts w:eastAsiaTheme="minorEastAsia"/>
          <w:lang w:eastAsia="ko-KR"/>
        </w:rPr>
      </w:r>
      <w:r w:rsidR="00E71027" w:rsidRPr="00E7343F">
        <w:rPr>
          <w:rFonts w:eastAsiaTheme="minorEastAsia"/>
          <w:lang w:eastAsia="ko-KR"/>
        </w:rPr>
        <w:fldChar w:fldCharType="separate"/>
      </w:r>
      <w:r w:rsidR="00E71027" w:rsidRPr="00E7343F">
        <w:rPr>
          <w:rFonts w:eastAsiaTheme="minorEastAsia"/>
          <w:lang w:eastAsia="ko-KR"/>
        </w:rPr>
        <w:t>[5]</w:t>
      </w:r>
      <w:r w:rsidR="00E71027" w:rsidRPr="00E7343F">
        <w:rPr>
          <w:rFonts w:eastAsiaTheme="minorEastAsia"/>
          <w:lang w:eastAsia="ko-KR"/>
        </w:rPr>
        <w:fldChar w:fldCharType="end"/>
      </w:r>
      <w:r w:rsidR="00E71027" w:rsidRPr="00E7343F">
        <w:rPr>
          <w:rFonts w:eastAsiaTheme="minorEastAsia"/>
          <w:lang w:eastAsia="ko-KR"/>
        </w:rPr>
        <w:t>.</w:t>
      </w:r>
      <w:r w:rsidRPr="00E7343F">
        <w:rPr>
          <w:lang w:eastAsia="ko-KR"/>
        </w:rPr>
        <w:t xml:space="preserve"> </w:t>
      </w:r>
    </w:p>
    <w:tbl>
      <w:tblPr>
        <w:tblStyle w:val="TableGrid"/>
        <w:tblW w:w="0" w:type="auto"/>
        <w:tblLook w:val="04A0" w:firstRow="1" w:lastRow="0" w:firstColumn="1" w:lastColumn="0" w:noHBand="0" w:noVBand="1"/>
      </w:tblPr>
      <w:tblGrid>
        <w:gridCol w:w="9628"/>
      </w:tblGrid>
      <w:tr w:rsidR="00CA5A8B" w14:paraId="1F2A5434" w14:textId="77777777" w:rsidTr="00B35503">
        <w:tc>
          <w:tcPr>
            <w:tcW w:w="9628" w:type="dxa"/>
          </w:tcPr>
          <w:p w14:paraId="29E0C16B" w14:textId="77777777" w:rsidR="00CA5A8B" w:rsidRPr="00022193" w:rsidRDefault="00CA5A8B" w:rsidP="00B35503">
            <w:pPr>
              <w:adjustRightInd w:val="0"/>
              <w:snapToGrid w:val="0"/>
              <w:spacing w:afterLines="50" w:after="120"/>
              <w:rPr>
                <w:rFonts w:eastAsia="SimSun"/>
                <w:bCs/>
                <w:lang w:eastAsia="zh-CN"/>
              </w:rPr>
            </w:pPr>
            <w:r>
              <w:rPr>
                <w:rFonts w:eastAsia="SimSun"/>
                <w:b/>
                <w:bCs/>
                <w:lang w:eastAsia="zh-CN"/>
              </w:rPr>
              <w:t xml:space="preserve">FL1 </w:t>
            </w:r>
            <w:r>
              <w:rPr>
                <w:rFonts w:eastAsia="SimSun" w:hint="eastAsia"/>
                <w:b/>
                <w:bCs/>
                <w:lang w:eastAsia="zh-CN"/>
              </w:rPr>
              <w:t>High</w:t>
            </w:r>
            <w:r>
              <w:rPr>
                <w:rFonts w:eastAsia="SimSun"/>
                <w:b/>
                <w:bCs/>
                <w:lang w:eastAsia="zh-CN"/>
              </w:rPr>
              <w:t xml:space="preserve"> Priority Proposal 5.2.4-1: </w:t>
            </w:r>
            <w:r w:rsidRPr="00022193">
              <w:rPr>
                <w:rFonts w:eastAsia="SimSun"/>
                <w:bCs/>
                <w:lang w:eastAsia="zh-CN"/>
              </w:rPr>
              <w:t xml:space="preserve">RAN1 studies following options for the D2R chip length identification  </w:t>
            </w:r>
          </w:p>
          <w:p w14:paraId="2E68E5DC" w14:textId="77777777" w:rsidR="00CA5A8B" w:rsidRPr="00022193" w:rsidRDefault="00CA5A8B" w:rsidP="00B35503">
            <w:pPr>
              <w:pStyle w:val="ListParagraph"/>
              <w:numPr>
                <w:ilvl w:val="0"/>
                <w:numId w:val="19"/>
              </w:numPr>
              <w:adjustRightInd w:val="0"/>
              <w:snapToGrid w:val="0"/>
              <w:spacing w:afterLines="50" w:after="120"/>
              <w:ind w:leftChars="0"/>
              <w:jc w:val="both"/>
              <w:rPr>
                <w:bCs/>
                <w:lang w:eastAsia="zh-CN"/>
              </w:rPr>
            </w:pPr>
            <w:r w:rsidRPr="00022193">
              <w:rPr>
                <w:bCs/>
                <w:lang w:eastAsia="zh-CN"/>
              </w:rPr>
              <w:t>Option 1: by R2D preamble</w:t>
            </w:r>
          </w:p>
          <w:p w14:paraId="09470769" w14:textId="77777777" w:rsidR="00CA5A8B" w:rsidRPr="00022193" w:rsidRDefault="00CA5A8B" w:rsidP="00B35503">
            <w:pPr>
              <w:pStyle w:val="ListParagraph"/>
              <w:numPr>
                <w:ilvl w:val="0"/>
                <w:numId w:val="19"/>
              </w:numPr>
              <w:adjustRightInd w:val="0"/>
              <w:snapToGrid w:val="0"/>
              <w:spacing w:afterLines="50" w:after="120"/>
              <w:ind w:leftChars="0"/>
              <w:jc w:val="both"/>
              <w:rPr>
                <w:bCs/>
                <w:lang w:eastAsia="zh-CN"/>
              </w:rPr>
            </w:pPr>
            <w:r w:rsidRPr="00022193">
              <w:rPr>
                <w:bCs/>
                <w:lang w:eastAsia="zh-CN"/>
              </w:rPr>
              <w:t>Option 2: by R2D control information</w:t>
            </w:r>
          </w:p>
          <w:p w14:paraId="04F3FC7F" w14:textId="77777777" w:rsidR="00CA5A8B" w:rsidRPr="00022193" w:rsidRDefault="00CA5A8B" w:rsidP="00B35503">
            <w:pPr>
              <w:pStyle w:val="ListParagraph"/>
              <w:numPr>
                <w:ilvl w:val="0"/>
                <w:numId w:val="19"/>
              </w:numPr>
              <w:adjustRightInd w:val="0"/>
              <w:snapToGrid w:val="0"/>
              <w:spacing w:afterLines="50" w:after="120"/>
              <w:ind w:leftChars="0"/>
              <w:jc w:val="both"/>
              <w:rPr>
                <w:bCs/>
                <w:lang w:eastAsia="zh-CN"/>
              </w:rPr>
            </w:pPr>
            <w:r w:rsidRPr="00022193">
              <w:rPr>
                <w:rFonts w:hint="eastAsia"/>
                <w:bCs/>
                <w:lang w:eastAsia="zh-CN"/>
              </w:rPr>
              <w:t xml:space="preserve">Note above two options are not mutually exclusive </w:t>
            </w:r>
          </w:p>
        </w:tc>
      </w:tr>
    </w:tbl>
    <w:p w14:paraId="5117DBDE" w14:textId="2AA099FE" w:rsidR="001749BF" w:rsidRPr="00796959" w:rsidRDefault="001749BF" w:rsidP="00257A1B">
      <w:pPr>
        <w:spacing w:before="240" w:line="288" w:lineRule="auto"/>
        <w:ind w:firstLine="432"/>
        <w:jc w:val="both"/>
      </w:pPr>
      <w:r w:rsidRPr="00796959">
        <w:t xml:space="preserve">For RFID as a reference, when PIE encoding is used, Option 1 is the case for determining D2R chip length. Likewise, when PIE encoding is used for R2D, we think that Option 1 can be used. On the other hand, when Manchester encoding is used, Option 1 can be quite restrictive as the </w:t>
      </w:r>
      <w:r w:rsidR="00775697" w:rsidRPr="00796959">
        <w:t xml:space="preserve">D2R chip length is tied to the R2D preamble. Therefore, Option 2 should be considered for Manchester encoding. </w:t>
      </w:r>
    </w:p>
    <w:p w14:paraId="65087D60" w14:textId="31D82CC1" w:rsidR="0032475F" w:rsidRDefault="00775697" w:rsidP="00775697">
      <w:pPr>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3</w:t>
      </w:r>
      <w:r w:rsidRPr="00796959">
        <w:rPr>
          <w:rFonts w:eastAsiaTheme="minorEastAsia"/>
          <w:b/>
          <w:lang w:eastAsia="ko-KR"/>
        </w:rPr>
        <w:t xml:space="preserve">: For PIE encoding, study D2R chip length determination based on R2D preamble. For Manchester encoding, study D2R chip length determination based on R2D control information.  </w:t>
      </w:r>
    </w:p>
    <w:bookmarkEnd w:id="5"/>
    <w:bookmarkEnd w:id="6"/>
    <w:p w14:paraId="655DB0D5" w14:textId="72CD5941" w:rsidR="009B7ECB" w:rsidRPr="00385710" w:rsidRDefault="00A651ED" w:rsidP="009B7ECB">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385710">
        <w:rPr>
          <w:szCs w:val="20"/>
          <w:lang w:val="en-US"/>
        </w:rPr>
        <w:t>Communication modes</w:t>
      </w:r>
    </w:p>
    <w:p w14:paraId="1B7EA2A1" w14:textId="77777777" w:rsidR="00EC0D7E" w:rsidRPr="00385710" w:rsidRDefault="00EC0D7E"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096B1EA" w14:textId="329194B8" w:rsidR="00CB2722" w:rsidRPr="00385710" w:rsidRDefault="00D06738" w:rsidP="00475AA5">
      <w:pPr>
        <w:spacing w:before="240" w:line="288" w:lineRule="auto"/>
        <w:ind w:firstLine="432"/>
        <w:jc w:val="both"/>
      </w:pPr>
      <w:r w:rsidRPr="00385710">
        <w:t xml:space="preserve">In this section, two basic modes </w:t>
      </w:r>
      <w:r w:rsidR="00382561" w:rsidRPr="00385710">
        <w:t>of</w:t>
      </w:r>
      <w:r w:rsidRPr="00385710">
        <w:t xml:space="preserve"> A-IoT communications are</w:t>
      </w:r>
      <w:r w:rsidR="00382561" w:rsidRPr="00385710">
        <w:t xml:space="preserve"> described, namely random access mode and targeted command mode. </w:t>
      </w:r>
      <w:r w:rsidRPr="00385710">
        <w:t xml:space="preserve"> </w:t>
      </w:r>
    </w:p>
    <w:p w14:paraId="6C5CE051" w14:textId="3E21086E" w:rsidR="00C81E4C" w:rsidRPr="00C81E4C" w:rsidRDefault="0013166F" w:rsidP="00C81E4C">
      <w:pPr>
        <w:pStyle w:val="Heading2"/>
        <w:spacing w:before="360"/>
      </w:pPr>
      <w:bookmarkStart w:id="16" w:name="_Hlk157151991"/>
      <w:r w:rsidRPr="00385710">
        <w:rPr>
          <w:lang w:val="en-US"/>
        </w:rPr>
        <w:t>R</w:t>
      </w:r>
      <w:r w:rsidR="00A651ED" w:rsidRPr="00385710">
        <w:t>andom access</w:t>
      </w:r>
      <w:r w:rsidRPr="00385710">
        <w:t xml:space="preserve"> mode</w:t>
      </w:r>
      <w:r w:rsidR="00A535B2" w:rsidRPr="00385710">
        <w:t xml:space="preserve"> </w:t>
      </w:r>
      <w:bookmarkEnd w:id="16"/>
    </w:p>
    <w:p w14:paraId="7476ECA6" w14:textId="221B655B" w:rsidR="00C81E4C" w:rsidRPr="00796959" w:rsidRDefault="00C81E4C" w:rsidP="00C81E4C">
      <w:pPr>
        <w:spacing w:before="240" w:line="288" w:lineRule="auto"/>
        <w:ind w:firstLine="432"/>
        <w:jc w:val="both"/>
      </w:pPr>
      <w:r w:rsidRPr="00796959">
        <w:t xml:space="preserve">Regarding random access, the following agreements were made from RAN1 </w:t>
      </w:r>
      <w:r w:rsidR="00005916">
        <w:t>#118b</w:t>
      </w:r>
      <w:r w:rsidR="00E71027">
        <w:t xml:space="preserve"> </w:t>
      </w:r>
      <w:r w:rsidR="00E71027">
        <w:fldChar w:fldCharType="begin"/>
      </w:r>
      <w:r w:rsidR="00E71027">
        <w:instrText xml:space="preserve"> REF _Ref181261186 \r \h </w:instrText>
      </w:r>
      <w:r w:rsidR="00E71027">
        <w:fldChar w:fldCharType="separate"/>
      </w:r>
      <w:r w:rsidR="00E71027">
        <w:t>[4]</w:t>
      </w:r>
      <w:r w:rsidR="00E71027">
        <w:fldChar w:fldCharType="end"/>
      </w:r>
      <w:r w:rsidR="00E71027">
        <w:t>.</w:t>
      </w:r>
    </w:p>
    <w:tbl>
      <w:tblPr>
        <w:tblStyle w:val="TableGrid"/>
        <w:tblW w:w="0" w:type="auto"/>
        <w:tblLook w:val="04A0" w:firstRow="1" w:lastRow="0" w:firstColumn="1" w:lastColumn="0" w:noHBand="0" w:noVBand="1"/>
      </w:tblPr>
      <w:tblGrid>
        <w:gridCol w:w="9628"/>
      </w:tblGrid>
      <w:tr w:rsidR="0047683E" w14:paraId="61564084" w14:textId="77777777" w:rsidTr="0047683E">
        <w:tc>
          <w:tcPr>
            <w:tcW w:w="9628" w:type="dxa"/>
          </w:tcPr>
          <w:p w14:paraId="57E2279F" w14:textId="132C579F" w:rsidR="00B55242" w:rsidRPr="00BE6EB5" w:rsidRDefault="00B55242" w:rsidP="00005916">
            <w:pPr>
              <w:widowControl w:val="0"/>
              <w:autoSpaceDN w:val="0"/>
              <w:adjustRightInd w:val="0"/>
              <w:snapToGrid w:val="0"/>
              <w:spacing w:before="120"/>
              <w:rPr>
                <w:rFonts w:eastAsia="DengXian"/>
                <w:bCs/>
                <w:lang w:eastAsia="zh-CN"/>
              </w:rPr>
            </w:pPr>
            <w:r w:rsidRPr="00E35D74">
              <w:rPr>
                <w:bCs/>
                <w:highlight w:val="green"/>
              </w:rPr>
              <w:t>Agreement</w:t>
            </w:r>
          </w:p>
          <w:p w14:paraId="1A16F0CE" w14:textId="77777777" w:rsidR="00B55242" w:rsidRPr="00E35D74" w:rsidRDefault="00B55242" w:rsidP="00B55242">
            <w:pPr>
              <w:adjustRightInd w:val="0"/>
              <w:snapToGrid w:val="0"/>
              <w:rPr>
                <w:bCs/>
              </w:rPr>
            </w:pPr>
            <w:r w:rsidRPr="00E35D74">
              <w:rPr>
                <w:bCs/>
              </w:rPr>
              <w:t>RAN1 studies following:</w:t>
            </w:r>
          </w:p>
          <w:p w14:paraId="7D20D3D7" w14:textId="77777777" w:rsidR="00B55242" w:rsidRPr="00C6701A" w:rsidRDefault="00B55242" w:rsidP="00673BBB">
            <w:pPr>
              <w:pStyle w:val="ListParagraph"/>
              <w:numPr>
                <w:ilvl w:val="0"/>
                <w:numId w:val="48"/>
              </w:numPr>
              <w:adjustRightInd w:val="0"/>
              <w:snapToGrid w:val="0"/>
              <w:spacing w:after="0"/>
              <w:ind w:leftChars="0"/>
              <w:jc w:val="both"/>
              <w:rPr>
                <w:bCs/>
                <w:lang w:eastAsia="zh-CN"/>
              </w:rPr>
            </w:pPr>
            <w:r w:rsidRPr="00C6701A">
              <w:rPr>
                <w:bCs/>
                <w:lang w:eastAsia="zh-CN"/>
              </w:rPr>
              <w:t xml:space="preserve">A R2D transmission triggering random access determines X time domain resource(s) for D2R transmission(s) for Msg1, where each D2R transmission </w:t>
            </w:r>
            <w:r w:rsidRPr="00C6701A">
              <w:rPr>
                <w:rFonts w:eastAsia="Yu Mincho"/>
                <w:bCs/>
              </w:rPr>
              <w:t xml:space="preserve">for Msg1 </w:t>
            </w:r>
            <w:r w:rsidRPr="00C6701A">
              <w:rPr>
                <w:bCs/>
                <w:lang w:eastAsia="zh-CN"/>
              </w:rPr>
              <w:t>occurs in one time domain resource</w:t>
            </w:r>
            <w:r w:rsidRPr="00C6701A">
              <w:rPr>
                <w:rFonts w:eastAsia="Yu Mincho"/>
                <w:bCs/>
              </w:rPr>
              <w:t xml:space="preserve"> of the X time domain resource(s)</w:t>
            </w:r>
            <w:r w:rsidRPr="00C6701A">
              <w:rPr>
                <w:bCs/>
                <w:lang w:eastAsia="zh-CN"/>
              </w:rPr>
              <w:t xml:space="preserve">. </w:t>
            </w:r>
          </w:p>
          <w:p w14:paraId="6F6BEA78" w14:textId="77777777" w:rsidR="00B55242" w:rsidRPr="00C6701A" w:rsidRDefault="00B55242" w:rsidP="00673BBB">
            <w:pPr>
              <w:pStyle w:val="ListParagraph"/>
              <w:numPr>
                <w:ilvl w:val="0"/>
                <w:numId w:val="48"/>
              </w:numPr>
              <w:adjustRightInd w:val="0"/>
              <w:snapToGrid w:val="0"/>
              <w:spacing w:after="0"/>
              <w:ind w:leftChars="0"/>
              <w:jc w:val="both"/>
              <w:rPr>
                <w:bCs/>
                <w:lang w:eastAsia="zh-CN"/>
              </w:rPr>
            </w:pPr>
            <w:r w:rsidRPr="00C6701A">
              <w:rPr>
                <w:bCs/>
                <w:lang w:eastAsia="zh-CN"/>
              </w:rPr>
              <w:t xml:space="preserve">The study includes </w:t>
            </w:r>
          </w:p>
          <w:p w14:paraId="1A0EF81B" w14:textId="77777777" w:rsidR="00B55242" w:rsidRPr="00C6701A" w:rsidRDefault="00B55242" w:rsidP="00673BBB">
            <w:pPr>
              <w:pStyle w:val="ListParagraph"/>
              <w:numPr>
                <w:ilvl w:val="1"/>
                <w:numId w:val="49"/>
              </w:numPr>
              <w:adjustRightInd w:val="0"/>
              <w:snapToGrid w:val="0"/>
              <w:spacing w:after="0"/>
              <w:ind w:leftChars="0"/>
              <w:jc w:val="both"/>
              <w:rPr>
                <w:bCs/>
                <w:lang w:eastAsia="zh-CN"/>
              </w:rPr>
            </w:pPr>
            <w:r w:rsidRPr="00C6701A">
              <w:rPr>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4B50D6AF" w14:textId="77777777" w:rsidR="00B55242" w:rsidRPr="00C6701A" w:rsidRDefault="00B55242" w:rsidP="00673BBB">
            <w:pPr>
              <w:pStyle w:val="ListParagraph"/>
              <w:numPr>
                <w:ilvl w:val="1"/>
                <w:numId w:val="49"/>
              </w:numPr>
              <w:adjustRightInd w:val="0"/>
              <w:snapToGrid w:val="0"/>
              <w:spacing w:after="0"/>
              <w:ind w:leftChars="0"/>
              <w:jc w:val="both"/>
              <w:rPr>
                <w:bCs/>
                <w:lang w:eastAsia="zh-CN"/>
              </w:rPr>
            </w:pPr>
            <w:r w:rsidRPr="00C6701A">
              <w:rPr>
                <w:bCs/>
                <w:lang w:eastAsia="zh-CN"/>
              </w:rPr>
              <w:t>Size(s) for resource allocation in the time domain</w:t>
            </w:r>
          </w:p>
          <w:p w14:paraId="7748DE39" w14:textId="77777777" w:rsidR="00B55242" w:rsidRPr="00C6701A" w:rsidRDefault="00B55242" w:rsidP="00673BBB">
            <w:pPr>
              <w:pStyle w:val="ListParagraph"/>
              <w:numPr>
                <w:ilvl w:val="1"/>
                <w:numId w:val="49"/>
              </w:numPr>
              <w:adjustRightInd w:val="0"/>
              <w:snapToGrid w:val="0"/>
              <w:spacing w:after="0"/>
              <w:ind w:leftChars="0"/>
              <w:jc w:val="both"/>
              <w:rPr>
                <w:bCs/>
                <w:lang w:eastAsia="zh-CN"/>
              </w:rPr>
            </w:pPr>
            <w:r w:rsidRPr="00C6701A">
              <w:rPr>
                <w:bCs/>
                <w:lang w:eastAsia="zh-CN"/>
              </w:rPr>
              <w:t>Determination of the X time domain resource(s) by the device</w:t>
            </w:r>
          </w:p>
          <w:p w14:paraId="41822B11" w14:textId="77777777" w:rsidR="00B55242" w:rsidRPr="00E35D74" w:rsidRDefault="00B55242" w:rsidP="00673BBB">
            <w:pPr>
              <w:pStyle w:val="ListParagraph"/>
              <w:numPr>
                <w:ilvl w:val="1"/>
                <w:numId w:val="49"/>
              </w:numPr>
              <w:adjustRightInd w:val="0"/>
              <w:snapToGrid w:val="0"/>
              <w:spacing w:after="0"/>
              <w:ind w:leftChars="0"/>
              <w:jc w:val="both"/>
              <w:rPr>
                <w:bCs/>
                <w:lang w:eastAsia="zh-CN"/>
              </w:rPr>
            </w:pPr>
            <w:r w:rsidRPr="00C6701A">
              <w:rPr>
                <w:bCs/>
                <w:lang w:eastAsia="zh-CN"/>
              </w:rPr>
              <w:t>Addressing timing errors for a</w:t>
            </w:r>
            <w:r w:rsidRPr="00E35D74">
              <w:rPr>
                <w:bCs/>
                <w:lang w:eastAsia="zh-CN"/>
              </w:rPr>
              <w:t>djacent time domain resources due to residual SFO of the device</w:t>
            </w:r>
          </w:p>
          <w:p w14:paraId="39BAF67B" w14:textId="1164AA3D" w:rsidR="00B55242" w:rsidRDefault="00B55242" w:rsidP="00B55242">
            <w:pPr>
              <w:adjustRightInd w:val="0"/>
              <w:snapToGrid w:val="0"/>
              <w:rPr>
                <w:rFonts w:eastAsia="DengXian"/>
                <w:b/>
                <w:bCs/>
                <w:lang w:eastAsia="zh-CN"/>
              </w:rPr>
            </w:pPr>
          </w:p>
          <w:p w14:paraId="010542D2" w14:textId="6BA16217" w:rsidR="00C6701A" w:rsidRPr="00BE6EB5" w:rsidRDefault="00C6701A" w:rsidP="00C6701A">
            <w:pPr>
              <w:widowControl w:val="0"/>
              <w:autoSpaceDN w:val="0"/>
              <w:adjustRightInd w:val="0"/>
              <w:snapToGrid w:val="0"/>
              <w:rPr>
                <w:rFonts w:eastAsia="DengXian"/>
                <w:bCs/>
                <w:lang w:eastAsia="zh-CN"/>
              </w:rPr>
            </w:pPr>
            <w:r w:rsidRPr="00E35D74">
              <w:rPr>
                <w:bCs/>
                <w:highlight w:val="green"/>
              </w:rPr>
              <w:t>Agreement</w:t>
            </w:r>
          </w:p>
          <w:p w14:paraId="41E11E6C" w14:textId="77777777" w:rsidR="00C6701A" w:rsidRPr="00C6701A" w:rsidRDefault="00C6701A" w:rsidP="00C6701A">
            <w:pPr>
              <w:adjustRightInd w:val="0"/>
              <w:snapToGrid w:val="0"/>
              <w:rPr>
                <w:bCs/>
              </w:rPr>
            </w:pPr>
            <w:r w:rsidRPr="00E35D74">
              <w:rPr>
                <w:bCs/>
              </w:rPr>
              <w:t xml:space="preserve">RAN1 studies the following </w:t>
            </w:r>
            <w:r w:rsidRPr="00C6701A">
              <w:rPr>
                <w:bCs/>
              </w:rPr>
              <w:t xml:space="preserve">options for Msg2 transmission in response to multiple Msg1 transmissions, which is initiated by a R2D transmission triggering random access. </w:t>
            </w:r>
          </w:p>
          <w:p w14:paraId="7458EE8C" w14:textId="77777777" w:rsidR="00C6701A" w:rsidRPr="00C6701A" w:rsidRDefault="00C6701A" w:rsidP="00673BBB">
            <w:pPr>
              <w:pStyle w:val="ListParagraph"/>
              <w:numPr>
                <w:ilvl w:val="0"/>
                <w:numId w:val="51"/>
              </w:numPr>
              <w:adjustRightInd w:val="0"/>
              <w:snapToGrid w:val="0"/>
              <w:spacing w:after="0"/>
              <w:ind w:leftChars="0" w:left="442" w:hanging="442"/>
              <w:jc w:val="both"/>
              <w:rPr>
                <w:bCs/>
              </w:rPr>
            </w:pPr>
            <w:r w:rsidRPr="00C6701A">
              <w:rPr>
                <w:bCs/>
              </w:rPr>
              <w:t>Option 1: A</w:t>
            </w:r>
            <w:r w:rsidRPr="00C6701A">
              <w:rPr>
                <w:bCs/>
                <w:lang w:eastAsia="zh-CN"/>
              </w:rPr>
              <w:t xml:space="preserve"> </w:t>
            </w:r>
            <w:r w:rsidRPr="00C6701A">
              <w:rPr>
                <w:bCs/>
              </w:rPr>
              <w:t>PRDCH for Msg2 transmission corresponds to a A-IoT Msg1 received from one device</w:t>
            </w:r>
          </w:p>
          <w:p w14:paraId="12C469F2" w14:textId="77777777" w:rsidR="00C6701A" w:rsidRPr="00C6701A" w:rsidRDefault="00C6701A" w:rsidP="00673BBB">
            <w:pPr>
              <w:pStyle w:val="ListParagraph"/>
              <w:numPr>
                <w:ilvl w:val="0"/>
                <w:numId w:val="51"/>
              </w:numPr>
              <w:adjustRightInd w:val="0"/>
              <w:snapToGrid w:val="0"/>
              <w:spacing w:after="0"/>
              <w:ind w:leftChars="0" w:left="442" w:hanging="442"/>
              <w:jc w:val="both"/>
              <w:rPr>
                <w:bCs/>
              </w:rPr>
            </w:pPr>
            <w:r w:rsidRPr="00C6701A">
              <w:rPr>
                <w:bCs/>
              </w:rPr>
              <w:t>Option 2: A PRDCH for Msg2 transmission corresponds to multiple A-IoT Msg1 received from different devices</w:t>
            </w:r>
          </w:p>
          <w:p w14:paraId="142130C6" w14:textId="77777777" w:rsidR="00C6701A" w:rsidRPr="00E35D74" w:rsidRDefault="00C6701A" w:rsidP="00C6701A">
            <w:pPr>
              <w:rPr>
                <w:iCs/>
                <w:lang w:eastAsia="x-none"/>
              </w:rPr>
            </w:pPr>
          </w:p>
          <w:p w14:paraId="5858D6D2" w14:textId="6778964C" w:rsidR="00C6701A" w:rsidRPr="00E35D74" w:rsidRDefault="00C6701A" w:rsidP="00C6701A">
            <w:pPr>
              <w:widowControl w:val="0"/>
              <w:autoSpaceDN w:val="0"/>
              <w:adjustRightInd w:val="0"/>
              <w:snapToGrid w:val="0"/>
              <w:rPr>
                <w:rFonts w:eastAsia="DengXian"/>
                <w:bCs/>
                <w:lang w:eastAsia="zh-CN"/>
              </w:rPr>
            </w:pPr>
            <w:r w:rsidRPr="00E35D74">
              <w:rPr>
                <w:rFonts w:eastAsia="DengXian"/>
                <w:bCs/>
                <w:highlight w:val="green"/>
                <w:lang w:eastAsia="zh-CN"/>
              </w:rPr>
              <w:t>Agreement</w:t>
            </w:r>
          </w:p>
          <w:p w14:paraId="5DE3A386" w14:textId="308220B5" w:rsidR="00C6701A" w:rsidRPr="00C6701A" w:rsidRDefault="00C6701A" w:rsidP="00C6701A">
            <w:pPr>
              <w:widowControl w:val="0"/>
              <w:autoSpaceDN w:val="0"/>
              <w:adjustRightInd w:val="0"/>
              <w:snapToGrid w:val="0"/>
              <w:rPr>
                <w:rFonts w:eastAsia="DengXian"/>
                <w:bCs/>
                <w:lang w:eastAsia="zh-CN"/>
              </w:rPr>
            </w:pPr>
            <w:r w:rsidRPr="00E35D74">
              <w:rPr>
                <w:rFonts w:eastAsia="DengXian"/>
                <w:bCs/>
                <w:lang w:eastAsia="zh-CN"/>
              </w:rPr>
              <w:t xml:space="preserve">RAN1 </w:t>
            </w:r>
            <w:r w:rsidRPr="00C6701A">
              <w:rPr>
                <w:rFonts w:eastAsia="DengXian"/>
                <w:bCs/>
                <w:lang w:eastAsia="zh-CN"/>
              </w:rPr>
              <w:t>studies the starting time and time duration for Msg2 monitoring for Msg2 reception.</w:t>
            </w:r>
            <w:r w:rsidRPr="00E35D74">
              <w:rPr>
                <w:rFonts w:eastAsia="DengXian"/>
                <w:bCs/>
                <w:lang w:eastAsia="zh-CN"/>
              </w:rPr>
              <w:t xml:space="preserve"> </w:t>
            </w:r>
          </w:p>
          <w:p w14:paraId="7CFF3239" w14:textId="77369683" w:rsidR="00B55242" w:rsidRPr="00E35D74" w:rsidRDefault="00B55242" w:rsidP="00B55242">
            <w:pPr>
              <w:widowControl w:val="0"/>
              <w:autoSpaceDN w:val="0"/>
              <w:adjustRightInd w:val="0"/>
              <w:snapToGrid w:val="0"/>
              <w:rPr>
                <w:rFonts w:eastAsia="DengXian"/>
                <w:bCs/>
                <w:lang w:eastAsia="zh-CN"/>
              </w:rPr>
            </w:pPr>
            <w:r w:rsidRPr="00E35D74">
              <w:rPr>
                <w:rFonts w:eastAsia="DengXian"/>
                <w:bCs/>
                <w:highlight w:val="green"/>
                <w:lang w:eastAsia="zh-CN"/>
              </w:rPr>
              <w:t>Agreement</w:t>
            </w:r>
          </w:p>
          <w:p w14:paraId="6536AD57" w14:textId="77777777" w:rsidR="00B55242" w:rsidRPr="00E35D74" w:rsidRDefault="00B55242" w:rsidP="00B55242">
            <w:pPr>
              <w:adjustRightInd w:val="0"/>
              <w:snapToGrid w:val="0"/>
              <w:rPr>
                <w:rFonts w:eastAsia="DengXian"/>
                <w:bCs/>
                <w:lang w:eastAsia="zh-CN"/>
              </w:rPr>
            </w:pPr>
            <w:r w:rsidRPr="00C6701A">
              <w:rPr>
                <w:rFonts w:eastAsia="DengXian"/>
                <w:bCs/>
                <w:lang w:eastAsia="zh-CN"/>
              </w:rPr>
              <w:t>Study FDMA and/or TDMA of D2R transmissions for Msg3 from multiple devices in response to a given set of one or multiple Msg2</w:t>
            </w:r>
            <w:r w:rsidRPr="00E35D74">
              <w:rPr>
                <w:rFonts w:eastAsia="DengXian"/>
                <w:bCs/>
                <w:lang w:eastAsia="zh-CN"/>
              </w:rPr>
              <w:t xml:space="preserve"> transmission(s) during access procedure, including following</w:t>
            </w:r>
          </w:p>
          <w:p w14:paraId="7DA4CD86" w14:textId="77777777" w:rsidR="00B55242" w:rsidRPr="00E35D74" w:rsidRDefault="00B55242" w:rsidP="00673BBB">
            <w:pPr>
              <w:pStyle w:val="ListParagraph"/>
              <w:numPr>
                <w:ilvl w:val="0"/>
                <w:numId w:val="48"/>
              </w:numPr>
              <w:adjustRightInd w:val="0"/>
              <w:snapToGrid w:val="0"/>
              <w:spacing w:after="0"/>
              <w:ind w:leftChars="0"/>
              <w:jc w:val="both"/>
              <w:rPr>
                <w:rFonts w:eastAsia="DengXian"/>
                <w:bCs/>
                <w:lang w:eastAsia="zh-CN"/>
              </w:rPr>
            </w:pPr>
            <w:r w:rsidRPr="00E35D74">
              <w:rPr>
                <w:rFonts w:eastAsia="DengXian"/>
                <w:bCs/>
                <w:lang w:eastAsia="zh-CN"/>
              </w:rPr>
              <w:lastRenderedPageBreak/>
              <w:t>How the frequency and time domain resources are allocated for the FDMA and/or TDMA of D2R transmissions for Msg3</w:t>
            </w:r>
          </w:p>
          <w:p w14:paraId="04C3A9D0" w14:textId="69656C3F" w:rsidR="0010650A" w:rsidRPr="0047683E" w:rsidRDefault="0010650A" w:rsidP="0010650A">
            <w:pPr>
              <w:pStyle w:val="ListParagraph"/>
              <w:adjustRightInd w:val="0"/>
              <w:snapToGrid w:val="0"/>
              <w:ind w:leftChars="0" w:left="0"/>
              <w:jc w:val="both"/>
              <w:rPr>
                <w:bCs/>
              </w:rPr>
            </w:pPr>
          </w:p>
        </w:tc>
      </w:tr>
    </w:tbl>
    <w:p w14:paraId="55064BF8" w14:textId="59B11A13" w:rsidR="00C61ABE" w:rsidRPr="00891F1D" w:rsidRDefault="008B02F4" w:rsidP="00EF6B90">
      <w:pPr>
        <w:spacing w:before="240" w:line="288" w:lineRule="auto"/>
        <w:ind w:firstLine="432"/>
        <w:jc w:val="both"/>
        <w:rPr>
          <w:color w:val="BFBFBF" w:themeColor="background1" w:themeShade="BF"/>
        </w:rPr>
      </w:pPr>
      <w:r>
        <w:lastRenderedPageBreak/>
        <w:t xml:space="preserve">In this section, physical layer aspects of random </w:t>
      </w:r>
      <w:r w:rsidRPr="00796959">
        <w:t>access triggering message, Msg1, and Msg 2, which can be commonly applicable</w:t>
      </w:r>
      <w:r w:rsidR="003E3B5C" w:rsidRPr="00796959">
        <w:t xml:space="preserve"> from a physical layer design perspective</w:t>
      </w:r>
      <w:r w:rsidRPr="00796959">
        <w:t xml:space="preserve"> for both the 4-step and 2-step random access, are discussed.</w:t>
      </w:r>
      <w:r w:rsidR="00C81E4C" w:rsidRPr="00796959">
        <w:t xml:space="preserve"> </w:t>
      </w:r>
    </w:p>
    <w:p w14:paraId="2F5C3FD7" w14:textId="30594F93" w:rsidR="00322279" w:rsidRPr="00796959" w:rsidRDefault="00322279" w:rsidP="00322279">
      <w:pPr>
        <w:spacing w:before="480" w:line="288" w:lineRule="auto"/>
        <w:jc w:val="both"/>
        <w:rPr>
          <w:b/>
          <w:u w:val="single"/>
        </w:rPr>
      </w:pPr>
      <w:r w:rsidRPr="00796959">
        <w:rPr>
          <w:b/>
          <w:u w:val="single"/>
        </w:rPr>
        <w:t>PRDCH providing paging message</w:t>
      </w:r>
    </w:p>
    <w:p w14:paraId="1FBF3474" w14:textId="6DA2BA93" w:rsidR="00322279" w:rsidRPr="00796959" w:rsidRDefault="00322279" w:rsidP="00322279">
      <w:pPr>
        <w:spacing w:before="240" w:line="288" w:lineRule="auto"/>
        <w:ind w:firstLine="432"/>
        <w:jc w:val="both"/>
      </w:pPr>
      <w:r w:rsidRPr="00796959">
        <w:t xml:space="preserve">The PRDCH providing paging message serves the purpose of initiating random access procedure for a target device group or </w:t>
      </w:r>
      <w:r w:rsidRPr="00796959">
        <w:rPr>
          <w:lang w:eastAsia="ko-KR"/>
        </w:rPr>
        <w:t>for anonymous devices in the proximity</w:t>
      </w:r>
      <w:r w:rsidRPr="00796959">
        <w:t>. Given that there may or may not be a periodic SI broadcasting for A-IoT system, the PRDCH providing paging message may directly provide information related to perform random access by devices. As an example, the PRDCH providing a triggering message may include</w:t>
      </w:r>
      <w:r w:rsidR="004F13C7" w:rsidRPr="00796959">
        <w:t>:</w:t>
      </w:r>
    </w:p>
    <w:p w14:paraId="054C1C03" w14:textId="2C38BE43" w:rsidR="00322279" w:rsidRPr="00796959" w:rsidRDefault="00322279" w:rsidP="00322279">
      <w:pPr>
        <w:pStyle w:val="ListParagraph"/>
        <w:numPr>
          <w:ilvl w:val="0"/>
          <w:numId w:val="17"/>
        </w:numPr>
        <w:spacing w:before="120" w:after="0" w:line="288" w:lineRule="auto"/>
        <w:ind w:leftChars="0"/>
        <w:jc w:val="both"/>
      </w:pPr>
      <w:r w:rsidRPr="00796959">
        <w:t>Target device</w:t>
      </w:r>
      <w:r w:rsidR="008100FD">
        <w:t xml:space="preserve"> or </w:t>
      </w:r>
      <w:r w:rsidR="00C2605D">
        <w:t>device</w:t>
      </w:r>
      <w:r w:rsidRPr="00796959">
        <w:t xml:space="preserve"> group ID: Depending on the use case, the procedure may be intended for a particular </w:t>
      </w:r>
      <w:r w:rsidR="008100FD">
        <w:t xml:space="preserve">device or </w:t>
      </w:r>
      <w:r w:rsidRPr="00796959">
        <w:t xml:space="preserve">group of devices, e.g., identifying devices belonging to a particular product category, or any unknown devices in the proximity. </w:t>
      </w:r>
    </w:p>
    <w:p w14:paraId="53DB58B5" w14:textId="77777777" w:rsidR="00322279" w:rsidRPr="00796959" w:rsidRDefault="00322279" w:rsidP="00322279">
      <w:pPr>
        <w:pStyle w:val="ListParagraph"/>
        <w:numPr>
          <w:ilvl w:val="0"/>
          <w:numId w:val="17"/>
        </w:numPr>
        <w:spacing w:before="120" w:after="0" w:line="288" w:lineRule="auto"/>
        <w:ind w:leftChars="0"/>
        <w:jc w:val="both"/>
      </w:pPr>
      <w:bookmarkStart w:id="17" w:name="_Hlk181705368"/>
      <w:r w:rsidRPr="00796959">
        <w:t>Random access resource configuration</w:t>
      </w:r>
      <w:bookmarkEnd w:id="17"/>
      <w:r w:rsidRPr="00796959">
        <w:t xml:space="preserve">: Parameters to configure random access resources in time, frequency, or code domain such as time slots for slotted ALOHA, frequency domain resources/shifts, and code sequences. </w:t>
      </w:r>
    </w:p>
    <w:p w14:paraId="20E70BBF" w14:textId="77777777" w:rsidR="00322279" w:rsidRPr="00796959" w:rsidRDefault="00322279" w:rsidP="00322279">
      <w:pPr>
        <w:pStyle w:val="ListParagraph"/>
        <w:numPr>
          <w:ilvl w:val="0"/>
          <w:numId w:val="17"/>
        </w:numPr>
        <w:spacing w:before="120" w:after="0" w:line="288" w:lineRule="auto"/>
        <w:ind w:leftChars="0"/>
        <w:jc w:val="both"/>
      </w:pPr>
      <w:r w:rsidRPr="00796959">
        <w:t xml:space="preserve">Access control parameters: Such as access probability, prohibit timers, etc. </w:t>
      </w:r>
    </w:p>
    <w:p w14:paraId="5ABA58C1" w14:textId="77777777" w:rsidR="00322279" w:rsidRPr="00796959" w:rsidRDefault="00322279" w:rsidP="00322279">
      <w:pPr>
        <w:pStyle w:val="ListParagraph"/>
        <w:numPr>
          <w:ilvl w:val="0"/>
          <w:numId w:val="17"/>
        </w:numPr>
        <w:spacing w:before="120" w:after="120" w:line="288" w:lineRule="auto"/>
        <w:ind w:leftChars="0"/>
        <w:jc w:val="both"/>
      </w:pPr>
      <w:r w:rsidRPr="00796959">
        <w:t xml:space="preserve">PHY parameters for PDRCH transmission providing Msg 1. </w:t>
      </w:r>
    </w:p>
    <w:p w14:paraId="39EBD10F" w14:textId="5CA08C60" w:rsidR="00322279" w:rsidRPr="00796959" w:rsidRDefault="00322279" w:rsidP="00322279">
      <w:pPr>
        <w:pStyle w:val="ListParagraph"/>
        <w:numPr>
          <w:ilvl w:val="0"/>
          <w:numId w:val="17"/>
        </w:numPr>
        <w:spacing w:before="120" w:after="120" w:line="288" w:lineRule="auto"/>
        <w:ind w:leftChars="0"/>
        <w:jc w:val="both"/>
      </w:pPr>
      <w:r w:rsidRPr="00796959">
        <w:t xml:space="preserve">Indicator for 2-step or </w:t>
      </w:r>
      <w:r w:rsidR="008100FD">
        <w:t>3</w:t>
      </w:r>
      <w:r w:rsidRPr="00796959">
        <w:t>-step random access</w:t>
      </w:r>
    </w:p>
    <w:p w14:paraId="4BFD59A3" w14:textId="49B1330A" w:rsidR="00243304" w:rsidRDefault="00322279" w:rsidP="00243304">
      <w:pPr>
        <w:pStyle w:val="ListParagraph"/>
        <w:numPr>
          <w:ilvl w:val="0"/>
          <w:numId w:val="17"/>
        </w:numPr>
        <w:ind w:leftChars="0"/>
      </w:pPr>
      <w:r w:rsidRPr="00796959">
        <w:t xml:space="preserve">Indicator for whether Msg 4 is expected for </w:t>
      </w:r>
      <w:r w:rsidR="008100FD">
        <w:t>3</w:t>
      </w:r>
      <w:r w:rsidRPr="00796959">
        <w:t>-step random access (Per RAN2 agreement, Msg 4 may not be always sent.)</w:t>
      </w:r>
    </w:p>
    <w:p w14:paraId="3A596071" w14:textId="223A56FE" w:rsidR="000D6BA6" w:rsidRPr="00E7343F" w:rsidRDefault="00243304" w:rsidP="00243304">
      <w:pPr>
        <w:pStyle w:val="ListParagraph"/>
        <w:numPr>
          <w:ilvl w:val="0"/>
          <w:numId w:val="17"/>
        </w:numPr>
        <w:ind w:leftChars="0"/>
      </w:pPr>
      <w:bookmarkStart w:id="18" w:name="_Hlk181862292"/>
      <w:r w:rsidRPr="00E7343F">
        <w:t xml:space="preserve">Information to prevent </w:t>
      </w:r>
      <w:r w:rsidR="00CA66E0" w:rsidRPr="00E7343F">
        <w:t xml:space="preserve">a </w:t>
      </w:r>
      <w:r w:rsidRPr="00E7343F">
        <w:t>duplicated response from a device</w:t>
      </w:r>
      <w:r w:rsidR="004553A2" w:rsidRPr="00E7343F">
        <w:t xml:space="preserve">: To exclude device(s) which have been </w:t>
      </w:r>
      <w:r w:rsidR="00D73497" w:rsidRPr="00E7343F">
        <w:t xml:space="preserve">recently </w:t>
      </w:r>
      <w:r w:rsidR="004553A2" w:rsidRPr="00E7343F">
        <w:t>inventoried</w:t>
      </w:r>
      <w:r w:rsidR="00D73497" w:rsidRPr="00E7343F">
        <w:t xml:space="preserve">. </w:t>
      </w:r>
      <w:r w:rsidR="004553A2" w:rsidRPr="00E7343F">
        <w:t xml:space="preserve"> </w:t>
      </w:r>
      <w:r w:rsidRPr="00E7343F">
        <w:t xml:space="preserve"> </w:t>
      </w:r>
    </w:p>
    <w:bookmarkEnd w:id="18"/>
    <w:p w14:paraId="1D0E0BD5" w14:textId="43A6C63A" w:rsidR="008100FD" w:rsidRPr="00E7343F" w:rsidRDefault="008100FD" w:rsidP="008100FD">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 xml:space="preserve">Proposal </w:t>
      </w:r>
      <w:r w:rsidR="004C3CE0" w:rsidRPr="00E7343F">
        <w:rPr>
          <w:rFonts w:eastAsiaTheme="minorEastAsia"/>
          <w:b/>
          <w:lang w:eastAsia="ko-KR"/>
        </w:rPr>
        <w:t>14</w:t>
      </w:r>
      <w:r w:rsidRPr="00E7343F">
        <w:rPr>
          <w:rFonts w:eastAsiaTheme="minorEastAsia"/>
          <w:b/>
          <w:lang w:eastAsia="ko-KR"/>
        </w:rPr>
        <w:t>: From RAN1 perspective, at least the following list of information is provided in the PRDCH providing paging message:</w:t>
      </w:r>
    </w:p>
    <w:p w14:paraId="10C23933" w14:textId="2AAA706B" w:rsidR="008100FD" w:rsidRPr="00E7343F" w:rsidRDefault="008100FD" w:rsidP="008100FD">
      <w:pPr>
        <w:pStyle w:val="ListParagraph"/>
        <w:numPr>
          <w:ilvl w:val="1"/>
          <w:numId w:val="35"/>
        </w:numPr>
        <w:spacing w:after="60" w:line="288" w:lineRule="auto"/>
        <w:ind w:leftChars="0" w:left="892" w:hanging="446"/>
        <w:jc w:val="both"/>
        <w:rPr>
          <w:b/>
        </w:rPr>
      </w:pPr>
      <w:r w:rsidRPr="00E7343F">
        <w:rPr>
          <w:b/>
        </w:rPr>
        <w:t>Target device or device group ID</w:t>
      </w:r>
    </w:p>
    <w:p w14:paraId="23852FC6" w14:textId="486A6689" w:rsidR="008100FD" w:rsidRPr="00E7343F" w:rsidRDefault="008100FD" w:rsidP="008100FD">
      <w:pPr>
        <w:pStyle w:val="ListParagraph"/>
        <w:numPr>
          <w:ilvl w:val="1"/>
          <w:numId w:val="35"/>
        </w:numPr>
        <w:spacing w:after="60" w:line="288" w:lineRule="auto"/>
        <w:ind w:leftChars="0" w:left="892" w:hanging="446"/>
        <w:jc w:val="both"/>
        <w:rPr>
          <w:b/>
        </w:rPr>
      </w:pPr>
      <w:r w:rsidRPr="00E7343F">
        <w:rPr>
          <w:b/>
        </w:rPr>
        <w:t>Random access resource configuration</w:t>
      </w:r>
    </w:p>
    <w:p w14:paraId="34EC78D3" w14:textId="18743D70" w:rsidR="008100FD" w:rsidRPr="00E7343F" w:rsidRDefault="008100FD" w:rsidP="008100FD">
      <w:pPr>
        <w:pStyle w:val="ListParagraph"/>
        <w:numPr>
          <w:ilvl w:val="1"/>
          <w:numId w:val="35"/>
        </w:numPr>
        <w:spacing w:after="60" w:line="288" w:lineRule="auto"/>
        <w:ind w:leftChars="0" w:left="892" w:hanging="446"/>
        <w:jc w:val="both"/>
        <w:rPr>
          <w:b/>
        </w:rPr>
      </w:pPr>
      <w:r w:rsidRPr="00E7343F">
        <w:rPr>
          <w:b/>
        </w:rPr>
        <w:t>Access control parameters</w:t>
      </w:r>
    </w:p>
    <w:p w14:paraId="1FBDF4BA" w14:textId="77777777" w:rsidR="008100FD" w:rsidRPr="00E7343F" w:rsidRDefault="008100FD" w:rsidP="008100FD">
      <w:pPr>
        <w:pStyle w:val="ListParagraph"/>
        <w:numPr>
          <w:ilvl w:val="1"/>
          <w:numId w:val="35"/>
        </w:numPr>
        <w:spacing w:after="60" w:line="288" w:lineRule="auto"/>
        <w:ind w:leftChars="0"/>
        <w:jc w:val="both"/>
        <w:rPr>
          <w:b/>
        </w:rPr>
      </w:pPr>
      <w:r w:rsidRPr="00E7343F">
        <w:rPr>
          <w:b/>
        </w:rPr>
        <w:t xml:space="preserve">PHY parameters for PDRCH transmission providing Msg 1. </w:t>
      </w:r>
    </w:p>
    <w:p w14:paraId="55623C71" w14:textId="4E8C2FDC" w:rsidR="008100FD" w:rsidRPr="00E7343F" w:rsidRDefault="008100FD" w:rsidP="008100FD">
      <w:pPr>
        <w:pStyle w:val="ListParagraph"/>
        <w:numPr>
          <w:ilvl w:val="1"/>
          <w:numId w:val="35"/>
        </w:numPr>
        <w:spacing w:after="60" w:line="288" w:lineRule="auto"/>
        <w:ind w:leftChars="0"/>
        <w:jc w:val="both"/>
        <w:rPr>
          <w:b/>
        </w:rPr>
      </w:pPr>
      <w:r w:rsidRPr="00E7343F">
        <w:rPr>
          <w:b/>
        </w:rPr>
        <w:t>Indicator for 2-step or 3-step random access</w:t>
      </w:r>
    </w:p>
    <w:p w14:paraId="7314F6F7" w14:textId="19E00FC3" w:rsidR="004553A2" w:rsidRPr="00E7343F" w:rsidRDefault="004553A2" w:rsidP="008100FD">
      <w:pPr>
        <w:pStyle w:val="ListParagraph"/>
        <w:numPr>
          <w:ilvl w:val="1"/>
          <w:numId w:val="35"/>
        </w:numPr>
        <w:spacing w:after="60" w:line="288" w:lineRule="auto"/>
        <w:ind w:leftChars="0"/>
        <w:jc w:val="both"/>
        <w:rPr>
          <w:b/>
        </w:rPr>
      </w:pPr>
      <w:r w:rsidRPr="00E7343F">
        <w:rPr>
          <w:b/>
        </w:rPr>
        <w:t xml:space="preserve">Information to prevent </w:t>
      </w:r>
      <w:r w:rsidR="00CA66E0" w:rsidRPr="00E7343F">
        <w:rPr>
          <w:b/>
        </w:rPr>
        <w:t xml:space="preserve">a </w:t>
      </w:r>
      <w:r w:rsidRPr="00E7343F">
        <w:rPr>
          <w:b/>
        </w:rPr>
        <w:t>duplicated response from a device.</w:t>
      </w:r>
    </w:p>
    <w:p w14:paraId="4C9BB8E7" w14:textId="69012BE4" w:rsidR="00322279" w:rsidRPr="00796959" w:rsidRDefault="00322279" w:rsidP="00322279">
      <w:pPr>
        <w:spacing w:before="480" w:line="288" w:lineRule="auto"/>
        <w:jc w:val="both"/>
        <w:rPr>
          <w:b/>
          <w:u w:val="single"/>
        </w:rPr>
      </w:pPr>
      <w:r w:rsidRPr="00796959">
        <w:rPr>
          <w:b/>
          <w:u w:val="single"/>
        </w:rPr>
        <w:t>PRDCH providing triggering message (Msg 0)</w:t>
      </w:r>
    </w:p>
    <w:p w14:paraId="0D115A53" w14:textId="6CE4E5CA" w:rsidR="00322279" w:rsidRPr="00796959" w:rsidRDefault="00322279" w:rsidP="00322279">
      <w:pPr>
        <w:spacing w:before="240" w:line="288" w:lineRule="auto"/>
        <w:ind w:firstLine="432"/>
        <w:jc w:val="both"/>
      </w:pPr>
      <w:r w:rsidRPr="00796959">
        <w:t>The PRDCH</w:t>
      </w:r>
      <w:r w:rsidR="002F4AA3" w:rsidRPr="00796959">
        <w:t xml:space="preserve"> </w:t>
      </w:r>
      <w:r w:rsidR="002B0099" w:rsidRPr="00796959">
        <w:t xml:space="preserve">providing triggering message serves the </w:t>
      </w:r>
      <w:r w:rsidR="003D7EA3" w:rsidRPr="00796959">
        <w:t>purpose of initiating each random access round and can provide the following information:</w:t>
      </w:r>
    </w:p>
    <w:p w14:paraId="72FCB1C1" w14:textId="76E78A91" w:rsidR="003D7EA3" w:rsidRPr="00796959" w:rsidRDefault="003D7EA3" w:rsidP="003D7EA3">
      <w:pPr>
        <w:pStyle w:val="ListParagraph"/>
        <w:numPr>
          <w:ilvl w:val="0"/>
          <w:numId w:val="17"/>
        </w:numPr>
        <w:ind w:leftChars="0"/>
      </w:pPr>
      <w:r w:rsidRPr="00796959">
        <w:t xml:space="preserve">Count for the remaining random access rounds. </w:t>
      </w:r>
    </w:p>
    <w:p w14:paraId="633C2F93" w14:textId="25FDC604" w:rsidR="003D7EA3" w:rsidRPr="00796959" w:rsidRDefault="003D7EA3" w:rsidP="003D7EA3">
      <w:pPr>
        <w:pStyle w:val="ListParagraph"/>
        <w:numPr>
          <w:ilvl w:val="0"/>
          <w:numId w:val="17"/>
        </w:numPr>
        <w:spacing w:after="60" w:line="288" w:lineRule="auto"/>
        <w:ind w:leftChars="0"/>
        <w:jc w:val="both"/>
      </w:pPr>
      <w:r w:rsidRPr="00796959">
        <w:t>Parameters facilitating the device dormancy, e.g., minimum time between the triggering messages or expected finish time of the current random access procedure to facilitate dormancy for the device successfully inventoried.</w:t>
      </w:r>
    </w:p>
    <w:p w14:paraId="60FF04FA" w14:textId="3860351E" w:rsidR="003D7EA3" w:rsidRPr="00796959" w:rsidRDefault="003D7EA3" w:rsidP="003D7EA3">
      <w:pPr>
        <w:pStyle w:val="ListParagraph"/>
        <w:numPr>
          <w:ilvl w:val="0"/>
          <w:numId w:val="17"/>
        </w:numPr>
        <w:ind w:leftChars="0"/>
      </w:pPr>
      <w:r w:rsidRPr="00796959">
        <w:t>Any updates on the parameters provided in the paging message.</w:t>
      </w:r>
    </w:p>
    <w:p w14:paraId="63580111" w14:textId="40F6B99C" w:rsidR="003D7EA3" w:rsidRPr="00796959" w:rsidRDefault="003D7EA3" w:rsidP="003D7EA3">
      <w:pPr>
        <w:tabs>
          <w:tab w:val="right" w:pos="9638"/>
        </w:tabs>
        <w:spacing w:before="240" w:line="288" w:lineRule="auto"/>
        <w:ind w:firstLine="432"/>
        <w:jc w:val="both"/>
        <w:rPr>
          <w:rFonts w:eastAsiaTheme="minorEastAsia"/>
          <w:b/>
          <w:lang w:eastAsia="ko-KR"/>
        </w:rPr>
      </w:pPr>
      <w:r w:rsidRPr="00796959">
        <w:rPr>
          <w:rFonts w:eastAsiaTheme="minorEastAsia"/>
          <w:b/>
          <w:lang w:val="en-GB" w:eastAsia="ko-KR"/>
        </w:rPr>
        <w:t xml:space="preserve">Proposal </w:t>
      </w:r>
      <w:r w:rsidR="00FB4431" w:rsidRPr="00796959">
        <w:rPr>
          <w:rFonts w:eastAsiaTheme="minorEastAsia"/>
          <w:b/>
          <w:lang w:val="en-GB" w:eastAsia="ko-KR"/>
        </w:rPr>
        <w:t>1</w:t>
      </w:r>
      <w:r w:rsidR="00D303C9">
        <w:rPr>
          <w:rFonts w:eastAsiaTheme="minorEastAsia"/>
          <w:b/>
          <w:lang w:val="en-GB" w:eastAsia="ko-KR"/>
        </w:rPr>
        <w:t>5</w:t>
      </w:r>
      <w:r w:rsidRPr="00796959">
        <w:rPr>
          <w:rFonts w:eastAsiaTheme="minorEastAsia"/>
          <w:b/>
          <w:lang w:eastAsia="ko-KR"/>
        </w:rPr>
        <w:t>: Study information provided in the PRDCH providing triggering message including 1) count for the remaining random access rounds, 2) parameters facilitating device dormancy, etc.</w:t>
      </w:r>
    </w:p>
    <w:p w14:paraId="071EA196" w14:textId="57AC4937" w:rsidR="002D3E5D" w:rsidRPr="00385710" w:rsidRDefault="002D3E5D" w:rsidP="003E3B5C">
      <w:pPr>
        <w:spacing w:before="480" w:line="288" w:lineRule="auto"/>
        <w:jc w:val="both"/>
        <w:rPr>
          <w:b/>
          <w:u w:val="single"/>
        </w:rPr>
      </w:pPr>
      <w:r w:rsidRPr="00385710">
        <w:rPr>
          <w:b/>
          <w:u w:val="single"/>
        </w:rPr>
        <w:lastRenderedPageBreak/>
        <w:t xml:space="preserve">PDRCH </w:t>
      </w:r>
      <w:r w:rsidR="008B02F4">
        <w:rPr>
          <w:b/>
          <w:u w:val="single"/>
        </w:rPr>
        <w:t>providing Msg 1</w:t>
      </w:r>
    </w:p>
    <w:p w14:paraId="77F1CCA3" w14:textId="230C7008" w:rsidR="00595FC6" w:rsidRPr="00385710" w:rsidRDefault="00497D61" w:rsidP="003F3F45">
      <w:pPr>
        <w:spacing w:before="240" w:line="288" w:lineRule="auto"/>
        <w:ind w:firstLine="432"/>
        <w:jc w:val="both"/>
      </w:pPr>
      <w:r w:rsidRPr="00385710">
        <w:t xml:space="preserve">In this step, a random number of devices attempt to access the medium </w:t>
      </w:r>
      <w:r w:rsidR="008E4FF0" w:rsidRPr="00385710">
        <w:t>by randomly selecting a time</w:t>
      </w:r>
      <w:r w:rsidR="00516E72">
        <w:t xml:space="preserve"> and/or </w:t>
      </w:r>
      <w:r w:rsidR="008E4FF0" w:rsidRPr="00385710">
        <w:t xml:space="preserve">frequency resource from </w:t>
      </w:r>
      <w:r w:rsidR="00037227" w:rsidRPr="00385710">
        <w:t>a</w:t>
      </w:r>
      <w:r w:rsidR="008E4FF0" w:rsidRPr="00385710">
        <w:t xml:space="preserve"> set of resources according to</w:t>
      </w:r>
      <w:r w:rsidR="00037227" w:rsidRPr="00385710">
        <w:t xml:space="preserve"> the</w:t>
      </w:r>
      <w:r w:rsidR="008E4FF0" w:rsidRPr="00385710">
        <w:t xml:space="preserve"> parameters provided in </w:t>
      </w:r>
      <w:r w:rsidR="008B02F4">
        <w:t xml:space="preserve">the </w:t>
      </w:r>
      <w:r w:rsidR="00BC74AF">
        <w:t>triggering message</w:t>
      </w:r>
      <w:r w:rsidR="008E4FF0" w:rsidRPr="00385710">
        <w:t xml:space="preserve">. </w:t>
      </w:r>
      <w:r w:rsidRPr="00385710">
        <w:t xml:space="preserve">The </w:t>
      </w:r>
      <w:r w:rsidR="008E4FF0" w:rsidRPr="00385710">
        <w:t>PDRCH via random access delivers the transmitting device’s ID to the reader. The ID used at this stage may be a temporary ID such as a random number</w:t>
      </w:r>
      <w:r w:rsidR="001F3D8D">
        <w:t xml:space="preserve"> for 4-step RA</w:t>
      </w:r>
      <w:r w:rsidR="008E4FF0" w:rsidRPr="00385710">
        <w:t xml:space="preserve"> or an ID associated with the device itself such as a product code</w:t>
      </w:r>
      <w:r w:rsidR="001F3D8D">
        <w:t xml:space="preserve"> for 2-step RA</w:t>
      </w:r>
      <w:r w:rsidR="008E4FF0" w:rsidRPr="00385710">
        <w:t xml:space="preserve">. </w:t>
      </w:r>
      <w:r w:rsidR="00595FC6" w:rsidRPr="00385710">
        <w:t xml:space="preserve">The random access may involve a process to determine whether to access the medium or not based on the provisioned access probability through which a congestion control can be achieved. </w:t>
      </w:r>
    </w:p>
    <w:p w14:paraId="03F9B2E5" w14:textId="2D2D11F9" w:rsidR="0013166F" w:rsidRPr="00F71149" w:rsidRDefault="006848EB" w:rsidP="00CE5F2F">
      <w:pPr>
        <w:spacing w:before="240" w:line="288" w:lineRule="auto"/>
        <w:ind w:firstLine="432"/>
        <w:jc w:val="both"/>
        <w:rPr>
          <w:color w:val="BFBFBF" w:themeColor="background1" w:themeShade="BF"/>
        </w:rPr>
      </w:pPr>
      <w:bookmarkStart w:id="19" w:name="_Hlk162546677"/>
      <w:r w:rsidRPr="00385710">
        <w:t xml:space="preserve">In the sequential device identification process, </w:t>
      </w:r>
      <w:r w:rsidR="00037227" w:rsidRPr="00385710">
        <w:t xml:space="preserve">the </w:t>
      </w:r>
      <w:r w:rsidRPr="00385710">
        <w:t xml:space="preserve">device identification is performed for one device in one random access round. </w:t>
      </w:r>
      <w:bookmarkEnd w:id="19"/>
      <w:r w:rsidR="00CE5F2F" w:rsidRPr="00385710">
        <w:t>Given the sequential identification process, it is expected that the efficiency of the process will be degraded and</w:t>
      </w:r>
      <w:r w:rsidR="00037227" w:rsidRPr="00385710">
        <w:t>, thus,</w:t>
      </w:r>
      <w:r w:rsidR="00CE5F2F" w:rsidRPr="00385710">
        <w:t xml:space="preserve"> the identification will take much longer when there are a large number of devices</w:t>
      </w:r>
      <w:r w:rsidR="00037227" w:rsidRPr="00385710">
        <w:t xml:space="preserve"> to be identified</w:t>
      </w:r>
      <w:r w:rsidR="00CE5F2F" w:rsidRPr="00385710">
        <w:t xml:space="preserve">. </w:t>
      </w:r>
    </w:p>
    <w:p w14:paraId="18985B3A" w14:textId="4A4B5331" w:rsidR="00F71149" w:rsidRPr="00E7343F" w:rsidRDefault="00F71149" w:rsidP="00CE5F2F">
      <w:pPr>
        <w:spacing w:before="240" w:line="288" w:lineRule="auto"/>
        <w:ind w:firstLine="432"/>
        <w:jc w:val="both"/>
      </w:pPr>
      <w:r w:rsidRPr="00E7343F">
        <w:t xml:space="preserve">In this regard, RAN1 agreed to study TDMA/FDMA-based multiple access for Msg 1 transmission in the previous meetings. The figure below illustrates TDMA-based </w:t>
      </w:r>
      <w:r w:rsidR="00690005" w:rsidRPr="00E7343F">
        <w:t>multiple access for Msg 1 transmission.</w:t>
      </w:r>
      <w:r w:rsidRPr="00E7343F">
        <w:t xml:space="preserve">   </w:t>
      </w:r>
    </w:p>
    <w:p w14:paraId="26670EF3" w14:textId="57FF5C65" w:rsidR="00E10E37" w:rsidRPr="00385710" w:rsidRDefault="005C5326" w:rsidP="00E10E37">
      <w:pPr>
        <w:keepNext/>
        <w:spacing w:before="240" w:line="288" w:lineRule="auto"/>
        <w:jc w:val="center"/>
      </w:pPr>
      <w:r>
        <w:rPr>
          <w:noProof/>
        </w:rPr>
        <w:drawing>
          <wp:inline distT="0" distB="0" distL="0" distR="0" wp14:anchorId="6AA4C8CE" wp14:editId="413AAAAB">
            <wp:extent cx="5991012"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45650" cy="1845479"/>
                    </a:xfrm>
                    <a:prstGeom prst="rect">
                      <a:avLst/>
                    </a:prstGeom>
                    <a:noFill/>
                  </pic:spPr>
                </pic:pic>
              </a:graphicData>
            </a:graphic>
          </wp:inline>
        </w:drawing>
      </w:r>
    </w:p>
    <w:p w14:paraId="14892C80" w14:textId="752FE6D9" w:rsidR="00502D80" w:rsidRPr="00385710" w:rsidRDefault="00E10E37" w:rsidP="00F2722E">
      <w:pPr>
        <w:pStyle w:val="Caption"/>
        <w:jc w:val="center"/>
      </w:pPr>
      <w:bookmarkStart w:id="20" w:name="_Ref162530892"/>
      <w:r w:rsidRPr="00385710">
        <w:t xml:space="preserve">Figure </w:t>
      </w:r>
      <w:r w:rsidR="00E21182">
        <w:fldChar w:fldCharType="begin"/>
      </w:r>
      <w:r w:rsidR="00E21182">
        <w:instrText xml:space="preserve"> SEQ Figure \* ARABIC </w:instrText>
      </w:r>
      <w:r w:rsidR="00E21182">
        <w:fldChar w:fldCharType="separate"/>
      </w:r>
      <w:r w:rsidR="00FB4431">
        <w:rPr>
          <w:noProof/>
        </w:rPr>
        <w:t>6</w:t>
      </w:r>
      <w:r w:rsidR="00E21182">
        <w:rPr>
          <w:noProof/>
        </w:rPr>
        <w:fldChar w:fldCharType="end"/>
      </w:r>
      <w:bookmarkEnd w:id="20"/>
      <w:r w:rsidRPr="00385710">
        <w:t xml:space="preserve"> A multiplexed device identification process via random access</w:t>
      </w:r>
      <w:r w:rsidR="001F3D8D">
        <w:t xml:space="preserve"> (assuming 4-step RA)</w:t>
      </w:r>
    </w:p>
    <w:p w14:paraId="2B52337C" w14:textId="77777777" w:rsidR="005F497D" w:rsidRPr="00E7343F" w:rsidRDefault="005F497D" w:rsidP="002D0723">
      <w:pPr>
        <w:spacing w:before="240" w:line="288" w:lineRule="auto"/>
        <w:ind w:firstLine="432"/>
        <w:jc w:val="both"/>
      </w:pPr>
    </w:p>
    <w:p w14:paraId="48D66530" w14:textId="20665F37" w:rsidR="004145D9" w:rsidRPr="00E7343F" w:rsidRDefault="00D73497" w:rsidP="002D0723">
      <w:pPr>
        <w:spacing w:before="240" w:line="288" w:lineRule="auto"/>
        <w:ind w:firstLine="432"/>
        <w:jc w:val="both"/>
      </w:pPr>
      <w:r w:rsidRPr="00E7343F">
        <w:t>For TDMA, a number of time slots in</w:t>
      </w:r>
      <w:r w:rsidR="00995FB7" w:rsidRPr="00E7343F">
        <w:t xml:space="preserve"> the</w:t>
      </w:r>
      <w:r w:rsidRPr="00E7343F">
        <w:t xml:space="preserve"> time domain can be defined in the following manner</w:t>
      </w:r>
      <w:r w:rsidR="002A0B8E" w:rsidRPr="00E7343F">
        <w:t>:</w:t>
      </w:r>
      <w:r w:rsidRPr="00E7343F">
        <w:t xml:space="preserve">  </w:t>
      </w:r>
    </w:p>
    <w:p w14:paraId="5EB7874D" w14:textId="488C154A" w:rsidR="005F497D" w:rsidRPr="00E7343F" w:rsidRDefault="005F497D" w:rsidP="005F497D">
      <w:pPr>
        <w:pStyle w:val="ListParagraph"/>
        <w:numPr>
          <w:ilvl w:val="0"/>
          <w:numId w:val="67"/>
        </w:numPr>
        <w:spacing w:after="60" w:line="288" w:lineRule="auto"/>
        <w:ind w:leftChars="0"/>
        <w:jc w:val="both"/>
      </w:pPr>
      <w:r w:rsidRPr="00E7343F">
        <w:t xml:space="preserve">A number of consecutive time slots, </w:t>
      </w:r>
      <w:proofErr w:type="spellStart"/>
      <w:r w:rsidRPr="00E7343F">
        <w:t>N</w:t>
      </w:r>
      <w:r w:rsidRPr="00E7343F">
        <w:rPr>
          <w:vertAlign w:val="subscript"/>
        </w:rPr>
        <w:t>slot</w:t>
      </w:r>
      <w:proofErr w:type="spellEnd"/>
      <w:r w:rsidRPr="00E7343F">
        <w:t xml:space="preserve">. </w:t>
      </w:r>
    </w:p>
    <w:p w14:paraId="1E9A0FDD" w14:textId="4119970B" w:rsidR="005F497D" w:rsidRPr="00E7343F" w:rsidRDefault="00FD3CAB" w:rsidP="005F497D">
      <w:pPr>
        <w:pStyle w:val="ListParagraph"/>
        <w:numPr>
          <w:ilvl w:val="0"/>
          <w:numId w:val="67"/>
        </w:numPr>
        <w:spacing w:after="60" w:line="288" w:lineRule="auto"/>
        <w:ind w:leftChars="0"/>
        <w:jc w:val="both"/>
      </w:pPr>
      <w:r w:rsidRPr="00E7343F">
        <w:t xml:space="preserve">The first time slot starts </w:t>
      </w:r>
      <w:proofErr w:type="spellStart"/>
      <w:r w:rsidRPr="00E7343F">
        <w:t>T</w:t>
      </w:r>
      <w:r w:rsidRPr="00E7343F">
        <w:rPr>
          <w:vertAlign w:val="subscript"/>
        </w:rPr>
        <w:t>start</w:t>
      </w:r>
      <w:proofErr w:type="spellEnd"/>
      <w:r w:rsidRPr="00E7343F">
        <w:t xml:space="preserve"> after the reception of a triggering message.   </w:t>
      </w:r>
    </w:p>
    <w:p w14:paraId="1B499C1B" w14:textId="3F0BEA5D" w:rsidR="00995FB7" w:rsidRPr="00E7343F" w:rsidRDefault="00995FB7" w:rsidP="005F497D">
      <w:pPr>
        <w:pStyle w:val="ListParagraph"/>
        <w:numPr>
          <w:ilvl w:val="0"/>
          <w:numId w:val="67"/>
        </w:numPr>
        <w:spacing w:after="60" w:line="288" w:lineRule="auto"/>
        <w:ind w:leftChars="0"/>
        <w:jc w:val="both"/>
      </w:pPr>
      <w:r w:rsidRPr="00E7343F">
        <w:t xml:space="preserve">The length of a time slot, </w:t>
      </w:r>
      <w:proofErr w:type="spellStart"/>
      <w:r w:rsidRPr="00E7343F">
        <w:t>T</w:t>
      </w:r>
      <w:r w:rsidRPr="00E7343F">
        <w:rPr>
          <w:vertAlign w:val="subscript"/>
        </w:rPr>
        <w:t>slot</w:t>
      </w:r>
      <w:proofErr w:type="spellEnd"/>
      <w:r w:rsidRPr="00E7343F">
        <w:t>.</w:t>
      </w:r>
    </w:p>
    <w:p w14:paraId="648420AD" w14:textId="77777777" w:rsidR="002A0B8E" w:rsidRPr="00E7343F" w:rsidRDefault="00DC6E4C" w:rsidP="00995FB7">
      <w:pPr>
        <w:pStyle w:val="ListParagraph"/>
        <w:numPr>
          <w:ilvl w:val="1"/>
          <w:numId w:val="67"/>
        </w:numPr>
        <w:spacing w:after="60" w:line="288" w:lineRule="auto"/>
        <w:ind w:leftChars="0"/>
        <w:jc w:val="both"/>
      </w:pPr>
      <w:r w:rsidRPr="00E7343F">
        <w:t xml:space="preserve">The length of a time slot, </w:t>
      </w:r>
      <w:proofErr w:type="spellStart"/>
      <w:r w:rsidRPr="00E7343F">
        <w:t>T</w:t>
      </w:r>
      <w:r w:rsidRPr="00E7343F">
        <w:rPr>
          <w:vertAlign w:val="subscript"/>
        </w:rPr>
        <w:t>slot</w:t>
      </w:r>
      <w:proofErr w:type="spellEnd"/>
      <w:r w:rsidRPr="00E7343F">
        <w:t xml:space="preserve">, may be </w:t>
      </w:r>
      <w:r w:rsidR="002A0B8E" w:rsidRPr="00E7343F">
        <w:t>increased with</w:t>
      </w:r>
      <w:r w:rsidRPr="00E7343F">
        <w:t xml:space="preserve"> the time slot index</w:t>
      </w:r>
      <w:r w:rsidR="002A0B8E" w:rsidRPr="00E7343F">
        <w:t xml:space="preserve"> to accommodate timing drifts by devices due to SFO. </w:t>
      </w:r>
    </w:p>
    <w:p w14:paraId="088693AF" w14:textId="60DBEB51" w:rsidR="00DC6E4C" w:rsidRPr="00E7343F" w:rsidRDefault="002A0B8E" w:rsidP="00DC6E4C">
      <w:pPr>
        <w:pStyle w:val="ListParagraph"/>
        <w:numPr>
          <w:ilvl w:val="1"/>
          <w:numId w:val="67"/>
        </w:numPr>
        <w:spacing w:after="60" w:line="288" w:lineRule="auto"/>
        <w:ind w:leftChars="0"/>
        <w:jc w:val="both"/>
      </w:pPr>
      <w:r w:rsidRPr="00E7343F">
        <w:t xml:space="preserve">Alternatively, </w:t>
      </w:r>
      <w:proofErr w:type="spellStart"/>
      <w:r w:rsidRPr="00E7343F">
        <w:t>T</w:t>
      </w:r>
      <w:r w:rsidRPr="00E7343F">
        <w:rPr>
          <w:vertAlign w:val="subscript"/>
        </w:rPr>
        <w:t>slot</w:t>
      </w:r>
      <w:proofErr w:type="spellEnd"/>
      <w:r w:rsidRPr="00E7343F">
        <w:t xml:space="preserve"> remains constant but there is a guard time between time slots. The guard time may increase with the time slot index due to timing drifts.</w:t>
      </w:r>
    </w:p>
    <w:p w14:paraId="2038B15B" w14:textId="6005AD16" w:rsidR="00E500FF" w:rsidRPr="00E7343F" w:rsidRDefault="00E500FF" w:rsidP="00E500FF">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16</w:t>
      </w:r>
      <w:r w:rsidRPr="00E7343F">
        <w:rPr>
          <w:rFonts w:eastAsiaTheme="minorEastAsia"/>
          <w:b/>
          <w:lang w:eastAsia="ko-KR"/>
        </w:rPr>
        <w:t>: The TDMA resource for Msg1 transmission is defined by</w:t>
      </w:r>
    </w:p>
    <w:p w14:paraId="219A2435" w14:textId="473536A3" w:rsidR="00E500FF" w:rsidRPr="00E7343F" w:rsidRDefault="00E500FF" w:rsidP="00E500FF">
      <w:pPr>
        <w:pStyle w:val="ListParagraph"/>
        <w:numPr>
          <w:ilvl w:val="0"/>
          <w:numId w:val="67"/>
        </w:numPr>
        <w:spacing w:after="60" w:line="288" w:lineRule="auto"/>
        <w:ind w:leftChars="0"/>
        <w:jc w:val="both"/>
        <w:rPr>
          <w:b/>
        </w:rPr>
      </w:pPr>
      <w:proofErr w:type="spellStart"/>
      <w:r w:rsidRPr="00E7343F">
        <w:rPr>
          <w:b/>
        </w:rPr>
        <w:t>N</w:t>
      </w:r>
      <w:r w:rsidRPr="00E7343F">
        <w:rPr>
          <w:b/>
          <w:vertAlign w:val="subscript"/>
        </w:rPr>
        <w:t>slot</w:t>
      </w:r>
      <w:proofErr w:type="spellEnd"/>
      <w:r w:rsidRPr="00E7343F">
        <w:rPr>
          <w:b/>
        </w:rPr>
        <w:t xml:space="preserve">: A number of consecutive time slots. </w:t>
      </w:r>
    </w:p>
    <w:p w14:paraId="316BD534" w14:textId="5B172D8D" w:rsidR="00E500FF" w:rsidRPr="00E7343F" w:rsidRDefault="00E500FF" w:rsidP="00E500FF">
      <w:pPr>
        <w:pStyle w:val="ListParagraph"/>
        <w:numPr>
          <w:ilvl w:val="0"/>
          <w:numId w:val="67"/>
        </w:numPr>
        <w:spacing w:after="60" w:line="288" w:lineRule="auto"/>
        <w:ind w:leftChars="0"/>
        <w:jc w:val="both"/>
        <w:rPr>
          <w:b/>
        </w:rPr>
      </w:pPr>
      <w:proofErr w:type="spellStart"/>
      <w:r w:rsidRPr="00E7343F">
        <w:rPr>
          <w:b/>
        </w:rPr>
        <w:t>T</w:t>
      </w:r>
      <w:r w:rsidRPr="00E7343F">
        <w:rPr>
          <w:b/>
          <w:vertAlign w:val="subscript"/>
        </w:rPr>
        <w:t>start</w:t>
      </w:r>
      <w:proofErr w:type="spellEnd"/>
      <w:r w:rsidRPr="00E7343F">
        <w:rPr>
          <w:b/>
        </w:rPr>
        <w:t xml:space="preserve">: </w:t>
      </w:r>
      <w:r w:rsidR="00CA66E0" w:rsidRPr="00E7343F">
        <w:rPr>
          <w:b/>
        </w:rPr>
        <w:t>T</w:t>
      </w:r>
      <w:r w:rsidRPr="00E7343F">
        <w:rPr>
          <w:b/>
        </w:rPr>
        <w:t xml:space="preserve">iming parameter indicating the start of </w:t>
      </w:r>
      <w:r w:rsidR="00CA66E0" w:rsidRPr="00E7343F">
        <w:rPr>
          <w:b/>
        </w:rPr>
        <w:t xml:space="preserve">the first time slot of </w:t>
      </w:r>
      <w:proofErr w:type="spellStart"/>
      <w:r w:rsidR="00CA66E0" w:rsidRPr="00E7343F">
        <w:rPr>
          <w:b/>
        </w:rPr>
        <w:t>N</w:t>
      </w:r>
      <w:r w:rsidR="00CA66E0" w:rsidRPr="00E7343F">
        <w:rPr>
          <w:b/>
          <w:vertAlign w:val="subscript"/>
        </w:rPr>
        <w:t>slot</w:t>
      </w:r>
      <w:proofErr w:type="spellEnd"/>
      <w:r w:rsidR="00CA66E0" w:rsidRPr="00E7343F">
        <w:rPr>
          <w:b/>
        </w:rPr>
        <w:t xml:space="preserve"> time slots.</w:t>
      </w:r>
      <w:r w:rsidRPr="00E7343F">
        <w:rPr>
          <w:b/>
        </w:rPr>
        <w:t xml:space="preserve">  </w:t>
      </w:r>
    </w:p>
    <w:p w14:paraId="749B094D" w14:textId="53763AD4" w:rsidR="00E500FF" w:rsidRPr="00E7343F" w:rsidRDefault="00E500FF" w:rsidP="00E500FF">
      <w:pPr>
        <w:pStyle w:val="ListParagraph"/>
        <w:numPr>
          <w:ilvl w:val="0"/>
          <w:numId w:val="67"/>
        </w:numPr>
        <w:spacing w:after="60" w:line="288" w:lineRule="auto"/>
        <w:ind w:leftChars="0"/>
        <w:jc w:val="both"/>
        <w:rPr>
          <w:rFonts w:eastAsiaTheme="minorEastAsia"/>
          <w:b/>
          <w:lang w:eastAsia="ko-KR"/>
        </w:rPr>
      </w:pPr>
      <w:proofErr w:type="spellStart"/>
      <w:r w:rsidRPr="00E7343F">
        <w:rPr>
          <w:b/>
        </w:rPr>
        <w:t>T</w:t>
      </w:r>
      <w:r w:rsidRPr="00E7343F">
        <w:rPr>
          <w:b/>
          <w:vertAlign w:val="subscript"/>
        </w:rPr>
        <w:t>slot</w:t>
      </w:r>
      <w:proofErr w:type="spellEnd"/>
      <w:r w:rsidRPr="00E7343F">
        <w:rPr>
          <w:b/>
        </w:rPr>
        <w:t xml:space="preserve">: </w:t>
      </w:r>
      <w:r w:rsidR="00CA66E0" w:rsidRPr="00E7343F">
        <w:rPr>
          <w:b/>
        </w:rPr>
        <w:t>L</w:t>
      </w:r>
      <w:r w:rsidRPr="00E7343F">
        <w:rPr>
          <w:b/>
        </w:rPr>
        <w:t xml:space="preserve">ength of a time slot. A guard time </w:t>
      </w:r>
      <w:r w:rsidR="00CA66E0" w:rsidRPr="00E7343F">
        <w:rPr>
          <w:b/>
        </w:rPr>
        <w:t>may</w:t>
      </w:r>
      <w:r w:rsidRPr="00E7343F">
        <w:rPr>
          <w:b/>
        </w:rPr>
        <w:t xml:space="preserve"> be considered to </w:t>
      </w:r>
      <w:r w:rsidR="00CA66E0" w:rsidRPr="00E7343F">
        <w:rPr>
          <w:b/>
        </w:rPr>
        <w:t>cope with</w:t>
      </w:r>
      <w:r w:rsidRPr="00E7343F">
        <w:rPr>
          <w:b/>
        </w:rPr>
        <w:t xml:space="preserve"> timing drift.</w:t>
      </w:r>
      <w:r w:rsidRPr="00E7343F">
        <w:rPr>
          <w:rFonts w:eastAsiaTheme="minorEastAsia"/>
          <w:b/>
          <w:lang w:eastAsia="ko-KR"/>
        </w:rPr>
        <w:t xml:space="preserve"> </w:t>
      </w:r>
    </w:p>
    <w:p w14:paraId="27268757" w14:textId="32AFF9E2" w:rsidR="001D123E" w:rsidRPr="00E7343F" w:rsidRDefault="00E500FF" w:rsidP="00DC6E4C">
      <w:pPr>
        <w:spacing w:before="240" w:line="288" w:lineRule="auto"/>
        <w:ind w:firstLine="432"/>
        <w:jc w:val="both"/>
      </w:pPr>
      <w:bookmarkStart w:id="21" w:name="_Hlk181882280"/>
      <w:r w:rsidRPr="00E7343F">
        <w:t xml:space="preserve">For a multiplexed random access for Msg1 transmission, a device first randomly selects a random access round from </w:t>
      </w:r>
      <w:r w:rsidR="001D123E" w:rsidRPr="00E7343F">
        <w:t>a</w:t>
      </w:r>
      <w:r w:rsidRPr="00E7343F">
        <w:t xml:space="preserve"> total number of random access rounds.</w:t>
      </w:r>
      <w:r w:rsidR="001D123E" w:rsidRPr="00E7343F">
        <w:t xml:space="preserve"> </w:t>
      </w:r>
      <w:r w:rsidR="007A5F6F" w:rsidRPr="00E7343F">
        <w:t xml:space="preserve">Denote by </w:t>
      </w:r>
      <w:proofErr w:type="spellStart"/>
      <w:r w:rsidR="007A5F6F" w:rsidRPr="00E7343F">
        <w:t>N</w:t>
      </w:r>
      <w:r w:rsidR="007A5F6F" w:rsidRPr="00E7343F">
        <w:rPr>
          <w:vertAlign w:val="subscript"/>
        </w:rPr>
        <w:t>freq</w:t>
      </w:r>
      <w:proofErr w:type="spellEnd"/>
      <w:r w:rsidR="007A5F6F" w:rsidRPr="00E7343F">
        <w:t xml:space="preserve"> a number of frequency domain resources, i.e., a number of frequency shifts. Then, for a chosen random access round, </w:t>
      </w:r>
      <w:r w:rsidR="001D123E" w:rsidRPr="00E7343F">
        <w:t xml:space="preserve">the device randomly selects one resource from a total of </w:t>
      </w:r>
      <w:proofErr w:type="spellStart"/>
      <w:r w:rsidR="001D123E" w:rsidRPr="00E7343F">
        <w:t>N</w:t>
      </w:r>
      <w:r w:rsidR="001D123E" w:rsidRPr="00E7343F">
        <w:rPr>
          <w:vertAlign w:val="subscript"/>
        </w:rPr>
        <w:t>slot</w:t>
      </w:r>
      <w:r w:rsidR="001D123E" w:rsidRPr="00E7343F">
        <w:t>∙N</w:t>
      </w:r>
      <w:r w:rsidR="001D123E" w:rsidRPr="00E7343F">
        <w:rPr>
          <w:vertAlign w:val="subscript"/>
        </w:rPr>
        <w:t>freq</w:t>
      </w:r>
      <w:proofErr w:type="spellEnd"/>
      <w:r w:rsidR="001D123E" w:rsidRPr="00E7343F">
        <w:t xml:space="preserve"> number of TDMA/FDMA resources.</w:t>
      </w:r>
      <w:r w:rsidR="001D123E" w:rsidRPr="00E7343F">
        <w:rPr>
          <w:vertAlign w:val="subscript"/>
        </w:rPr>
        <w:t xml:space="preserve"> </w:t>
      </w:r>
      <w:r w:rsidR="001D123E" w:rsidRPr="00E7343F">
        <w:t xml:space="preserve">For </w:t>
      </w:r>
      <w:r w:rsidR="00CA66E0" w:rsidRPr="00E7343F">
        <w:t>a</w:t>
      </w:r>
      <w:r w:rsidR="001D123E" w:rsidRPr="00E7343F">
        <w:t xml:space="preserve"> chosen random access resource, the device transmits Msg1 including randomly drawn RN16.</w:t>
      </w:r>
      <w:bookmarkEnd w:id="21"/>
      <w:r w:rsidR="001D123E" w:rsidRPr="00E7343F">
        <w:t xml:space="preserve"> </w:t>
      </w:r>
    </w:p>
    <w:p w14:paraId="3EAC2DAE" w14:textId="7F6D1617" w:rsidR="001D123E" w:rsidRPr="00E7343F" w:rsidRDefault="001D123E" w:rsidP="001D123E">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17</w:t>
      </w:r>
      <w:r w:rsidRPr="00E7343F">
        <w:rPr>
          <w:rFonts w:eastAsiaTheme="minorEastAsia"/>
          <w:b/>
          <w:lang w:eastAsia="ko-KR"/>
        </w:rPr>
        <w:t>: For a multiplexed random access for Msg1 transmission, a device first randomly selects a random access round from a number of random access rounds and, then, randomly selects one resource from a number of TDMA/FDMA resources.</w:t>
      </w:r>
      <w:r w:rsidRPr="00E7343F">
        <w:rPr>
          <w:rFonts w:eastAsiaTheme="minorEastAsia"/>
          <w:b/>
          <w:vertAlign w:val="subscript"/>
          <w:lang w:eastAsia="ko-KR"/>
        </w:rPr>
        <w:t xml:space="preserve"> </w:t>
      </w:r>
    </w:p>
    <w:p w14:paraId="73262E7B" w14:textId="73AE0F40" w:rsidR="005E09CF" w:rsidRPr="00385710" w:rsidRDefault="00690005" w:rsidP="00FA7C01">
      <w:pPr>
        <w:spacing w:before="240" w:line="288" w:lineRule="auto"/>
        <w:ind w:firstLine="432"/>
        <w:jc w:val="both"/>
      </w:pPr>
      <w:r>
        <w:lastRenderedPageBreak/>
        <w:t>T</w:t>
      </w:r>
      <w:r w:rsidR="00441EEF" w:rsidRPr="00385710">
        <w:t xml:space="preserve">here are chances that two or more devices </w:t>
      </w:r>
      <w:r w:rsidR="00523453" w:rsidRPr="00385710">
        <w:t xml:space="preserve">select the same resource. </w:t>
      </w:r>
      <w:r w:rsidR="005C5624" w:rsidRPr="00385710">
        <w:t xml:space="preserve">These devices transmit RA signals </w:t>
      </w:r>
      <w:r w:rsidR="005E09CF" w:rsidRPr="00385710">
        <w:t>but may not receive a valid ACK correspondingly</w:t>
      </w:r>
      <w:r w:rsidR="005C5624" w:rsidRPr="00385710">
        <w:t xml:space="preserve">. </w:t>
      </w:r>
      <w:r w:rsidR="00FE349D" w:rsidRPr="00385710">
        <w:t xml:space="preserve">In the contention-based RA procedure, one solution for collision handling is to mute the collided devices during the current RA round, and let them </w:t>
      </w:r>
      <w:r w:rsidR="005E09CF" w:rsidRPr="00385710">
        <w:t xml:space="preserve">participate </w:t>
      </w:r>
      <w:r w:rsidR="00FE349D" w:rsidRPr="00385710">
        <w:t xml:space="preserve">in next RA round. This solution </w:t>
      </w:r>
      <w:r w:rsidR="00F818BD" w:rsidRPr="00385710">
        <w:t xml:space="preserve">increases the collision possibility in the following RA rounds. </w:t>
      </w:r>
      <w:r w:rsidR="00017EE3" w:rsidRPr="00385710">
        <w:t xml:space="preserve">In NR system, if </w:t>
      </w:r>
      <w:r>
        <w:t xml:space="preserve">a </w:t>
      </w:r>
      <w:r w:rsidR="00017EE3" w:rsidRPr="00385710">
        <w:t xml:space="preserve">UE doesn’t receive RAR in the RAR window, </w:t>
      </w:r>
      <w:r>
        <w:t xml:space="preserve">the </w:t>
      </w:r>
      <w:r w:rsidR="00017EE3" w:rsidRPr="00385710">
        <w:t>UE will wait for another RO to transmit PRACH with power ramping to improve the access success rate.</w:t>
      </w:r>
      <w:r w:rsidR="00FA7C01" w:rsidRPr="00385710">
        <w:t xml:space="preserve"> </w:t>
      </w:r>
      <w:r w:rsidR="005E09CF" w:rsidRPr="00385710">
        <w:t>Given that devices are relying on a limited energy storage, it is preferable to study a solution that can improve the success rate. As an example, i</w:t>
      </w:r>
      <w:r w:rsidR="00AE5F5F" w:rsidRPr="00385710">
        <w:t>f</w:t>
      </w:r>
      <w:r w:rsidR="00711E4D" w:rsidRPr="00385710">
        <w:t xml:space="preserve"> </w:t>
      </w:r>
      <w:r w:rsidR="005E09CF" w:rsidRPr="00385710">
        <w:t>a</w:t>
      </w:r>
      <w:r w:rsidR="00711E4D" w:rsidRPr="00385710">
        <w:t xml:space="preserve"> reader is able to detect </w:t>
      </w:r>
      <w:r w:rsidR="005E09CF" w:rsidRPr="00385710">
        <w:t xml:space="preserve">an occurrence of a </w:t>
      </w:r>
      <w:r w:rsidR="00711E4D" w:rsidRPr="00385710">
        <w:t xml:space="preserve">collision, </w:t>
      </w:r>
      <w:r w:rsidR="00F818BD" w:rsidRPr="00385710">
        <w:t xml:space="preserve">the collision </w:t>
      </w:r>
      <w:r w:rsidR="00711E4D" w:rsidRPr="00385710">
        <w:t>can be resolved earlier</w:t>
      </w:r>
      <w:r w:rsidR="00FA7C01" w:rsidRPr="00385710">
        <w:t>, e.g., i</w:t>
      </w:r>
      <w:r w:rsidR="00AE5F5F" w:rsidRPr="00385710">
        <w:t>f the number of collided tags can be identified, some additional resources can be allocated to those tags, e.g</w:t>
      </w:r>
      <w:r w:rsidR="00FA7C01" w:rsidRPr="00385710">
        <w:t>.</w:t>
      </w:r>
      <w:r w:rsidR="00AE5F5F" w:rsidRPr="00385710">
        <w:t xml:space="preserve">, </w:t>
      </w:r>
      <w:proofErr w:type="spellStart"/>
      <w:r w:rsidR="00F818BD" w:rsidRPr="00385710">
        <w:t>FDM</w:t>
      </w:r>
      <w:r w:rsidR="00FA7C01" w:rsidRPr="00385710">
        <w:t>’</w:t>
      </w:r>
      <w:r w:rsidR="00F818BD" w:rsidRPr="00385710">
        <w:t>ed</w:t>
      </w:r>
      <w:proofErr w:type="spellEnd"/>
      <w:r w:rsidR="00F818BD" w:rsidRPr="00385710">
        <w:t xml:space="preserve"> or </w:t>
      </w:r>
      <w:proofErr w:type="spellStart"/>
      <w:r w:rsidR="00F818BD" w:rsidRPr="00385710">
        <w:t>CDM</w:t>
      </w:r>
      <w:r w:rsidR="00FA7C01" w:rsidRPr="00385710">
        <w:t>’</w:t>
      </w:r>
      <w:r w:rsidR="00F818BD" w:rsidRPr="00385710">
        <w:t>ed</w:t>
      </w:r>
      <w:proofErr w:type="spellEnd"/>
      <w:r w:rsidR="00AE5F5F" w:rsidRPr="00385710">
        <w:t xml:space="preserve"> resources (as Type II RA in</w:t>
      </w:r>
      <w:r w:rsidR="00F2722E">
        <w:t xml:space="preserve"> </w:t>
      </w:r>
      <w:r w:rsidR="00F2722E" w:rsidRPr="00433697">
        <w:fldChar w:fldCharType="begin"/>
      </w:r>
      <w:r w:rsidR="00F2722E" w:rsidRPr="00433697">
        <w:instrText xml:space="preserve"> REF _Ref166082048 \h </w:instrText>
      </w:r>
      <w:r w:rsidR="008262AE" w:rsidRPr="00433697">
        <w:instrText xml:space="preserve"> \* MERGEFORMAT </w:instrText>
      </w:r>
      <w:r w:rsidR="00F2722E" w:rsidRPr="00433697">
        <w:fldChar w:fldCharType="separate"/>
      </w:r>
      <w:r w:rsidR="00433697" w:rsidRPr="00433697">
        <w:t xml:space="preserve">Figure </w:t>
      </w:r>
      <w:r w:rsidR="00433697" w:rsidRPr="00433697">
        <w:rPr>
          <w:noProof/>
        </w:rPr>
        <w:t>7</w:t>
      </w:r>
      <w:r w:rsidR="00F2722E" w:rsidRPr="00433697">
        <w:fldChar w:fldCharType="end"/>
      </w:r>
      <w:r w:rsidR="00AE5F5F" w:rsidRPr="00385710">
        <w:t xml:space="preserve">). </w:t>
      </w:r>
    </w:p>
    <w:p w14:paraId="0BFC2794" w14:textId="3FEC8E4D" w:rsidR="00095DF3" w:rsidRPr="00385710" w:rsidRDefault="00095DF3" w:rsidP="00095DF3">
      <w:pPr>
        <w:spacing w:before="240" w:line="288" w:lineRule="auto"/>
        <w:ind w:firstLine="432"/>
        <w:jc w:val="both"/>
      </w:pPr>
      <w:r w:rsidRPr="00385710">
        <w:t xml:space="preserve">For better understanding, an example is given in </w:t>
      </w:r>
      <w:r w:rsidR="00F72388" w:rsidRPr="00433697">
        <w:fldChar w:fldCharType="begin"/>
      </w:r>
      <w:r w:rsidR="00F72388" w:rsidRPr="00433697">
        <w:instrText xml:space="preserve"> REF _Ref166082048 \h </w:instrText>
      </w:r>
      <w:r w:rsidR="008262AE" w:rsidRPr="00433697">
        <w:instrText xml:space="preserve"> \* MERGEFORMAT </w:instrText>
      </w:r>
      <w:r w:rsidR="00F72388" w:rsidRPr="00433697">
        <w:fldChar w:fldCharType="separate"/>
      </w:r>
      <w:r w:rsidR="00433697" w:rsidRPr="00433697">
        <w:t xml:space="preserve">Figure </w:t>
      </w:r>
      <w:r w:rsidR="00433697" w:rsidRPr="00433697">
        <w:rPr>
          <w:noProof/>
        </w:rPr>
        <w:t>7</w:t>
      </w:r>
      <w:r w:rsidR="00F72388" w:rsidRPr="00433697">
        <w:fldChar w:fldCharType="end"/>
      </w:r>
      <w:r w:rsidRPr="00385710">
        <w:t>. Firstly, device Y and device Z receive Trigger #N, and then transmit Type I RA (e.g., RA including RN16) in round #N. The reader may fail to detect either of the RAs due to the collision and send no ACK, or detect an incorrect RN16 and assign an ACK to the incorrect RN16 which is invalid ACK to either of the collided devices. The collided devices are aware of the collision since there is no valid ACK</w:t>
      </w:r>
      <w:r w:rsidR="00F72388" w:rsidRPr="00385710">
        <w:t xml:space="preserve"> and</w:t>
      </w:r>
      <w:r w:rsidRPr="00385710">
        <w:t>, thus, neither of the devices will send</w:t>
      </w:r>
      <w:r w:rsidR="00F72388" w:rsidRPr="00385710">
        <w:t xml:space="preserve"> a corresponding</w:t>
      </w:r>
      <w:r w:rsidRPr="00385710">
        <w:t xml:space="preserve"> D2R message. The reader can start a timer after sending the invalid ACK and identifies collision after </w:t>
      </w:r>
      <w:r w:rsidR="00F72388" w:rsidRPr="00385710">
        <w:t xml:space="preserve">the </w:t>
      </w:r>
      <w:r w:rsidRPr="00385710">
        <w:t xml:space="preserve">timer expires with no D2R </w:t>
      </w:r>
      <w:r w:rsidR="00F72388" w:rsidRPr="00385710">
        <w:t>message</w:t>
      </w:r>
      <w:r w:rsidRPr="00385710">
        <w:t xml:space="preserve"> received, or identifies collision when determines to send no ACK. Then the reader schedules a R2D message for collision control. In this R2D message, the CDM/FDM resources will be assigned for the collided devices, to schedule multiple devices to transmit Type II RA (e.g., RA including CDM/FDM-ed RN16) on the same time-domain resource. Each of the collided devices will then randomly choose one resource and transmit the Type II RA. Through the above collision handling scheme, the collided tags will be given one more chance to perform the random access right after the collision happens. This scheme provides less waiting time for the collided tag and </w:t>
      </w:r>
      <w:r w:rsidR="00F72388" w:rsidRPr="00385710">
        <w:t xml:space="preserve">resolves a collision earlier, </w:t>
      </w:r>
      <w:r w:rsidRPr="00385710">
        <w:t>and would be preferable for devices with limited energy storage.</w:t>
      </w:r>
    </w:p>
    <w:p w14:paraId="24974D69" w14:textId="77777777" w:rsidR="00095DF3" w:rsidRPr="00385710" w:rsidRDefault="00095DF3" w:rsidP="00811395">
      <w:pPr>
        <w:spacing w:before="240" w:line="288" w:lineRule="auto"/>
        <w:jc w:val="both"/>
      </w:pPr>
    </w:p>
    <w:p w14:paraId="65C3C706" w14:textId="3E782936" w:rsidR="005E09CF" w:rsidRPr="00385710" w:rsidRDefault="005E09CF" w:rsidP="005E09CF">
      <w:pPr>
        <w:spacing w:before="240" w:line="288" w:lineRule="auto"/>
        <w:jc w:val="center"/>
      </w:pPr>
      <w:r w:rsidRPr="00385710">
        <w:rPr>
          <w:noProof/>
          <w:lang w:eastAsia="zh-CN"/>
        </w:rPr>
        <w:drawing>
          <wp:inline distT="0" distB="0" distL="0" distR="0" wp14:anchorId="22D1E418" wp14:editId="0DDAD3D4">
            <wp:extent cx="6052782" cy="1240323"/>
            <wp:effectExtent l="0" t="0" r="5715" b="0"/>
            <wp:docPr id="8" name="Picture 7">
              <a:extLst xmlns:a="http://schemas.openxmlformats.org/drawingml/2006/main">
                <a:ext uri="{FF2B5EF4-FFF2-40B4-BE49-F238E27FC236}">
                  <a16:creationId xmlns:a16="http://schemas.microsoft.com/office/drawing/2014/main" id="{8B3252B9-A919-493C-BFC7-B03366CD00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B3252B9-A919-493C-BFC7-B03366CD008F}"/>
                        </a:ext>
                      </a:extLst>
                    </pic:cNvPr>
                    <pic:cNvPicPr>
                      <a:picLocks noChangeAspect="1"/>
                    </pic:cNvPicPr>
                  </pic:nvPicPr>
                  <pic:blipFill>
                    <a:blip r:embed="rId16"/>
                    <a:stretch>
                      <a:fillRect/>
                    </a:stretch>
                  </pic:blipFill>
                  <pic:spPr>
                    <a:xfrm>
                      <a:off x="0" y="0"/>
                      <a:ext cx="6132805" cy="1256721"/>
                    </a:xfrm>
                    <a:prstGeom prst="rect">
                      <a:avLst/>
                    </a:prstGeom>
                  </pic:spPr>
                </pic:pic>
              </a:graphicData>
            </a:graphic>
          </wp:inline>
        </w:drawing>
      </w:r>
    </w:p>
    <w:p w14:paraId="433A38EF" w14:textId="009B5A75" w:rsidR="007236C3" w:rsidRPr="00385710" w:rsidRDefault="007236C3" w:rsidP="008B4286">
      <w:pPr>
        <w:pStyle w:val="Caption"/>
        <w:jc w:val="center"/>
      </w:pPr>
      <w:bookmarkStart w:id="22" w:name="_Ref166082048"/>
      <w:bookmarkStart w:id="23" w:name="_Ref163194941"/>
      <w:r w:rsidRPr="00385710">
        <w:t xml:space="preserve">Figure </w:t>
      </w:r>
      <w:r w:rsidR="00E21182">
        <w:fldChar w:fldCharType="begin"/>
      </w:r>
      <w:r w:rsidR="00E21182">
        <w:instrText xml:space="preserve"> SEQ Figure \* ARABIC </w:instrText>
      </w:r>
      <w:r w:rsidR="00E21182">
        <w:fldChar w:fldCharType="separate"/>
      </w:r>
      <w:r w:rsidR="00FB4431">
        <w:rPr>
          <w:noProof/>
        </w:rPr>
        <w:t>7</w:t>
      </w:r>
      <w:r w:rsidR="00E21182">
        <w:rPr>
          <w:noProof/>
        </w:rPr>
        <w:fldChar w:fldCharType="end"/>
      </w:r>
      <w:bookmarkEnd w:id="22"/>
      <w:r w:rsidRPr="00385710">
        <w:t xml:space="preserve"> A collision handling process via random access</w:t>
      </w:r>
      <w:bookmarkEnd w:id="23"/>
    </w:p>
    <w:p w14:paraId="4C9AB58F" w14:textId="77777777" w:rsidR="008B4286" w:rsidRPr="00385710" w:rsidRDefault="008B4286" w:rsidP="008B4286"/>
    <w:p w14:paraId="0A50CE8B" w14:textId="3A7A7029" w:rsidR="00441EEF" w:rsidRDefault="00441EEF" w:rsidP="00346C44">
      <w:pPr>
        <w:tabs>
          <w:tab w:val="right" w:pos="9638"/>
        </w:tabs>
        <w:spacing w:before="240" w:line="288" w:lineRule="auto"/>
        <w:ind w:firstLine="432"/>
        <w:jc w:val="both"/>
        <w:rPr>
          <w:rFonts w:eastAsiaTheme="minorEastAsia"/>
          <w:b/>
          <w:lang w:eastAsia="ko-KR"/>
        </w:rPr>
      </w:pPr>
      <w:r w:rsidRPr="00385710">
        <w:rPr>
          <w:rFonts w:eastAsiaTheme="minorEastAsia"/>
          <w:b/>
          <w:lang w:val="en-GB" w:eastAsia="ko-KR"/>
        </w:rPr>
        <w:t xml:space="preserve">Proposal </w:t>
      </w:r>
      <w:r w:rsidR="00F72388" w:rsidRPr="00385710">
        <w:rPr>
          <w:rFonts w:eastAsiaTheme="minorEastAsia"/>
          <w:b/>
          <w:lang w:val="en-GB" w:eastAsia="ko-KR"/>
        </w:rPr>
        <w:t>1</w:t>
      </w:r>
      <w:r w:rsidR="00D303C9">
        <w:rPr>
          <w:rFonts w:eastAsiaTheme="minorEastAsia"/>
          <w:b/>
          <w:lang w:val="en-GB" w:eastAsia="ko-KR"/>
        </w:rPr>
        <w:t>8</w:t>
      </w:r>
      <w:r w:rsidRPr="00385710">
        <w:rPr>
          <w:rFonts w:eastAsiaTheme="minorEastAsia"/>
          <w:b/>
          <w:lang w:eastAsia="ko-KR"/>
        </w:rPr>
        <w:t>: Study a collision handling mechanism</w:t>
      </w:r>
      <w:r w:rsidR="00AE5F5F" w:rsidRPr="00385710">
        <w:rPr>
          <w:rFonts w:eastAsiaTheme="minorEastAsia"/>
          <w:b/>
          <w:lang w:eastAsia="ko-KR"/>
        </w:rPr>
        <w:t xml:space="preserve"> to improve the success rate of the tags with collision, including preamble/sequence for reader to identify the collision. </w:t>
      </w:r>
    </w:p>
    <w:p w14:paraId="402572E0" w14:textId="415BF4E0" w:rsidR="001220F7" w:rsidRPr="00385710" w:rsidRDefault="00732380" w:rsidP="00346C44">
      <w:pPr>
        <w:spacing w:before="480" w:line="288" w:lineRule="auto"/>
        <w:jc w:val="both"/>
        <w:rPr>
          <w:b/>
          <w:u w:val="single"/>
        </w:rPr>
      </w:pPr>
      <w:r w:rsidRPr="00385710">
        <w:rPr>
          <w:b/>
          <w:u w:val="single"/>
        </w:rPr>
        <w:t>PRDCH</w:t>
      </w:r>
      <w:r w:rsidR="001F3D8D">
        <w:rPr>
          <w:b/>
          <w:u w:val="single"/>
        </w:rPr>
        <w:t xml:space="preserve"> providing Msg 2</w:t>
      </w:r>
      <w:r w:rsidR="00690005">
        <w:rPr>
          <w:b/>
          <w:u w:val="single"/>
        </w:rPr>
        <w:t xml:space="preserve"> &amp; following PDRCH providing Msg 3</w:t>
      </w:r>
    </w:p>
    <w:p w14:paraId="73EF03D4" w14:textId="7FCE1D72" w:rsidR="00101896" w:rsidRPr="00385710" w:rsidRDefault="00101896" w:rsidP="003456BD">
      <w:pPr>
        <w:spacing w:line="288" w:lineRule="auto"/>
        <w:ind w:firstLine="432"/>
        <w:jc w:val="both"/>
      </w:pPr>
      <w:r w:rsidRPr="00385710">
        <w:t>In</w:t>
      </w:r>
      <w:r w:rsidR="003456BD" w:rsidRPr="00385710">
        <w:t xml:space="preserve"> this</w:t>
      </w:r>
      <w:r w:rsidRPr="00385710">
        <w:t xml:space="preserve"> </w:t>
      </w:r>
      <w:r w:rsidR="003456BD" w:rsidRPr="00385710">
        <w:t>s</w:t>
      </w:r>
      <w:r w:rsidRPr="00385710">
        <w:t xml:space="preserve">tep, </w:t>
      </w:r>
      <w:r w:rsidR="003456BD" w:rsidRPr="00385710">
        <w:t xml:space="preserve">the reader transmits </w:t>
      </w:r>
      <w:r w:rsidRPr="00385710">
        <w:t xml:space="preserve">PRDCH providing an ACK </w:t>
      </w:r>
      <w:r w:rsidR="003456BD" w:rsidRPr="00385710">
        <w:t xml:space="preserve">for a successfully received PDRCH random access transmission. There may be a certain time interval that a device awaits for the possible ACK response from the reader, which may be predefined or indicated to the device in the trigger message. If a device does not receive a following ACK message within the time interval, the device considers that the random access is failed. </w:t>
      </w:r>
    </w:p>
    <w:p w14:paraId="12C9AFBE" w14:textId="5548D7A4" w:rsidR="003456BD" w:rsidRPr="00E7343F" w:rsidRDefault="003456BD" w:rsidP="00B36A77">
      <w:pPr>
        <w:spacing w:line="288" w:lineRule="auto"/>
        <w:ind w:firstLine="432"/>
        <w:jc w:val="both"/>
      </w:pPr>
      <w:r w:rsidRPr="00385710">
        <w:t>The PRDCH providing an ACK message may be transmitted individually for each successfully received PDRCH random access message. On the other hand, for the multiplexed random access process</w:t>
      </w:r>
      <w:r w:rsidR="009F3431" w:rsidRPr="00385710">
        <w:t xml:space="preserve">, the PRDCH providing an ACK message may be transmitted in a burst </w:t>
      </w:r>
      <w:r w:rsidR="009F3431" w:rsidRPr="00E7343F">
        <w:t xml:space="preserve">manner or a single PRDCH may provide a group ACK which corresponds to one or more successfully received PDRCH random access messages, as illustrated in </w:t>
      </w:r>
      <w:r w:rsidR="009F3431" w:rsidRPr="00E7343F">
        <w:fldChar w:fldCharType="begin"/>
      </w:r>
      <w:r w:rsidR="009F3431" w:rsidRPr="00E7343F">
        <w:instrText xml:space="preserve"> REF _Ref162530892 \h </w:instrText>
      </w:r>
      <w:r w:rsidR="008262AE" w:rsidRPr="00E7343F">
        <w:instrText xml:space="preserve"> \* MERGEFORMAT </w:instrText>
      </w:r>
      <w:r w:rsidR="009F3431" w:rsidRPr="00E7343F">
        <w:fldChar w:fldCharType="separate"/>
      </w:r>
      <w:r w:rsidR="00433697" w:rsidRPr="00E7343F">
        <w:t xml:space="preserve">Figure </w:t>
      </w:r>
      <w:r w:rsidR="00433697" w:rsidRPr="00E7343F">
        <w:rPr>
          <w:noProof/>
        </w:rPr>
        <w:t>6</w:t>
      </w:r>
      <w:r w:rsidR="009F3431" w:rsidRPr="00E7343F">
        <w:fldChar w:fldCharType="end"/>
      </w:r>
      <w:r w:rsidR="009F3431" w:rsidRPr="00E7343F">
        <w:t xml:space="preserve">. In this manner, the efficiency of the overall identification process can be further improved. </w:t>
      </w:r>
      <w:r w:rsidR="000F345D" w:rsidRPr="00E7343F">
        <w:t>These two options are aligned with the agreement made in RAN1 #118b as follows</w:t>
      </w:r>
      <w:r w:rsidR="001D123E" w:rsidRPr="00E7343F">
        <w:t xml:space="preserve"> </w:t>
      </w:r>
      <w:r w:rsidR="001D123E" w:rsidRPr="00E7343F">
        <w:fldChar w:fldCharType="begin"/>
      </w:r>
      <w:r w:rsidR="001D123E" w:rsidRPr="00E7343F">
        <w:instrText xml:space="preserve"> REF _Ref181261186 \r \h </w:instrText>
      </w:r>
      <w:r w:rsidR="001D123E" w:rsidRPr="00E7343F">
        <w:fldChar w:fldCharType="separate"/>
      </w:r>
      <w:r w:rsidR="001D123E" w:rsidRPr="00E7343F">
        <w:t>[4]</w:t>
      </w:r>
      <w:r w:rsidR="001D123E" w:rsidRPr="00E7343F">
        <w:fldChar w:fldCharType="end"/>
      </w:r>
      <w:r w:rsidR="000F345D" w:rsidRPr="00E7343F">
        <w:t>.</w:t>
      </w:r>
    </w:p>
    <w:tbl>
      <w:tblPr>
        <w:tblStyle w:val="TableGrid"/>
        <w:tblW w:w="0" w:type="auto"/>
        <w:tblLook w:val="04A0" w:firstRow="1" w:lastRow="0" w:firstColumn="1" w:lastColumn="0" w:noHBand="0" w:noVBand="1"/>
      </w:tblPr>
      <w:tblGrid>
        <w:gridCol w:w="9628"/>
      </w:tblGrid>
      <w:tr w:rsidR="000F345D" w14:paraId="4BCE2D32" w14:textId="77777777" w:rsidTr="000F345D">
        <w:tc>
          <w:tcPr>
            <w:tcW w:w="9628" w:type="dxa"/>
          </w:tcPr>
          <w:p w14:paraId="3FA8A8C3" w14:textId="77777777" w:rsidR="000F345D" w:rsidRPr="00BE6EB5" w:rsidRDefault="000F345D" w:rsidP="000F345D">
            <w:pPr>
              <w:widowControl w:val="0"/>
              <w:autoSpaceDN w:val="0"/>
              <w:adjustRightInd w:val="0"/>
              <w:snapToGrid w:val="0"/>
              <w:spacing w:before="120"/>
              <w:rPr>
                <w:rFonts w:eastAsia="DengXian"/>
                <w:bCs/>
                <w:lang w:eastAsia="zh-CN"/>
              </w:rPr>
            </w:pPr>
            <w:r w:rsidRPr="00E35D74">
              <w:rPr>
                <w:bCs/>
                <w:highlight w:val="green"/>
              </w:rPr>
              <w:t>Agreement</w:t>
            </w:r>
          </w:p>
          <w:p w14:paraId="445F1343" w14:textId="77777777" w:rsidR="000F345D" w:rsidRPr="00C6701A" w:rsidRDefault="000F345D" w:rsidP="000F345D">
            <w:pPr>
              <w:adjustRightInd w:val="0"/>
              <w:snapToGrid w:val="0"/>
              <w:rPr>
                <w:bCs/>
              </w:rPr>
            </w:pPr>
            <w:r w:rsidRPr="00E35D74">
              <w:rPr>
                <w:bCs/>
              </w:rPr>
              <w:lastRenderedPageBreak/>
              <w:t xml:space="preserve">RAN1 studies the following </w:t>
            </w:r>
            <w:r w:rsidRPr="00C6701A">
              <w:rPr>
                <w:bCs/>
              </w:rPr>
              <w:t xml:space="preserve">options for Msg2 transmission in response to multiple Msg1 transmissions, which is initiated by a R2D transmission triggering random access. </w:t>
            </w:r>
          </w:p>
          <w:p w14:paraId="0E72C3B0" w14:textId="77777777" w:rsidR="000F345D" w:rsidRPr="00C6701A" w:rsidRDefault="000F345D" w:rsidP="000F345D">
            <w:pPr>
              <w:pStyle w:val="ListParagraph"/>
              <w:numPr>
                <w:ilvl w:val="0"/>
                <w:numId w:val="51"/>
              </w:numPr>
              <w:adjustRightInd w:val="0"/>
              <w:snapToGrid w:val="0"/>
              <w:spacing w:after="0"/>
              <w:ind w:leftChars="0" w:left="442" w:hanging="442"/>
              <w:jc w:val="both"/>
              <w:rPr>
                <w:bCs/>
              </w:rPr>
            </w:pPr>
            <w:r w:rsidRPr="00C6701A">
              <w:rPr>
                <w:bCs/>
              </w:rPr>
              <w:t>Option 1: A</w:t>
            </w:r>
            <w:r w:rsidRPr="00C6701A">
              <w:rPr>
                <w:bCs/>
                <w:lang w:eastAsia="zh-CN"/>
              </w:rPr>
              <w:t xml:space="preserve"> </w:t>
            </w:r>
            <w:r w:rsidRPr="00C6701A">
              <w:rPr>
                <w:bCs/>
              </w:rPr>
              <w:t>PRDCH for Msg2 transmission corresponds to a A-IoT Msg1 received from one device</w:t>
            </w:r>
          </w:p>
          <w:p w14:paraId="2ECB6428" w14:textId="105F9893" w:rsidR="000F345D" w:rsidRPr="000F345D" w:rsidRDefault="000F345D" w:rsidP="00C11006">
            <w:pPr>
              <w:pStyle w:val="ListParagraph"/>
              <w:numPr>
                <w:ilvl w:val="0"/>
                <w:numId w:val="51"/>
              </w:numPr>
              <w:adjustRightInd w:val="0"/>
              <w:snapToGrid w:val="0"/>
              <w:spacing w:after="120"/>
              <w:ind w:leftChars="0" w:left="446" w:hanging="446"/>
              <w:jc w:val="both"/>
              <w:rPr>
                <w:bCs/>
              </w:rPr>
            </w:pPr>
            <w:r w:rsidRPr="00C6701A">
              <w:rPr>
                <w:bCs/>
              </w:rPr>
              <w:t xml:space="preserve">Option 2: </w:t>
            </w:r>
            <w:bookmarkStart w:id="24" w:name="_Hlk181713633"/>
            <w:r w:rsidRPr="00C6701A">
              <w:rPr>
                <w:bCs/>
              </w:rPr>
              <w:t>A PRDCH for Msg2 transmission corresponds to multiple A-IoT Msg1 received from different devices</w:t>
            </w:r>
            <w:bookmarkEnd w:id="24"/>
          </w:p>
        </w:tc>
      </w:tr>
    </w:tbl>
    <w:p w14:paraId="2283864E" w14:textId="2AC4351B" w:rsidR="000F345D" w:rsidRDefault="000F345D" w:rsidP="00B36A77">
      <w:pPr>
        <w:spacing w:line="288" w:lineRule="auto"/>
        <w:ind w:firstLine="432"/>
        <w:jc w:val="both"/>
      </w:pPr>
    </w:p>
    <w:p w14:paraId="3C8E4D6B" w14:textId="3A3CCF1F" w:rsidR="00E52FCC" w:rsidRDefault="00E52FCC" w:rsidP="00B36A77">
      <w:pPr>
        <w:spacing w:line="288" w:lineRule="auto"/>
        <w:ind w:firstLine="432"/>
        <w:jc w:val="both"/>
      </w:pPr>
    </w:p>
    <w:p w14:paraId="49E2BC84" w14:textId="51EC6EEB" w:rsidR="00E52FCC" w:rsidRDefault="00887B26" w:rsidP="00887B26">
      <w:pPr>
        <w:spacing w:line="288" w:lineRule="auto"/>
        <w:jc w:val="center"/>
      </w:pPr>
      <w:bookmarkStart w:id="25" w:name="_Hlk181874748"/>
      <w:r>
        <w:rPr>
          <w:noProof/>
        </w:rPr>
        <w:drawing>
          <wp:inline distT="0" distB="0" distL="0" distR="0" wp14:anchorId="2CBDEE9F" wp14:editId="488F1A98">
            <wp:extent cx="4423700" cy="102287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35426" cy="1025582"/>
                    </a:xfrm>
                    <a:prstGeom prst="rect">
                      <a:avLst/>
                    </a:prstGeom>
                    <a:noFill/>
                  </pic:spPr>
                </pic:pic>
              </a:graphicData>
            </a:graphic>
          </wp:inline>
        </w:drawing>
      </w:r>
    </w:p>
    <w:p w14:paraId="1E98D89D" w14:textId="67B64235" w:rsidR="00872091" w:rsidRPr="00887B26" w:rsidRDefault="00887B26" w:rsidP="00887B26">
      <w:pPr>
        <w:spacing w:line="288" w:lineRule="auto"/>
        <w:jc w:val="center"/>
      </w:pPr>
      <w:r>
        <w:rPr>
          <w:noProof/>
        </w:rPr>
        <w:drawing>
          <wp:inline distT="0" distB="0" distL="0" distR="0" wp14:anchorId="2196DC52" wp14:editId="68A90586">
            <wp:extent cx="4446095" cy="1021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737" cy="1030872"/>
                    </a:xfrm>
                    <a:prstGeom prst="rect">
                      <a:avLst/>
                    </a:prstGeom>
                    <a:noFill/>
                  </pic:spPr>
                </pic:pic>
              </a:graphicData>
            </a:graphic>
          </wp:inline>
        </w:drawing>
      </w:r>
      <w:bookmarkStart w:id="26" w:name="_Hlk177562743"/>
    </w:p>
    <w:bookmarkEnd w:id="25"/>
    <w:p w14:paraId="6A25DAB8" w14:textId="165FFF49" w:rsidR="006B1D96" w:rsidRPr="00796959" w:rsidRDefault="00872091" w:rsidP="00872091">
      <w:pPr>
        <w:pStyle w:val="Caption"/>
        <w:jc w:val="center"/>
      </w:pPr>
      <w:r w:rsidRPr="00796959">
        <w:t xml:space="preserve">Figure </w:t>
      </w:r>
      <w:r w:rsidR="00E21182">
        <w:fldChar w:fldCharType="begin"/>
      </w:r>
      <w:r w:rsidR="00E21182">
        <w:instrText xml:space="preserve"> SEQ Figure \* ARABIC </w:instrText>
      </w:r>
      <w:r w:rsidR="00E21182">
        <w:fldChar w:fldCharType="separate"/>
      </w:r>
      <w:r w:rsidR="00FB4431" w:rsidRPr="00796959">
        <w:rPr>
          <w:noProof/>
        </w:rPr>
        <w:t>8</w:t>
      </w:r>
      <w:r w:rsidR="00E21182">
        <w:rPr>
          <w:noProof/>
        </w:rPr>
        <w:fldChar w:fldCharType="end"/>
      </w:r>
      <w:r w:rsidRPr="00796959">
        <w:t xml:space="preserve"> PRDCH providing Msg 2: group-ACK (upper), individual burst ACK (lower) </w:t>
      </w:r>
    </w:p>
    <w:p w14:paraId="3825F1CD" w14:textId="0C1D294E" w:rsidR="00872091" w:rsidRPr="00796959" w:rsidRDefault="00872091" w:rsidP="00872091">
      <w:pPr>
        <w:spacing w:line="288" w:lineRule="auto"/>
        <w:ind w:firstLine="432"/>
        <w:jc w:val="both"/>
      </w:pPr>
    </w:p>
    <w:p w14:paraId="07C3E659" w14:textId="35F3995F" w:rsidR="00872091" w:rsidRPr="00E7343F" w:rsidRDefault="00872091" w:rsidP="00872091">
      <w:pPr>
        <w:tabs>
          <w:tab w:val="right" w:pos="9638"/>
        </w:tabs>
        <w:spacing w:before="240" w:line="288" w:lineRule="auto"/>
        <w:ind w:firstLine="432"/>
        <w:jc w:val="both"/>
        <w:rPr>
          <w:rFonts w:eastAsiaTheme="minorEastAsia"/>
          <w:lang w:val="en-GB" w:eastAsia="ko-KR"/>
        </w:rPr>
      </w:pPr>
      <w:r w:rsidRPr="00796959">
        <w:rPr>
          <w:rFonts w:eastAsiaTheme="minorEastAsia"/>
          <w:lang w:val="en-GB" w:eastAsia="ko-KR"/>
        </w:rPr>
        <w:t xml:space="preserve">The </w:t>
      </w:r>
      <w:r w:rsidR="00BD2256" w:rsidRPr="00796959">
        <w:rPr>
          <w:rFonts w:eastAsiaTheme="minorEastAsia"/>
          <w:lang w:val="en-GB" w:eastAsia="ko-KR"/>
        </w:rPr>
        <w:t>above figure illustrates overall procedure describing PRDCH (</w:t>
      </w:r>
      <w:proofErr w:type="spellStart"/>
      <w:r w:rsidR="00BD2256" w:rsidRPr="00796959">
        <w:rPr>
          <w:rFonts w:eastAsiaTheme="minorEastAsia"/>
          <w:lang w:val="en-GB" w:eastAsia="ko-KR"/>
        </w:rPr>
        <w:t>Msg</w:t>
      </w:r>
      <w:proofErr w:type="spellEnd"/>
      <w:r w:rsidR="00BD2256" w:rsidRPr="00796959">
        <w:rPr>
          <w:rFonts w:eastAsiaTheme="minorEastAsia"/>
          <w:lang w:val="en-GB" w:eastAsia="ko-KR"/>
        </w:rPr>
        <w:t xml:space="preserve"> 2) transmission providing a group-ACK for multiple devices </w:t>
      </w:r>
      <w:r w:rsidR="00BD2256" w:rsidRPr="00E7343F">
        <w:rPr>
          <w:rFonts w:eastAsiaTheme="minorEastAsia"/>
          <w:lang w:val="en-GB" w:eastAsia="ko-KR"/>
        </w:rPr>
        <w:t>and that providing an individual burst ACK, one for each device, for time/frequency multiplexed PDRCH (</w:t>
      </w:r>
      <w:proofErr w:type="spellStart"/>
      <w:r w:rsidR="00BD2256" w:rsidRPr="00E7343F">
        <w:rPr>
          <w:rFonts w:eastAsiaTheme="minorEastAsia"/>
          <w:lang w:val="en-GB" w:eastAsia="ko-KR"/>
        </w:rPr>
        <w:t>Msg</w:t>
      </w:r>
      <w:proofErr w:type="spellEnd"/>
      <w:r w:rsidR="00BD2256" w:rsidRPr="00E7343F">
        <w:rPr>
          <w:rFonts w:eastAsiaTheme="minorEastAsia"/>
          <w:lang w:val="en-GB" w:eastAsia="ko-KR"/>
        </w:rPr>
        <w:t xml:space="preserve"> 1) transmissions</w:t>
      </w:r>
      <w:r w:rsidR="00AB10E3" w:rsidRPr="00E7343F">
        <w:rPr>
          <w:rFonts w:eastAsiaTheme="minorEastAsia"/>
          <w:lang w:val="en-GB" w:eastAsia="ko-KR"/>
        </w:rPr>
        <w:t xml:space="preserve"> according to the agreements made in RAN1 #118b</w:t>
      </w:r>
      <w:r w:rsidR="00BD2256" w:rsidRPr="00E7343F">
        <w:rPr>
          <w:rFonts w:eastAsiaTheme="minorEastAsia"/>
          <w:lang w:val="en-GB" w:eastAsia="ko-KR"/>
        </w:rPr>
        <w:t xml:space="preserve">. </w:t>
      </w:r>
    </w:p>
    <w:p w14:paraId="218EE5ED" w14:textId="6ABF7332" w:rsidR="004B5A94" w:rsidRPr="00E7343F" w:rsidRDefault="004B5A94" w:rsidP="00872091">
      <w:pPr>
        <w:tabs>
          <w:tab w:val="right" w:pos="9638"/>
        </w:tabs>
        <w:spacing w:before="240" w:line="288" w:lineRule="auto"/>
        <w:ind w:firstLine="432"/>
        <w:jc w:val="both"/>
        <w:rPr>
          <w:rFonts w:eastAsiaTheme="minorEastAsia"/>
          <w:lang w:val="en-GB" w:eastAsia="ko-KR"/>
        </w:rPr>
      </w:pPr>
      <w:r w:rsidRPr="00E7343F">
        <w:rPr>
          <w:rFonts w:eastAsiaTheme="minorEastAsia"/>
          <w:lang w:val="en-GB" w:eastAsia="ko-KR"/>
        </w:rPr>
        <w:t xml:space="preserve">For </w:t>
      </w:r>
      <w:r w:rsidRPr="00E7343F">
        <w:rPr>
          <w:rFonts w:eastAsiaTheme="minorEastAsia"/>
          <w:lang w:val="en-GB" w:eastAsia="ko-KR"/>
        </w:rPr>
        <w:tab/>
        <w:t xml:space="preserve">Option 2 </w:t>
      </w:r>
      <w:bookmarkStart w:id="27" w:name="_Hlk181892877"/>
      <w:r w:rsidRPr="00E7343F">
        <w:rPr>
          <w:rFonts w:eastAsiaTheme="minorEastAsia"/>
          <w:lang w:val="en-GB" w:eastAsia="ko-KR"/>
        </w:rPr>
        <w:t>(</w:t>
      </w:r>
      <w:r w:rsidR="00267A0E" w:rsidRPr="00E7343F">
        <w:rPr>
          <w:rFonts w:eastAsiaTheme="minorEastAsia"/>
          <w:lang w:val="en-GB" w:eastAsia="ko-KR"/>
        </w:rPr>
        <w:t>a</w:t>
      </w:r>
      <w:r w:rsidRPr="00E7343F">
        <w:rPr>
          <w:rFonts w:eastAsiaTheme="minorEastAsia"/>
          <w:lang w:val="en-GB" w:eastAsia="ko-KR"/>
        </w:rPr>
        <w:t xml:space="preserve"> PRDCH for Msg2 transmission corresponds to multiple A-IoT Msg1 received from different devices)</w:t>
      </w:r>
      <w:bookmarkEnd w:id="27"/>
      <w:r w:rsidRPr="00E7343F">
        <w:rPr>
          <w:rFonts w:eastAsiaTheme="minorEastAsia"/>
          <w:lang w:val="en-GB" w:eastAsia="ko-KR"/>
        </w:rPr>
        <w:t>, the monitoring window for Msg2 can be defined as [T</w:t>
      </w:r>
      <w:r w:rsidRPr="00E7343F">
        <w:rPr>
          <w:rFonts w:eastAsiaTheme="minorEastAsia"/>
          <w:vertAlign w:val="subscript"/>
          <w:lang w:val="en-GB" w:eastAsia="ko-KR"/>
        </w:rPr>
        <w:t>1</w:t>
      </w:r>
      <w:r w:rsidRPr="00E7343F">
        <w:rPr>
          <w:rFonts w:eastAsiaTheme="minorEastAsia"/>
          <w:lang w:val="en-GB" w:eastAsia="ko-KR"/>
        </w:rPr>
        <w:t>, T</w:t>
      </w:r>
      <w:r w:rsidRPr="00E7343F">
        <w:rPr>
          <w:rFonts w:eastAsiaTheme="minorEastAsia"/>
          <w:vertAlign w:val="subscript"/>
          <w:lang w:val="en-GB" w:eastAsia="ko-KR"/>
        </w:rPr>
        <w:t>2</w:t>
      </w:r>
      <w:r w:rsidRPr="00E7343F">
        <w:rPr>
          <w:rFonts w:eastAsiaTheme="minorEastAsia"/>
          <w:lang w:val="en-GB" w:eastAsia="ko-KR"/>
        </w:rPr>
        <w:t>] from the end of the time domain resource for Msg1 transmission. T</w:t>
      </w:r>
      <w:r w:rsidRPr="00E7343F">
        <w:rPr>
          <w:rFonts w:eastAsiaTheme="minorEastAsia"/>
          <w:vertAlign w:val="subscript"/>
          <w:lang w:val="en-GB" w:eastAsia="ko-KR"/>
        </w:rPr>
        <w:t>1</w:t>
      </w:r>
      <w:r w:rsidRPr="00E7343F">
        <w:rPr>
          <w:rFonts w:eastAsiaTheme="minorEastAsia"/>
          <w:lang w:val="en-GB" w:eastAsia="ko-KR"/>
        </w:rPr>
        <w:t>, T</w:t>
      </w:r>
      <w:r w:rsidRPr="00E7343F">
        <w:rPr>
          <w:rFonts w:eastAsiaTheme="minorEastAsia"/>
          <w:vertAlign w:val="subscript"/>
          <w:lang w:val="en-GB" w:eastAsia="ko-KR"/>
        </w:rPr>
        <w:t>2</w:t>
      </w:r>
      <w:r w:rsidRPr="00E7343F">
        <w:rPr>
          <w:rFonts w:eastAsiaTheme="minorEastAsia"/>
          <w:lang w:val="en-GB" w:eastAsia="ko-KR"/>
        </w:rPr>
        <w:t xml:space="preserve"> may be predefined </w:t>
      </w:r>
      <w:r w:rsidR="002516BC" w:rsidRPr="00E7343F">
        <w:rPr>
          <w:rFonts w:eastAsiaTheme="minorEastAsia"/>
          <w:lang w:val="en-GB" w:eastAsia="ko-KR"/>
        </w:rPr>
        <w:t xml:space="preserve">or indicated </w:t>
      </w:r>
      <w:r w:rsidR="00267A0E" w:rsidRPr="00E7343F">
        <w:rPr>
          <w:rFonts w:eastAsiaTheme="minorEastAsia"/>
          <w:lang w:val="en-GB" w:eastAsia="ko-KR"/>
        </w:rPr>
        <w:t>to the devices</w:t>
      </w:r>
      <w:r w:rsidR="002516BC" w:rsidRPr="00E7343F">
        <w:rPr>
          <w:rFonts w:eastAsiaTheme="minorEastAsia"/>
          <w:lang w:val="en-GB" w:eastAsia="ko-KR"/>
        </w:rPr>
        <w:t>.</w:t>
      </w:r>
      <w:r w:rsidRPr="00E7343F">
        <w:rPr>
          <w:rFonts w:eastAsiaTheme="minorEastAsia"/>
          <w:lang w:val="en-GB" w:eastAsia="ko-KR"/>
        </w:rPr>
        <w:t xml:space="preserve"> </w:t>
      </w:r>
      <w:r w:rsidR="00CA66E0" w:rsidRPr="00E7343F">
        <w:rPr>
          <w:rFonts w:eastAsiaTheme="minorEastAsia"/>
          <w:lang w:val="en-GB" w:eastAsia="ko-KR"/>
        </w:rPr>
        <w:t>As an example</w:t>
      </w:r>
      <w:r w:rsidRPr="00E7343F">
        <w:rPr>
          <w:rFonts w:eastAsiaTheme="minorEastAsia"/>
          <w:lang w:val="en-GB" w:eastAsia="ko-KR"/>
        </w:rPr>
        <w:t>, T</w:t>
      </w:r>
      <w:r w:rsidRPr="00E7343F">
        <w:rPr>
          <w:rFonts w:eastAsiaTheme="minorEastAsia"/>
          <w:vertAlign w:val="subscript"/>
          <w:lang w:val="en-GB" w:eastAsia="ko-KR"/>
        </w:rPr>
        <w:t>1</w:t>
      </w:r>
      <w:r w:rsidRPr="00E7343F">
        <w:rPr>
          <w:rFonts w:eastAsiaTheme="minorEastAsia"/>
          <w:lang w:val="en-GB" w:eastAsia="ko-KR"/>
        </w:rPr>
        <w:t>, T</w:t>
      </w:r>
      <w:r w:rsidRPr="00E7343F">
        <w:rPr>
          <w:rFonts w:eastAsiaTheme="minorEastAsia"/>
          <w:vertAlign w:val="subscript"/>
          <w:lang w:val="en-GB" w:eastAsia="ko-KR"/>
        </w:rPr>
        <w:t>2</w:t>
      </w:r>
      <w:r w:rsidRPr="00E7343F">
        <w:rPr>
          <w:rFonts w:eastAsiaTheme="minorEastAsia"/>
          <w:lang w:val="en-GB" w:eastAsia="ko-KR"/>
        </w:rPr>
        <w:t xml:space="preserve"> corresponds to T</w:t>
      </w:r>
      <w:r w:rsidRPr="00E7343F">
        <w:rPr>
          <w:rFonts w:eastAsiaTheme="minorEastAsia"/>
          <w:vertAlign w:val="subscript"/>
          <w:lang w:val="en-GB" w:eastAsia="ko-KR"/>
        </w:rPr>
        <w:t>D2R_min</w:t>
      </w:r>
      <w:r w:rsidRPr="00E7343F">
        <w:rPr>
          <w:rFonts w:eastAsiaTheme="minorEastAsia"/>
          <w:lang w:val="en-GB" w:eastAsia="ko-KR"/>
        </w:rPr>
        <w:t>, T</w:t>
      </w:r>
      <w:r w:rsidRPr="00E7343F">
        <w:rPr>
          <w:rFonts w:eastAsiaTheme="minorEastAsia"/>
          <w:vertAlign w:val="subscript"/>
          <w:lang w:val="en-GB" w:eastAsia="ko-KR"/>
        </w:rPr>
        <w:t>D2R_max</w:t>
      </w:r>
      <w:r w:rsidRPr="00E7343F">
        <w:rPr>
          <w:rFonts w:eastAsiaTheme="minorEastAsia"/>
          <w:lang w:val="en-GB" w:eastAsia="ko-KR"/>
        </w:rPr>
        <w:t>, respectively.</w:t>
      </w:r>
    </w:p>
    <w:p w14:paraId="0F476AFF" w14:textId="4EFA09FB" w:rsidR="00267A0E" w:rsidRPr="00E7343F" w:rsidRDefault="00267A0E" w:rsidP="00872091">
      <w:pPr>
        <w:tabs>
          <w:tab w:val="right" w:pos="9638"/>
        </w:tabs>
        <w:spacing w:before="240" w:line="288" w:lineRule="auto"/>
        <w:ind w:firstLine="432"/>
        <w:jc w:val="both"/>
        <w:rPr>
          <w:rFonts w:eastAsiaTheme="minorEastAsia"/>
          <w:b/>
          <w:lang w:val="en-GB" w:eastAsia="ko-KR"/>
        </w:rPr>
      </w:pPr>
      <w:r w:rsidRPr="00E7343F">
        <w:rPr>
          <w:rFonts w:eastAsiaTheme="minorEastAsia"/>
          <w:b/>
          <w:lang w:val="en-GB" w:eastAsia="ko-KR"/>
        </w:rPr>
        <w:t xml:space="preserve">Proposal </w:t>
      </w:r>
      <w:r w:rsidR="004C3CE0" w:rsidRPr="00E7343F">
        <w:rPr>
          <w:rFonts w:eastAsiaTheme="minorEastAsia"/>
          <w:b/>
          <w:lang w:val="en-GB" w:eastAsia="ko-KR"/>
        </w:rPr>
        <w:t>19</w:t>
      </w:r>
      <w:r w:rsidRPr="00E7343F">
        <w:rPr>
          <w:rFonts w:eastAsiaTheme="minorEastAsia"/>
          <w:b/>
          <w:lang w:val="en-GB" w:eastAsia="ko-KR"/>
        </w:rPr>
        <w:t>: If a PRDCH for Msg2 transmission corresponds to multiple A-IoT Msg1 received from different devices, the monitoring window for Msg2 is defined as [T</w:t>
      </w:r>
      <w:r w:rsidRPr="00E7343F">
        <w:rPr>
          <w:rFonts w:eastAsiaTheme="minorEastAsia"/>
          <w:b/>
          <w:vertAlign w:val="subscript"/>
          <w:lang w:val="en-GB" w:eastAsia="ko-KR"/>
        </w:rPr>
        <w:t>1</w:t>
      </w:r>
      <w:r w:rsidRPr="00E7343F">
        <w:rPr>
          <w:rFonts w:eastAsiaTheme="minorEastAsia"/>
          <w:b/>
          <w:lang w:val="en-GB" w:eastAsia="ko-KR"/>
        </w:rPr>
        <w:t>, T</w:t>
      </w:r>
      <w:r w:rsidRPr="00E7343F">
        <w:rPr>
          <w:rFonts w:eastAsiaTheme="minorEastAsia"/>
          <w:b/>
          <w:vertAlign w:val="subscript"/>
          <w:lang w:val="en-GB" w:eastAsia="ko-KR"/>
        </w:rPr>
        <w:t>2</w:t>
      </w:r>
      <w:r w:rsidRPr="00E7343F">
        <w:rPr>
          <w:rFonts w:eastAsiaTheme="minorEastAsia"/>
          <w:b/>
          <w:lang w:val="en-GB" w:eastAsia="ko-KR"/>
        </w:rPr>
        <w:t>] from the end of the time domain resource</w:t>
      </w:r>
      <w:r w:rsidR="00D353A0" w:rsidRPr="00E7343F">
        <w:rPr>
          <w:rFonts w:eastAsiaTheme="minorEastAsia"/>
          <w:b/>
          <w:lang w:val="en-GB" w:eastAsia="ko-KR"/>
        </w:rPr>
        <w:t>s</w:t>
      </w:r>
      <w:r w:rsidRPr="00E7343F">
        <w:rPr>
          <w:rFonts w:eastAsiaTheme="minorEastAsia"/>
          <w:b/>
          <w:lang w:val="en-GB" w:eastAsia="ko-KR"/>
        </w:rPr>
        <w:t xml:space="preserve"> for Msg1 transmission.</w:t>
      </w:r>
    </w:p>
    <w:p w14:paraId="56CE585E" w14:textId="77777777" w:rsidR="00D353A0" w:rsidRPr="00E7343F" w:rsidRDefault="002516BC" w:rsidP="00872091">
      <w:pPr>
        <w:tabs>
          <w:tab w:val="right" w:pos="9638"/>
        </w:tabs>
        <w:spacing w:before="240" w:line="288" w:lineRule="auto"/>
        <w:ind w:firstLine="432"/>
        <w:jc w:val="both"/>
        <w:rPr>
          <w:rFonts w:eastAsiaTheme="minorEastAsia"/>
          <w:lang w:eastAsia="ko-KR"/>
        </w:rPr>
      </w:pPr>
      <w:r w:rsidRPr="00E7343F">
        <w:rPr>
          <w:rFonts w:eastAsiaTheme="minorEastAsia"/>
          <w:lang w:val="en-GB" w:eastAsia="ko-KR"/>
        </w:rPr>
        <w:t>For Option 1 (</w:t>
      </w:r>
      <w:r w:rsidR="00267A0E" w:rsidRPr="00E7343F">
        <w:rPr>
          <w:rFonts w:eastAsiaTheme="minorEastAsia"/>
          <w:lang w:val="en-GB" w:eastAsia="ko-KR"/>
        </w:rPr>
        <w:t>a</w:t>
      </w:r>
      <w:r w:rsidRPr="00E7343F">
        <w:rPr>
          <w:rFonts w:eastAsiaTheme="minorEastAsia"/>
          <w:lang w:val="en-GB" w:eastAsia="ko-KR"/>
        </w:rPr>
        <w:t xml:space="preserve"> </w:t>
      </w:r>
      <w:bookmarkStart w:id="28" w:name="_Hlk181883394"/>
      <w:r w:rsidRPr="00E7343F">
        <w:rPr>
          <w:rFonts w:eastAsiaTheme="minorEastAsia"/>
          <w:lang w:val="en-GB" w:eastAsia="ko-KR"/>
        </w:rPr>
        <w:t>PRDCH for Msg2 transmission corresponds to a A-IoT Msg1 received from one device</w:t>
      </w:r>
      <w:bookmarkEnd w:id="28"/>
      <w:r w:rsidRPr="00E7343F">
        <w:rPr>
          <w:rFonts w:eastAsiaTheme="minorEastAsia"/>
          <w:lang w:val="en-GB" w:eastAsia="ko-KR"/>
        </w:rPr>
        <w:t xml:space="preserve">), </w:t>
      </w:r>
      <w:r w:rsidR="00267A0E" w:rsidRPr="00E7343F">
        <w:rPr>
          <w:rFonts w:eastAsiaTheme="minorEastAsia"/>
          <w:lang w:val="en-GB" w:eastAsia="ko-KR"/>
        </w:rPr>
        <w:t xml:space="preserve">each random access resource, in time and/or frequency domain, is associated with </w:t>
      </w:r>
      <w:r w:rsidR="00D353A0" w:rsidRPr="00E7343F">
        <w:rPr>
          <w:rFonts w:eastAsiaTheme="minorEastAsia"/>
          <w:lang w:val="en-GB" w:eastAsia="ko-KR"/>
        </w:rPr>
        <w:t xml:space="preserve">a separate monitoring window. For </w:t>
      </w:r>
      <w:proofErr w:type="spellStart"/>
      <w:r w:rsidR="00D353A0" w:rsidRPr="00E7343F">
        <w:rPr>
          <w:rFonts w:eastAsiaTheme="minorEastAsia"/>
          <w:lang w:val="en-GB" w:eastAsia="ko-KR"/>
        </w:rPr>
        <w:t>i-th</w:t>
      </w:r>
      <w:proofErr w:type="spellEnd"/>
      <w:r w:rsidR="00D353A0" w:rsidRPr="00E7343F">
        <w:rPr>
          <w:rFonts w:eastAsiaTheme="minorEastAsia"/>
          <w:lang w:val="en-GB" w:eastAsia="ko-KR"/>
        </w:rPr>
        <w:t xml:space="preserve"> random access resource from a total </w:t>
      </w:r>
      <w:proofErr w:type="spellStart"/>
      <w:r w:rsidR="00D353A0" w:rsidRPr="00E7343F">
        <w:t>N</w:t>
      </w:r>
      <w:r w:rsidR="00D353A0" w:rsidRPr="00E7343F">
        <w:rPr>
          <w:vertAlign w:val="subscript"/>
        </w:rPr>
        <w:t>slot</w:t>
      </w:r>
      <w:r w:rsidR="00D353A0" w:rsidRPr="00E7343F">
        <w:t>∙N</w:t>
      </w:r>
      <w:r w:rsidR="00D353A0" w:rsidRPr="00E7343F">
        <w:rPr>
          <w:vertAlign w:val="subscript"/>
        </w:rPr>
        <w:t>freq</w:t>
      </w:r>
      <w:proofErr w:type="spellEnd"/>
      <w:r w:rsidR="00D353A0" w:rsidRPr="00E7343F">
        <w:t xml:space="preserve"> number of TDMA/FDMA resources, the monitoring window </w:t>
      </w:r>
      <w:r w:rsidR="00D353A0" w:rsidRPr="00E7343F">
        <w:rPr>
          <w:rFonts w:eastAsiaTheme="minorEastAsia"/>
          <w:lang w:eastAsia="ko-KR"/>
        </w:rPr>
        <w:t>[T</w:t>
      </w:r>
      <w:r w:rsidR="00D353A0" w:rsidRPr="00E7343F">
        <w:rPr>
          <w:rFonts w:eastAsiaTheme="minorEastAsia"/>
          <w:vertAlign w:val="subscript"/>
          <w:lang w:eastAsia="ko-KR"/>
        </w:rPr>
        <w:t>i,1</w:t>
      </w:r>
      <w:r w:rsidR="00D353A0" w:rsidRPr="00E7343F">
        <w:rPr>
          <w:rFonts w:eastAsiaTheme="minorEastAsia"/>
          <w:lang w:eastAsia="ko-KR"/>
        </w:rPr>
        <w:t>, T</w:t>
      </w:r>
      <w:r w:rsidR="00D353A0" w:rsidRPr="00E7343F">
        <w:rPr>
          <w:rFonts w:eastAsiaTheme="minorEastAsia"/>
          <w:vertAlign w:val="subscript"/>
          <w:lang w:eastAsia="ko-KR"/>
        </w:rPr>
        <w:t>i,2</w:t>
      </w:r>
      <w:r w:rsidR="00D353A0" w:rsidRPr="00E7343F">
        <w:rPr>
          <w:rFonts w:eastAsiaTheme="minorEastAsia"/>
          <w:lang w:eastAsia="ko-KR"/>
        </w:rPr>
        <w:t xml:space="preserve">] is defined from the end of the time domain resources for Msg1 transmission. </w:t>
      </w:r>
    </w:p>
    <w:p w14:paraId="0C325C03" w14:textId="4C9C355C" w:rsidR="00D353A0" w:rsidRPr="00E7343F" w:rsidRDefault="00D353A0" w:rsidP="00D353A0">
      <w:pPr>
        <w:tabs>
          <w:tab w:val="right" w:pos="9638"/>
        </w:tabs>
        <w:spacing w:before="240" w:line="288" w:lineRule="auto"/>
        <w:ind w:firstLine="432"/>
        <w:jc w:val="both"/>
        <w:rPr>
          <w:rFonts w:eastAsiaTheme="minorEastAsia"/>
          <w:b/>
          <w:lang w:val="en-GB" w:eastAsia="ko-KR"/>
        </w:rPr>
      </w:pPr>
      <w:r w:rsidRPr="00E7343F">
        <w:rPr>
          <w:rFonts w:eastAsiaTheme="minorEastAsia"/>
          <w:b/>
          <w:lang w:val="en-GB" w:eastAsia="ko-KR"/>
        </w:rPr>
        <w:t xml:space="preserve">Proposal </w:t>
      </w:r>
      <w:r w:rsidR="004C3CE0" w:rsidRPr="00E7343F">
        <w:rPr>
          <w:rFonts w:eastAsiaTheme="minorEastAsia"/>
          <w:b/>
          <w:lang w:val="en-GB" w:eastAsia="ko-KR"/>
        </w:rPr>
        <w:t>20</w:t>
      </w:r>
      <w:r w:rsidRPr="00E7343F">
        <w:rPr>
          <w:rFonts w:eastAsiaTheme="minorEastAsia"/>
          <w:b/>
          <w:lang w:val="en-GB" w:eastAsia="ko-KR"/>
        </w:rPr>
        <w:t xml:space="preserve">: If a PRDCH for Msg2 transmission corresponds to a A-IoT Msg1 received from one device, each random access resource in time and/or frequency domain for Msg1 transmission is associated with a separate monitoring window, </w:t>
      </w:r>
      <w:r w:rsidRPr="00E7343F">
        <w:rPr>
          <w:rFonts w:eastAsiaTheme="minorEastAsia"/>
          <w:b/>
          <w:lang w:eastAsia="ko-KR"/>
        </w:rPr>
        <w:t>[T</w:t>
      </w:r>
      <w:r w:rsidRPr="00E7343F">
        <w:rPr>
          <w:rFonts w:eastAsiaTheme="minorEastAsia"/>
          <w:b/>
          <w:vertAlign w:val="subscript"/>
          <w:lang w:eastAsia="ko-KR"/>
        </w:rPr>
        <w:t>i,1</w:t>
      </w:r>
      <w:r w:rsidRPr="00E7343F">
        <w:rPr>
          <w:rFonts w:eastAsiaTheme="minorEastAsia"/>
          <w:b/>
          <w:lang w:eastAsia="ko-KR"/>
        </w:rPr>
        <w:t>, T</w:t>
      </w:r>
      <w:r w:rsidRPr="00E7343F">
        <w:rPr>
          <w:rFonts w:eastAsiaTheme="minorEastAsia"/>
          <w:b/>
          <w:vertAlign w:val="subscript"/>
          <w:lang w:eastAsia="ko-KR"/>
        </w:rPr>
        <w:t>i,2</w:t>
      </w:r>
      <w:r w:rsidRPr="00E7343F">
        <w:rPr>
          <w:rFonts w:eastAsiaTheme="minorEastAsia"/>
          <w:b/>
          <w:lang w:eastAsia="ko-KR"/>
        </w:rPr>
        <w:t>], which is defined from the end of the time domain resources for Msg1 transmission.</w:t>
      </w:r>
    </w:p>
    <w:p w14:paraId="5D7D34D6" w14:textId="061C78F7" w:rsidR="00DD7E00" w:rsidRPr="00E7343F" w:rsidRDefault="00DD7E00" w:rsidP="00872091">
      <w:pPr>
        <w:tabs>
          <w:tab w:val="right" w:pos="9638"/>
        </w:tabs>
        <w:spacing w:before="240" w:line="288" w:lineRule="auto"/>
        <w:ind w:firstLine="432"/>
        <w:jc w:val="both"/>
        <w:rPr>
          <w:rFonts w:eastAsiaTheme="minorEastAsia"/>
          <w:lang w:val="en-GB" w:eastAsia="ko-KR"/>
        </w:rPr>
      </w:pPr>
      <w:r w:rsidRPr="00E7343F">
        <w:rPr>
          <w:rFonts w:eastAsiaTheme="minorEastAsia"/>
          <w:lang w:val="en-GB" w:eastAsia="ko-KR"/>
        </w:rPr>
        <w:t>The Option 2 has several advantages</w:t>
      </w:r>
      <w:r w:rsidR="005B06D2" w:rsidRPr="00E7343F">
        <w:rPr>
          <w:rFonts w:eastAsiaTheme="minorEastAsia"/>
          <w:lang w:val="en-GB" w:eastAsia="ko-KR"/>
        </w:rPr>
        <w:t xml:space="preserve"> compared to Option 1 </w:t>
      </w:r>
      <w:r w:rsidRPr="00E7343F">
        <w:rPr>
          <w:rFonts w:eastAsiaTheme="minorEastAsia"/>
          <w:lang w:val="en-GB" w:eastAsia="ko-KR"/>
        </w:rPr>
        <w:t>as follows:</w:t>
      </w:r>
    </w:p>
    <w:p w14:paraId="371A993E" w14:textId="1B04791E" w:rsidR="00DD7E00" w:rsidRPr="00E7343F" w:rsidRDefault="00DD7E00" w:rsidP="00DD7E00">
      <w:pPr>
        <w:pStyle w:val="ListParagraph"/>
        <w:numPr>
          <w:ilvl w:val="1"/>
          <w:numId w:val="35"/>
        </w:numPr>
        <w:spacing w:after="60" w:line="288" w:lineRule="auto"/>
        <w:ind w:leftChars="0" w:left="892" w:hanging="446"/>
        <w:jc w:val="both"/>
      </w:pPr>
      <w:r w:rsidRPr="00E7343F">
        <w:t>Simplifies the Msg2 monitoring window design as multiple Msg1s correspond to a single Msg2</w:t>
      </w:r>
      <w:r w:rsidR="000C07A4" w:rsidRPr="00E7343F">
        <w:t xml:space="preserve">. </w:t>
      </w:r>
    </w:p>
    <w:p w14:paraId="37FA848B" w14:textId="7E41ED39" w:rsidR="000C07A4" w:rsidRPr="00E7343F" w:rsidRDefault="00DD7E00" w:rsidP="00DD7E00">
      <w:pPr>
        <w:pStyle w:val="ListParagraph"/>
        <w:numPr>
          <w:ilvl w:val="1"/>
          <w:numId w:val="35"/>
        </w:numPr>
        <w:spacing w:after="60" w:line="288" w:lineRule="auto"/>
        <w:ind w:leftChars="0" w:left="892" w:hanging="446"/>
        <w:jc w:val="both"/>
      </w:pPr>
      <w:r w:rsidRPr="00E7343F">
        <w:t xml:space="preserve">Improved efficiency. Otherwise, </w:t>
      </w:r>
      <w:r w:rsidR="004B724A" w:rsidRPr="00E7343F">
        <w:t xml:space="preserve">there needs to be a gap between </w:t>
      </w:r>
      <w:r w:rsidRPr="00E7343F">
        <w:t>individual Msg2</w:t>
      </w:r>
      <w:r w:rsidR="004B724A" w:rsidRPr="00E7343F">
        <w:t xml:space="preserve"> transmissions. </w:t>
      </w:r>
    </w:p>
    <w:p w14:paraId="0D2B7284" w14:textId="29E56889" w:rsidR="005E32EE" w:rsidRPr="00E7343F" w:rsidRDefault="000C07A4" w:rsidP="005B06D2">
      <w:pPr>
        <w:pStyle w:val="ListParagraph"/>
        <w:numPr>
          <w:ilvl w:val="1"/>
          <w:numId w:val="35"/>
        </w:numPr>
        <w:spacing w:after="60" w:line="288" w:lineRule="auto"/>
        <w:ind w:leftChars="0" w:left="892" w:hanging="446"/>
        <w:jc w:val="both"/>
      </w:pPr>
      <w:r w:rsidRPr="00E7343F">
        <w:t>A device can early identify whether its Msg1 is correctly received by the reader</w:t>
      </w:r>
      <w:r w:rsidR="004B724A" w:rsidRPr="00E7343F">
        <w:t xml:space="preserve"> compared to </w:t>
      </w:r>
      <w:r w:rsidRPr="00E7343F">
        <w:t xml:space="preserve">waiting for an individual Msg2 addressed to the device.    </w:t>
      </w:r>
    </w:p>
    <w:p w14:paraId="3F8AE545" w14:textId="7DF4BB47" w:rsidR="004B724A" w:rsidRPr="00E7343F" w:rsidRDefault="004B724A" w:rsidP="005B06D2">
      <w:pPr>
        <w:spacing w:before="240" w:line="288" w:lineRule="auto"/>
        <w:ind w:firstLine="432"/>
        <w:jc w:val="both"/>
        <w:rPr>
          <w:rFonts w:eastAsiaTheme="minorEastAsia"/>
          <w:b/>
          <w:lang w:val="en-GB" w:eastAsia="ko-KR"/>
        </w:rPr>
      </w:pPr>
      <w:r w:rsidRPr="00E7343F">
        <w:rPr>
          <w:rFonts w:eastAsiaTheme="minorEastAsia"/>
          <w:b/>
          <w:lang w:val="en-GB" w:eastAsia="ko-KR"/>
        </w:rPr>
        <w:lastRenderedPageBreak/>
        <w:t>Proposal</w:t>
      </w:r>
      <w:r w:rsidR="005B06D2" w:rsidRPr="00E7343F">
        <w:rPr>
          <w:rFonts w:eastAsiaTheme="minorEastAsia"/>
          <w:b/>
          <w:lang w:val="en-GB" w:eastAsia="ko-KR"/>
        </w:rPr>
        <w:t xml:space="preserve"> </w:t>
      </w:r>
      <w:r w:rsidR="004C3CE0" w:rsidRPr="00E7343F">
        <w:rPr>
          <w:rFonts w:eastAsiaTheme="minorEastAsia"/>
          <w:b/>
          <w:lang w:val="en-GB" w:eastAsia="ko-KR"/>
        </w:rPr>
        <w:t>21</w:t>
      </w:r>
      <w:r w:rsidR="005B06D2" w:rsidRPr="00E7343F">
        <w:rPr>
          <w:rFonts w:eastAsiaTheme="minorEastAsia"/>
          <w:b/>
          <w:lang w:eastAsia="ko-KR"/>
        </w:rPr>
        <w:t xml:space="preserve">: </w:t>
      </w:r>
      <w:r w:rsidRPr="00E7343F">
        <w:rPr>
          <w:rFonts w:eastAsiaTheme="minorEastAsia"/>
          <w:b/>
          <w:lang w:eastAsia="ko-KR"/>
        </w:rPr>
        <w:t xml:space="preserve">Capture the following advantages of Option 2 </w:t>
      </w:r>
      <w:r w:rsidRPr="00E7343F">
        <w:rPr>
          <w:rFonts w:eastAsiaTheme="minorEastAsia"/>
          <w:b/>
          <w:lang w:val="en-GB" w:eastAsia="ko-KR"/>
        </w:rPr>
        <w:t>(a PRDCH for Msg2 transmission corresponds to multiple A-IoT Msg1 received from different devices) compared to Option 1 (a PRDCH for Msg2 transmission corresponds to a A-IoT Msg1 received from one device):</w:t>
      </w:r>
    </w:p>
    <w:p w14:paraId="1B4AFD9A" w14:textId="5A12910F" w:rsidR="004B724A" w:rsidRPr="00E7343F" w:rsidRDefault="004B724A" w:rsidP="004B724A">
      <w:pPr>
        <w:pStyle w:val="ListParagraph"/>
        <w:numPr>
          <w:ilvl w:val="1"/>
          <w:numId w:val="35"/>
        </w:numPr>
        <w:spacing w:after="60" w:line="288" w:lineRule="auto"/>
        <w:ind w:leftChars="0" w:left="892" w:hanging="446"/>
        <w:jc w:val="both"/>
        <w:rPr>
          <w:b/>
        </w:rPr>
      </w:pPr>
      <w:r w:rsidRPr="00E7343F">
        <w:rPr>
          <w:rFonts w:eastAsiaTheme="minorEastAsia"/>
          <w:b/>
          <w:lang w:eastAsia="ko-KR"/>
        </w:rPr>
        <w:t>S</w:t>
      </w:r>
      <w:r w:rsidRPr="00E7343F">
        <w:rPr>
          <w:rFonts w:eastAsiaTheme="minorEastAsia"/>
          <w:b/>
          <w:lang w:eastAsia="ko-KR"/>
        </w:rPr>
        <w:t>implification of Msg2 monitoring window design</w:t>
      </w:r>
    </w:p>
    <w:p w14:paraId="23BF5438" w14:textId="43DA0A59" w:rsidR="004B724A" w:rsidRPr="00E7343F" w:rsidRDefault="004B724A" w:rsidP="004B724A">
      <w:pPr>
        <w:pStyle w:val="ListParagraph"/>
        <w:numPr>
          <w:ilvl w:val="1"/>
          <w:numId w:val="35"/>
        </w:numPr>
        <w:spacing w:after="60" w:line="288" w:lineRule="auto"/>
        <w:ind w:leftChars="0" w:left="892" w:hanging="446"/>
        <w:jc w:val="both"/>
        <w:rPr>
          <w:b/>
        </w:rPr>
      </w:pPr>
      <w:r w:rsidRPr="00E7343F">
        <w:rPr>
          <w:b/>
        </w:rPr>
        <w:t xml:space="preserve">Improved Msg2 transmission efficiency </w:t>
      </w:r>
    </w:p>
    <w:p w14:paraId="2C236614" w14:textId="7B5906FE" w:rsidR="006A245A" w:rsidRPr="00E7343F" w:rsidRDefault="004B724A" w:rsidP="004B724A">
      <w:pPr>
        <w:pStyle w:val="ListParagraph"/>
        <w:numPr>
          <w:ilvl w:val="1"/>
          <w:numId w:val="35"/>
        </w:numPr>
        <w:spacing w:after="60" w:line="288" w:lineRule="auto"/>
        <w:ind w:leftChars="0" w:left="892" w:hanging="446"/>
        <w:jc w:val="both"/>
        <w:rPr>
          <w:b/>
        </w:rPr>
      </w:pPr>
      <w:r w:rsidRPr="00E7343F">
        <w:rPr>
          <w:b/>
        </w:rPr>
        <w:t>Early identification by a device whether its Msg1 is successfully transmitted or not</w:t>
      </w:r>
      <w:r w:rsidR="006A245A" w:rsidRPr="00E7343F">
        <w:rPr>
          <w:rFonts w:eastAsiaTheme="minorEastAsia"/>
          <w:b/>
          <w:lang w:eastAsia="ko-KR"/>
        </w:rPr>
        <w:t xml:space="preserve"> </w:t>
      </w:r>
    </w:p>
    <w:p w14:paraId="26FE1BBE" w14:textId="7B0D2F4D" w:rsidR="00C1213A" w:rsidRPr="00E7343F" w:rsidRDefault="006A245A" w:rsidP="00C1213A">
      <w:pPr>
        <w:spacing w:before="240" w:line="288" w:lineRule="auto"/>
        <w:ind w:firstLine="432"/>
        <w:jc w:val="both"/>
        <w:rPr>
          <w:rFonts w:eastAsiaTheme="minorEastAsia"/>
          <w:lang w:val="en-GB" w:eastAsia="ko-KR"/>
        </w:rPr>
      </w:pPr>
      <w:r w:rsidRPr="00E7343F">
        <w:rPr>
          <w:rFonts w:eastAsiaTheme="minorEastAsia"/>
          <w:lang w:eastAsia="ko-KR"/>
        </w:rPr>
        <w:t>In order to support Option 2</w:t>
      </w:r>
      <w:r w:rsidR="00B3225E" w:rsidRPr="00E7343F">
        <w:rPr>
          <w:rFonts w:eastAsiaTheme="minorEastAsia"/>
          <w:lang w:val="en-GB" w:eastAsia="ko-KR"/>
        </w:rPr>
        <w:t xml:space="preserve">, </w:t>
      </w:r>
      <w:r w:rsidRPr="00E7343F">
        <w:rPr>
          <w:rFonts w:eastAsiaTheme="minorEastAsia"/>
          <w:lang w:val="en-GB" w:eastAsia="ko-KR"/>
        </w:rPr>
        <w:t>it is necessary to study a PRDCH providing a group common signalling.</w:t>
      </w:r>
      <w:r w:rsidR="00B3225E" w:rsidRPr="00E7343F">
        <w:rPr>
          <w:rFonts w:eastAsiaTheme="minorEastAsia"/>
          <w:lang w:val="en-GB" w:eastAsia="ko-KR"/>
        </w:rPr>
        <w:t xml:space="preserve"> </w:t>
      </w:r>
      <w:r w:rsidR="00971430" w:rsidRPr="00E7343F">
        <w:rPr>
          <w:rFonts w:eastAsiaTheme="minorEastAsia"/>
          <w:bCs/>
          <w:lang w:eastAsia="ko-KR"/>
        </w:rPr>
        <w:t>The figure below describes a PRDCH signal structure providing a group signaling</w:t>
      </w:r>
      <w:r w:rsidR="000B5A95" w:rsidRPr="00E7343F">
        <w:rPr>
          <w:rFonts w:eastAsiaTheme="minorEastAsia"/>
          <w:bCs/>
          <w:lang w:eastAsia="ko-KR"/>
        </w:rPr>
        <w:t>, which can be used for providing a Msg2 transmission</w:t>
      </w:r>
      <w:r w:rsidR="00971430" w:rsidRPr="00E7343F">
        <w:rPr>
          <w:rFonts w:eastAsiaTheme="minorEastAsia"/>
          <w:bCs/>
          <w:lang w:eastAsia="ko-KR"/>
        </w:rPr>
        <w:t xml:space="preserve">. </w:t>
      </w:r>
    </w:p>
    <w:p w14:paraId="2AF6C11C" w14:textId="77777777" w:rsidR="00C1213A" w:rsidRDefault="00C1213A" w:rsidP="00C1213A">
      <w:pPr>
        <w:spacing w:before="240" w:line="288" w:lineRule="auto"/>
        <w:ind w:firstLine="432"/>
        <w:jc w:val="both"/>
        <w:rPr>
          <w:rFonts w:eastAsiaTheme="minorEastAsia"/>
          <w:b/>
          <w:color w:val="0070C0"/>
          <w:lang w:eastAsia="ko-KR"/>
        </w:rPr>
      </w:pPr>
    </w:p>
    <w:p w14:paraId="772EEA56" w14:textId="56CDA9C5" w:rsidR="00971430" w:rsidRPr="00C1213A" w:rsidRDefault="00C1213A" w:rsidP="00B04C1E">
      <w:pPr>
        <w:spacing w:before="240" w:line="288" w:lineRule="auto"/>
        <w:jc w:val="center"/>
        <w:rPr>
          <w:rFonts w:eastAsiaTheme="minorEastAsia"/>
          <w:b/>
          <w:color w:val="0070C0"/>
          <w:lang w:eastAsia="ko-KR"/>
        </w:rPr>
      </w:pPr>
      <w:r>
        <w:rPr>
          <w:rFonts w:eastAsiaTheme="minorEastAsia"/>
          <w:bCs/>
          <w:noProof/>
          <w:color w:val="0070C0"/>
          <w:lang w:eastAsia="ko-KR"/>
        </w:rPr>
        <w:drawing>
          <wp:inline distT="0" distB="0" distL="0" distR="0" wp14:anchorId="53265FA9" wp14:editId="55578FF7">
            <wp:extent cx="5931324" cy="79298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0330" cy="803551"/>
                    </a:xfrm>
                    <a:prstGeom prst="rect">
                      <a:avLst/>
                    </a:prstGeom>
                    <a:noFill/>
                  </pic:spPr>
                </pic:pic>
              </a:graphicData>
            </a:graphic>
          </wp:inline>
        </w:drawing>
      </w:r>
    </w:p>
    <w:p w14:paraId="5DE0D5C8" w14:textId="7C65D388" w:rsidR="00971430" w:rsidRPr="00E7343F" w:rsidRDefault="00971430" w:rsidP="00971430">
      <w:pPr>
        <w:pStyle w:val="Caption"/>
        <w:jc w:val="center"/>
        <w:rPr>
          <w:rFonts w:eastAsiaTheme="minorEastAsia"/>
          <w:bCs w:val="0"/>
          <w:lang w:val="en-GB" w:eastAsia="ko-KR"/>
        </w:rPr>
      </w:pPr>
      <w:r w:rsidRPr="00E7343F">
        <w:t xml:space="preserve">Figure </w:t>
      </w:r>
      <w:r w:rsidRPr="00E7343F">
        <w:rPr>
          <w:noProof/>
        </w:rPr>
        <w:fldChar w:fldCharType="begin"/>
      </w:r>
      <w:r w:rsidRPr="00E7343F">
        <w:rPr>
          <w:noProof/>
        </w:rPr>
        <w:instrText xml:space="preserve"> SEQ Figure \* ARABIC </w:instrText>
      </w:r>
      <w:r w:rsidRPr="00E7343F">
        <w:rPr>
          <w:noProof/>
        </w:rPr>
        <w:fldChar w:fldCharType="separate"/>
      </w:r>
      <w:r w:rsidRPr="00E7343F">
        <w:rPr>
          <w:noProof/>
        </w:rPr>
        <w:t>9</w:t>
      </w:r>
      <w:r w:rsidRPr="00E7343F">
        <w:rPr>
          <w:noProof/>
        </w:rPr>
        <w:fldChar w:fldCharType="end"/>
      </w:r>
      <w:r w:rsidRPr="00E7343F">
        <w:t xml:space="preserve"> PRDCH structure providing a group signaling </w:t>
      </w:r>
    </w:p>
    <w:p w14:paraId="15765345" w14:textId="77777777" w:rsidR="00971430" w:rsidRPr="00E7343F" w:rsidRDefault="00971430" w:rsidP="00971430">
      <w:pPr>
        <w:spacing w:before="240" w:line="288" w:lineRule="auto"/>
        <w:ind w:left="576"/>
        <w:jc w:val="both"/>
        <w:rPr>
          <w:rFonts w:eastAsiaTheme="minorEastAsia"/>
          <w:bCs/>
          <w:lang w:eastAsia="ko-KR"/>
        </w:rPr>
      </w:pPr>
    </w:p>
    <w:p w14:paraId="776529F9" w14:textId="3770A58F" w:rsidR="00971430" w:rsidRPr="00E7343F" w:rsidRDefault="00CE39E5" w:rsidP="00971430">
      <w:pPr>
        <w:spacing w:before="240" w:line="288" w:lineRule="auto"/>
        <w:ind w:firstLine="432"/>
        <w:jc w:val="both"/>
        <w:rPr>
          <w:rFonts w:eastAsiaTheme="minorEastAsia"/>
          <w:bCs/>
          <w:lang w:eastAsia="ko-KR"/>
        </w:rPr>
      </w:pPr>
      <w:r w:rsidRPr="00E7343F">
        <w:rPr>
          <w:rFonts w:eastAsiaTheme="minorEastAsia"/>
          <w:bCs/>
          <w:lang w:eastAsia="ko-KR"/>
        </w:rPr>
        <w:t>The above figure illustrates a PRDCH providing a group signaling. The L1 control field provides layer 1 control information providing information related to decode the PRDCH, if present.</w:t>
      </w:r>
      <w:r w:rsidR="00B3225E" w:rsidRPr="00E7343F">
        <w:rPr>
          <w:rFonts w:eastAsiaTheme="minorEastAsia"/>
          <w:bCs/>
          <w:lang w:eastAsia="ko-KR"/>
        </w:rPr>
        <w:t xml:space="preserve"> T</w:t>
      </w:r>
      <w:r w:rsidRPr="00E7343F">
        <w:rPr>
          <w:rFonts w:eastAsiaTheme="minorEastAsia"/>
          <w:bCs/>
          <w:lang w:eastAsia="ko-KR"/>
        </w:rPr>
        <w:t>he PRDCH includes a number of blocks wherein each block starts with a</w:t>
      </w:r>
      <w:r w:rsidR="00B3225E" w:rsidRPr="00E7343F">
        <w:rPr>
          <w:rFonts w:eastAsiaTheme="minorEastAsia"/>
          <w:bCs/>
          <w:lang w:eastAsia="ko-KR"/>
        </w:rPr>
        <w:t xml:space="preserve"> </w:t>
      </w:r>
      <w:r w:rsidRPr="00E7343F">
        <w:rPr>
          <w:rFonts w:eastAsiaTheme="minorEastAsia"/>
          <w:bCs/>
          <w:lang w:eastAsia="ko-KR"/>
        </w:rPr>
        <w:t>device ID, e.g., RN16 echoed from Msg1, followed by</w:t>
      </w:r>
      <w:r w:rsidR="004B724A" w:rsidRPr="00E7343F">
        <w:rPr>
          <w:rFonts w:eastAsiaTheme="minorEastAsia"/>
          <w:bCs/>
          <w:lang w:eastAsia="ko-KR"/>
        </w:rPr>
        <w:t xml:space="preserve"> the</w:t>
      </w:r>
      <w:r w:rsidRPr="00E7343F">
        <w:rPr>
          <w:rFonts w:eastAsiaTheme="minorEastAsia"/>
          <w:bCs/>
          <w:lang w:eastAsia="ko-KR"/>
        </w:rPr>
        <w:t xml:space="preserve"> payload field providing data, e.g., </w:t>
      </w:r>
      <w:r w:rsidR="00F03F64" w:rsidRPr="00E7343F">
        <w:rPr>
          <w:rFonts w:eastAsiaTheme="minorEastAsia"/>
          <w:bCs/>
          <w:lang w:eastAsia="ko-KR"/>
        </w:rPr>
        <w:t xml:space="preserve">scheduling information for Msg3 transmission. </w:t>
      </w:r>
    </w:p>
    <w:p w14:paraId="22BA2083" w14:textId="3E4EAEE6" w:rsidR="00872091" w:rsidRPr="00E7343F" w:rsidRDefault="00971430" w:rsidP="00C1388E">
      <w:pPr>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22</w:t>
      </w:r>
      <w:r w:rsidRPr="00E7343F">
        <w:rPr>
          <w:rFonts w:eastAsiaTheme="minorEastAsia"/>
          <w:b/>
          <w:lang w:eastAsia="ko-KR"/>
        </w:rPr>
        <w:t xml:space="preserve">: </w:t>
      </w:r>
      <w:r w:rsidR="004B724A" w:rsidRPr="00E7343F">
        <w:rPr>
          <w:rFonts w:eastAsiaTheme="minorEastAsia"/>
          <w:b/>
          <w:lang w:eastAsia="ko-KR"/>
        </w:rPr>
        <w:t>A</w:t>
      </w:r>
      <w:r w:rsidRPr="00E7343F">
        <w:rPr>
          <w:rFonts w:eastAsiaTheme="minorEastAsia"/>
          <w:b/>
          <w:lang w:eastAsia="ko-KR"/>
        </w:rPr>
        <w:t xml:space="preserve"> PRDCH for Msg2 transmission </w:t>
      </w:r>
      <w:r w:rsidR="00ED1E3F" w:rsidRPr="00E7343F">
        <w:rPr>
          <w:rFonts w:eastAsiaTheme="minorEastAsia"/>
          <w:b/>
          <w:lang w:eastAsia="ko-KR"/>
        </w:rPr>
        <w:t>corresponding to multiple A-IoT Msg1</w:t>
      </w:r>
      <w:r w:rsidR="00ED2241" w:rsidRPr="00E7343F">
        <w:rPr>
          <w:rFonts w:eastAsiaTheme="minorEastAsia"/>
          <w:b/>
          <w:lang w:eastAsia="ko-KR"/>
        </w:rPr>
        <w:t>s</w:t>
      </w:r>
      <w:r w:rsidR="00ED1E3F" w:rsidRPr="00E7343F">
        <w:rPr>
          <w:rFonts w:eastAsiaTheme="minorEastAsia"/>
          <w:b/>
          <w:lang w:eastAsia="ko-KR"/>
        </w:rPr>
        <w:t xml:space="preserve"> received from different devices </w:t>
      </w:r>
      <w:r w:rsidRPr="00E7343F">
        <w:rPr>
          <w:rFonts w:eastAsiaTheme="minorEastAsia"/>
          <w:b/>
          <w:lang w:eastAsia="ko-KR"/>
        </w:rPr>
        <w:t>provid</w:t>
      </w:r>
      <w:r w:rsidR="004B724A" w:rsidRPr="00E7343F">
        <w:rPr>
          <w:rFonts w:eastAsiaTheme="minorEastAsia"/>
          <w:b/>
          <w:lang w:eastAsia="ko-KR"/>
        </w:rPr>
        <w:t>es</w:t>
      </w:r>
      <w:r w:rsidRPr="00E7343F">
        <w:rPr>
          <w:rFonts w:eastAsiaTheme="minorEastAsia"/>
          <w:b/>
          <w:lang w:eastAsia="ko-KR"/>
        </w:rPr>
        <w:t xml:space="preserve"> multiple devices’ IDs and </w:t>
      </w:r>
      <w:r w:rsidR="004B724A" w:rsidRPr="00E7343F">
        <w:rPr>
          <w:rFonts w:eastAsiaTheme="minorEastAsia"/>
          <w:b/>
          <w:lang w:eastAsia="ko-KR"/>
        </w:rPr>
        <w:t xml:space="preserve">respective </w:t>
      </w:r>
      <w:r w:rsidRPr="00E7343F">
        <w:rPr>
          <w:rFonts w:eastAsiaTheme="minorEastAsia"/>
          <w:b/>
          <w:lang w:eastAsia="ko-KR"/>
        </w:rPr>
        <w:t xml:space="preserve">scheduling information for Msg3 transmissions.  </w:t>
      </w:r>
      <w:r w:rsidRPr="00E7343F">
        <w:rPr>
          <w:rFonts w:eastAsiaTheme="minorEastAsia"/>
          <w:bCs/>
          <w:lang w:val="en-GB" w:eastAsia="ko-KR"/>
        </w:rPr>
        <w:t xml:space="preserve"> </w:t>
      </w:r>
      <w:r w:rsidR="00872091" w:rsidRPr="00E7343F">
        <w:rPr>
          <w:b/>
        </w:rPr>
        <w:t xml:space="preserve"> </w:t>
      </w:r>
    </w:p>
    <w:p w14:paraId="597E0FAA" w14:textId="2E7E59EF" w:rsidR="00872091" w:rsidRPr="00E7343F" w:rsidRDefault="00872091" w:rsidP="00872091">
      <w:pPr>
        <w:spacing w:before="240" w:line="288" w:lineRule="auto"/>
        <w:ind w:firstLine="432"/>
        <w:jc w:val="both"/>
      </w:pPr>
      <w:r w:rsidRPr="00E7343F">
        <w:t xml:space="preserve">If device information, such as product code, is directly provided in PDRCH </w:t>
      </w:r>
      <w:r w:rsidR="00F86766" w:rsidRPr="00E7343F">
        <w:t xml:space="preserve">providing Msg 1 </w:t>
      </w:r>
      <w:r w:rsidRPr="00E7343F">
        <w:t xml:space="preserve">and there is no need for further communication, the device identification process may finish here, i.e., 2-step RA. On the other hand, if the reader needs to collect additional information from the device, such as device code, type, or capability, the PRDCH providing an ACK message (Msg 2) may also provide the scheduling information for the following Msg 3 PDRCH transmission. </w:t>
      </w:r>
    </w:p>
    <w:p w14:paraId="19748008" w14:textId="79C45A36" w:rsidR="00ED2241" w:rsidRPr="00E7343F" w:rsidRDefault="00FB69D6" w:rsidP="00872091">
      <w:pPr>
        <w:spacing w:before="240" w:line="288" w:lineRule="auto"/>
        <w:ind w:firstLine="432"/>
        <w:jc w:val="both"/>
      </w:pPr>
      <w:r w:rsidRPr="00E7343F">
        <w:t xml:space="preserve">A device transmits Msg3 according to the scheduling information provided in the Msg2. </w:t>
      </w:r>
      <w:r w:rsidR="00ED2241" w:rsidRPr="00E7343F">
        <w:t xml:space="preserve">There can be a number of time slots </w:t>
      </w:r>
      <w:proofErr w:type="spellStart"/>
      <w:r w:rsidR="00ED2241" w:rsidRPr="00E7343F">
        <w:t>N’</w:t>
      </w:r>
      <w:r w:rsidR="00ED2241" w:rsidRPr="00E7343F">
        <w:rPr>
          <w:vertAlign w:val="subscript"/>
        </w:rPr>
        <w:t>slot</w:t>
      </w:r>
      <w:proofErr w:type="spellEnd"/>
      <w:r w:rsidR="00ED2241" w:rsidRPr="00E7343F">
        <w:t xml:space="preserve"> and a number of frequency domain resources </w:t>
      </w:r>
      <w:proofErr w:type="spellStart"/>
      <w:r w:rsidR="00ED2241" w:rsidRPr="00E7343F">
        <w:t>N’</w:t>
      </w:r>
      <w:r w:rsidR="00ED2241" w:rsidRPr="00E7343F">
        <w:rPr>
          <w:vertAlign w:val="subscript"/>
        </w:rPr>
        <w:t>freq</w:t>
      </w:r>
      <w:proofErr w:type="spellEnd"/>
      <w:r w:rsidR="00ED2241" w:rsidRPr="00E7343F">
        <w:t xml:space="preserve">, i.e., frequency shifts, for Msg3 transmission. A device can be indicated an index from </w:t>
      </w:r>
      <w:proofErr w:type="spellStart"/>
      <w:r w:rsidR="00ED2241" w:rsidRPr="00E7343F">
        <w:t>N’</w:t>
      </w:r>
      <w:r w:rsidR="00ED2241" w:rsidRPr="00E7343F">
        <w:rPr>
          <w:vertAlign w:val="subscript"/>
        </w:rPr>
        <w:t>slot</w:t>
      </w:r>
      <w:r w:rsidR="00ED2241" w:rsidRPr="00E7343F">
        <w:t>∙N’</w:t>
      </w:r>
      <w:r w:rsidR="00ED2241" w:rsidRPr="00E7343F">
        <w:rPr>
          <w:vertAlign w:val="subscript"/>
        </w:rPr>
        <w:t>freq</w:t>
      </w:r>
      <w:proofErr w:type="spellEnd"/>
      <w:r w:rsidR="00ED2241" w:rsidRPr="00E7343F">
        <w:t xml:space="preserve"> resources</w:t>
      </w:r>
      <w:r w:rsidR="00CF26E5" w:rsidRPr="00E7343F">
        <w:t xml:space="preserve">, or a pair of indexes from </w:t>
      </w:r>
      <w:proofErr w:type="spellStart"/>
      <w:r w:rsidR="00CF26E5" w:rsidRPr="00E7343F">
        <w:t>N’</w:t>
      </w:r>
      <w:r w:rsidR="00CF26E5" w:rsidRPr="00E7343F">
        <w:rPr>
          <w:vertAlign w:val="subscript"/>
        </w:rPr>
        <w:t>slot</w:t>
      </w:r>
      <w:proofErr w:type="spellEnd"/>
      <w:r w:rsidR="00CF26E5" w:rsidRPr="00E7343F">
        <w:rPr>
          <w:vertAlign w:val="subscript"/>
        </w:rPr>
        <w:t xml:space="preserve"> </w:t>
      </w:r>
      <w:r w:rsidR="00CF26E5" w:rsidRPr="00E7343F">
        <w:t xml:space="preserve">time slots and </w:t>
      </w:r>
      <w:proofErr w:type="spellStart"/>
      <w:r w:rsidR="00CF26E5" w:rsidRPr="00E7343F">
        <w:t>N’</w:t>
      </w:r>
      <w:r w:rsidR="00CF26E5" w:rsidRPr="00E7343F">
        <w:rPr>
          <w:vertAlign w:val="subscript"/>
        </w:rPr>
        <w:t>freq</w:t>
      </w:r>
      <w:proofErr w:type="spellEnd"/>
      <w:r w:rsidR="00CF26E5" w:rsidRPr="00E7343F">
        <w:t xml:space="preserve"> frequency shifts. Alternatively, </w:t>
      </w:r>
      <w:r w:rsidR="00CF26E5" w:rsidRPr="00E7343F">
        <w:rPr>
          <w:rFonts w:hint="eastAsia"/>
          <w:lang w:eastAsia="ko-KR"/>
        </w:rPr>
        <w:t>M</w:t>
      </w:r>
      <w:r w:rsidR="00CF26E5" w:rsidRPr="00E7343F">
        <w:rPr>
          <w:lang w:eastAsia="ko-KR"/>
        </w:rPr>
        <w:t xml:space="preserve">sg2 can directly indicate the timing delay parameter for the Msg3 transmission from the reception of Msg2 and the frequency shift factor.  </w:t>
      </w:r>
      <w:r w:rsidR="00CF26E5" w:rsidRPr="00E7343F">
        <w:t xml:space="preserve"> </w:t>
      </w:r>
      <w:r w:rsidR="00CF26E5" w:rsidRPr="00E7343F">
        <w:rPr>
          <w:vertAlign w:val="subscript"/>
        </w:rPr>
        <w:t xml:space="preserve"> </w:t>
      </w:r>
    </w:p>
    <w:p w14:paraId="60ED78C9" w14:textId="42A677D4" w:rsidR="00FB69D6" w:rsidRPr="004B724A" w:rsidRDefault="00CF26E5" w:rsidP="00872091">
      <w:pPr>
        <w:spacing w:before="240" w:line="288" w:lineRule="auto"/>
        <w:ind w:firstLine="432"/>
        <w:jc w:val="both"/>
        <w:rPr>
          <w:rFonts w:eastAsiaTheme="minorEastAsia"/>
          <w:b/>
          <w:color w:val="0070C0"/>
          <w:lang w:eastAsia="ko-KR"/>
        </w:rPr>
      </w:pPr>
      <w:r w:rsidRPr="00E7343F">
        <w:rPr>
          <w:rFonts w:eastAsiaTheme="minorEastAsia"/>
          <w:b/>
          <w:lang w:val="en-GB" w:eastAsia="ko-KR"/>
        </w:rPr>
        <w:t xml:space="preserve">Proposal </w:t>
      </w:r>
      <w:r w:rsidR="004C3CE0" w:rsidRPr="00E7343F">
        <w:rPr>
          <w:rFonts w:eastAsiaTheme="minorEastAsia"/>
          <w:b/>
          <w:lang w:val="en-GB" w:eastAsia="ko-KR"/>
        </w:rPr>
        <w:t>23</w:t>
      </w:r>
      <w:r w:rsidRPr="00E7343F">
        <w:rPr>
          <w:rFonts w:eastAsiaTheme="minorEastAsia"/>
          <w:b/>
          <w:lang w:eastAsia="ko-KR"/>
        </w:rPr>
        <w:t xml:space="preserve">: </w:t>
      </w:r>
      <w:r w:rsidR="004B724A" w:rsidRPr="00E7343F">
        <w:rPr>
          <w:rFonts w:eastAsiaTheme="minorEastAsia"/>
          <w:b/>
          <w:lang w:eastAsia="ko-KR"/>
        </w:rPr>
        <w:t>A PRDCH (</w:t>
      </w:r>
      <w:r w:rsidRPr="00E7343F">
        <w:rPr>
          <w:rFonts w:eastAsiaTheme="minorEastAsia"/>
          <w:b/>
          <w:lang w:eastAsia="ko-KR"/>
        </w:rPr>
        <w:t>Msg2</w:t>
      </w:r>
      <w:r w:rsidR="004B724A" w:rsidRPr="00E7343F">
        <w:rPr>
          <w:rFonts w:eastAsiaTheme="minorEastAsia"/>
          <w:b/>
          <w:lang w:eastAsia="ko-KR"/>
        </w:rPr>
        <w:t>)</w:t>
      </w:r>
      <w:r w:rsidRPr="00E7343F">
        <w:rPr>
          <w:rFonts w:eastAsiaTheme="minorEastAsia"/>
          <w:b/>
          <w:lang w:eastAsia="ko-KR"/>
        </w:rPr>
        <w:t xml:space="preserve"> provides scheduling information for Msg3 transmission via 1) an index from the set of time/frequency resources for Msg3 transmissions, or 2) a timing delay parameter and the frequency shift factor.  </w:t>
      </w:r>
      <w:r w:rsidRPr="00E7343F">
        <w:rPr>
          <w:rFonts w:eastAsiaTheme="minorEastAsia"/>
          <w:bCs/>
          <w:lang w:val="en-GB" w:eastAsia="ko-KR"/>
        </w:rPr>
        <w:t xml:space="preserve"> </w:t>
      </w:r>
      <w:r w:rsidRPr="00E7343F">
        <w:rPr>
          <w:b/>
        </w:rPr>
        <w:t xml:space="preserve"> </w:t>
      </w:r>
    </w:p>
    <w:bookmarkEnd w:id="26"/>
    <w:p w14:paraId="38D6F158" w14:textId="15B9EA7C" w:rsidR="00063C95" w:rsidRPr="00385710" w:rsidRDefault="00A6383B" w:rsidP="00063C95">
      <w:pPr>
        <w:pStyle w:val="Heading2"/>
        <w:spacing w:before="360"/>
      </w:pPr>
      <w:r w:rsidRPr="00385710">
        <w:rPr>
          <w:lang w:val="en-US"/>
        </w:rPr>
        <w:t>Command mode</w:t>
      </w:r>
      <w:r w:rsidR="00A651ED" w:rsidRPr="00385710">
        <w:t xml:space="preserve"> </w:t>
      </w:r>
    </w:p>
    <w:p w14:paraId="1462FEC4" w14:textId="0932F44A" w:rsidR="00074669" w:rsidRPr="00F36A81" w:rsidRDefault="00A6383B" w:rsidP="00F36A81">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t>Another important use case of</w:t>
      </w:r>
      <w:r w:rsidR="001209EB" w:rsidRPr="00385710">
        <w:rPr>
          <w:rFonts w:eastAsiaTheme="minorEastAsia"/>
          <w:bCs/>
          <w:lang w:eastAsia="ko-KR"/>
        </w:rPr>
        <w:t xml:space="preserve"> an</w:t>
      </w:r>
      <w:r w:rsidRPr="00385710">
        <w:rPr>
          <w:rFonts w:eastAsiaTheme="minorEastAsia"/>
          <w:bCs/>
          <w:lang w:eastAsia="ko-KR"/>
        </w:rPr>
        <w:t xml:space="preserve"> A-IoT system is indoor/outdoor command</w:t>
      </w:r>
      <w:r w:rsidR="00074669" w:rsidRPr="00385710">
        <w:rPr>
          <w:rFonts w:eastAsiaTheme="minorEastAsia"/>
          <w:bCs/>
          <w:lang w:eastAsia="ko-KR"/>
        </w:rPr>
        <w:t>. An example command set may include read/write, status report/update, lock/unlock, access/kill, device activation/deactivation, etc.</w:t>
      </w:r>
      <w:r w:rsidR="0013294B" w:rsidRPr="00385710">
        <w:rPr>
          <w:rFonts w:eastAsiaTheme="minorEastAsia"/>
          <w:bCs/>
          <w:lang w:eastAsia="ko-KR"/>
        </w:rPr>
        <w:t xml:space="preserve"> Indicating and executing a command between </w:t>
      </w:r>
      <w:r w:rsidR="00F267FA" w:rsidRPr="00385710">
        <w:rPr>
          <w:rFonts w:eastAsiaTheme="minorEastAsia"/>
          <w:bCs/>
          <w:lang w:eastAsia="ko-KR"/>
        </w:rPr>
        <w:t xml:space="preserve">a </w:t>
      </w:r>
      <w:r w:rsidR="0013294B" w:rsidRPr="00385710">
        <w:rPr>
          <w:rFonts w:eastAsiaTheme="minorEastAsia"/>
          <w:bCs/>
          <w:lang w:eastAsia="ko-KR"/>
        </w:rPr>
        <w:t xml:space="preserve">reader and </w:t>
      </w:r>
      <w:r w:rsidR="00F267FA" w:rsidRPr="00385710">
        <w:rPr>
          <w:rFonts w:eastAsiaTheme="minorEastAsia"/>
          <w:bCs/>
          <w:lang w:eastAsia="ko-KR"/>
        </w:rPr>
        <w:t xml:space="preserve">one or more </w:t>
      </w:r>
      <w:r w:rsidR="0013294B" w:rsidRPr="00385710">
        <w:rPr>
          <w:rFonts w:eastAsiaTheme="minorEastAsia"/>
          <w:bCs/>
          <w:lang w:eastAsia="ko-KR"/>
        </w:rPr>
        <w:t xml:space="preserve">devices includes a PRDCH transmission by a reader providing a command and the related parameters, and a PDRCH transmission by a device providing </w:t>
      </w:r>
      <w:r w:rsidR="008B4286" w:rsidRPr="00385710">
        <w:rPr>
          <w:rFonts w:eastAsiaTheme="minorEastAsia"/>
          <w:bCs/>
          <w:lang w:eastAsia="ko-KR"/>
        </w:rPr>
        <w:t xml:space="preserve">an </w:t>
      </w:r>
      <w:r w:rsidR="0013294B" w:rsidRPr="00385710">
        <w:rPr>
          <w:rFonts w:eastAsiaTheme="minorEastAsia"/>
          <w:bCs/>
          <w:lang w:eastAsia="ko-KR"/>
        </w:rPr>
        <w:t>ACK after executing the received command</w:t>
      </w:r>
      <w:r w:rsidR="00F36A81">
        <w:rPr>
          <w:rFonts w:eastAsiaTheme="minorEastAsia"/>
          <w:bCs/>
          <w:lang w:eastAsia="ko-KR"/>
        </w:rPr>
        <w:t xml:space="preserve">. </w:t>
      </w:r>
      <w:r w:rsidR="0013294B" w:rsidRPr="00385710">
        <w:t xml:space="preserve">The PRDCH providing a command may be device-specific targeting a particular device, device-group-specific targeting a particular device group, or common to any device which receives the command. </w:t>
      </w:r>
    </w:p>
    <w:p w14:paraId="0BD44A4A" w14:textId="20F538B9" w:rsidR="00A6383B" w:rsidRPr="00385710" w:rsidRDefault="00A6383B" w:rsidP="00063C95">
      <w:pPr>
        <w:tabs>
          <w:tab w:val="right" w:pos="9638"/>
        </w:tabs>
        <w:spacing w:before="240" w:line="288" w:lineRule="auto"/>
        <w:ind w:firstLine="432"/>
        <w:jc w:val="both"/>
        <w:rPr>
          <w:rFonts w:eastAsiaTheme="minorEastAsia"/>
          <w:bCs/>
          <w:lang w:eastAsia="ko-KR"/>
        </w:rPr>
      </w:pPr>
    </w:p>
    <w:p w14:paraId="7B0FDC2C" w14:textId="77777777" w:rsidR="000C13F9" w:rsidRPr="00385710" w:rsidRDefault="000C13F9" w:rsidP="000C13F9">
      <w:pPr>
        <w:autoSpaceDE w:val="0"/>
        <w:autoSpaceDN w:val="0"/>
        <w:spacing w:line="360" w:lineRule="auto"/>
        <w:jc w:val="center"/>
        <w:rPr>
          <w:b/>
        </w:rPr>
      </w:pPr>
      <w:r w:rsidRPr="00385710">
        <w:rPr>
          <w:b/>
          <w:noProof/>
          <w:lang w:eastAsia="zh-CN"/>
        </w:rPr>
        <w:drawing>
          <wp:inline distT="0" distB="0" distL="0" distR="0" wp14:anchorId="01CD0538" wp14:editId="314DD74A">
            <wp:extent cx="5577840" cy="1161288"/>
            <wp:effectExtent l="0" t="0" r="0" b="127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7840" cy="1161288"/>
                    </a:xfrm>
                    <a:prstGeom prst="rect">
                      <a:avLst/>
                    </a:prstGeom>
                    <a:noFill/>
                  </pic:spPr>
                </pic:pic>
              </a:graphicData>
            </a:graphic>
          </wp:inline>
        </w:drawing>
      </w:r>
    </w:p>
    <w:p w14:paraId="0E2E841A" w14:textId="3F5AFE11" w:rsidR="0013294B" w:rsidRPr="00385710" w:rsidRDefault="000C13F9" w:rsidP="0013294B">
      <w:pPr>
        <w:pStyle w:val="Caption"/>
        <w:jc w:val="center"/>
      </w:pPr>
      <w:r w:rsidRPr="00385710">
        <w:t xml:space="preserve">Figure </w:t>
      </w:r>
      <w:r w:rsidR="00E21182">
        <w:fldChar w:fldCharType="begin"/>
      </w:r>
      <w:r w:rsidR="00E21182">
        <w:instrText xml:space="preserve"> SEQ Figure \* ARABIC </w:instrText>
      </w:r>
      <w:r w:rsidR="00E21182">
        <w:fldChar w:fldCharType="separate"/>
      </w:r>
      <w:r w:rsidR="00FB4431">
        <w:rPr>
          <w:noProof/>
        </w:rPr>
        <w:t>9</w:t>
      </w:r>
      <w:r w:rsidR="00E21182">
        <w:rPr>
          <w:noProof/>
        </w:rPr>
        <w:fldChar w:fldCharType="end"/>
      </w:r>
      <w:r w:rsidRPr="00385710">
        <w:t xml:space="preserve"> A device-specific and device-group-specific command and associated ACK transmissions</w:t>
      </w:r>
    </w:p>
    <w:p w14:paraId="16BFE93A" w14:textId="77777777" w:rsidR="0013294B" w:rsidRPr="00385710" w:rsidRDefault="0013294B" w:rsidP="0013294B">
      <w:pPr>
        <w:rPr>
          <w:lang w:eastAsia="ko-KR"/>
        </w:rPr>
      </w:pPr>
    </w:p>
    <w:p w14:paraId="1900FD79" w14:textId="5880718C" w:rsidR="00B73B2D" w:rsidRPr="00385710" w:rsidRDefault="00FB6BF9" w:rsidP="00845044">
      <w:pPr>
        <w:spacing w:line="288" w:lineRule="auto"/>
        <w:ind w:firstLine="432"/>
        <w:jc w:val="both"/>
      </w:pPr>
      <w:r w:rsidRPr="00385710">
        <w:t>The PRDCH providing a command may also provide parameters associated with the indicated command, e.g., a specific memory bank to read/write, and scheduling information</w:t>
      </w:r>
      <w:r w:rsidR="001B3329" w:rsidRPr="00385710">
        <w:t xml:space="preserve"> such as timing</w:t>
      </w:r>
      <w:r w:rsidRPr="00385710">
        <w:t xml:space="preserve"> </w:t>
      </w:r>
      <w:r w:rsidR="00AA2E48" w:rsidRPr="00385710">
        <w:t xml:space="preserve">delay </w:t>
      </w:r>
      <w:r w:rsidRPr="00385710">
        <w:t xml:space="preserve">for the PDRCH </w:t>
      </w:r>
      <w:r w:rsidR="001B3329" w:rsidRPr="00385710">
        <w:t xml:space="preserve">transmission </w:t>
      </w:r>
      <w:r w:rsidR="00845044" w:rsidRPr="00385710">
        <w:t>to provide</w:t>
      </w:r>
      <w:r w:rsidRPr="00385710">
        <w:t xml:space="preserve"> an ACK after the device successfully executes the indicated command. </w:t>
      </w:r>
      <w:r w:rsidR="00B73B2D" w:rsidRPr="00385710">
        <w:t>For</w:t>
      </w:r>
      <w:r w:rsidR="00AA2E48" w:rsidRPr="00385710">
        <w:t xml:space="preserve"> a</w:t>
      </w:r>
      <w:r w:rsidR="00B73B2D" w:rsidRPr="00385710">
        <w:t xml:space="preserve"> device-group</w:t>
      </w:r>
      <w:r w:rsidR="00AA2E48" w:rsidRPr="00385710">
        <w:t xml:space="preserve">-specific command, the PRDCH may provide more than one timing delay parameters for more than one PDRCH transmissions </w:t>
      </w:r>
      <w:r w:rsidR="00845044" w:rsidRPr="00385710">
        <w:t xml:space="preserve">to </w:t>
      </w:r>
      <w:r w:rsidR="00AA2E48" w:rsidRPr="00385710">
        <w:t>provid</w:t>
      </w:r>
      <w:r w:rsidR="00845044" w:rsidRPr="00385710">
        <w:t>e</w:t>
      </w:r>
      <w:r w:rsidR="00AA2E48" w:rsidRPr="00385710">
        <w:t xml:space="preserve"> ACK by more than one devices. </w:t>
      </w:r>
    </w:p>
    <w:p w14:paraId="7C5B6349" w14:textId="1D799754" w:rsidR="00AA2E48" w:rsidRPr="00385710" w:rsidRDefault="00AA2E48" w:rsidP="00AA2E48">
      <w:pPr>
        <w:tabs>
          <w:tab w:val="right" w:pos="9638"/>
        </w:tabs>
        <w:spacing w:before="240" w:line="288" w:lineRule="auto"/>
        <w:ind w:firstLine="432"/>
        <w:jc w:val="both"/>
        <w:rPr>
          <w:b/>
        </w:rPr>
      </w:pPr>
      <w:r w:rsidRPr="00385710">
        <w:rPr>
          <w:rFonts w:eastAsiaTheme="minorEastAsia"/>
          <w:b/>
          <w:lang w:val="en-GB" w:eastAsia="ko-KR"/>
        </w:rPr>
        <w:t xml:space="preserve">Proposal </w:t>
      </w:r>
      <w:r w:rsidR="00FB4431">
        <w:rPr>
          <w:rFonts w:eastAsiaTheme="minorEastAsia"/>
          <w:b/>
          <w:lang w:val="en-GB" w:eastAsia="ko-KR"/>
        </w:rPr>
        <w:t>2</w:t>
      </w:r>
      <w:r w:rsidR="004C3CE0">
        <w:rPr>
          <w:rFonts w:eastAsiaTheme="minorEastAsia"/>
          <w:b/>
          <w:lang w:val="en-GB" w:eastAsia="ko-KR"/>
        </w:rPr>
        <w:t>4</w:t>
      </w:r>
      <w:r w:rsidRPr="00385710">
        <w:rPr>
          <w:rFonts w:eastAsiaTheme="minorEastAsia"/>
          <w:b/>
          <w:lang w:eastAsia="ko-KR"/>
        </w:rPr>
        <w:t xml:space="preserve">: </w:t>
      </w:r>
      <w:r w:rsidRPr="00385710">
        <w:rPr>
          <w:b/>
        </w:rPr>
        <w:t xml:space="preserve">Study PRDCH providing a command in a device-specific or device-group-specific manner and additional information to be delivered in the PRDCH.  </w:t>
      </w:r>
    </w:p>
    <w:p w14:paraId="46F744FC" w14:textId="390A967B" w:rsidR="00EB42E2" w:rsidRPr="00385710" w:rsidRDefault="00AA2E48" w:rsidP="00DF2B2B">
      <w:pPr>
        <w:tabs>
          <w:tab w:val="right" w:pos="9638"/>
        </w:tabs>
        <w:spacing w:before="240" w:line="288" w:lineRule="auto"/>
        <w:ind w:firstLine="432"/>
        <w:jc w:val="both"/>
      </w:pPr>
      <w:r w:rsidRPr="00385710">
        <w:rPr>
          <w:rFonts w:eastAsiaTheme="minorEastAsia"/>
          <w:bCs/>
          <w:lang w:eastAsia="ko-KR"/>
        </w:rPr>
        <w:t>Executing certain commands, e.g., read, may involve</w:t>
      </w:r>
      <w:r w:rsidR="00EB42E2" w:rsidRPr="00385710">
        <w:rPr>
          <w:rFonts w:eastAsiaTheme="minorEastAsia"/>
          <w:bCs/>
          <w:lang w:eastAsia="ko-KR"/>
        </w:rPr>
        <w:t xml:space="preserve"> D2R data transmission via PDRCH by a device and R2D transmission providing an ACK by a reader upon successful reception of the PDRCH. </w:t>
      </w:r>
      <w:r w:rsidR="00EB42E2" w:rsidRPr="00385710">
        <w:t>For the case of a command involving D2R data transmission, the PRDCH indicating the command may also provide scheduling information for PDRCH</w:t>
      </w:r>
      <w:r w:rsidR="00845044" w:rsidRPr="00385710">
        <w:t xml:space="preserve"> data</w:t>
      </w:r>
      <w:r w:rsidR="00EB42E2" w:rsidRPr="00385710">
        <w:t xml:space="preserve"> transmission, including time/frequency resources and physical layer parameters for PDRCH transmission such as MCS. </w:t>
      </w:r>
    </w:p>
    <w:p w14:paraId="5E32ECEA"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p>
    <w:p w14:paraId="62B7C591" w14:textId="77777777" w:rsidR="000C13F9" w:rsidRPr="00385710" w:rsidRDefault="000C13F9" w:rsidP="000C13F9">
      <w:pPr>
        <w:tabs>
          <w:tab w:val="right" w:pos="9638"/>
        </w:tabs>
        <w:spacing w:before="240" w:line="288" w:lineRule="auto"/>
        <w:ind w:firstLine="432"/>
        <w:jc w:val="center"/>
        <w:rPr>
          <w:rFonts w:eastAsiaTheme="minorEastAsia"/>
          <w:bCs/>
          <w:lang w:eastAsia="ko-KR"/>
        </w:rPr>
      </w:pPr>
      <w:r w:rsidRPr="00385710">
        <w:rPr>
          <w:rFonts w:eastAsiaTheme="minorEastAsia"/>
          <w:bCs/>
          <w:noProof/>
          <w:lang w:eastAsia="zh-CN"/>
        </w:rPr>
        <w:drawing>
          <wp:inline distT="0" distB="0" distL="0" distR="0" wp14:anchorId="142DEF8B" wp14:editId="414B62C4">
            <wp:extent cx="6044184" cy="1170432"/>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4184" cy="1170432"/>
                    </a:xfrm>
                    <a:prstGeom prst="rect">
                      <a:avLst/>
                    </a:prstGeom>
                    <a:noFill/>
                  </pic:spPr>
                </pic:pic>
              </a:graphicData>
            </a:graphic>
          </wp:inline>
        </w:drawing>
      </w:r>
    </w:p>
    <w:p w14:paraId="43E1596D" w14:textId="7CE93C78" w:rsidR="000C13F9" w:rsidRPr="00385710" w:rsidRDefault="0013294B" w:rsidP="0013294B">
      <w:pPr>
        <w:pStyle w:val="Caption"/>
        <w:jc w:val="center"/>
        <w:rPr>
          <w:rFonts w:eastAsiaTheme="minorEastAsia"/>
          <w:lang w:eastAsia="ko-KR"/>
        </w:rPr>
      </w:pPr>
      <w:bookmarkStart w:id="29" w:name="_Ref162558338"/>
      <w:r w:rsidRPr="00385710">
        <w:t xml:space="preserve">Figure </w:t>
      </w:r>
      <w:r w:rsidR="00E21182">
        <w:fldChar w:fldCharType="begin"/>
      </w:r>
      <w:r w:rsidR="00E21182">
        <w:instrText xml:space="preserve"> SEQ Figure \* ARABIC </w:instrText>
      </w:r>
      <w:r w:rsidR="00E21182">
        <w:fldChar w:fldCharType="separate"/>
      </w:r>
      <w:r w:rsidR="00FB4431">
        <w:rPr>
          <w:noProof/>
        </w:rPr>
        <w:t>10</w:t>
      </w:r>
      <w:r w:rsidR="00E21182">
        <w:rPr>
          <w:noProof/>
        </w:rPr>
        <w:fldChar w:fldCharType="end"/>
      </w:r>
      <w:bookmarkEnd w:id="29"/>
      <w:r w:rsidRPr="00385710">
        <w:t xml:space="preserve"> </w:t>
      </w:r>
      <w:r w:rsidR="000C13F9" w:rsidRPr="00385710">
        <w:rPr>
          <w:rFonts w:eastAsiaTheme="minorEastAsia"/>
          <w:lang w:eastAsia="ko-KR"/>
        </w:rPr>
        <w:t xml:space="preserve">A device-specific and device-group-specific command involving D2R data transmission </w:t>
      </w:r>
    </w:p>
    <w:p w14:paraId="7A8DD204" w14:textId="77777777" w:rsidR="00074669" w:rsidRPr="00385710" w:rsidRDefault="00074669" w:rsidP="000C13F9">
      <w:pPr>
        <w:tabs>
          <w:tab w:val="right" w:pos="9638"/>
        </w:tabs>
        <w:spacing w:before="240" w:line="288" w:lineRule="auto"/>
        <w:ind w:firstLine="432"/>
        <w:jc w:val="center"/>
        <w:rPr>
          <w:rFonts w:eastAsiaTheme="minorEastAsia"/>
          <w:bCs/>
          <w:lang w:eastAsia="ko-KR"/>
        </w:rPr>
      </w:pPr>
    </w:p>
    <w:p w14:paraId="1F24594E" w14:textId="751670E8" w:rsidR="00504B29" w:rsidRPr="00385710" w:rsidRDefault="00DF485A" w:rsidP="00845044">
      <w:pPr>
        <w:tabs>
          <w:tab w:val="right" w:pos="9638"/>
        </w:tabs>
        <w:spacing w:before="240" w:line="288" w:lineRule="auto"/>
        <w:ind w:firstLine="432"/>
        <w:jc w:val="both"/>
        <w:rPr>
          <w:rFonts w:eastAsiaTheme="minorEastAsia"/>
          <w:bCs/>
          <w:lang w:eastAsia="ko-KR"/>
        </w:rPr>
      </w:pPr>
      <w:r w:rsidRPr="00385710">
        <w:rPr>
          <w:rFonts w:eastAsiaTheme="minorEastAsia"/>
          <w:bCs/>
          <w:lang w:eastAsia="ko-KR"/>
        </w:rPr>
        <w:fldChar w:fldCharType="begin"/>
      </w:r>
      <w:r w:rsidRPr="00385710">
        <w:rPr>
          <w:rFonts w:eastAsiaTheme="minorEastAsia"/>
          <w:bCs/>
          <w:lang w:eastAsia="ko-KR"/>
        </w:rPr>
        <w:instrText xml:space="preserve"> REF _Ref162558338 \h </w:instrText>
      </w:r>
      <w:r w:rsidRPr="00385710">
        <w:rPr>
          <w:rFonts w:eastAsiaTheme="minorEastAsia"/>
          <w:bCs/>
          <w:lang w:eastAsia="ko-KR"/>
        </w:rPr>
      </w:r>
      <w:r w:rsidRPr="00385710">
        <w:rPr>
          <w:rFonts w:eastAsiaTheme="minorEastAsia"/>
          <w:bCs/>
          <w:lang w:eastAsia="ko-KR"/>
        </w:rPr>
        <w:fldChar w:fldCharType="separate"/>
      </w:r>
      <w:r w:rsidR="00B63410" w:rsidRPr="00385710">
        <w:t xml:space="preserve">Figure </w:t>
      </w:r>
      <w:r w:rsidR="00B63410">
        <w:rPr>
          <w:noProof/>
        </w:rPr>
        <w:t>8</w:t>
      </w:r>
      <w:r w:rsidRPr="00385710">
        <w:rPr>
          <w:rFonts w:eastAsiaTheme="minorEastAsia"/>
          <w:bCs/>
          <w:lang w:eastAsia="ko-KR"/>
        </w:rPr>
        <w:fldChar w:fldCharType="end"/>
      </w:r>
      <w:r w:rsidRPr="00385710">
        <w:rPr>
          <w:rFonts w:eastAsiaTheme="minorEastAsia"/>
          <w:bCs/>
          <w:lang w:eastAsia="ko-KR"/>
        </w:rPr>
        <w:t xml:space="preserve"> illustrates example procedures for executing a device-specific and device-group-specific command, wherein one or more devices transmit PDRCH according to the scheduling information provided in the PRDCH. </w:t>
      </w:r>
      <w:r w:rsidRPr="00385710">
        <w:t>In the case of a device-specific command wherein one or more devices are targeted, the PRDCH transmission can provide a scheduling information for the corresponding one or more devices.</w:t>
      </w:r>
      <w:r w:rsidR="00845044" w:rsidRPr="00385710">
        <w:rPr>
          <w:rFonts w:eastAsiaTheme="minorEastAsia"/>
          <w:bCs/>
          <w:lang w:eastAsia="ko-KR"/>
        </w:rPr>
        <w:t xml:space="preserve"> </w:t>
      </w:r>
      <w:r w:rsidR="00504B29" w:rsidRPr="00385710">
        <w:rPr>
          <w:rFonts w:eastAsiaTheme="minorEastAsia"/>
          <w:bCs/>
          <w:lang w:eastAsia="ko-KR"/>
        </w:rPr>
        <w:t>When a PRDCH schedules one or more PDRCHs from one or more devices, the PRDCH providing an ACK message may be provided individually for each successfully received PDRCH by the reader in a burst manner.</w:t>
      </w:r>
      <w:r w:rsidR="00845044" w:rsidRPr="00385710">
        <w:rPr>
          <w:rFonts w:eastAsiaTheme="minorEastAsia"/>
          <w:bCs/>
          <w:lang w:eastAsia="ko-KR"/>
        </w:rPr>
        <w:t xml:space="preserve"> </w:t>
      </w:r>
      <w:r w:rsidR="00504B29" w:rsidRPr="00385710">
        <w:rPr>
          <w:rFonts w:eastAsiaTheme="minorEastAsia"/>
          <w:bCs/>
          <w:lang w:eastAsia="ko-KR"/>
        </w:rPr>
        <w:t xml:space="preserve">Alternatively, similar to the multiplexed random access in </w:t>
      </w:r>
      <w:r w:rsidR="00504B29" w:rsidRPr="00385710">
        <w:rPr>
          <w:rFonts w:eastAsiaTheme="minorEastAsia"/>
          <w:bCs/>
          <w:lang w:eastAsia="ko-KR"/>
        </w:rPr>
        <w:fldChar w:fldCharType="begin"/>
      </w:r>
      <w:r w:rsidR="00504B29" w:rsidRPr="00385710">
        <w:rPr>
          <w:rFonts w:eastAsiaTheme="minorEastAsia"/>
          <w:bCs/>
          <w:lang w:eastAsia="ko-KR"/>
        </w:rPr>
        <w:instrText xml:space="preserve"> REF _Ref162530892 \h </w:instrText>
      </w:r>
      <w:r w:rsidR="00504B29" w:rsidRPr="00385710">
        <w:rPr>
          <w:rFonts w:eastAsiaTheme="minorEastAsia"/>
          <w:bCs/>
          <w:lang w:eastAsia="ko-KR"/>
        </w:rPr>
      </w:r>
      <w:r w:rsidR="00504B29" w:rsidRPr="00385710">
        <w:rPr>
          <w:rFonts w:eastAsiaTheme="minorEastAsia"/>
          <w:bCs/>
          <w:lang w:eastAsia="ko-KR"/>
        </w:rPr>
        <w:fldChar w:fldCharType="separate"/>
      </w:r>
      <w:r w:rsidR="00B63410" w:rsidRPr="00385710">
        <w:t xml:space="preserve">Figure </w:t>
      </w:r>
      <w:r w:rsidR="00B63410">
        <w:rPr>
          <w:noProof/>
        </w:rPr>
        <w:t>5</w:t>
      </w:r>
      <w:r w:rsidR="00504B29" w:rsidRPr="00385710">
        <w:rPr>
          <w:rFonts w:eastAsiaTheme="minorEastAsia"/>
          <w:bCs/>
          <w:lang w:eastAsia="ko-KR"/>
        </w:rPr>
        <w:fldChar w:fldCharType="end"/>
      </w:r>
      <w:r w:rsidR="00504B29" w:rsidRPr="00385710">
        <w:rPr>
          <w:rFonts w:eastAsiaTheme="minorEastAsia"/>
          <w:bCs/>
          <w:lang w:eastAsia="ko-KR"/>
        </w:rPr>
        <w:t>, a group ACK message is provided for a number of successfully received PDRCH by the reader in a single message.</w:t>
      </w:r>
    </w:p>
    <w:p w14:paraId="1615E884" w14:textId="4786C64C" w:rsidR="00845044" w:rsidRPr="00385710" w:rsidRDefault="00845044" w:rsidP="00845044">
      <w:pPr>
        <w:tabs>
          <w:tab w:val="right" w:pos="9638"/>
        </w:tabs>
        <w:spacing w:before="240" w:line="288" w:lineRule="auto"/>
        <w:ind w:firstLine="432"/>
        <w:jc w:val="both"/>
        <w:rPr>
          <w:b/>
        </w:rPr>
      </w:pPr>
      <w:r w:rsidRPr="00385710">
        <w:rPr>
          <w:rFonts w:eastAsiaTheme="minorEastAsia"/>
          <w:b/>
          <w:lang w:val="en-GB" w:eastAsia="ko-KR"/>
        </w:rPr>
        <w:t xml:space="preserve">Proposal </w:t>
      </w:r>
      <w:r w:rsidR="00FB4431">
        <w:rPr>
          <w:rFonts w:eastAsiaTheme="minorEastAsia"/>
          <w:b/>
          <w:lang w:val="en-GB" w:eastAsia="ko-KR"/>
        </w:rPr>
        <w:t>2</w:t>
      </w:r>
      <w:r w:rsidR="004C3CE0">
        <w:rPr>
          <w:rFonts w:eastAsiaTheme="minorEastAsia"/>
          <w:b/>
          <w:lang w:val="en-GB" w:eastAsia="ko-KR"/>
        </w:rPr>
        <w:t>5</w:t>
      </w:r>
      <w:r w:rsidRPr="00385710">
        <w:rPr>
          <w:rFonts w:eastAsiaTheme="minorEastAsia"/>
          <w:b/>
          <w:lang w:eastAsia="ko-KR"/>
        </w:rPr>
        <w:t xml:space="preserve">: </w:t>
      </w:r>
      <w:r w:rsidRPr="00385710">
        <w:rPr>
          <w:b/>
        </w:rPr>
        <w:t xml:space="preserve">Study PRDCH providing a command in a device-specific or device-group-specific manner involving D2R data transmission, and PRDCH providing a group ACK for more than one successfully received PDRCH data transmission.  </w:t>
      </w:r>
    </w:p>
    <w:p w14:paraId="00774DC7" w14:textId="77777777" w:rsidR="001B3ABB" w:rsidRPr="00385710" w:rsidRDefault="001B3ABB" w:rsidP="00701631">
      <w:pPr>
        <w:pStyle w:val="ListParagraph"/>
        <w:keepNext/>
        <w:keepLines/>
        <w:numPr>
          <w:ilvl w:val="0"/>
          <w:numId w:val="12"/>
        </w:numPr>
        <w:tabs>
          <w:tab w:val="num" w:pos="5526"/>
        </w:tabs>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0F7E88" w14:textId="197BB5C4" w:rsidR="006D65AA" w:rsidRPr="006D65AA" w:rsidRDefault="006D65AA" w:rsidP="006D65AA">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Pr>
          <w:szCs w:val="20"/>
          <w:lang w:val="en-US"/>
        </w:rPr>
        <w:t>Impact of energy harvesting</w:t>
      </w:r>
      <w:r w:rsidR="00F80A3D">
        <w:rPr>
          <w:szCs w:val="20"/>
          <w:lang w:val="en-US"/>
        </w:rPr>
        <w:t xml:space="preserve"> </w:t>
      </w:r>
    </w:p>
    <w:p w14:paraId="01AD570D" w14:textId="77777777" w:rsidR="007D4FCA" w:rsidRPr="007D4FCA" w:rsidRDefault="007D4FCA" w:rsidP="007D4FCA">
      <w:pPr>
        <w:tabs>
          <w:tab w:val="right" w:pos="9638"/>
        </w:tabs>
        <w:spacing w:after="60" w:line="288" w:lineRule="auto"/>
        <w:jc w:val="both"/>
        <w:rPr>
          <w:rFonts w:eastAsiaTheme="minorEastAsia"/>
          <w:b/>
          <w:bCs/>
          <w:color w:val="0070C0"/>
          <w:lang w:eastAsia="ko-KR"/>
        </w:rPr>
      </w:pPr>
    </w:p>
    <w:p w14:paraId="1C87A2B9" w14:textId="5ADB9B11" w:rsidR="005C1D70" w:rsidRPr="004161EC" w:rsidRDefault="005C1D70" w:rsidP="00BE4442">
      <w:pPr>
        <w:pStyle w:val="Heading2"/>
        <w:spacing w:before="360"/>
      </w:pPr>
      <w:r w:rsidRPr="004161EC">
        <w:rPr>
          <w:lang w:val="en-US"/>
        </w:rPr>
        <w:lastRenderedPageBreak/>
        <w:t>Energy status report transmission</w:t>
      </w:r>
      <w:r w:rsidR="002B006E" w:rsidRPr="004161EC">
        <w:t xml:space="preserve"> </w:t>
      </w:r>
    </w:p>
    <w:p w14:paraId="736C0518" w14:textId="64B10B52" w:rsidR="009F24E0" w:rsidRPr="004161EC" w:rsidRDefault="00E13449" w:rsidP="005C1D70">
      <w:pPr>
        <w:spacing w:before="240" w:line="288" w:lineRule="auto"/>
        <w:ind w:firstLine="432"/>
        <w:jc w:val="both"/>
      </w:pPr>
      <w:r w:rsidRPr="004161EC">
        <w:t>In RAN2 #127, there was an agreement to study energy status report as follows</w:t>
      </w:r>
      <w:r w:rsidR="003F2560" w:rsidRPr="004161EC">
        <w:t xml:space="preserve"> </w:t>
      </w:r>
      <w:r w:rsidR="003F2560" w:rsidRPr="004161EC">
        <w:fldChar w:fldCharType="begin"/>
      </w:r>
      <w:r w:rsidR="003F2560" w:rsidRPr="004161EC">
        <w:instrText xml:space="preserve"> REF _Ref178677806 \r \h </w:instrText>
      </w:r>
      <w:r w:rsidR="003F2560" w:rsidRPr="004161EC">
        <w:fldChar w:fldCharType="separate"/>
      </w:r>
      <w:r w:rsidR="003F2560" w:rsidRPr="004161EC">
        <w:t>[8]</w:t>
      </w:r>
      <w:r w:rsidR="003F2560" w:rsidRPr="004161EC">
        <w:fldChar w:fldCharType="end"/>
      </w:r>
      <w:r w:rsidRPr="004161EC">
        <w:t xml:space="preserve">. </w:t>
      </w:r>
      <w:r w:rsidR="00E604AA" w:rsidRPr="004161EC">
        <w:t>T</w:t>
      </w:r>
      <w:r w:rsidRPr="004161EC">
        <w:t>he design of energy status report is largely under RAN2 scope</w:t>
      </w:r>
      <w:r w:rsidR="00E604AA" w:rsidRPr="004161EC">
        <w:t xml:space="preserve"> such as the contents of the energy status report. I</w:t>
      </w:r>
      <w:r w:rsidRPr="004161EC">
        <w:t xml:space="preserve">n this section, </w:t>
      </w:r>
      <w:r w:rsidR="009A4E9D" w:rsidRPr="004161EC">
        <w:t xml:space="preserve">we discuss </w:t>
      </w:r>
      <w:r w:rsidR="00B549C9" w:rsidRPr="004161EC">
        <w:t>aspects related to RAN1 such as the transmission and the timing of the energy status report.</w:t>
      </w:r>
      <w:r w:rsidRPr="004161EC">
        <w:t xml:space="preserve"> </w:t>
      </w:r>
    </w:p>
    <w:tbl>
      <w:tblPr>
        <w:tblStyle w:val="TableGrid"/>
        <w:tblW w:w="0" w:type="auto"/>
        <w:tblLook w:val="04A0" w:firstRow="1" w:lastRow="0" w:firstColumn="1" w:lastColumn="0" w:noHBand="0" w:noVBand="1"/>
      </w:tblPr>
      <w:tblGrid>
        <w:gridCol w:w="9628"/>
      </w:tblGrid>
      <w:tr w:rsidR="005C1D70" w14:paraId="413DD6B5" w14:textId="77777777" w:rsidTr="009352CF">
        <w:tc>
          <w:tcPr>
            <w:tcW w:w="9628" w:type="dxa"/>
          </w:tcPr>
          <w:p w14:paraId="45508A06" w14:textId="77777777" w:rsidR="005C1D70" w:rsidRDefault="005C1D70" w:rsidP="00B549C9">
            <w:pPr>
              <w:spacing w:before="120" w:after="0"/>
              <w:rPr>
                <w:rFonts w:eastAsiaTheme="minorEastAsia"/>
                <w:b/>
                <w:bCs/>
                <w:lang w:eastAsia="zh-CN"/>
              </w:rPr>
            </w:pPr>
            <w:r>
              <w:rPr>
                <w:rFonts w:eastAsiaTheme="minorEastAsia"/>
                <w:b/>
                <w:bCs/>
                <w:u w:val="single"/>
                <w:lang w:eastAsia="zh-CN"/>
              </w:rPr>
              <w:t>RAN2#12</w:t>
            </w:r>
            <w:r>
              <w:rPr>
                <w:rFonts w:eastAsiaTheme="minorEastAsia" w:hint="eastAsia"/>
                <w:b/>
                <w:bCs/>
                <w:u w:val="single"/>
                <w:lang w:eastAsia="zh-CN"/>
              </w:rPr>
              <w:t>7</w:t>
            </w:r>
          </w:p>
          <w:p w14:paraId="3DCBDA14" w14:textId="77777777" w:rsidR="005C1D70" w:rsidRDefault="005C1D70" w:rsidP="009352CF">
            <w:pPr>
              <w:spacing w:after="0"/>
              <w:rPr>
                <w:rFonts w:eastAsiaTheme="minorEastAsia"/>
                <w:b/>
                <w:bCs/>
                <w:lang w:eastAsia="zh-CN"/>
              </w:rPr>
            </w:pPr>
            <w:r>
              <w:rPr>
                <w:rFonts w:eastAsiaTheme="minorEastAsia"/>
                <w:b/>
                <w:bCs/>
                <w:lang w:eastAsia="zh-CN"/>
              </w:rPr>
              <w:t>Agreements on functionality</w:t>
            </w:r>
          </w:p>
          <w:p w14:paraId="5079F932" w14:textId="77777777" w:rsidR="005C1D70" w:rsidRDefault="005C1D70" w:rsidP="009352CF">
            <w:pPr>
              <w:spacing w:after="0"/>
              <w:rPr>
                <w:rFonts w:eastAsiaTheme="minorEastAsia"/>
                <w:b/>
                <w:bCs/>
                <w:lang w:eastAsia="zh-CN"/>
              </w:rPr>
            </w:pPr>
            <w:r>
              <w:rPr>
                <w:rFonts w:eastAsiaTheme="minorEastAsia"/>
                <w:b/>
                <w:bCs/>
                <w:lang w:eastAsia="zh-CN"/>
              </w:rPr>
              <w:t xml:space="preserve"> </w:t>
            </w:r>
          </w:p>
          <w:p w14:paraId="148B5B64" w14:textId="163C45CB" w:rsidR="005C1D70" w:rsidRPr="00B549C9" w:rsidRDefault="005C1D70" w:rsidP="00B549C9">
            <w:pPr>
              <w:spacing w:after="120"/>
              <w:rPr>
                <w:rFonts w:eastAsiaTheme="minorEastAsia"/>
                <w:lang w:eastAsia="zh-CN"/>
              </w:rPr>
            </w:pPr>
            <w:r>
              <w:rPr>
                <w:rFonts w:eastAsiaTheme="minorEastAsia" w:hint="eastAsia"/>
                <w:lang w:eastAsia="zh-CN"/>
              </w:rPr>
              <w:t>2</w:t>
            </w:r>
            <w:r>
              <w:rPr>
                <w:rFonts w:eastAsiaTheme="minorEastAsia"/>
                <w:lang w:eastAsia="zh-CN"/>
              </w:rPr>
              <w:tab/>
              <w:t xml:space="preserve">RAN2 will study the need and </w:t>
            </w:r>
            <w:r w:rsidRPr="004952B8">
              <w:rPr>
                <w:rFonts w:eastAsiaTheme="minorEastAsia"/>
                <w:lang w:eastAsia="zh-CN"/>
              </w:rPr>
              <w:t>use of energy status report to</w:t>
            </w:r>
            <w:r>
              <w:rPr>
                <w:rFonts w:eastAsiaTheme="minorEastAsia"/>
                <w:lang w:eastAsia="zh-CN"/>
              </w:rPr>
              <w:t xml:space="preserve"> be delivered from the device to the reader in case the device does not have energy for the follow up messages.   FFS details on signaling</w:t>
            </w:r>
          </w:p>
        </w:tc>
      </w:tr>
    </w:tbl>
    <w:p w14:paraId="7AA37D85" w14:textId="77777777" w:rsidR="00927D14" w:rsidRPr="00927D14" w:rsidRDefault="00927D14" w:rsidP="00927D14">
      <w:pPr>
        <w:spacing w:before="240" w:line="288" w:lineRule="auto"/>
        <w:jc w:val="center"/>
        <w:rPr>
          <w:color w:val="0070C0"/>
        </w:rPr>
      </w:pPr>
    </w:p>
    <w:p w14:paraId="6F53978F" w14:textId="77777777" w:rsidR="00FB4431" w:rsidRDefault="009F24E0" w:rsidP="00FB4431">
      <w:pPr>
        <w:keepNext/>
        <w:spacing w:before="240" w:line="288" w:lineRule="auto"/>
        <w:jc w:val="center"/>
      </w:pPr>
      <w:r>
        <w:rPr>
          <w:noProof/>
          <w:color w:val="0070C0"/>
        </w:rPr>
        <w:drawing>
          <wp:inline distT="0" distB="0" distL="0" distR="0" wp14:anchorId="08669259" wp14:editId="73266208">
            <wp:extent cx="5189628" cy="95981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8743" cy="976295"/>
                    </a:xfrm>
                    <a:prstGeom prst="rect">
                      <a:avLst/>
                    </a:prstGeom>
                    <a:noFill/>
                  </pic:spPr>
                </pic:pic>
              </a:graphicData>
            </a:graphic>
          </wp:inline>
        </w:drawing>
      </w:r>
    </w:p>
    <w:p w14:paraId="6D134AA1" w14:textId="3B1D1BF1" w:rsidR="00927D14" w:rsidRPr="004161EC" w:rsidRDefault="00FB4431" w:rsidP="00FB4431">
      <w:pPr>
        <w:pStyle w:val="Caption"/>
        <w:jc w:val="center"/>
      </w:pPr>
      <w:r w:rsidRPr="004161EC">
        <w:t xml:space="preserve">Figure </w:t>
      </w:r>
      <w:r w:rsidR="00E21182">
        <w:fldChar w:fldCharType="begin"/>
      </w:r>
      <w:r w:rsidR="00E21182">
        <w:instrText xml:space="preserve"> SEQ Figure \* ARABIC </w:instrText>
      </w:r>
      <w:r w:rsidR="00E21182">
        <w:fldChar w:fldCharType="separate"/>
      </w:r>
      <w:r w:rsidRPr="004161EC">
        <w:rPr>
          <w:noProof/>
        </w:rPr>
        <w:t>12</w:t>
      </w:r>
      <w:r w:rsidR="00E21182">
        <w:rPr>
          <w:noProof/>
        </w:rPr>
        <w:fldChar w:fldCharType="end"/>
      </w:r>
      <w:r w:rsidRPr="004161EC">
        <w:rPr>
          <w:b w:val="0"/>
        </w:rPr>
        <w:t xml:space="preserve"> </w:t>
      </w:r>
      <w:r w:rsidRPr="004161EC">
        <w:t>A possible energy status report transmission timing</w:t>
      </w:r>
    </w:p>
    <w:p w14:paraId="0F90300E" w14:textId="77777777" w:rsidR="00927D14" w:rsidRPr="004161EC" w:rsidRDefault="00927D14" w:rsidP="00927D14">
      <w:pPr>
        <w:spacing w:before="240" w:line="288" w:lineRule="auto"/>
        <w:ind w:firstLine="432"/>
        <w:jc w:val="both"/>
        <w:rPr>
          <w:b/>
          <w:u w:val="single"/>
        </w:rPr>
      </w:pPr>
    </w:p>
    <w:p w14:paraId="34B8807B" w14:textId="3AA55E1B" w:rsidR="00927D14" w:rsidRPr="004161EC" w:rsidRDefault="00E604AA" w:rsidP="00927D14">
      <w:pPr>
        <w:spacing w:before="240" w:line="288" w:lineRule="auto"/>
        <w:ind w:firstLine="432"/>
        <w:jc w:val="both"/>
      </w:pPr>
      <w:r w:rsidRPr="004161EC">
        <w:t>The</w:t>
      </w:r>
      <w:r w:rsidR="00856BE9" w:rsidRPr="004161EC">
        <w:t xml:space="preserve"> left</w:t>
      </w:r>
      <w:r w:rsidRPr="004161EC">
        <w:t xml:space="preserve"> figure above </w:t>
      </w:r>
      <w:r w:rsidR="00927D14" w:rsidRPr="004161EC">
        <w:t xml:space="preserve">illustrates D2R transmission following R2D transmission. The R2D and D2R messages can be any of PRDCH and PDRCH transmissions. </w:t>
      </w:r>
      <w:r w:rsidRPr="004161EC">
        <w:t>T</w:t>
      </w:r>
      <w:r w:rsidR="00927D14" w:rsidRPr="004161EC">
        <w:t xml:space="preserve">he R2D message can indicate a device to provide an energy status report in the following D2R transmission. The R2D message can indicate one or more particular device ID or device group ID for the reporting. </w:t>
      </w:r>
      <w:r w:rsidRPr="004161EC">
        <w:t>Besides an explicit request for energy status report, t</w:t>
      </w:r>
      <w:r w:rsidR="00927D14" w:rsidRPr="004161EC">
        <w:t xml:space="preserve">here are cases that a D2R transmission from a device is expected by a reader following an R2D transmission. For instance, a R2D transmission can indicate a particular command to execute by a device, and a device is expected to provide an execution result or data involved with the execution of the indicated command. In another example, following the </w:t>
      </w:r>
      <w:r w:rsidRPr="004161EC">
        <w:t>Msg</w:t>
      </w:r>
      <w:r w:rsidR="00927D14" w:rsidRPr="004161EC">
        <w:t xml:space="preserve"> 2, it may be expected for a device to transmit </w:t>
      </w:r>
      <w:r w:rsidRPr="004161EC">
        <w:t>Msg</w:t>
      </w:r>
      <w:r w:rsidR="00927D14" w:rsidRPr="004161EC">
        <w:t xml:space="preserve"> 3 to the reader in the 4-step random access. When a D2R transmission is expected by the device, but the device is unable to perform the intended D2R transmission, the device may instead transmit an energy status report. The energy status report may </w:t>
      </w:r>
      <w:r w:rsidRPr="004161EC">
        <w:t>indicate</w:t>
      </w:r>
      <w:r w:rsidR="00927D14" w:rsidRPr="004161EC">
        <w:t xml:space="preserve"> that it cannot perform the intended D2R transmission.</w:t>
      </w:r>
    </w:p>
    <w:p w14:paraId="3442C1E2" w14:textId="52E32C12" w:rsidR="00F43661" w:rsidRPr="004B724A" w:rsidRDefault="00856BE9" w:rsidP="004B724A">
      <w:pPr>
        <w:spacing w:before="240" w:line="288" w:lineRule="auto"/>
        <w:ind w:firstLine="432"/>
        <w:jc w:val="both"/>
      </w:pPr>
      <w:r w:rsidRPr="004161EC">
        <w:t xml:space="preserve">The right figure above </w:t>
      </w:r>
      <w:r w:rsidR="00927D14" w:rsidRPr="004161EC">
        <w:t xml:space="preserve">illustrates a D2R transmission following a preceding D2R transmission. The D2R message can be any transmission by a device, e.g., a transport block segmented into two D2R transmissions. When two consecutive D2R transmissions from a device are expected, the device may be unable to perform the second D2R transmission or both the first and the second D2R transmissions. In this case, the device may transmit its energy status report in the first D2R transmission, which may or may not include the first D2R payload depending on its ability to perform the transmission, indicating </w:t>
      </w:r>
      <w:r w:rsidRPr="004161EC">
        <w:t xml:space="preserve">its inability to perform the intended transmission(s). </w:t>
      </w:r>
    </w:p>
    <w:p w14:paraId="540B3B38" w14:textId="6EEB4D18" w:rsidR="007E6534" w:rsidRPr="004161EC" w:rsidRDefault="007E6534" w:rsidP="007E6534">
      <w:pPr>
        <w:tabs>
          <w:tab w:val="right" w:pos="9638"/>
        </w:tabs>
        <w:spacing w:line="288" w:lineRule="auto"/>
        <w:ind w:firstLine="432"/>
        <w:jc w:val="both"/>
        <w:rPr>
          <w:rFonts w:eastAsiaTheme="minorEastAsia"/>
          <w:b/>
          <w:bCs/>
          <w:lang w:eastAsia="ko-KR"/>
        </w:rPr>
      </w:pPr>
      <w:r w:rsidRPr="004161EC">
        <w:rPr>
          <w:rFonts w:eastAsiaTheme="minorEastAsia"/>
          <w:b/>
          <w:bCs/>
          <w:lang w:eastAsia="ko-KR"/>
        </w:rPr>
        <w:t xml:space="preserve">Proposal </w:t>
      </w:r>
      <w:r w:rsidR="00FB4431" w:rsidRPr="004161EC">
        <w:rPr>
          <w:rFonts w:eastAsiaTheme="minorEastAsia"/>
          <w:b/>
          <w:bCs/>
          <w:lang w:eastAsia="ko-KR"/>
        </w:rPr>
        <w:t>2</w:t>
      </w:r>
      <w:r w:rsidR="004C3CE0">
        <w:rPr>
          <w:rFonts w:eastAsiaTheme="minorEastAsia"/>
          <w:b/>
          <w:bCs/>
          <w:lang w:eastAsia="ko-KR"/>
        </w:rPr>
        <w:t>6</w:t>
      </w:r>
      <w:r w:rsidRPr="004161EC">
        <w:rPr>
          <w:rFonts w:eastAsiaTheme="minorEastAsia"/>
          <w:b/>
          <w:bCs/>
          <w:lang w:eastAsia="ko-KR"/>
        </w:rPr>
        <w:t xml:space="preserve">: RAN1 to study </w:t>
      </w:r>
      <w:r w:rsidR="007779DD" w:rsidRPr="004161EC">
        <w:rPr>
          <w:rFonts w:eastAsiaTheme="minorEastAsia"/>
          <w:b/>
          <w:bCs/>
          <w:lang w:eastAsia="ko-KR"/>
        </w:rPr>
        <w:t xml:space="preserve">when/how a device can transmit energy status report. </w:t>
      </w:r>
    </w:p>
    <w:p w14:paraId="10EFA14A" w14:textId="77777777" w:rsidR="007E6534" w:rsidRPr="004161EC" w:rsidRDefault="007E6534" w:rsidP="00BE4442">
      <w:pPr>
        <w:rPr>
          <w:lang w:eastAsia="ko-KR"/>
        </w:rPr>
      </w:pPr>
    </w:p>
    <w:p w14:paraId="2125DD88" w14:textId="060B9F26" w:rsidR="00EB1753" w:rsidRPr="004161EC" w:rsidRDefault="00EB1753" w:rsidP="00EB1753">
      <w:pPr>
        <w:pStyle w:val="Heading1"/>
        <w:numPr>
          <w:ilvl w:val="0"/>
          <w:numId w:val="2"/>
        </w:numPr>
        <w:pBdr>
          <w:top w:val="single" w:sz="12" w:space="3" w:color="auto"/>
        </w:pBdr>
        <w:tabs>
          <w:tab w:val="clear" w:pos="426"/>
          <w:tab w:val="num" w:pos="432"/>
        </w:tabs>
        <w:overflowPunct/>
        <w:autoSpaceDE/>
        <w:autoSpaceDN/>
        <w:adjustRightInd/>
        <w:spacing w:before="480" w:after="180" w:line="240" w:lineRule="auto"/>
        <w:ind w:left="432" w:hanging="432"/>
        <w:jc w:val="both"/>
        <w:textAlignment w:val="auto"/>
        <w:rPr>
          <w:szCs w:val="20"/>
          <w:lang w:val="en-US"/>
        </w:rPr>
      </w:pPr>
      <w:r w:rsidRPr="004161EC">
        <w:rPr>
          <w:szCs w:val="20"/>
          <w:lang w:val="en-US"/>
        </w:rPr>
        <w:t xml:space="preserve">Other Issues </w:t>
      </w:r>
    </w:p>
    <w:p w14:paraId="5045FF10" w14:textId="77777777" w:rsidR="00EB1753" w:rsidRPr="004161EC" w:rsidRDefault="00EB1753" w:rsidP="00EB1753">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strike/>
          <w:vanish/>
          <w:sz w:val="24"/>
          <w:szCs w:val="32"/>
          <w:lang w:eastAsia="ko-KR"/>
        </w:rPr>
      </w:pPr>
    </w:p>
    <w:p w14:paraId="398DACB7" w14:textId="2302DFFB" w:rsidR="002B006E" w:rsidRPr="004161EC" w:rsidRDefault="002B006E" w:rsidP="002B006E">
      <w:pPr>
        <w:spacing w:before="240" w:line="288" w:lineRule="auto"/>
        <w:jc w:val="both"/>
        <w:rPr>
          <w:rFonts w:eastAsiaTheme="minorEastAsia"/>
          <w:lang w:eastAsia="ko-KR"/>
        </w:rPr>
      </w:pPr>
    </w:p>
    <w:p w14:paraId="04E79202" w14:textId="2E47A969" w:rsidR="00D67491" w:rsidRPr="004161EC" w:rsidRDefault="00D67491" w:rsidP="00D67491">
      <w:pPr>
        <w:pStyle w:val="Heading2"/>
      </w:pPr>
      <w:r w:rsidRPr="004161EC">
        <w:t xml:space="preserve">OFDM symbol boundary alignment </w:t>
      </w:r>
    </w:p>
    <w:p w14:paraId="10BD763F" w14:textId="7CA3DD23" w:rsidR="00D67491" w:rsidRPr="004161EC" w:rsidRDefault="009550A2" w:rsidP="00D67491">
      <w:pPr>
        <w:spacing w:before="240" w:line="288" w:lineRule="auto"/>
        <w:ind w:firstLine="432"/>
        <w:jc w:val="both"/>
      </w:pPr>
      <w:r w:rsidRPr="004161EC">
        <w:t xml:space="preserve">A transmission comprising of a sequence of OOK chips occupies one or more consecutive OFDM symbol durations and the last symbol may not be fully occupied with OOK chips as illustrated in the figure below. </w:t>
      </w:r>
    </w:p>
    <w:p w14:paraId="68670B05" w14:textId="541EBCC5" w:rsidR="00D67491" w:rsidRDefault="00D67491" w:rsidP="00D67491">
      <w:pPr>
        <w:spacing w:before="240" w:line="288" w:lineRule="auto"/>
        <w:ind w:firstLine="432"/>
        <w:jc w:val="both"/>
        <w:rPr>
          <w:color w:val="000000" w:themeColor="text1"/>
        </w:rPr>
      </w:pPr>
    </w:p>
    <w:p w14:paraId="4A8285E2" w14:textId="77777777" w:rsidR="00D67491" w:rsidRPr="00D67491" w:rsidRDefault="00D67491" w:rsidP="00D67491">
      <w:pPr>
        <w:keepNext/>
        <w:spacing w:before="240" w:line="288" w:lineRule="auto"/>
        <w:ind w:firstLine="432"/>
        <w:jc w:val="center"/>
        <w:rPr>
          <w:color w:val="0070C0"/>
        </w:rPr>
      </w:pPr>
      <w:r w:rsidRPr="00D67491">
        <w:rPr>
          <w:noProof/>
          <w:color w:val="0070C0"/>
        </w:rPr>
        <w:lastRenderedPageBreak/>
        <w:drawing>
          <wp:inline distT="0" distB="0" distL="0" distR="0" wp14:anchorId="7084A170" wp14:editId="47854DE2">
            <wp:extent cx="4461003" cy="90652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20416" cy="938922"/>
                    </a:xfrm>
                    <a:prstGeom prst="rect">
                      <a:avLst/>
                    </a:prstGeom>
                    <a:noFill/>
                  </pic:spPr>
                </pic:pic>
              </a:graphicData>
            </a:graphic>
          </wp:inline>
        </w:drawing>
      </w:r>
    </w:p>
    <w:p w14:paraId="3A3CB85E" w14:textId="23DE54AE" w:rsidR="00D67491" w:rsidRPr="004161EC" w:rsidRDefault="00D67491" w:rsidP="00D67491">
      <w:pPr>
        <w:pStyle w:val="Caption"/>
        <w:jc w:val="center"/>
      </w:pPr>
      <w:r w:rsidRPr="004161EC">
        <w:t xml:space="preserve">Figure </w:t>
      </w:r>
      <w:r w:rsidR="00E21182">
        <w:fldChar w:fldCharType="begin"/>
      </w:r>
      <w:r w:rsidR="00E21182">
        <w:instrText xml:space="preserve"> SEQ Figure \* ARABIC </w:instrText>
      </w:r>
      <w:r w:rsidR="00E21182">
        <w:fldChar w:fldCharType="separate"/>
      </w:r>
      <w:r w:rsidR="00FB4431" w:rsidRPr="004161EC">
        <w:rPr>
          <w:noProof/>
        </w:rPr>
        <w:t>13</w:t>
      </w:r>
      <w:r w:rsidR="00E21182">
        <w:rPr>
          <w:noProof/>
        </w:rPr>
        <w:fldChar w:fldCharType="end"/>
      </w:r>
      <w:r w:rsidRPr="004161EC">
        <w:t xml:space="preserve"> </w:t>
      </w:r>
      <w:r w:rsidR="0065005E" w:rsidRPr="004161EC">
        <w:t>A illustration of an issue with partially occupied OFDM symbol</w:t>
      </w:r>
    </w:p>
    <w:p w14:paraId="28E53A9C" w14:textId="1EE559BD" w:rsidR="00D67491" w:rsidRPr="004161EC" w:rsidRDefault="00D67491" w:rsidP="00D67491">
      <w:pPr>
        <w:spacing w:before="240" w:line="288" w:lineRule="auto"/>
        <w:ind w:firstLine="432"/>
        <w:jc w:val="both"/>
      </w:pPr>
    </w:p>
    <w:p w14:paraId="065A484D" w14:textId="4E5B131B" w:rsidR="009550A2" w:rsidRPr="00E7343F" w:rsidRDefault="009550A2" w:rsidP="00441BD8">
      <w:pPr>
        <w:spacing w:before="240" w:line="288" w:lineRule="auto"/>
        <w:ind w:firstLine="432"/>
        <w:jc w:val="both"/>
      </w:pPr>
      <w:r w:rsidRPr="004161EC">
        <w:t xml:space="preserve">The unoccupied remaining symbol duration cannot be utilized by any other transmissions as RAN1 agreed that a start of R2D transmission </w:t>
      </w:r>
      <w:r w:rsidR="00710F9C" w:rsidRPr="004161EC">
        <w:t xml:space="preserve">is aligned with the NR OFDM symbol boundary, if OFDM-based waveform is used for in-band and guard-band operation. </w:t>
      </w:r>
      <w:r w:rsidR="00441BD8" w:rsidRPr="004161EC">
        <w:t xml:space="preserve">If it is left unoccupied, it will impact interference estimation from neighboring readers or </w:t>
      </w:r>
      <w:r w:rsidR="00441BD8" w:rsidRPr="00E7343F">
        <w:t>coexisting NR system. It is thus preferable to fill in the remainder of the unoccupied symbol via padding.</w:t>
      </w:r>
      <w:r w:rsidR="00F81657" w:rsidRPr="00E7343F">
        <w:t xml:space="preserve"> </w:t>
      </w:r>
      <w:r w:rsidR="002C17FE" w:rsidRPr="00E7343F">
        <w:t xml:space="preserve"> </w:t>
      </w:r>
      <w:r w:rsidR="00441BD8" w:rsidRPr="00E7343F">
        <w:t xml:space="preserve"> </w:t>
      </w:r>
    </w:p>
    <w:p w14:paraId="57A027D6" w14:textId="0F489142" w:rsidR="00C91C87" w:rsidRPr="00E7343F" w:rsidRDefault="00C91C87" w:rsidP="00C91C87">
      <w:pPr>
        <w:spacing w:before="240" w:line="288" w:lineRule="auto"/>
        <w:ind w:firstLine="432"/>
        <w:jc w:val="both"/>
      </w:pPr>
      <w:r w:rsidRPr="00E7343F">
        <w:rPr>
          <w:rFonts w:hint="eastAsia"/>
          <w:lang w:eastAsia="ko-KR"/>
        </w:rPr>
        <w:t>I</w:t>
      </w:r>
      <w:r w:rsidRPr="00E7343F">
        <w:rPr>
          <w:lang w:eastAsia="ko-KR"/>
        </w:rPr>
        <w:t xml:space="preserve">n this regard, the following agreement was made </w:t>
      </w:r>
      <w:r w:rsidRPr="00E7343F">
        <w:t>RAN1 118b</w:t>
      </w:r>
      <w:r w:rsidR="00135A52" w:rsidRPr="00E7343F">
        <w:t xml:space="preserve"> </w:t>
      </w:r>
      <w:r w:rsidR="00135A52" w:rsidRPr="00E7343F">
        <w:fldChar w:fldCharType="begin"/>
      </w:r>
      <w:r w:rsidR="00135A52" w:rsidRPr="00E7343F">
        <w:instrText xml:space="preserve"> REF _Ref181261186 \r \h </w:instrText>
      </w:r>
      <w:r w:rsidR="00135A52" w:rsidRPr="00E7343F">
        <w:fldChar w:fldCharType="separate"/>
      </w:r>
      <w:r w:rsidR="00135A52" w:rsidRPr="00E7343F">
        <w:t>[4]</w:t>
      </w:r>
      <w:r w:rsidR="00135A52" w:rsidRPr="00E7343F">
        <w:fldChar w:fldCharType="end"/>
      </w:r>
      <w:r w:rsidRPr="00E7343F">
        <w:t>.</w:t>
      </w:r>
    </w:p>
    <w:tbl>
      <w:tblPr>
        <w:tblStyle w:val="TableGrid"/>
        <w:tblW w:w="0" w:type="auto"/>
        <w:tblLook w:val="04A0" w:firstRow="1" w:lastRow="0" w:firstColumn="1" w:lastColumn="0" w:noHBand="0" w:noVBand="1"/>
      </w:tblPr>
      <w:tblGrid>
        <w:gridCol w:w="9628"/>
      </w:tblGrid>
      <w:tr w:rsidR="00C91C87" w14:paraId="2D6E946C" w14:textId="77777777" w:rsidTr="00B35503">
        <w:tc>
          <w:tcPr>
            <w:tcW w:w="9628" w:type="dxa"/>
          </w:tcPr>
          <w:p w14:paraId="36252E2F" w14:textId="77777777" w:rsidR="00C91C87" w:rsidRPr="0042488B" w:rsidRDefault="00C91C87" w:rsidP="00B35503">
            <w:pPr>
              <w:widowControl w:val="0"/>
              <w:autoSpaceDN w:val="0"/>
              <w:adjustRightInd w:val="0"/>
              <w:snapToGrid w:val="0"/>
              <w:spacing w:after="0"/>
              <w:rPr>
                <w:rFonts w:eastAsia="DengXian"/>
                <w:bCs/>
                <w:lang w:eastAsia="zh-CN"/>
              </w:rPr>
            </w:pPr>
            <w:r w:rsidRPr="0042488B">
              <w:rPr>
                <w:rFonts w:eastAsia="DengXian"/>
                <w:bCs/>
                <w:highlight w:val="green"/>
                <w:lang w:eastAsia="zh-CN"/>
              </w:rPr>
              <w:t>Agreement</w:t>
            </w:r>
          </w:p>
          <w:p w14:paraId="4B699B10" w14:textId="77777777" w:rsidR="00C91C87" w:rsidRPr="0042488B" w:rsidRDefault="00C91C87" w:rsidP="00B35503">
            <w:pPr>
              <w:adjustRightInd w:val="0"/>
              <w:snapToGrid w:val="0"/>
              <w:spacing w:after="0"/>
              <w:rPr>
                <w:rFonts w:eastAsia="Microsoft YaHei UI"/>
                <w:lang w:val="en-GB" w:eastAsia="zh-CN"/>
              </w:rPr>
            </w:pPr>
            <w:r w:rsidRPr="0042488B">
              <w:rPr>
                <w:rFonts w:eastAsia="Microsoft YaHei UI"/>
                <w:lang w:val="en-GB" w:eastAsia="zh-CN"/>
              </w:rPr>
              <w:t xml:space="preserve">For R2D waveform generation using DFT-s-OFDM-based transmitter, from transmitter perspective, when the generated number of chips for the R2D transmission does not fully occupy the last OFDM symbol, at least </w:t>
            </w:r>
            <w:r w:rsidRPr="00C91C87">
              <w:rPr>
                <w:rFonts w:eastAsia="Microsoft YaHei UI"/>
                <w:lang w:val="en-GB" w:eastAsia="zh-CN"/>
              </w:rPr>
              <w:t>padding</w:t>
            </w:r>
            <w:r w:rsidRPr="0042488B">
              <w:rPr>
                <w:rFonts w:eastAsia="Microsoft YaHei UI"/>
                <w:lang w:val="en-GB" w:eastAsia="zh-CN"/>
              </w:rPr>
              <w:t xml:space="preserve"> can be used.</w:t>
            </w:r>
          </w:p>
        </w:tc>
      </w:tr>
    </w:tbl>
    <w:p w14:paraId="34ABB968" w14:textId="37D94B83" w:rsidR="005C5CF5" w:rsidRPr="00E7343F" w:rsidRDefault="005C5CF5" w:rsidP="00135A52">
      <w:pPr>
        <w:spacing w:before="240" w:line="288" w:lineRule="auto"/>
        <w:ind w:firstLine="432"/>
        <w:jc w:val="both"/>
      </w:pPr>
      <w:r w:rsidRPr="00E7343F">
        <w:t xml:space="preserve">For padding, </w:t>
      </w:r>
      <w:r w:rsidR="00135A52" w:rsidRPr="00E7343F">
        <w:t>t</w:t>
      </w:r>
      <w:r w:rsidRPr="00E7343F">
        <w:t xml:space="preserve">he length of padding bits </w:t>
      </w:r>
      <w:r w:rsidR="004B724A" w:rsidRPr="00E7343F">
        <w:t>can be</w:t>
      </w:r>
      <w:r w:rsidRPr="00E7343F">
        <w:t xml:space="preserve"> determined and added in the baseband before the CRC attachment, if CRC is attached, such that the end of the PRDCH transmission after line encoding is aligned with </w:t>
      </w:r>
      <w:r w:rsidR="000C7CFE" w:rsidRPr="00E7343F">
        <w:t>the next</w:t>
      </w:r>
      <w:r w:rsidR="00135A52" w:rsidRPr="00E7343F">
        <w:t xml:space="preserve"> </w:t>
      </w:r>
      <w:r w:rsidRPr="00E7343F">
        <w:t>OFDM symbol boundary.</w:t>
      </w:r>
      <w:r w:rsidR="00135A52" w:rsidRPr="00E7343F">
        <w:t xml:space="preserve"> </w:t>
      </w:r>
      <w:r w:rsidRPr="00E7343F">
        <w:t xml:space="preserve">If the PRDCH is attached with a </w:t>
      </w:r>
      <w:proofErr w:type="spellStart"/>
      <w:r w:rsidRPr="00E7343F">
        <w:t>postamble</w:t>
      </w:r>
      <w:proofErr w:type="spellEnd"/>
      <w:r w:rsidRPr="00E7343F">
        <w:t xml:space="preserve">, the length of padding bits are determined such that the end of </w:t>
      </w:r>
      <w:proofErr w:type="spellStart"/>
      <w:r w:rsidRPr="00E7343F">
        <w:t>postamble</w:t>
      </w:r>
      <w:proofErr w:type="spellEnd"/>
      <w:r w:rsidRPr="00E7343F">
        <w:t xml:space="preserve"> is aligned with </w:t>
      </w:r>
      <w:r w:rsidR="000C7CFE" w:rsidRPr="00E7343F">
        <w:t xml:space="preserve">the next </w:t>
      </w:r>
      <w:r w:rsidRPr="00E7343F">
        <w:t xml:space="preserve">OFDM symbol boundary. </w:t>
      </w:r>
      <w:r w:rsidR="00135A52" w:rsidRPr="00E7343F">
        <w:t>Alternatively</w:t>
      </w:r>
      <w:r w:rsidRPr="00E7343F">
        <w:t xml:space="preserve">, </w:t>
      </w:r>
      <w:r w:rsidR="000C7CFE" w:rsidRPr="00E7343F">
        <w:t xml:space="preserve">a </w:t>
      </w:r>
      <w:r w:rsidRPr="00E7343F">
        <w:t xml:space="preserve">padding signal is added to PRDCH after line encoding and </w:t>
      </w:r>
      <w:proofErr w:type="spellStart"/>
      <w:r w:rsidRPr="00E7343F">
        <w:t>postamble</w:t>
      </w:r>
      <w:proofErr w:type="spellEnd"/>
      <w:r w:rsidRPr="00E7343F">
        <w:t xml:space="preserve">, if </w:t>
      </w:r>
      <w:r w:rsidR="00E05DAB" w:rsidRPr="00E7343F">
        <w:t>exists. The padding signal can be left for reader implementation</w:t>
      </w:r>
      <w:r w:rsidR="00135A52" w:rsidRPr="00E7343F">
        <w:t xml:space="preserve"> in this case</w:t>
      </w:r>
      <w:r w:rsidR="00E05DAB" w:rsidRPr="00E7343F">
        <w:t xml:space="preserve">. </w:t>
      </w:r>
    </w:p>
    <w:p w14:paraId="5573C21E" w14:textId="53C0D7BD" w:rsidR="00135A52" w:rsidRPr="00E7343F" w:rsidRDefault="00135A52" w:rsidP="00135A52">
      <w:pPr>
        <w:spacing w:before="240" w:line="288" w:lineRule="auto"/>
        <w:ind w:firstLine="432"/>
        <w:jc w:val="both"/>
        <w:rPr>
          <w:rFonts w:eastAsiaTheme="minorEastAsia"/>
          <w:b/>
          <w:lang w:eastAsia="ko-KR"/>
        </w:rPr>
      </w:pPr>
      <w:r w:rsidRPr="00E7343F">
        <w:rPr>
          <w:rFonts w:eastAsiaTheme="minorEastAsia"/>
          <w:b/>
          <w:lang w:val="en-GB" w:eastAsia="ko-KR"/>
        </w:rPr>
        <w:t xml:space="preserve">Proposal </w:t>
      </w:r>
      <w:r w:rsidR="004C3CE0" w:rsidRPr="00E7343F">
        <w:rPr>
          <w:rFonts w:eastAsiaTheme="minorEastAsia"/>
          <w:b/>
          <w:lang w:val="en-GB" w:eastAsia="ko-KR"/>
        </w:rPr>
        <w:t>27</w:t>
      </w:r>
      <w:r w:rsidRPr="00E7343F">
        <w:rPr>
          <w:rFonts w:eastAsiaTheme="minorEastAsia"/>
          <w:b/>
          <w:lang w:eastAsia="ko-KR"/>
        </w:rPr>
        <w:t>: For padding, capture the following options in the TR:</w:t>
      </w:r>
    </w:p>
    <w:p w14:paraId="36BC861E" w14:textId="08516C26" w:rsidR="00135A52" w:rsidRPr="00E7343F" w:rsidRDefault="00135A52" w:rsidP="00135A52">
      <w:pPr>
        <w:pStyle w:val="ListParagraph"/>
        <w:numPr>
          <w:ilvl w:val="0"/>
          <w:numId w:val="70"/>
        </w:numPr>
        <w:spacing w:after="60" w:line="288" w:lineRule="auto"/>
        <w:ind w:leftChars="0"/>
        <w:jc w:val="both"/>
        <w:rPr>
          <w:rFonts w:eastAsiaTheme="minorEastAsia"/>
          <w:b/>
          <w:lang w:eastAsia="ko-KR"/>
        </w:rPr>
      </w:pPr>
      <w:r w:rsidRPr="00E7343F">
        <w:rPr>
          <w:rFonts w:eastAsiaTheme="minorEastAsia"/>
          <w:b/>
          <w:lang w:eastAsia="ko-KR"/>
        </w:rPr>
        <w:t xml:space="preserve">Option 1) The length of padding bits is determined and added before the CRC attachment such that the end of the PRDCH transmission after line encoding is aligned with </w:t>
      </w:r>
      <w:r w:rsidR="000C7CFE" w:rsidRPr="00E7343F">
        <w:rPr>
          <w:rFonts w:eastAsiaTheme="minorEastAsia"/>
          <w:b/>
          <w:lang w:eastAsia="ko-KR"/>
        </w:rPr>
        <w:t>the next</w:t>
      </w:r>
      <w:r w:rsidRPr="00E7343F">
        <w:rPr>
          <w:rFonts w:eastAsiaTheme="minorEastAsia"/>
          <w:b/>
          <w:lang w:eastAsia="ko-KR"/>
        </w:rPr>
        <w:t xml:space="preserve"> OFDM symbol boundary. If the PRDCH is attached with a </w:t>
      </w:r>
      <w:proofErr w:type="spellStart"/>
      <w:r w:rsidRPr="00E7343F">
        <w:rPr>
          <w:rFonts w:eastAsiaTheme="minorEastAsia"/>
          <w:b/>
          <w:lang w:eastAsia="ko-KR"/>
        </w:rPr>
        <w:t>postamble</w:t>
      </w:r>
      <w:proofErr w:type="spellEnd"/>
      <w:r w:rsidRPr="00E7343F">
        <w:rPr>
          <w:rFonts w:eastAsiaTheme="minorEastAsia"/>
          <w:b/>
          <w:lang w:eastAsia="ko-KR"/>
        </w:rPr>
        <w:t xml:space="preserve">, the end of </w:t>
      </w:r>
      <w:proofErr w:type="spellStart"/>
      <w:r w:rsidRPr="00E7343F">
        <w:rPr>
          <w:rFonts w:eastAsiaTheme="minorEastAsia"/>
          <w:b/>
          <w:lang w:eastAsia="ko-KR"/>
        </w:rPr>
        <w:t>postamble</w:t>
      </w:r>
      <w:proofErr w:type="spellEnd"/>
      <w:r w:rsidRPr="00E7343F">
        <w:rPr>
          <w:rFonts w:eastAsiaTheme="minorEastAsia"/>
          <w:b/>
          <w:lang w:eastAsia="ko-KR"/>
        </w:rPr>
        <w:t xml:space="preserve"> is aligned with </w:t>
      </w:r>
      <w:r w:rsidR="000C7CFE" w:rsidRPr="00E7343F">
        <w:rPr>
          <w:rFonts w:eastAsiaTheme="minorEastAsia"/>
          <w:b/>
          <w:lang w:eastAsia="ko-KR"/>
        </w:rPr>
        <w:t>the next</w:t>
      </w:r>
      <w:r w:rsidRPr="00E7343F">
        <w:rPr>
          <w:rFonts w:eastAsiaTheme="minorEastAsia"/>
          <w:b/>
          <w:lang w:eastAsia="ko-KR"/>
        </w:rPr>
        <w:t xml:space="preserve"> OFDM symbol boundary.</w:t>
      </w:r>
    </w:p>
    <w:p w14:paraId="14E063FB" w14:textId="49339E2B" w:rsidR="00135A52" w:rsidRPr="00E7343F" w:rsidRDefault="00135A52" w:rsidP="00135A52">
      <w:pPr>
        <w:pStyle w:val="ListParagraph"/>
        <w:numPr>
          <w:ilvl w:val="0"/>
          <w:numId w:val="70"/>
        </w:numPr>
        <w:spacing w:after="60" w:line="288" w:lineRule="auto"/>
        <w:ind w:leftChars="0"/>
        <w:jc w:val="both"/>
        <w:rPr>
          <w:rFonts w:eastAsiaTheme="minorEastAsia"/>
          <w:b/>
          <w:lang w:eastAsia="ko-KR"/>
        </w:rPr>
      </w:pPr>
      <w:r w:rsidRPr="00E7343F">
        <w:rPr>
          <w:rFonts w:eastAsiaTheme="minorEastAsia"/>
          <w:b/>
          <w:lang w:eastAsia="ko-KR"/>
        </w:rPr>
        <w:t xml:space="preserve">Option 2) </w:t>
      </w:r>
      <w:r w:rsidR="000C7CFE" w:rsidRPr="00E7343F">
        <w:rPr>
          <w:rFonts w:eastAsiaTheme="minorEastAsia"/>
          <w:b/>
          <w:lang w:eastAsia="ko-KR"/>
        </w:rPr>
        <w:t>A</w:t>
      </w:r>
      <w:r w:rsidRPr="00E7343F">
        <w:rPr>
          <w:rFonts w:eastAsiaTheme="minorEastAsia"/>
          <w:b/>
          <w:lang w:eastAsia="ko-KR"/>
        </w:rPr>
        <w:t xml:space="preserve"> padding signal is added to PRDCH after line encoding and </w:t>
      </w:r>
      <w:proofErr w:type="spellStart"/>
      <w:r w:rsidRPr="00E7343F">
        <w:rPr>
          <w:rFonts w:eastAsiaTheme="minorEastAsia"/>
          <w:b/>
          <w:lang w:eastAsia="ko-KR"/>
        </w:rPr>
        <w:t>postamble</w:t>
      </w:r>
      <w:proofErr w:type="spellEnd"/>
      <w:r w:rsidRPr="00E7343F">
        <w:rPr>
          <w:rFonts w:eastAsiaTheme="minorEastAsia"/>
          <w:b/>
          <w:lang w:eastAsia="ko-KR"/>
        </w:rPr>
        <w:t>, if exists. The padding signal can be left for reader implementation in this case.</w:t>
      </w:r>
    </w:p>
    <w:p w14:paraId="4BBD44E3" w14:textId="77777777" w:rsidR="00D67491" w:rsidRPr="00F80A3D" w:rsidRDefault="00D67491" w:rsidP="002B006E">
      <w:pPr>
        <w:spacing w:before="240" w:line="288" w:lineRule="auto"/>
        <w:jc w:val="both"/>
        <w:rPr>
          <w:rFonts w:eastAsiaTheme="minorEastAsia"/>
          <w:lang w:eastAsia="ko-KR"/>
        </w:rPr>
      </w:pPr>
    </w:p>
    <w:p w14:paraId="7B2268FB" w14:textId="07D46E9C" w:rsidR="00F14756" w:rsidRPr="00385710"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385710">
        <w:rPr>
          <w:szCs w:val="20"/>
          <w:lang w:val="en-US"/>
        </w:rPr>
        <w:t>Conclusio</w:t>
      </w:r>
      <w:r w:rsidR="00A700CA" w:rsidRPr="00385710">
        <w:rPr>
          <w:szCs w:val="20"/>
          <w:lang w:val="en-US"/>
        </w:rPr>
        <w:t>n</w:t>
      </w:r>
    </w:p>
    <w:bookmarkEnd w:id="1"/>
    <w:bookmarkEnd w:id="2"/>
    <w:p w14:paraId="614C78E1" w14:textId="79E95CEF" w:rsidR="006F5DBA" w:rsidRPr="00385710" w:rsidRDefault="006F5DBA" w:rsidP="006F5DBA">
      <w:pPr>
        <w:ind w:firstLine="432"/>
        <w:rPr>
          <w:rFonts w:eastAsiaTheme="minorEastAsia"/>
          <w:lang w:eastAsia="ko-KR"/>
        </w:rPr>
      </w:pPr>
      <w:r w:rsidRPr="00385710">
        <w:rPr>
          <w:rFonts w:eastAsiaTheme="minorEastAsia"/>
          <w:lang w:eastAsia="ko-KR"/>
        </w:rPr>
        <w:t>In this contribution, we discussed</w:t>
      </w:r>
      <w:r w:rsidR="00855CF5" w:rsidRPr="00385710">
        <w:rPr>
          <w:rFonts w:eastAsiaTheme="minorEastAsia"/>
          <w:lang w:eastAsia="ko-KR"/>
        </w:rPr>
        <w:t xml:space="preserve"> </w:t>
      </w:r>
      <w:r w:rsidR="00855CF5" w:rsidRPr="00385710">
        <w:t>necessary considerations for frame structure and timing aspects including synchronization, random access, scheduling, and timing relationships, and the following observations and proposals were made.</w:t>
      </w:r>
    </w:p>
    <w:p w14:paraId="75DD54E1" w14:textId="77777777"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Observation 1</w:t>
      </w:r>
      <w:r w:rsidRPr="00E7343F">
        <w:rPr>
          <w:rFonts w:eastAsiaTheme="minorEastAsia"/>
          <w:b/>
          <w:lang w:eastAsia="ko-KR"/>
        </w:rPr>
        <w:t xml:space="preserve">: It is not preferable for </w:t>
      </w:r>
      <w:proofErr w:type="spellStart"/>
      <w:r w:rsidRPr="00E7343F">
        <w:rPr>
          <w:rFonts w:eastAsiaTheme="minorEastAsia"/>
          <w:b/>
          <w:lang w:eastAsia="ko-KR"/>
        </w:rPr>
        <w:t>postamble</w:t>
      </w:r>
      <w:proofErr w:type="spellEnd"/>
      <w:r w:rsidRPr="00E7343F">
        <w:rPr>
          <w:rFonts w:eastAsiaTheme="minorEastAsia"/>
          <w:b/>
          <w:lang w:eastAsia="ko-KR"/>
        </w:rPr>
        <w:t xml:space="preserve"> to provide similar functionalities as preamble/</w:t>
      </w:r>
      <w:proofErr w:type="spellStart"/>
      <w:r w:rsidRPr="00E7343F">
        <w:rPr>
          <w:rFonts w:eastAsiaTheme="minorEastAsia"/>
          <w:b/>
          <w:lang w:eastAsia="ko-KR"/>
        </w:rPr>
        <w:t>midamble</w:t>
      </w:r>
      <w:proofErr w:type="spellEnd"/>
      <w:r w:rsidRPr="00E7343F">
        <w:rPr>
          <w:rFonts w:eastAsiaTheme="minorEastAsia"/>
          <w:b/>
          <w:lang w:eastAsia="ko-KR"/>
        </w:rPr>
        <w:t xml:space="preserve"> (e.g., time/frequency tracking, channel/interference estimation) as it requires additional receiver operation, e.g., interpolation, and it may be wasted if a receiver cannot utilize the </w:t>
      </w:r>
      <w:proofErr w:type="spellStart"/>
      <w:r w:rsidRPr="00E7343F">
        <w:rPr>
          <w:rFonts w:eastAsiaTheme="minorEastAsia"/>
          <w:b/>
          <w:lang w:eastAsia="ko-KR"/>
        </w:rPr>
        <w:t>postamble</w:t>
      </w:r>
      <w:proofErr w:type="spellEnd"/>
      <w:r w:rsidRPr="00E7343F">
        <w:rPr>
          <w:rFonts w:eastAsiaTheme="minorEastAsia"/>
          <w:b/>
          <w:lang w:eastAsia="ko-KR"/>
        </w:rPr>
        <w:t>.</w:t>
      </w:r>
    </w:p>
    <w:p w14:paraId="470E2C35" w14:textId="77777777"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Proposal 1: Capture the following functionalities of X-ambles in the TR.</w:t>
      </w:r>
    </w:p>
    <w:p w14:paraId="05C2B976" w14:textId="77777777" w:rsidR="00E7343F" w:rsidRPr="00E7343F" w:rsidRDefault="00E7343F" w:rsidP="00E7343F">
      <w:pPr>
        <w:pStyle w:val="ListParagraph"/>
        <w:numPr>
          <w:ilvl w:val="1"/>
          <w:numId w:val="35"/>
        </w:numPr>
        <w:spacing w:after="60" w:line="288" w:lineRule="auto"/>
        <w:ind w:leftChars="0" w:left="892" w:hanging="446"/>
        <w:jc w:val="both"/>
      </w:pPr>
      <w:r w:rsidRPr="00E7343F">
        <w:rPr>
          <w:b/>
        </w:rPr>
        <w:t>Preamble: SFO/CFO/Channel/Interference estimation (as agreed in RAN1 #118).</w:t>
      </w:r>
    </w:p>
    <w:p w14:paraId="1A518CEE" w14:textId="77777777" w:rsidR="00E7343F" w:rsidRPr="00E7343F" w:rsidRDefault="00E7343F" w:rsidP="00E7343F">
      <w:pPr>
        <w:pStyle w:val="ListParagraph"/>
        <w:numPr>
          <w:ilvl w:val="1"/>
          <w:numId w:val="35"/>
        </w:numPr>
        <w:spacing w:after="60" w:line="288" w:lineRule="auto"/>
        <w:ind w:leftChars="0" w:left="892" w:hanging="446"/>
        <w:jc w:val="both"/>
        <w:rPr>
          <w:b/>
        </w:rPr>
      </w:pPr>
      <w:proofErr w:type="spellStart"/>
      <w:r w:rsidRPr="00E7343F">
        <w:rPr>
          <w:b/>
        </w:rPr>
        <w:t>Midamble</w:t>
      </w:r>
      <w:proofErr w:type="spellEnd"/>
      <w:r w:rsidRPr="00E7343F">
        <w:rPr>
          <w:b/>
        </w:rPr>
        <w:t>: same as preamble</w:t>
      </w:r>
    </w:p>
    <w:p w14:paraId="45984E9E" w14:textId="77777777" w:rsidR="00E7343F" w:rsidRPr="00E7343F" w:rsidRDefault="00E7343F" w:rsidP="00E7343F">
      <w:pPr>
        <w:pStyle w:val="ListParagraph"/>
        <w:numPr>
          <w:ilvl w:val="1"/>
          <w:numId w:val="35"/>
        </w:numPr>
        <w:spacing w:after="60" w:line="288" w:lineRule="auto"/>
        <w:ind w:leftChars="0" w:left="892" w:hanging="446"/>
        <w:jc w:val="both"/>
        <w:rPr>
          <w:b/>
        </w:rPr>
      </w:pPr>
      <w:proofErr w:type="spellStart"/>
      <w:r w:rsidRPr="00E7343F">
        <w:rPr>
          <w:b/>
        </w:rPr>
        <w:t>Postamble</w:t>
      </w:r>
      <w:proofErr w:type="spellEnd"/>
      <w:r w:rsidRPr="00E7343F">
        <w:rPr>
          <w:b/>
        </w:rPr>
        <w:t>: end-of-signal detection only</w:t>
      </w:r>
    </w:p>
    <w:p w14:paraId="0C563D5A" w14:textId="77777777" w:rsidR="00E7343F" w:rsidRPr="00E7343F" w:rsidRDefault="00E7343F" w:rsidP="00E7343F">
      <w:pPr>
        <w:spacing w:before="240" w:line="288" w:lineRule="auto"/>
        <w:ind w:firstLine="432"/>
        <w:jc w:val="both"/>
        <w:rPr>
          <w:rFonts w:eastAsia="SimSun"/>
          <w:b/>
          <w:lang w:eastAsia="zh-CN"/>
        </w:rPr>
      </w:pPr>
      <w:r w:rsidRPr="00E7343F">
        <w:rPr>
          <w:rFonts w:eastAsiaTheme="minorEastAsia"/>
          <w:b/>
          <w:lang w:val="en-GB" w:eastAsia="ko-KR"/>
        </w:rPr>
        <w:t>Observation 2</w:t>
      </w:r>
      <w:r w:rsidRPr="00E7343F">
        <w:rPr>
          <w:rFonts w:eastAsiaTheme="minorEastAsia"/>
          <w:b/>
          <w:lang w:eastAsia="ko-KR"/>
        </w:rPr>
        <w:t xml:space="preserve">: It can be observed that for D2R with payload size of 20 bits, the decoding performance with/without </w:t>
      </w:r>
      <w:proofErr w:type="spellStart"/>
      <w:r w:rsidRPr="00E7343F">
        <w:rPr>
          <w:rFonts w:eastAsiaTheme="minorEastAsia"/>
          <w:b/>
          <w:lang w:eastAsia="ko-KR"/>
        </w:rPr>
        <w:t>midamble</w:t>
      </w:r>
      <w:proofErr w:type="spellEnd"/>
      <w:r w:rsidRPr="00E7343F">
        <w:rPr>
          <w:rFonts w:eastAsiaTheme="minorEastAsia"/>
          <w:b/>
          <w:lang w:eastAsia="ko-KR"/>
        </w:rPr>
        <w:t xml:space="preserve"> are similar. </w:t>
      </w:r>
      <w:r w:rsidRPr="00E7343F">
        <w:rPr>
          <w:rFonts w:eastAsia="SimSun"/>
          <w:b/>
          <w:lang w:eastAsia="zh-CN"/>
        </w:rPr>
        <w:t xml:space="preserve">For D2R with payload size of 96 bits, the </w:t>
      </w:r>
      <w:proofErr w:type="spellStart"/>
      <w:r w:rsidRPr="00E7343F">
        <w:rPr>
          <w:rFonts w:eastAsia="SimSun"/>
          <w:b/>
          <w:lang w:eastAsia="zh-CN"/>
        </w:rPr>
        <w:t>midamble</w:t>
      </w:r>
      <w:proofErr w:type="spellEnd"/>
      <w:r w:rsidRPr="00E7343F">
        <w:rPr>
          <w:rFonts w:eastAsia="SimSun"/>
          <w:b/>
          <w:lang w:eastAsia="zh-CN"/>
        </w:rPr>
        <w:t xml:space="preserve"> improves the decoding performance as follows:</w:t>
      </w:r>
    </w:p>
    <w:p w14:paraId="637C6442" w14:textId="77777777" w:rsidR="00E7343F" w:rsidRPr="00E7343F" w:rsidRDefault="00E7343F" w:rsidP="00E7343F">
      <w:pPr>
        <w:pStyle w:val="ListParagraph"/>
        <w:numPr>
          <w:ilvl w:val="0"/>
          <w:numId w:val="20"/>
        </w:numPr>
        <w:spacing w:before="240" w:line="288" w:lineRule="auto"/>
        <w:ind w:leftChars="0"/>
        <w:jc w:val="both"/>
        <w:rPr>
          <w:rFonts w:eastAsiaTheme="minorEastAsia"/>
          <w:bCs/>
          <w:lang w:eastAsia="ko-KR"/>
        </w:rPr>
      </w:pPr>
      <w:r w:rsidRPr="00E7343F">
        <w:rPr>
          <w:rFonts w:eastAsia="SimSun"/>
          <w:b/>
          <w:lang w:eastAsia="zh-CN"/>
        </w:rPr>
        <w:lastRenderedPageBreak/>
        <w:t>For device 1 with [0.1~1]*10</w:t>
      </w:r>
      <w:r w:rsidRPr="00E7343F">
        <w:rPr>
          <w:rFonts w:eastAsia="SimSun"/>
          <w:b/>
          <w:vertAlign w:val="superscript"/>
          <w:lang w:eastAsia="zh-CN"/>
        </w:rPr>
        <w:t>5</w:t>
      </w:r>
      <w:r w:rsidRPr="00E7343F">
        <w:rPr>
          <w:rFonts w:eastAsia="SimSun"/>
          <w:b/>
          <w:lang w:eastAsia="zh-CN"/>
        </w:rPr>
        <w:t xml:space="preserve"> ppm SFO, the insertion of </w:t>
      </w:r>
      <w:proofErr w:type="spellStart"/>
      <w:r w:rsidRPr="00E7343F">
        <w:rPr>
          <w:rFonts w:eastAsia="SimSun"/>
          <w:b/>
          <w:lang w:eastAsia="zh-CN"/>
        </w:rPr>
        <w:t>midamble</w:t>
      </w:r>
      <w:proofErr w:type="spellEnd"/>
      <w:r w:rsidRPr="00E7343F">
        <w:rPr>
          <w:rFonts w:eastAsia="SimSun"/>
          <w:b/>
          <w:lang w:eastAsia="zh-CN"/>
        </w:rPr>
        <w:t xml:space="preserve"> provides ~0.5 dB SNR gain at 10% BLER with TDL-A channel and ~0.9 dB SNR gain with TDL-D channel;</w:t>
      </w:r>
    </w:p>
    <w:p w14:paraId="1EBF0892" w14:textId="2C5B2C1E" w:rsidR="00903A1E" w:rsidRPr="00E7343F" w:rsidRDefault="00E7343F" w:rsidP="00903A1E">
      <w:pPr>
        <w:pStyle w:val="ListParagraph"/>
        <w:numPr>
          <w:ilvl w:val="0"/>
          <w:numId w:val="20"/>
        </w:numPr>
        <w:spacing w:before="240" w:line="288" w:lineRule="auto"/>
        <w:ind w:leftChars="0"/>
        <w:jc w:val="both"/>
        <w:rPr>
          <w:rFonts w:eastAsiaTheme="minorEastAsia"/>
          <w:bCs/>
          <w:lang w:eastAsia="ko-KR"/>
        </w:rPr>
      </w:pPr>
      <w:r w:rsidRPr="00E7343F">
        <w:rPr>
          <w:rFonts w:eastAsia="SimSun"/>
          <w:b/>
          <w:lang w:eastAsia="zh-CN"/>
        </w:rPr>
        <w:t>For device 2 with [0.1~1]*10</w:t>
      </w:r>
      <w:r w:rsidRPr="00E7343F">
        <w:rPr>
          <w:rFonts w:eastAsia="SimSun"/>
          <w:b/>
          <w:vertAlign w:val="superscript"/>
          <w:lang w:eastAsia="zh-CN"/>
        </w:rPr>
        <w:t>4</w:t>
      </w:r>
      <w:r w:rsidRPr="00E7343F">
        <w:rPr>
          <w:rFonts w:eastAsia="SimSun"/>
          <w:b/>
          <w:lang w:eastAsia="zh-CN"/>
        </w:rPr>
        <w:t xml:space="preserve"> ppm SFO, the insertion of </w:t>
      </w:r>
      <w:proofErr w:type="spellStart"/>
      <w:r w:rsidRPr="00E7343F">
        <w:rPr>
          <w:rFonts w:eastAsia="SimSun"/>
          <w:b/>
          <w:lang w:eastAsia="zh-CN"/>
        </w:rPr>
        <w:t>midamble</w:t>
      </w:r>
      <w:proofErr w:type="spellEnd"/>
      <w:r w:rsidRPr="00E7343F">
        <w:rPr>
          <w:rFonts w:eastAsia="SimSun"/>
          <w:b/>
          <w:lang w:eastAsia="zh-CN"/>
        </w:rPr>
        <w:t xml:space="preserve"> provides ~1 dB SNR gain at 10% BLER with TDL-A channel and ~1.4 dB SNR gain with TDL-D channel.</w:t>
      </w:r>
    </w:p>
    <w:p w14:paraId="59A06E98"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2</w:t>
      </w:r>
      <w:r w:rsidRPr="00E7343F">
        <w:rPr>
          <w:rFonts w:eastAsiaTheme="minorEastAsia"/>
          <w:b/>
          <w:lang w:eastAsia="ko-KR"/>
        </w:rPr>
        <w:t xml:space="preserve">: Study D2R </w:t>
      </w:r>
      <w:proofErr w:type="spellStart"/>
      <w:r w:rsidRPr="00E7343F">
        <w:rPr>
          <w:rFonts w:eastAsiaTheme="minorEastAsia"/>
          <w:b/>
          <w:lang w:eastAsia="ko-KR"/>
        </w:rPr>
        <w:t>midamble</w:t>
      </w:r>
      <w:proofErr w:type="spellEnd"/>
      <w:r w:rsidRPr="00E7343F">
        <w:rPr>
          <w:rFonts w:eastAsiaTheme="minorEastAsia"/>
          <w:b/>
          <w:lang w:eastAsia="ko-KR"/>
        </w:rPr>
        <w:t xml:space="preserve"> design considering payload segment size, different line encoding schemes, and demodulation assumption at the reader. </w:t>
      </w:r>
    </w:p>
    <w:p w14:paraId="25299412"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3</w:t>
      </w:r>
      <w:r w:rsidRPr="00E7343F">
        <w:rPr>
          <w:rFonts w:eastAsiaTheme="minorEastAsia"/>
          <w:b/>
          <w:lang w:eastAsia="ko-KR"/>
        </w:rPr>
        <w:t xml:space="preserve">: For D2R </w:t>
      </w:r>
      <w:proofErr w:type="spellStart"/>
      <w:r w:rsidRPr="00E7343F">
        <w:rPr>
          <w:rFonts w:eastAsiaTheme="minorEastAsia"/>
          <w:b/>
          <w:lang w:eastAsia="ko-KR"/>
        </w:rPr>
        <w:t>midamble</w:t>
      </w:r>
      <w:proofErr w:type="spellEnd"/>
      <w:r w:rsidRPr="00E7343F">
        <w:rPr>
          <w:rFonts w:eastAsiaTheme="minorEastAsia"/>
          <w:b/>
          <w:lang w:eastAsia="ko-KR"/>
        </w:rPr>
        <w:t xml:space="preserve">, the presence, location and the number of </w:t>
      </w:r>
      <w:proofErr w:type="spellStart"/>
      <w:r w:rsidRPr="00E7343F">
        <w:rPr>
          <w:rFonts w:eastAsiaTheme="minorEastAsia"/>
          <w:b/>
          <w:lang w:eastAsia="ko-KR"/>
        </w:rPr>
        <w:t>midambles</w:t>
      </w:r>
      <w:proofErr w:type="spellEnd"/>
      <w:r w:rsidRPr="00E7343F">
        <w:rPr>
          <w:rFonts w:eastAsiaTheme="minorEastAsia"/>
          <w:b/>
          <w:lang w:eastAsia="ko-KR"/>
        </w:rPr>
        <w:t xml:space="preserve"> can be determined based on 1) explicit indication in the preceding PRDCH, or 2) predefined rule such as the message type or payload size. </w:t>
      </w:r>
    </w:p>
    <w:p w14:paraId="04BE2C9D" w14:textId="77777777" w:rsidR="00E7343F" w:rsidRPr="00E7343F" w:rsidRDefault="00E7343F" w:rsidP="00E7343F">
      <w:pPr>
        <w:spacing w:before="240" w:line="288" w:lineRule="auto"/>
        <w:ind w:firstLine="432"/>
        <w:jc w:val="both"/>
        <w:rPr>
          <w:b/>
        </w:rPr>
      </w:pPr>
      <w:r w:rsidRPr="00E7343F">
        <w:rPr>
          <w:rFonts w:eastAsiaTheme="minorEastAsia"/>
          <w:b/>
          <w:lang w:val="en-GB" w:eastAsia="ko-KR"/>
        </w:rPr>
        <w:t>Proposal 4</w:t>
      </w:r>
      <w:r w:rsidRPr="00E7343F">
        <w:rPr>
          <w:rFonts w:eastAsiaTheme="minorEastAsia"/>
          <w:b/>
          <w:lang w:eastAsia="ko-KR"/>
        </w:rPr>
        <w:t xml:space="preserve">: When multiple D2R transmissions are multiplexed via FDMA or CDMA, </w:t>
      </w:r>
      <w:r w:rsidRPr="00E7343F">
        <w:rPr>
          <w:b/>
        </w:rPr>
        <w:t>study the impact of synchronization misalignment between devices and possible solutions for synchronization drift from multiplexed devices.</w:t>
      </w:r>
    </w:p>
    <w:p w14:paraId="49286E7D"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Observation 3</w:t>
      </w:r>
      <w:r w:rsidRPr="00E7343F">
        <w:rPr>
          <w:rFonts w:eastAsiaTheme="minorEastAsia"/>
          <w:b/>
          <w:lang w:eastAsia="ko-KR"/>
        </w:rPr>
        <w:t xml:space="preserve">: For PIE encoding, a chip can be easily confused between 0 and 1 when the received signal strength is weak, given a larger coverage target of A-IoT compared to RFID, and in the presence of interference. The error will propagate in decoding the rest of the received signal. </w:t>
      </w:r>
    </w:p>
    <w:p w14:paraId="0328D656"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5</w:t>
      </w:r>
      <w:r w:rsidRPr="00E7343F">
        <w:rPr>
          <w:rFonts w:eastAsiaTheme="minorEastAsia"/>
          <w:b/>
          <w:lang w:eastAsia="ko-KR"/>
        </w:rPr>
        <w:t xml:space="preserve">: For R2D, study </w:t>
      </w:r>
      <w:proofErr w:type="spellStart"/>
      <w:r w:rsidRPr="00E7343F">
        <w:rPr>
          <w:rFonts w:eastAsiaTheme="minorEastAsia"/>
          <w:b/>
          <w:lang w:eastAsia="ko-KR"/>
        </w:rPr>
        <w:t>midamble</w:t>
      </w:r>
      <w:proofErr w:type="spellEnd"/>
      <w:r w:rsidRPr="00E7343F">
        <w:rPr>
          <w:rFonts w:eastAsiaTheme="minorEastAsia"/>
          <w:b/>
          <w:lang w:eastAsia="ko-KR"/>
        </w:rPr>
        <w:t xml:space="preserve"> when PIE encoding is used.</w:t>
      </w:r>
    </w:p>
    <w:p w14:paraId="0CF38F6F"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Observation 4</w:t>
      </w:r>
      <w:r w:rsidRPr="00E7343F">
        <w:rPr>
          <w:rFonts w:eastAsiaTheme="minorEastAsia"/>
          <w:b/>
          <w:lang w:eastAsia="ko-KR"/>
        </w:rPr>
        <w:t>: There can be a limited number of message types to be defined for A-IoT system and many of the message types will have a fixed message size.</w:t>
      </w:r>
    </w:p>
    <w:p w14:paraId="7ACCE2D3"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6</w:t>
      </w:r>
      <w:r w:rsidRPr="00E7343F">
        <w:rPr>
          <w:rFonts w:eastAsiaTheme="minorEastAsia"/>
          <w:b/>
          <w:lang w:eastAsia="ko-KR"/>
        </w:rPr>
        <w:t xml:space="preserve">: For certain message types with a fixed size, e.g., a command with a fixed message size, the end of PRDCH or PDRCH is implicitly determined based on the message type indication in a control field of the PRDCH or PDRCH.  </w:t>
      </w:r>
    </w:p>
    <w:p w14:paraId="64AE4564"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7</w:t>
      </w:r>
      <w:r w:rsidRPr="00E7343F">
        <w:rPr>
          <w:rFonts w:eastAsiaTheme="minorEastAsia"/>
          <w:b/>
          <w:lang w:eastAsia="ko-KR"/>
        </w:rPr>
        <w:t xml:space="preserve">: For certain message types with a variable size, the end of PRDCH or PDRCH is explicitly determined based on the message length indication in a control field of the PRDCH or PDRCH.  </w:t>
      </w:r>
    </w:p>
    <w:p w14:paraId="49E0E9F4"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8</w:t>
      </w:r>
      <w:r w:rsidRPr="00E7343F">
        <w:rPr>
          <w:rFonts w:eastAsiaTheme="minorEastAsia"/>
          <w:b/>
          <w:lang w:eastAsia="ko-KR"/>
        </w:rPr>
        <w:t xml:space="preserve">: At least for PRDCH, </w:t>
      </w:r>
      <w:proofErr w:type="spellStart"/>
      <w:r w:rsidRPr="00E7343F">
        <w:rPr>
          <w:rFonts w:eastAsiaTheme="minorEastAsia"/>
          <w:b/>
          <w:lang w:eastAsia="ko-KR"/>
        </w:rPr>
        <w:t>postamble</w:t>
      </w:r>
      <w:proofErr w:type="spellEnd"/>
      <w:r w:rsidRPr="00E7343F">
        <w:rPr>
          <w:rFonts w:eastAsiaTheme="minorEastAsia"/>
          <w:b/>
          <w:lang w:eastAsia="ko-KR"/>
        </w:rPr>
        <w:t xml:space="preserve"> can be used in addition to R2D control information for the determination of the end of PRDCH. </w:t>
      </w:r>
    </w:p>
    <w:p w14:paraId="3548606B"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9</w:t>
      </w:r>
      <w:r w:rsidRPr="00E7343F">
        <w:rPr>
          <w:rFonts w:eastAsiaTheme="minorEastAsia"/>
          <w:b/>
          <w:lang w:eastAsia="ko-KR"/>
        </w:rPr>
        <w:t>: If</w:t>
      </w:r>
      <w:r w:rsidRPr="00E7343F">
        <w:t xml:space="preserve"> </w:t>
      </w:r>
      <w:r w:rsidRPr="00E7343F">
        <w:rPr>
          <w:rFonts w:eastAsiaTheme="minorEastAsia"/>
          <w:b/>
          <w:lang w:eastAsia="ko-KR"/>
        </w:rPr>
        <w:t xml:space="preserve">the available data size at the device is smaller than the TBS indicated by R2D control information, the actual transmitted TBS is indicated in the PRDCH. </w:t>
      </w:r>
    </w:p>
    <w:p w14:paraId="21F6FC86"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Observation 5</w:t>
      </w:r>
      <w:r w:rsidRPr="00E7343F">
        <w:rPr>
          <w:rFonts w:eastAsiaTheme="minorEastAsia"/>
          <w:b/>
          <w:lang w:eastAsia="ko-KR"/>
        </w:rPr>
        <w:t xml:space="preserve">: There is no need to discuss pros/cons of device performing calibration or not, as clock/LO discussion in AI 9.4.1.2 will provide a conclusion on whether a device can perform calibration or not. </w:t>
      </w:r>
    </w:p>
    <w:p w14:paraId="5FD63853"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10</w:t>
      </w:r>
      <w:r w:rsidRPr="00E7343F">
        <w:rPr>
          <w:rFonts w:eastAsiaTheme="minorEastAsia"/>
          <w:b/>
          <w:lang w:eastAsia="ko-KR"/>
        </w:rPr>
        <w:t xml:space="preserve">: If synchronization for carrier frequency using R2D signal/channel does not provide required functionalities for device 2b, introduce dedicated synchronization signal for carrier frequency synchronization. </w:t>
      </w:r>
    </w:p>
    <w:p w14:paraId="64352E43" w14:textId="77777777" w:rsidR="00E7343F" w:rsidRPr="00E7343F" w:rsidRDefault="00E7343F" w:rsidP="00E7343F">
      <w:pPr>
        <w:spacing w:before="240" w:line="276" w:lineRule="auto"/>
        <w:ind w:firstLine="432"/>
        <w:jc w:val="both"/>
        <w:rPr>
          <w:rFonts w:eastAsiaTheme="minorEastAsia"/>
          <w:b/>
          <w:lang w:eastAsia="zh-CN"/>
        </w:rPr>
      </w:pPr>
      <w:r w:rsidRPr="00E7343F">
        <w:rPr>
          <w:rFonts w:eastAsiaTheme="minorEastAsia"/>
          <w:b/>
          <w:lang w:eastAsia="zh-CN"/>
        </w:rPr>
        <w:t xml:space="preserve">Proposal 11: Study time unit definition for indicating PDRCH transmission timing based on 1) shortest chip length supported in the system, or 2) chip length of the scheduling PRDCH or scheduled PDRCH, or 3) codeword length of the scheduling PRDCH or scheduled PDRCH. </w:t>
      </w:r>
    </w:p>
    <w:p w14:paraId="1BB43FB8"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Observation 6</w:t>
      </w:r>
      <w:r w:rsidRPr="00E7343F">
        <w:rPr>
          <w:rFonts w:eastAsiaTheme="minorEastAsia"/>
          <w:b/>
          <w:lang w:eastAsia="ko-KR"/>
        </w:rPr>
        <w:t xml:space="preserve">: Handling timing error for a D2R transmission caused by the initial/residual SFO of the device is a reader implementation issue. </w:t>
      </w:r>
    </w:p>
    <w:p w14:paraId="33AF0E0D"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Observation 7</w:t>
      </w:r>
      <w:r w:rsidRPr="00E7343F">
        <w:rPr>
          <w:rFonts w:eastAsiaTheme="minorEastAsia"/>
          <w:b/>
          <w:lang w:eastAsia="ko-KR"/>
        </w:rPr>
        <w:t xml:space="preserve">: Having different chip lengths for R2D control and R2D data has no clear motivation as well as it will increase device complexity while the chip synchronization accuracy will be impacted. </w:t>
      </w:r>
    </w:p>
    <w:p w14:paraId="5DBADC31"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12</w:t>
      </w:r>
      <w:r w:rsidRPr="00E7343F">
        <w:rPr>
          <w:rFonts w:eastAsiaTheme="minorEastAsia"/>
          <w:b/>
          <w:lang w:eastAsia="ko-KR"/>
        </w:rPr>
        <w:t xml:space="preserve">: For PRDCH reception, the chip length is identical for both control and data parts and the chip rate/synchronization is obtained from the preceding preamble. </w:t>
      </w:r>
    </w:p>
    <w:p w14:paraId="22E3973B"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lastRenderedPageBreak/>
        <w:t>Proposal 13</w:t>
      </w:r>
      <w:r w:rsidRPr="00E7343F">
        <w:rPr>
          <w:rFonts w:eastAsiaTheme="minorEastAsia"/>
          <w:b/>
          <w:lang w:eastAsia="ko-KR"/>
        </w:rPr>
        <w:t xml:space="preserve">: For PIE encoding, study D2R chip length determination based on R2D preamble. For Manchester encoding, study D2R chip length determination based on R2D control information.  </w:t>
      </w:r>
    </w:p>
    <w:p w14:paraId="24CC5A61" w14:textId="77777777"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eastAsia="ko-KR"/>
        </w:rPr>
        <w:t>Proposal 14: From RAN1 perspective, at least the following list of information is provided in the PRDCH providing paging message:</w:t>
      </w:r>
    </w:p>
    <w:p w14:paraId="4EB40232" w14:textId="77777777" w:rsidR="00E7343F" w:rsidRPr="00E7343F" w:rsidRDefault="00E7343F" w:rsidP="00E7343F">
      <w:pPr>
        <w:pStyle w:val="ListParagraph"/>
        <w:numPr>
          <w:ilvl w:val="1"/>
          <w:numId w:val="35"/>
        </w:numPr>
        <w:spacing w:after="60" w:line="288" w:lineRule="auto"/>
        <w:ind w:leftChars="0" w:left="892" w:hanging="446"/>
        <w:jc w:val="both"/>
        <w:rPr>
          <w:b/>
        </w:rPr>
      </w:pPr>
      <w:r w:rsidRPr="00E7343F">
        <w:rPr>
          <w:b/>
        </w:rPr>
        <w:t>Target device or device group ID</w:t>
      </w:r>
    </w:p>
    <w:p w14:paraId="6AC51286" w14:textId="77777777" w:rsidR="00E7343F" w:rsidRPr="00E7343F" w:rsidRDefault="00E7343F" w:rsidP="00E7343F">
      <w:pPr>
        <w:pStyle w:val="ListParagraph"/>
        <w:numPr>
          <w:ilvl w:val="1"/>
          <w:numId w:val="35"/>
        </w:numPr>
        <w:spacing w:after="60" w:line="288" w:lineRule="auto"/>
        <w:ind w:leftChars="0" w:left="892" w:hanging="446"/>
        <w:jc w:val="both"/>
        <w:rPr>
          <w:b/>
        </w:rPr>
      </w:pPr>
      <w:r w:rsidRPr="00E7343F">
        <w:rPr>
          <w:b/>
        </w:rPr>
        <w:t>Random access resource configuration</w:t>
      </w:r>
    </w:p>
    <w:p w14:paraId="2564A122" w14:textId="77777777" w:rsidR="00E7343F" w:rsidRPr="00E7343F" w:rsidRDefault="00E7343F" w:rsidP="00E7343F">
      <w:pPr>
        <w:pStyle w:val="ListParagraph"/>
        <w:numPr>
          <w:ilvl w:val="1"/>
          <w:numId w:val="35"/>
        </w:numPr>
        <w:spacing w:after="60" w:line="288" w:lineRule="auto"/>
        <w:ind w:leftChars="0" w:left="892" w:hanging="446"/>
        <w:jc w:val="both"/>
        <w:rPr>
          <w:b/>
        </w:rPr>
      </w:pPr>
      <w:r w:rsidRPr="00E7343F">
        <w:rPr>
          <w:b/>
        </w:rPr>
        <w:t>Access control parameters</w:t>
      </w:r>
    </w:p>
    <w:p w14:paraId="208651F9" w14:textId="77777777" w:rsidR="00E7343F" w:rsidRPr="00E7343F" w:rsidRDefault="00E7343F" w:rsidP="00E7343F">
      <w:pPr>
        <w:pStyle w:val="ListParagraph"/>
        <w:numPr>
          <w:ilvl w:val="1"/>
          <w:numId w:val="35"/>
        </w:numPr>
        <w:spacing w:after="60" w:line="288" w:lineRule="auto"/>
        <w:ind w:leftChars="0"/>
        <w:jc w:val="both"/>
        <w:rPr>
          <w:b/>
        </w:rPr>
      </w:pPr>
      <w:r w:rsidRPr="00E7343F">
        <w:rPr>
          <w:b/>
        </w:rPr>
        <w:t xml:space="preserve">PHY parameters for PDRCH transmission providing Msg 1. </w:t>
      </w:r>
    </w:p>
    <w:p w14:paraId="5C036EE9" w14:textId="77777777" w:rsidR="00E7343F" w:rsidRPr="00E7343F" w:rsidRDefault="00E7343F" w:rsidP="00E7343F">
      <w:pPr>
        <w:pStyle w:val="ListParagraph"/>
        <w:numPr>
          <w:ilvl w:val="1"/>
          <w:numId w:val="35"/>
        </w:numPr>
        <w:spacing w:after="60" w:line="288" w:lineRule="auto"/>
        <w:ind w:leftChars="0"/>
        <w:jc w:val="both"/>
        <w:rPr>
          <w:b/>
        </w:rPr>
      </w:pPr>
      <w:r w:rsidRPr="00E7343F">
        <w:rPr>
          <w:b/>
        </w:rPr>
        <w:t>Indicator for 2-step or 3-step random access</w:t>
      </w:r>
    </w:p>
    <w:p w14:paraId="4832E050" w14:textId="109541CC" w:rsidR="00E7343F" w:rsidRPr="00E7343F" w:rsidRDefault="00E7343F" w:rsidP="00E7343F">
      <w:pPr>
        <w:pStyle w:val="ListParagraph"/>
        <w:numPr>
          <w:ilvl w:val="1"/>
          <w:numId w:val="35"/>
        </w:numPr>
        <w:spacing w:after="60" w:line="288" w:lineRule="auto"/>
        <w:ind w:leftChars="0"/>
        <w:jc w:val="both"/>
        <w:rPr>
          <w:b/>
        </w:rPr>
      </w:pPr>
      <w:r w:rsidRPr="00E7343F">
        <w:rPr>
          <w:b/>
        </w:rPr>
        <w:t>Information to prevent a duplicated response from a device.</w:t>
      </w:r>
    </w:p>
    <w:p w14:paraId="6A56F76D" w14:textId="77777777"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Proposal 15</w:t>
      </w:r>
      <w:r w:rsidRPr="00E7343F">
        <w:rPr>
          <w:rFonts w:eastAsiaTheme="minorEastAsia"/>
          <w:b/>
          <w:lang w:eastAsia="ko-KR"/>
        </w:rPr>
        <w:t>: Study information provided in the PRDCH providing triggering message including 1) count for the remaining random access rounds, 2) parameters facilitating device dormancy, etc.</w:t>
      </w:r>
    </w:p>
    <w:p w14:paraId="770A87CD" w14:textId="77777777"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Proposal 16</w:t>
      </w:r>
      <w:r w:rsidRPr="00E7343F">
        <w:rPr>
          <w:rFonts w:eastAsiaTheme="minorEastAsia"/>
          <w:b/>
          <w:lang w:eastAsia="ko-KR"/>
        </w:rPr>
        <w:t>: The TDMA resource for Msg1 transmission is defined by</w:t>
      </w:r>
    </w:p>
    <w:p w14:paraId="6A08CCD0" w14:textId="77777777" w:rsidR="00E7343F" w:rsidRPr="00E7343F" w:rsidRDefault="00E7343F" w:rsidP="00E7343F">
      <w:pPr>
        <w:pStyle w:val="ListParagraph"/>
        <w:numPr>
          <w:ilvl w:val="0"/>
          <w:numId w:val="67"/>
        </w:numPr>
        <w:spacing w:after="60" w:line="288" w:lineRule="auto"/>
        <w:ind w:leftChars="0"/>
        <w:jc w:val="both"/>
        <w:rPr>
          <w:b/>
        </w:rPr>
      </w:pPr>
      <w:proofErr w:type="spellStart"/>
      <w:r w:rsidRPr="00E7343F">
        <w:rPr>
          <w:b/>
        </w:rPr>
        <w:t>N</w:t>
      </w:r>
      <w:r w:rsidRPr="00E7343F">
        <w:rPr>
          <w:b/>
          <w:vertAlign w:val="subscript"/>
        </w:rPr>
        <w:t>slot</w:t>
      </w:r>
      <w:proofErr w:type="spellEnd"/>
      <w:r w:rsidRPr="00E7343F">
        <w:rPr>
          <w:b/>
        </w:rPr>
        <w:t xml:space="preserve">: A number of consecutive time slots. </w:t>
      </w:r>
    </w:p>
    <w:p w14:paraId="6EA645D0" w14:textId="77777777" w:rsidR="00E7343F" w:rsidRPr="00E7343F" w:rsidRDefault="00E7343F" w:rsidP="00E7343F">
      <w:pPr>
        <w:pStyle w:val="ListParagraph"/>
        <w:numPr>
          <w:ilvl w:val="0"/>
          <w:numId w:val="67"/>
        </w:numPr>
        <w:spacing w:after="60" w:line="288" w:lineRule="auto"/>
        <w:ind w:leftChars="0"/>
        <w:jc w:val="both"/>
        <w:rPr>
          <w:b/>
        </w:rPr>
      </w:pPr>
      <w:proofErr w:type="spellStart"/>
      <w:r w:rsidRPr="00E7343F">
        <w:rPr>
          <w:b/>
        </w:rPr>
        <w:t>T</w:t>
      </w:r>
      <w:r w:rsidRPr="00E7343F">
        <w:rPr>
          <w:b/>
          <w:vertAlign w:val="subscript"/>
        </w:rPr>
        <w:t>start</w:t>
      </w:r>
      <w:proofErr w:type="spellEnd"/>
      <w:r w:rsidRPr="00E7343F">
        <w:rPr>
          <w:b/>
        </w:rPr>
        <w:t xml:space="preserve">: Timing parameter indicating the start of the first time slot of </w:t>
      </w:r>
      <w:proofErr w:type="spellStart"/>
      <w:r w:rsidRPr="00E7343F">
        <w:rPr>
          <w:b/>
        </w:rPr>
        <w:t>N</w:t>
      </w:r>
      <w:r w:rsidRPr="00E7343F">
        <w:rPr>
          <w:b/>
          <w:vertAlign w:val="subscript"/>
        </w:rPr>
        <w:t>slot</w:t>
      </w:r>
      <w:proofErr w:type="spellEnd"/>
      <w:r w:rsidRPr="00E7343F">
        <w:rPr>
          <w:b/>
        </w:rPr>
        <w:t xml:space="preserve"> time slots.  </w:t>
      </w:r>
    </w:p>
    <w:p w14:paraId="00DB1E26" w14:textId="088A35A3" w:rsidR="00E7343F" w:rsidRPr="00E7343F" w:rsidRDefault="00E7343F" w:rsidP="00E7343F">
      <w:pPr>
        <w:pStyle w:val="ListParagraph"/>
        <w:numPr>
          <w:ilvl w:val="0"/>
          <w:numId w:val="67"/>
        </w:numPr>
        <w:spacing w:after="60" w:line="288" w:lineRule="auto"/>
        <w:ind w:leftChars="0"/>
        <w:jc w:val="both"/>
        <w:rPr>
          <w:rFonts w:eastAsiaTheme="minorEastAsia"/>
          <w:b/>
          <w:lang w:eastAsia="ko-KR"/>
        </w:rPr>
      </w:pPr>
      <w:proofErr w:type="spellStart"/>
      <w:r w:rsidRPr="00E7343F">
        <w:rPr>
          <w:b/>
        </w:rPr>
        <w:t>T</w:t>
      </w:r>
      <w:r w:rsidRPr="00E7343F">
        <w:rPr>
          <w:b/>
          <w:vertAlign w:val="subscript"/>
        </w:rPr>
        <w:t>slot</w:t>
      </w:r>
      <w:proofErr w:type="spellEnd"/>
      <w:r w:rsidRPr="00E7343F">
        <w:rPr>
          <w:b/>
        </w:rPr>
        <w:t>: Length of a time slot. A guard time may be considered to cope with timing drift.</w:t>
      </w:r>
      <w:r w:rsidRPr="00E7343F">
        <w:rPr>
          <w:rFonts w:eastAsiaTheme="minorEastAsia"/>
          <w:b/>
          <w:lang w:eastAsia="ko-KR"/>
        </w:rPr>
        <w:t xml:space="preserve"> </w:t>
      </w:r>
    </w:p>
    <w:p w14:paraId="7D73AC28" w14:textId="39386BF5"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Proposal 17</w:t>
      </w:r>
      <w:r w:rsidRPr="00E7343F">
        <w:rPr>
          <w:rFonts w:eastAsiaTheme="minorEastAsia"/>
          <w:b/>
          <w:lang w:eastAsia="ko-KR"/>
        </w:rPr>
        <w:t>: For a multiplexed random access for Msg1 transmission, a device first randomly selects a random access round from a number of random access rounds and, then, randomly selects one resource from a number of TDMA/FDMA resources.</w:t>
      </w:r>
      <w:r w:rsidRPr="00E7343F">
        <w:rPr>
          <w:rFonts w:eastAsiaTheme="minorEastAsia"/>
          <w:b/>
          <w:vertAlign w:val="subscript"/>
          <w:lang w:eastAsia="ko-KR"/>
        </w:rPr>
        <w:t xml:space="preserve"> </w:t>
      </w:r>
    </w:p>
    <w:p w14:paraId="7C98AAA3" w14:textId="77777777" w:rsidR="00E7343F" w:rsidRPr="00E7343F" w:rsidRDefault="00E7343F" w:rsidP="00E7343F">
      <w:pPr>
        <w:tabs>
          <w:tab w:val="right" w:pos="9638"/>
        </w:tabs>
        <w:spacing w:before="240" w:line="288" w:lineRule="auto"/>
        <w:ind w:firstLine="432"/>
        <w:jc w:val="both"/>
        <w:rPr>
          <w:rFonts w:eastAsiaTheme="minorEastAsia"/>
          <w:b/>
          <w:lang w:eastAsia="ko-KR"/>
        </w:rPr>
      </w:pPr>
      <w:r w:rsidRPr="00E7343F">
        <w:rPr>
          <w:rFonts w:eastAsiaTheme="minorEastAsia"/>
          <w:b/>
          <w:lang w:val="en-GB" w:eastAsia="ko-KR"/>
        </w:rPr>
        <w:t>Proposal 18</w:t>
      </w:r>
      <w:r w:rsidRPr="00E7343F">
        <w:rPr>
          <w:rFonts w:eastAsiaTheme="minorEastAsia"/>
          <w:b/>
          <w:lang w:eastAsia="ko-KR"/>
        </w:rPr>
        <w:t xml:space="preserve">: Study a collision handling mechanism to improve the success rate of the tags with collision, including preamble/sequence for reader to identify the collision. </w:t>
      </w:r>
    </w:p>
    <w:p w14:paraId="63C49EE4" w14:textId="77777777" w:rsidR="00E7343F" w:rsidRPr="00E7343F" w:rsidRDefault="00E7343F" w:rsidP="00E7343F">
      <w:pPr>
        <w:tabs>
          <w:tab w:val="right" w:pos="9638"/>
        </w:tabs>
        <w:spacing w:before="240" w:line="288" w:lineRule="auto"/>
        <w:ind w:firstLine="432"/>
        <w:jc w:val="both"/>
        <w:rPr>
          <w:rFonts w:eastAsiaTheme="minorEastAsia"/>
          <w:b/>
          <w:lang w:val="en-GB" w:eastAsia="ko-KR"/>
        </w:rPr>
      </w:pPr>
      <w:r w:rsidRPr="00E7343F">
        <w:rPr>
          <w:rFonts w:eastAsiaTheme="minorEastAsia"/>
          <w:b/>
          <w:lang w:val="en-GB" w:eastAsia="ko-KR"/>
        </w:rPr>
        <w:t>Proposal 19: If a PRDCH for Msg2 transmission corresponds to multiple A-IoT Msg1 received from different devices, the monitoring window for Msg2 is defined as [T</w:t>
      </w:r>
      <w:r w:rsidRPr="00E7343F">
        <w:rPr>
          <w:rFonts w:eastAsiaTheme="minorEastAsia"/>
          <w:b/>
          <w:vertAlign w:val="subscript"/>
          <w:lang w:val="en-GB" w:eastAsia="ko-KR"/>
        </w:rPr>
        <w:t>1</w:t>
      </w:r>
      <w:r w:rsidRPr="00E7343F">
        <w:rPr>
          <w:rFonts w:eastAsiaTheme="minorEastAsia"/>
          <w:b/>
          <w:lang w:val="en-GB" w:eastAsia="ko-KR"/>
        </w:rPr>
        <w:t>, T</w:t>
      </w:r>
      <w:r w:rsidRPr="00E7343F">
        <w:rPr>
          <w:rFonts w:eastAsiaTheme="minorEastAsia"/>
          <w:b/>
          <w:vertAlign w:val="subscript"/>
          <w:lang w:val="en-GB" w:eastAsia="ko-KR"/>
        </w:rPr>
        <w:t>2</w:t>
      </w:r>
      <w:r w:rsidRPr="00E7343F">
        <w:rPr>
          <w:rFonts w:eastAsiaTheme="minorEastAsia"/>
          <w:b/>
          <w:lang w:val="en-GB" w:eastAsia="ko-KR"/>
        </w:rPr>
        <w:t>] from the end of the time domain resources for Msg1 transmission.</w:t>
      </w:r>
    </w:p>
    <w:p w14:paraId="5984E981" w14:textId="77777777" w:rsidR="00E7343F" w:rsidRPr="00E7343F" w:rsidRDefault="00E7343F" w:rsidP="00E7343F">
      <w:pPr>
        <w:tabs>
          <w:tab w:val="right" w:pos="9638"/>
        </w:tabs>
        <w:spacing w:before="240" w:line="288" w:lineRule="auto"/>
        <w:ind w:firstLine="432"/>
        <w:jc w:val="both"/>
        <w:rPr>
          <w:rFonts w:eastAsiaTheme="minorEastAsia"/>
          <w:b/>
          <w:lang w:val="en-GB" w:eastAsia="ko-KR"/>
        </w:rPr>
      </w:pPr>
      <w:r w:rsidRPr="00E7343F">
        <w:rPr>
          <w:rFonts w:eastAsiaTheme="minorEastAsia"/>
          <w:b/>
          <w:lang w:val="en-GB" w:eastAsia="ko-KR"/>
        </w:rPr>
        <w:t xml:space="preserve">Proposal 20: If a PRDCH for Msg2 transmission corresponds to a A-IoT Msg1 received from one device, each random access resource in time and/or frequency domain for Msg1 transmission is associated with a separate monitoring window, </w:t>
      </w:r>
      <w:r w:rsidRPr="00E7343F">
        <w:rPr>
          <w:rFonts w:eastAsiaTheme="minorEastAsia"/>
          <w:b/>
          <w:lang w:eastAsia="ko-KR"/>
        </w:rPr>
        <w:t>[T</w:t>
      </w:r>
      <w:r w:rsidRPr="00E7343F">
        <w:rPr>
          <w:rFonts w:eastAsiaTheme="minorEastAsia"/>
          <w:b/>
          <w:vertAlign w:val="subscript"/>
          <w:lang w:eastAsia="ko-KR"/>
        </w:rPr>
        <w:t>i,1</w:t>
      </w:r>
      <w:r w:rsidRPr="00E7343F">
        <w:rPr>
          <w:rFonts w:eastAsiaTheme="minorEastAsia"/>
          <w:b/>
          <w:lang w:eastAsia="ko-KR"/>
        </w:rPr>
        <w:t>, T</w:t>
      </w:r>
      <w:r w:rsidRPr="00E7343F">
        <w:rPr>
          <w:rFonts w:eastAsiaTheme="minorEastAsia"/>
          <w:b/>
          <w:vertAlign w:val="subscript"/>
          <w:lang w:eastAsia="ko-KR"/>
        </w:rPr>
        <w:t>i,2</w:t>
      </w:r>
      <w:r w:rsidRPr="00E7343F">
        <w:rPr>
          <w:rFonts w:eastAsiaTheme="minorEastAsia"/>
          <w:b/>
          <w:lang w:eastAsia="ko-KR"/>
        </w:rPr>
        <w:t>], which is defined from the end of the time domain resources for Msg1 transmission.</w:t>
      </w:r>
    </w:p>
    <w:p w14:paraId="4B769531" w14:textId="77777777" w:rsidR="00E7343F" w:rsidRPr="00E7343F" w:rsidRDefault="00E7343F" w:rsidP="00E7343F">
      <w:pPr>
        <w:spacing w:before="240" w:line="288" w:lineRule="auto"/>
        <w:ind w:firstLine="432"/>
        <w:jc w:val="both"/>
        <w:rPr>
          <w:rFonts w:eastAsiaTheme="minorEastAsia"/>
          <w:b/>
          <w:lang w:val="en-GB" w:eastAsia="ko-KR"/>
        </w:rPr>
      </w:pPr>
      <w:r w:rsidRPr="00E7343F">
        <w:rPr>
          <w:rFonts w:eastAsiaTheme="minorEastAsia"/>
          <w:b/>
          <w:lang w:val="en-GB" w:eastAsia="ko-KR"/>
        </w:rPr>
        <w:t>Proposal 21</w:t>
      </w:r>
      <w:r w:rsidRPr="00E7343F">
        <w:rPr>
          <w:rFonts w:eastAsiaTheme="minorEastAsia"/>
          <w:b/>
          <w:lang w:eastAsia="ko-KR"/>
        </w:rPr>
        <w:t xml:space="preserve">: Capture the following advantages of Option 2 </w:t>
      </w:r>
      <w:r w:rsidRPr="00E7343F">
        <w:rPr>
          <w:rFonts w:eastAsiaTheme="minorEastAsia"/>
          <w:b/>
          <w:lang w:val="en-GB" w:eastAsia="ko-KR"/>
        </w:rPr>
        <w:t>(a PRDCH for Msg2 transmission corresponds to multiple A-IoT Msg1 received from different devices) compared to Option 1 (a PRDCH for Msg2 transmission corresponds to a A-IoT Msg1 received from one device):</w:t>
      </w:r>
    </w:p>
    <w:p w14:paraId="1F466812" w14:textId="77777777" w:rsidR="00E7343F" w:rsidRPr="00E7343F" w:rsidRDefault="00E7343F" w:rsidP="00E7343F">
      <w:pPr>
        <w:pStyle w:val="ListParagraph"/>
        <w:numPr>
          <w:ilvl w:val="1"/>
          <w:numId w:val="35"/>
        </w:numPr>
        <w:spacing w:after="60" w:line="288" w:lineRule="auto"/>
        <w:ind w:leftChars="0" w:left="892" w:hanging="446"/>
        <w:jc w:val="both"/>
        <w:rPr>
          <w:b/>
        </w:rPr>
      </w:pPr>
      <w:r w:rsidRPr="00E7343F">
        <w:rPr>
          <w:rFonts w:eastAsiaTheme="minorEastAsia"/>
          <w:b/>
          <w:lang w:eastAsia="ko-KR"/>
        </w:rPr>
        <w:t>Simplification of Msg2 monitoring window design</w:t>
      </w:r>
    </w:p>
    <w:p w14:paraId="6B134A43" w14:textId="77777777" w:rsidR="00E7343F" w:rsidRPr="00E7343F" w:rsidRDefault="00E7343F" w:rsidP="00E7343F">
      <w:pPr>
        <w:pStyle w:val="ListParagraph"/>
        <w:numPr>
          <w:ilvl w:val="1"/>
          <w:numId w:val="35"/>
        </w:numPr>
        <w:spacing w:after="60" w:line="288" w:lineRule="auto"/>
        <w:ind w:leftChars="0" w:left="892" w:hanging="446"/>
        <w:jc w:val="both"/>
        <w:rPr>
          <w:b/>
        </w:rPr>
      </w:pPr>
      <w:r w:rsidRPr="00E7343F">
        <w:rPr>
          <w:b/>
        </w:rPr>
        <w:t xml:space="preserve">Improved Msg2 transmission efficiency </w:t>
      </w:r>
    </w:p>
    <w:p w14:paraId="2551E363" w14:textId="3CC437B1" w:rsidR="00E7343F" w:rsidRPr="00E7343F" w:rsidRDefault="00E7343F" w:rsidP="00E7343F">
      <w:pPr>
        <w:pStyle w:val="ListParagraph"/>
        <w:numPr>
          <w:ilvl w:val="1"/>
          <w:numId w:val="35"/>
        </w:numPr>
        <w:spacing w:after="60" w:line="288" w:lineRule="auto"/>
        <w:ind w:leftChars="0" w:left="892" w:hanging="446"/>
        <w:jc w:val="both"/>
        <w:rPr>
          <w:b/>
        </w:rPr>
      </w:pPr>
      <w:r w:rsidRPr="00E7343F">
        <w:rPr>
          <w:b/>
        </w:rPr>
        <w:t>Early identification by a device whether its Msg1 is successfully transmitted or not</w:t>
      </w:r>
      <w:r w:rsidRPr="00E7343F">
        <w:rPr>
          <w:rFonts w:eastAsiaTheme="minorEastAsia"/>
          <w:b/>
          <w:lang w:eastAsia="ko-KR"/>
        </w:rPr>
        <w:t xml:space="preserve"> </w:t>
      </w:r>
    </w:p>
    <w:p w14:paraId="62313DFD"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22</w:t>
      </w:r>
      <w:r w:rsidRPr="00E7343F">
        <w:rPr>
          <w:rFonts w:eastAsiaTheme="minorEastAsia"/>
          <w:b/>
          <w:lang w:eastAsia="ko-KR"/>
        </w:rPr>
        <w:t xml:space="preserve">: A PRDCH for Msg2 transmission corresponding to multiple A-IoT Msg1s received from different devices provides multiple devices’ IDs and respective scheduling information for Msg3 transmissions.  </w:t>
      </w:r>
      <w:r w:rsidRPr="00E7343F">
        <w:rPr>
          <w:rFonts w:eastAsiaTheme="minorEastAsia"/>
          <w:bCs/>
          <w:lang w:val="en-GB" w:eastAsia="ko-KR"/>
        </w:rPr>
        <w:t xml:space="preserve"> </w:t>
      </w:r>
      <w:r w:rsidRPr="00E7343F">
        <w:rPr>
          <w:b/>
        </w:rPr>
        <w:t xml:space="preserve"> </w:t>
      </w:r>
    </w:p>
    <w:p w14:paraId="008556A5"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23</w:t>
      </w:r>
      <w:r w:rsidRPr="00E7343F">
        <w:rPr>
          <w:rFonts w:eastAsiaTheme="minorEastAsia"/>
          <w:b/>
          <w:lang w:eastAsia="ko-KR"/>
        </w:rPr>
        <w:t xml:space="preserve">: A PRDCH (Msg2) provides scheduling information for Msg3 transmission via 1) an index from the set of time/frequency resources for Msg3 transmissions, or 2) a timing delay parameter and the frequency shift factor.  </w:t>
      </w:r>
      <w:r w:rsidRPr="00E7343F">
        <w:rPr>
          <w:rFonts w:eastAsiaTheme="minorEastAsia"/>
          <w:bCs/>
          <w:lang w:val="en-GB" w:eastAsia="ko-KR"/>
        </w:rPr>
        <w:t xml:space="preserve"> </w:t>
      </w:r>
      <w:r w:rsidRPr="00E7343F">
        <w:rPr>
          <w:b/>
        </w:rPr>
        <w:t xml:space="preserve"> </w:t>
      </w:r>
    </w:p>
    <w:p w14:paraId="06321AA8" w14:textId="77777777" w:rsidR="00E7343F" w:rsidRPr="00E7343F" w:rsidRDefault="00E7343F" w:rsidP="00E7343F">
      <w:pPr>
        <w:tabs>
          <w:tab w:val="right" w:pos="9638"/>
        </w:tabs>
        <w:spacing w:before="240" w:line="288" w:lineRule="auto"/>
        <w:ind w:firstLine="432"/>
        <w:jc w:val="both"/>
        <w:rPr>
          <w:b/>
        </w:rPr>
      </w:pPr>
      <w:r w:rsidRPr="00E7343F">
        <w:rPr>
          <w:rFonts w:eastAsiaTheme="minorEastAsia"/>
          <w:b/>
          <w:lang w:val="en-GB" w:eastAsia="ko-KR"/>
        </w:rPr>
        <w:t>Proposal 24</w:t>
      </w:r>
      <w:r w:rsidRPr="00E7343F">
        <w:rPr>
          <w:rFonts w:eastAsiaTheme="minorEastAsia"/>
          <w:b/>
          <w:lang w:eastAsia="ko-KR"/>
        </w:rPr>
        <w:t xml:space="preserve">: </w:t>
      </w:r>
      <w:r w:rsidRPr="00E7343F">
        <w:rPr>
          <w:b/>
        </w:rPr>
        <w:t xml:space="preserve">Study PRDCH providing a command in a device-specific or device-group-specific manner and additional information to be delivered in the PRDCH.  </w:t>
      </w:r>
    </w:p>
    <w:p w14:paraId="567334EE" w14:textId="77777777" w:rsidR="00E7343F" w:rsidRPr="00E7343F" w:rsidRDefault="00E7343F" w:rsidP="00E7343F">
      <w:pPr>
        <w:tabs>
          <w:tab w:val="right" w:pos="9638"/>
        </w:tabs>
        <w:spacing w:before="240" w:line="288" w:lineRule="auto"/>
        <w:ind w:firstLine="432"/>
        <w:jc w:val="both"/>
        <w:rPr>
          <w:b/>
        </w:rPr>
      </w:pPr>
      <w:r w:rsidRPr="00E7343F">
        <w:rPr>
          <w:rFonts w:eastAsiaTheme="minorEastAsia"/>
          <w:b/>
          <w:lang w:val="en-GB" w:eastAsia="ko-KR"/>
        </w:rPr>
        <w:lastRenderedPageBreak/>
        <w:t>Proposal 25</w:t>
      </w:r>
      <w:r w:rsidRPr="00E7343F">
        <w:rPr>
          <w:rFonts w:eastAsiaTheme="minorEastAsia"/>
          <w:b/>
          <w:lang w:eastAsia="ko-KR"/>
        </w:rPr>
        <w:t xml:space="preserve">: </w:t>
      </w:r>
      <w:r w:rsidRPr="00E7343F">
        <w:rPr>
          <w:b/>
        </w:rPr>
        <w:t xml:space="preserve">Study PRDCH providing a command in a device-specific or device-group-specific manner involving D2R data transmission, and PRDCH providing a group ACK for more than one successfully received PDRCH data transmission.  </w:t>
      </w:r>
    </w:p>
    <w:p w14:paraId="69F9FA34" w14:textId="77777777" w:rsidR="00E7343F" w:rsidRPr="00E7343F" w:rsidRDefault="00E7343F" w:rsidP="00E7343F">
      <w:pPr>
        <w:tabs>
          <w:tab w:val="right" w:pos="9638"/>
        </w:tabs>
        <w:spacing w:line="288" w:lineRule="auto"/>
        <w:ind w:firstLine="432"/>
        <w:jc w:val="both"/>
        <w:rPr>
          <w:rFonts w:eastAsiaTheme="minorEastAsia"/>
          <w:b/>
          <w:bCs/>
          <w:lang w:eastAsia="ko-KR"/>
        </w:rPr>
      </w:pPr>
      <w:r w:rsidRPr="00E7343F">
        <w:rPr>
          <w:rFonts w:eastAsiaTheme="minorEastAsia"/>
          <w:b/>
          <w:bCs/>
          <w:lang w:eastAsia="ko-KR"/>
        </w:rPr>
        <w:t xml:space="preserve">Proposal 26: RAN1 to study when/how a device can transmit energy status report. </w:t>
      </w:r>
    </w:p>
    <w:p w14:paraId="586E2475" w14:textId="77777777" w:rsidR="00E7343F" w:rsidRPr="00E7343F" w:rsidRDefault="00E7343F" w:rsidP="00E7343F">
      <w:pPr>
        <w:spacing w:before="240" w:line="288" w:lineRule="auto"/>
        <w:ind w:firstLine="432"/>
        <w:jc w:val="both"/>
        <w:rPr>
          <w:rFonts w:eastAsiaTheme="minorEastAsia"/>
          <w:b/>
          <w:lang w:eastAsia="ko-KR"/>
        </w:rPr>
      </w:pPr>
      <w:r w:rsidRPr="00E7343F">
        <w:rPr>
          <w:rFonts w:eastAsiaTheme="minorEastAsia"/>
          <w:b/>
          <w:lang w:val="en-GB" w:eastAsia="ko-KR"/>
        </w:rPr>
        <w:t>Proposal 27</w:t>
      </w:r>
      <w:r w:rsidRPr="00E7343F">
        <w:rPr>
          <w:rFonts w:eastAsiaTheme="minorEastAsia"/>
          <w:b/>
          <w:lang w:eastAsia="ko-KR"/>
        </w:rPr>
        <w:t>: For padding, capture the following options in the TR:</w:t>
      </w:r>
    </w:p>
    <w:p w14:paraId="1479930B" w14:textId="77777777" w:rsidR="00E7343F" w:rsidRPr="00E7343F" w:rsidRDefault="00E7343F" w:rsidP="00E7343F">
      <w:pPr>
        <w:pStyle w:val="ListParagraph"/>
        <w:numPr>
          <w:ilvl w:val="0"/>
          <w:numId w:val="70"/>
        </w:numPr>
        <w:spacing w:after="60" w:line="288" w:lineRule="auto"/>
        <w:ind w:leftChars="0"/>
        <w:jc w:val="both"/>
        <w:rPr>
          <w:rFonts w:eastAsiaTheme="minorEastAsia"/>
          <w:b/>
          <w:lang w:eastAsia="ko-KR"/>
        </w:rPr>
      </w:pPr>
      <w:r w:rsidRPr="00E7343F">
        <w:rPr>
          <w:rFonts w:eastAsiaTheme="minorEastAsia"/>
          <w:b/>
          <w:lang w:eastAsia="ko-KR"/>
        </w:rPr>
        <w:t xml:space="preserve">Option 1) The length of padding bits is determined and added before the CRC attachment such that the end of the PRDCH transmission after line encoding is aligned with the next OFDM symbol boundary. If the PRDCH is attached with a </w:t>
      </w:r>
      <w:proofErr w:type="spellStart"/>
      <w:r w:rsidRPr="00E7343F">
        <w:rPr>
          <w:rFonts w:eastAsiaTheme="minorEastAsia"/>
          <w:b/>
          <w:lang w:eastAsia="ko-KR"/>
        </w:rPr>
        <w:t>postamble</w:t>
      </w:r>
      <w:proofErr w:type="spellEnd"/>
      <w:r w:rsidRPr="00E7343F">
        <w:rPr>
          <w:rFonts w:eastAsiaTheme="minorEastAsia"/>
          <w:b/>
          <w:lang w:eastAsia="ko-KR"/>
        </w:rPr>
        <w:t xml:space="preserve">, the end of </w:t>
      </w:r>
      <w:proofErr w:type="spellStart"/>
      <w:r w:rsidRPr="00E7343F">
        <w:rPr>
          <w:rFonts w:eastAsiaTheme="minorEastAsia"/>
          <w:b/>
          <w:lang w:eastAsia="ko-KR"/>
        </w:rPr>
        <w:t>postamble</w:t>
      </w:r>
      <w:proofErr w:type="spellEnd"/>
      <w:r w:rsidRPr="00E7343F">
        <w:rPr>
          <w:rFonts w:eastAsiaTheme="minorEastAsia"/>
          <w:b/>
          <w:lang w:eastAsia="ko-KR"/>
        </w:rPr>
        <w:t xml:space="preserve"> is aligned with the next OFDM symbol boundary.</w:t>
      </w:r>
    </w:p>
    <w:p w14:paraId="2A64F491" w14:textId="71039228" w:rsidR="00E7343F" w:rsidRPr="00E7343F" w:rsidRDefault="00E7343F" w:rsidP="00E7343F">
      <w:pPr>
        <w:pStyle w:val="ListParagraph"/>
        <w:numPr>
          <w:ilvl w:val="0"/>
          <w:numId w:val="70"/>
        </w:numPr>
        <w:spacing w:after="60" w:line="288" w:lineRule="auto"/>
        <w:ind w:leftChars="0"/>
        <w:jc w:val="both"/>
        <w:rPr>
          <w:rFonts w:eastAsiaTheme="minorEastAsia"/>
          <w:b/>
          <w:lang w:eastAsia="ko-KR"/>
        </w:rPr>
      </w:pPr>
      <w:r w:rsidRPr="00E7343F">
        <w:rPr>
          <w:rFonts w:eastAsiaTheme="minorEastAsia"/>
          <w:b/>
          <w:lang w:eastAsia="ko-KR"/>
        </w:rPr>
        <w:t xml:space="preserve">Option 2) A padding signal is added to PRDCH after line encoding and </w:t>
      </w:r>
      <w:proofErr w:type="spellStart"/>
      <w:r w:rsidRPr="00E7343F">
        <w:rPr>
          <w:rFonts w:eastAsiaTheme="minorEastAsia"/>
          <w:b/>
          <w:lang w:eastAsia="ko-KR"/>
        </w:rPr>
        <w:t>postamble</w:t>
      </w:r>
      <w:proofErr w:type="spellEnd"/>
      <w:r w:rsidRPr="00E7343F">
        <w:rPr>
          <w:rFonts w:eastAsiaTheme="minorEastAsia"/>
          <w:b/>
          <w:lang w:eastAsia="ko-KR"/>
        </w:rPr>
        <w:t>, if exists. The padding signal can be left for reader implementation in this case.</w:t>
      </w:r>
    </w:p>
    <w:p w14:paraId="756EF8DD" w14:textId="77777777" w:rsidR="00E7343F" w:rsidRPr="00F80A3D" w:rsidRDefault="00E7343F" w:rsidP="00903A1E">
      <w:pPr>
        <w:spacing w:before="240" w:line="288" w:lineRule="auto"/>
        <w:jc w:val="both"/>
        <w:rPr>
          <w:rFonts w:eastAsiaTheme="minorEastAsia"/>
          <w:lang w:eastAsia="ko-KR"/>
        </w:rPr>
      </w:pPr>
    </w:p>
    <w:p w14:paraId="21B889B4" w14:textId="13571DA4" w:rsidR="00903A1E" w:rsidRPr="00385710" w:rsidRDefault="00903A1E" w:rsidP="00903A1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Appendix</w:t>
      </w:r>
    </w:p>
    <w:p w14:paraId="04172AD2" w14:textId="194A78E1" w:rsidR="00E62FAF" w:rsidRPr="00E62FAF" w:rsidRDefault="00E62FAF" w:rsidP="00E62FAF">
      <w:pPr>
        <w:ind w:firstLine="432"/>
      </w:pPr>
      <w:r w:rsidRPr="004837C7">
        <w:rPr>
          <w:rFonts w:eastAsiaTheme="minorEastAsia" w:hint="eastAsia"/>
          <w:lang w:eastAsia="zh-CN"/>
        </w:rPr>
        <w:t>T</w:t>
      </w:r>
      <w:r w:rsidRPr="004837C7">
        <w:rPr>
          <w:rFonts w:eastAsiaTheme="minorEastAsia"/>
          <w:lang w:eastAsia="zh-CN"/>
        </w:rPr>
        <w:t>he evaluation parameters for</w:t>
      </w:r>
      <w:r>
        <w:rPr>
          <w:rFonts w:eastAsiaTheme="minorEastAsia"/>
          <w:lang w:eastAsia="zh-CN"/>
        </w:rPr>
        <w:t xml:space="preserve"> D2R</w:t>
      </w:r>
      <w:r w:rsidRPr="004837C7">
        <w:rPr>
          <w:rFonts w:eastAsiaTheme="minorEastAsia"/>
          <w:lang w:eastAsia="zh-CN"/>
        </w:rPr>
        <w:t xml:space="preserve"> performance with</w:t>
      </w:r>
      <w:r>
        <w:rPr>
          <w:rFonts w:eastAsiaTheme="minorEastAsia"/>
          <w:lang w:eastAsia="zh-CN"/>
        </w:rPr>
        <w:t>/without</w:t>
      </w:r>
      <w:r w:rsidRPr="004837C7">
        <w:rPr>
          <w:rFonts w:eastAsiaTheme="minorEastAsia"/>
          <w:lang w:eastAsia="zh-CN"/>
        </w:rPr>
        <w:t xml:space="preserve"> </w:t>
      </w:r>
      <w:proofErr w:type="spellStart"/>
      <w:r>
        <w:rPr>
          <w:rFonts w:eastAsiaTheme="minorEastAsia"/>
          <w:lang w:eastAsia="zh-CN"/>
        </w:rPr>
        <w:t>midamble</w:t>
      </w:r>
      <w:proofErr w:type="spellEnd"/>
      <w:r>
        <w:rPr>
          <w:rFonts w:eastAsiaTheme="minorEastAsia"/>
          <w:lang w:eastAsia="zh-CN"/>
        </w:rPr>
        <w:t xml:space="preserve"> </w:t>
      </w:r>
      <w:r w:rsidRPr="004837C7">
        <w:rPr>
          <w:rFonts w:eastAsiaTheme="minorEastAsia"/>
          <w:lang w:eastAsia="zh-CN"/>
        </w:rPr>
        <w:t>are provided as below.</w:t>
      </w:r>
    </w:p>
    <w:p w14:paraId="03AC6822" w14:textId="194A78E1" w:rsidR="00E62FAF" w:rsidRDefault="00E62FAF" w:rsidP="00E62FAF">
      <w:pPr>
        <w:pStyle w:val="Caption"/>
        <w:keepNext/>
        <w:jc w:val="center"/>
      </w:pPr>
      <w:r>
        <w:t xml:space="preserve">Table </w:t>
      </w:r>
      <w:r w:rsidR="00E21182">
        <w:fldChar w:fldCharType="begin"/>
      </w:r>
      <w:r w:rsidR="00E21182">
        <w:instrText xml:space="preserve"> SEQ Table \* ARABIC </w:instrText>
      </w:r>
      <w:r w:rsidR="00E21182">
        <w:fldChar w:fldCharType="separate"/>
      </w:r>
      <w:r>
        <w:rPr>
          <w:noProof/>
        </w:rPr>
        <w:t>1</w:t>
      </w:r>
      <w:r w:rsidR="00E21182">
        <w:rPr>
          <w:noProof/>
        </w:rPr>
        <w:fldChar w:fldCharType="end"/>
      </w:r>
      <w:r>
        <w:t xml:space="preserve"> </w:t>
      </w:r>
      <w:r w:rsidRPr="004837C7">
        <w:rPr>
          <w:rFonts w:eastAsia="SimSun"/>
          <w:lang w:eastAsia="zh-CN"/>
        </w:rPr>
        <w:t xml:space="preserve">Evaluation assumption for </w:t>
      </w:r>
      <w:r>
        <w:rPr>
          <w:rFonts w:eastAsiaTheme="minorEastAsia"/>
          <w:lang w:eastAsia="zh-CN"/>
        </w:rPr>
        <w:t>D2R</w:t>
      </w:r>
      <w:r w:rsidRPr="004837C7">
        <w:rPr>
          <w:rFonts w:eastAsiaTheme="minorEastAsia"/>
          <w:lang w:eastAsia="zh-CN"/>
        </w:rPr>
        <w:t xml:space="preserve"> performance with</w:t>
      </w:r>
      <w:r>
        <w:rPr>
          <w:rFonts w:eastAsiaTheme="minorEastAsia"/>
          <w:lang w:eastAsia="zh-CN"/>
        </w:rPr>
        <w:t>/without</w:t>
      </w:r>
      <w:r w:rsidRPr="004837C7">
        <w:rPr>
          <w:rFonts w:eastAsiaTheme="minorEastAsia"/>
          <w:lang w:eastAsia="zh-CN"/>
        </w:rPr>
        <w:t xml:space="preserve"> </w:t>
      </w:r>
      <w:proofErr w:type="spellStart"/>
      <w:r>
        <w:rPr>
          <w:rFonts w:eastAsiaTheme="minorEastAsia"/>
          <w:lang w:eastAsia="zh-CN"/>
        </w:rPr>
        <w:t>midamble</w:t>
      </w:r>
      <w:proofErr w:type="spellEnd"/>
    </w:p>
    <w:tbl>
      <w:tblPr>
        <w:tblStyle w:val="1"/>
        <w:tblW w:w="8280" w:type="dxa"/>
        <w:jc w:val="center"/>
        <w:tblLook w:val="0420" w:firstRow="1" w:lastRow="0" w:firstColumn="0" w:lastColumn="0" w:noHBand="0" w:noVBand="1"/>
      </w:tblPr>
      <w:tblGrid>
        <w:gridCol w:w="3720"/>
        <w:gridCol w:w="4560"/>
      </w:tblGrid>
      <w:tr w:rsidR="00E62FAF" w:rsidRPr="004837C7" w14:paraId="67C40D71" w14:textId="77777777" w:rsidTr="00B35503">
        <w:trPr>
          <w:trHeight w:val="312"/>
          <w:jc w:val="center"/>
        </w:trPr>
        <w:tc>
          <w:tcPr>
            <w:tcW w:w="3720" w:type="dxa"/>
            <w:hideMark/>
          </w:tcPr>
          <w:p w14:paraId="3147ED2A" w14:textId="77777777" w:rsidR="00E62FAF" w:rsidRPr="004837C7" w:rsidRDefault="00E62FAF" w:rsidP="00B35503">
            <w:pPr>
              <w:spacing w:after="0"/>
              <w:rPr>
                <w:rFonts w:eastAsia="SimSun"/>
                <w:lang w:eastAsia="zh-CN"/>
              </w:rPr>
            </w:pPr>
            <w:r w:rsidRPr="004837C7">
              <w:rPr>
                <w:rFonts w:eastAsia="SimSun"/>
                <w:b/>
                <w:bCs/>
                <w:lang w:eastAsia="zh-CN"/>
              </w:rPr>
              <w:t>System Parameter</w:t>
            </w:r>
          </w:p>
        </w:tc>
        <w:tc>
          <w:tcPr>
            <w:tcW w:w="4560" w:type="dxa"/>
            <w:hideMark/>
          </w:tcPr>
          <w:p w14:paraId="2F62437E" w14:textId="77777777" w:rsidR="00E62FAF" w:rsidRPr="004837C7" w:rsidRDefault="00E62FAF" w:rsidP="00B35503">
            <w:pPr>
              <w:spacing w:after="0"/>
              <w:rPr>
                <w:rFonts w:eastAsia="SimSun"/>
                <w:lang w:eastAsia="zh-CN"/>
              </w:rPr>
            </w:pPr>
            <w:r w:rsidRPr="004837C7">
              <w:rPr>
                <w:rFonts w:eastAsia="SimSun"/>
                <w:b/>
                <w:bCs/>
                <w:lang w:eastAsia="zh-CN"/>
              </w:rPr>
              <w:t>Value</w:t>
            </w:r>
          </w:p>
        </w:tc>
      </w:tr>
      <w:tr w:rsidR="00E62FAF" w:rsidRPr="004837C7" w14:paraId="5B61A2AD" w14:textId="77777777" w:rsidTr="00B35503">
        <w:trPr>
          <w:trHeight w:val="375"/>
          <w:jc w:val="center"/>
        </w:trPr>
        <w:tc>
          <w:tcPr>
            <w:tcW w:w="3720" w:type="dxa"/>
            <w:hideMark/>
          </w:tcPr>
          <w:p w14:paraId="67448BA1" w14:textId="77777777" w:rsidR="00E62FAF" w:rsidRPr="004837C7" w:rsidRDefault="00E62FAF" w:rsidP="00B35503">
            <w:pPr>
              <w:spacing w:after="0"/>
              <w:rPr>
                <w:rFonts w:eastAsia="SimSun"/>
                <w:lang w:eastAsia="zh-CN"/>
              </w:rPr>
            </w:pPr>
            <w:r w:rsidRPr="004837C7">
              <w:rPr>
                <w:rFonts w:eastAsia="SimSun"/>
                <w:lang w:eastAsia="zh-CN"/>
              </w:rPr>
              <w:t>Sampling rate</w:t>
            </w:r>
          </w:p>
        </w:tc>
        <w:tc>
          <w:tcPr>
            <w:tcW w:w="4560" w:type="dxa"/>
            <w:hideMark/>
          </w:tcPr>
          <w:p w14:paraId="4BAD88B0" w14:textId="77777777" w:rsidR="00E62FAF" w:rsidRPr="004837C7" w:rsidRDefault="00E62FAF" w:rsidP="00B35503">
            <w:pPr>
              <w:spacing w:after="0"/>
              <w:rPr>
                <w:rFonts w:eastAsia="SimSun"/>
                <w:lang w:eastAsia="zh-CN"/>
              </w:rPr>
            </w:pPr>
            <w:r w:rsidRPr="004837C7">
              <w:rPr>
                <w:rFonts w:eastAsia="SimSun"/>
                <w:lang w:eastAsia="zh-CN"/>
              </w:rPr>
              <w:t>1</w:t>
            </w:r>
            <w:r>
              <w:rPr>
                <w:rFonts w:eastAsia="SimSun" w:hint="eastAsia"/>
                <w:lang w:eastAsia="zh-CN"/>
              </w:rPr>
              <w:t>.9</w:t>
            </w:r>
            <w:r>
              <w:rPr>
                <w:rFonts w:eastAsia="SimSun"/>
                <w:lang w:eastAsia="zh-CN"/>
              </w:rPr>
              <w:t>2</w:t>
            </w:r>
            <w:r w:rsidRPr="004837C7">
              <w:rPr>
                <w:rFonts w:eastAsia="SimSun"/>
                <w:lang w:eastAsia="zh-CN"/>
              </w:rPr>
              <w:t xml:space="preserve"> [MHz]</w:t>
            </w:r>
          </w:p>
        </w:tc>
      </w:tr>
      <w:tr w:rsidR="00E62FAF" w:rsidRPr="004837C7" w14:paraId="38119EEC" w14:textId="77777777" w:rsidTr="00B35503">
        <w:trPr>
          <w:trHeight w:val="375"/>
          <w:jc w:val="center"/>
        </w:trPr>
        <w:tc>
          <w:tcPr>
            <w:tcW w:w="3720" w:type="dxa"/>
          </w:tcPr>
          <w:p w14:paraId="4BAA9F6A" w14:textId="77777777" w:rsidR="00E62FAF" w:rsidRPr="004837C7" w:rsidRDefault="00E62FAF" w:rsidP="00B35503">
            <w:pPr>
              <w:spacing w:after="0"/>
              <w:rPr>
                <w:rFonts w:eastAsia="SimSun"/>
                <w:lang w:eastAsia="zh-CN"/>
              </w:rPr>
            </w:pPr>
            <w:r w:rsidRPr="004837C7">
              <w:rPr>
                <w:rFonts w:eastAsia="SimSun" w:hint="eastAsia"/>
                <w:lang w:eastAsia="zh-CN"/>
              </w:rPr>
              <w:t>C</w:t>
            </w:r>
            <w:r w:rsidRPr="004837C7">
              <w:rPr>
                <w:rFonts w:eastAsia="SimSun"/>
                <w:lang w:eastAsia="zh-CN"/>
              </w:rPr>
              <w:t>arrier frequency</w:t>
            </w:r>
          </w:p>
        </w:tc>
        <w:tc>
          <w:tcPr>
            <w:tcW w:w="4560" w:type="dxa"/>
          </w:tcPr>
          <w:p w14:paraId="6BB273CE" w14:textId="77777777" w:rsidR="00E62FAF" w:rsidRPr="004837C7" w:rsidRDefault="00E62FAF" w:rsidP="00B35503">
            <w:pPr>
              <w:spacing w:after="0"/>
              <w:rPr>
                <w:rFonts w:eastAsia="SimSun"/>
                <w:lang w:eastAsia="zh-CN"/>
              </w:rPr>
            </w:pPr>
            <w:r w:rsidRPr="004837C7">
              <w:rPr>
                <w:rFonts w:eastAsia="SimSun" w:hint="eastAsia"/>
                <w:lang w:eastAsia="zh-CN"/>
              </w:rPr>
              <w:t>9</w:t>
            </w:r>
            <w:r w:rsidRPr="004837C7">
              <w:rPr>
                <w:rFonts w:eastAsia="SimSun"/>
                <w:lang w:eastAsia="zh-CN"/>
              </w:rPr>
              <w:t>00 [MHz]</w:t>
            </w:r>
          </w:p>
        </w:tc>
      </w:tr>
      <w:tr w:rsidR="00E62FAF" w:rsidRPr="004837C7" w14:paraId="51298688" w14:textId="77777777" w:rsidTr="00B35503">
        <w:trPr>
          <w:trHeight w:val="343"/>
          <w:jc w:val="center"/>
        </w:trPr>
        <w:tc>
          <w:tcPr>
            <w:tcW w:w="3720" w:type="dxa"/>
          </w:tcPr>
          <w:p w14:paraId="170A8B98" w14:textId="77777777" w:rsidR="00E62FAF" w:rsidRPr="004837C7" w:rsidRDefault="00E62FAF" w:rsidP="00B35503">
            <w:pPr>
              <w:spacing w:after="0"/>
              <w:rPr>
                <w:rFonts w:eastAsia="SimSun"/>
                <w:lang w:eastAsia="zh-CN"/>
              </w:rPr>
            </w:pPr>
            <w:r w:rsidRPr="004837C7">
              <w:rPr>
                <w:rFonts w:eastAsia="SimSun" w:hint="eastAsia"/>
                <w:lang w:eastAsia="zh-CN"/>
              </w:rPr>
              <w:t>D</w:t>
            </w:r>
            <w:r w:rsidRPr="004837C7">
              <w:rPr>
                <w:rFonts w:eastAsia="SimSun"/>
                <w:lang w:eastAsia="zh-CN"/>
              </w:rPr>
              <w:t>ata rate</w:t>
            </w:r>
          </w:p>
        </w:tc>
        <w:tc>
          <w:tcPr>
            <w:tcW w:w="4560" w:type="dxa"/>
          </w:tcPr>
          <w:p w14:paraId="0A9A011E" w14:textId="77777777" w:rsidR="00E62FAF" w:rsidRPr="004837C7" w:rsidRDefault="00E62FAF" w:rsidP="00B35503">
            <w:pPr>
              <w:spacing w:after="0"/>
              <w:rPr>
                <w:rFonts w:eastAsia="SimSun"/>
                <w:lang w:eastAsia="zh-CN"/>
              </w:rPr>
            </w:pPr>
            <w:r w:rsidRPr="004837C7">
              <w:rPr>
                <w:rFonts w:eastAsia="SimSun"/>
                <w:lang w:eastAsia="zh-CN"/>
              </w:rPr>
              <w:t>5 [kbps]</w:t>
            </w:r>
          </w:p>
        </w:tc>
      </w:tr>
      <w:tr w:rsidR="00E62FAF" w:rsidRPr="004837C7" w14:paraId="0AF3108D" w14:textId="77777777" w:rsidTr="00B35503">
        <w:trPr>
          <w:trHeight w:val="343"/>
          <w:jc w:val="center"/>
        </w:trPr>
        <w:tc>
          <w:tcPr>
            <w:tcW w:w="3720" w:type="dxa"/>
          </w:tcPr>
          <w:p w14:paraId="411AF6CF" w14:textId="77777777" w:rsidR="00E62FAF" w:rsidRPr="004837C7" w:rsidRDefault="00E62FAF" w:rsidP="00B35503">
            <w:pPr>
              <w:spacing w:after="0"/>
              <w:rPr>
                <w:rFonts w:eastAsia="SimSun"/>
                <w:lang w:eastAsia="zh-CN"/>
              </w:rPr>
            </w:pPr>
            <w:r>
              <w:rPr>
                <w:rFonts w:eastAsia="SimSun" w:hint="eastAsia"/>
                <w:lang w:eastAsia="zh-CN"/>
              </w:rPr>
              <w:t>P</w:t>
            </w:r>
            <w:r>
              <w:rPr>
                <w:rFonts w:eastAsia="SimSun"/>
                <w:lang w:eastAsia="zh-CN"/>
              </w:rPr>
              <w:t>ayload structure and size</w:t>
            </w:r>
          </w:p>
        </w:tc>
        <w:tc>
          <w:tcPr>
            <w:tcW w:w="4560" w:type="dxa"/>
          </w:tcPr>
          <w:p w14:paraId="427B3027" w14:textId="77777777" w:rsidR="00E62FAF" w:rsidRPr="004837C7" w:rsidRDefault="00E62FAF" w:rsidP="00B35503">
            <w:pPr>
              <w:spacing w:after="0"/>
              <w:rPr>
                <w:rFonts w:eastAsia="SimSun"/>
                <w:lang w:eastAsia="zh-CN"/>
              </w:rPr>
            </w:pPr>
            <w:r>
              <w:rPr>
                <w:rFonts w:eastAsia="SimSun" w:hint="eastAsia"/>
                <w:lang w:eastAsia="zh-CN"/>
              </w:rPr>
              <w:t>2</w:t>
            </w:r>
            <w:r>
              <w:rPr>
                <w:rFonts w:eastAsia="SimSun"/>
                <w:lang w:eastAsia="zh-CN"/>
              </w:rPr>
              <w:t>0/90 bits + CRC-6</w:t>
            </w:r>
          </w:p>
        </w:tc>
      </w:tr>
      <w:tr w:rsidR="00E62FAF" w:rsidRPr="004837C7" w14:paraId="1EAF7666" w14:textId="77777777" w:rsidTr="00B35503">
        <w:trPr>
          <w:trHeight w:val="343"/>
          <w:jc w:val="center"/>
        </w:trPr>
        <w:tc>
          <w:tcPr>
            <w:tcW w:w="3720" w:type="dxa"/>
          </w:tcPr>
          <w:p w14:paraId="29CEB688" w14:textId="77777777" w:rsidR="00E62FAF" w:rsidRDefault="00E62FAF" w:rsidP="00B35503">
            <w:pPr>
              <w:spacing w:after="0"/>
              <w:rPr>
                <w:rFonts w:eastAsia="SimSun"/>
                <w:lang w:eastAsia="zh-CN"/>
              </w:rPr>
            </w:pPr>
            <w:r>
              <w:rPr>
                <w:rFonts w:eastAsia="SimSun" w:hint="eastAsia"/>
                <w:lang w:eastAsia="zh-CN"/>
              </w:rPr>
              <w:t>N</w:t>
            </w:r>
            <w:r>
              <w:rPr>
                <w:rFonts w:eastAsia="SimSun"/>
                <w:lang w:eastAsia="zh-CN"/>
              </w:rPr>
              <w:t>umber of Rx antenna</w:t>
            </w:r>
          </w:p>
        </w:tc>
        <w:tc>
          <w:tcPr>
            <w:tcW w:w="4560" w:type="dxa"/>
          </w:tcPr>
          <w:p w14:paraId="7A3D59EB" w14:textId="77777777" w:rsidR="00E62FAF" w:rsidRDefault="00E62FAF" w:rsidP="00B35503">
            <w:pPr>
              <w:spacing w:after="0"/>
              <w:rPr>
                <w:rFonts w:eastAsia="SimSun"/>
                <w:lang w:eastAsia="zh-CN"/>
              </w:rPr>
            </w:pPr>
            <w:r>
              <w:rPr>
                <w:rFonts w:eastAsia="SimSun" w:hint="eastAsia"/>
                <w:lang w:eastAsia="zh-CN"/>
              </w:rPr>
              <w:t>2</w:t>
            </w:r>
          </w:p>
        </w:tc>
      </w:tr>
      <w:tr w:rsidR="00E62FAF" w:rsidRPr="004837C7" w14:paraId="74A08057" w14:textId="77777777" w:rsidTr="00B35503">
        <w:trPr>
          <w:trHeight w:val="343"/>
          <w:jc w:val="center"/>
        </w:trPr>
        <w:tc>
          <w:tcPr>
            <w:tcW w:w="3720" w:type="dxa"/>
          </w:tcPr>
          <w:p w14:paraId="4C5DDB6E" w14:textId="77777777" w:rsidR="00E62FAF" w:rsidRDefault="00E62FAF" w:rsidP="00B35503">
            <w:pPr>
              <w:spacing w:after="0"/>
              <w:rPr>
                <w:rFonts w:eastAsia="SimSun"/>
                <w:lang w:eastAsia="zh-CN"/>
              </w:rPr>
            </w:pPr>
            <w:r>
              <w:rPr>
                <w:rFonts w:eastAsia="SimSun" w:hint="eastAsia"/>
                <w:lang w:eastAsia="zh-CN"/>
              </w:rPr>
              <w:t>C</w:t>
            </w:r>
            <w:r>
              <w:rPr>
                <w:rFonts w:eastAsia="SimSun"/>
                <w:lang w:eastAsia="zh-CN"/>
              </w:rPr>
              <w:t>hannel type</w:t>
            </w:r>
          </w:p>
        </w:tc>
        <w:tc>
          <w:tcPr>
            <w:tcW w:w="4560" w:type="dxa"/>
          </w:tcPr>
          <w:p w14:paraId="47B7E387" w14:textId="77777777" w:rsidR="00E62FAF" w:rsidRDefault="00E62FAF" w:rsidP="00B35503">
            <w:pPr>
              <w:spacing w:after="0"/>
              <w:rPr>
                <w:rFonts w:eastAsia="SimSun"/>
                <w:lang w:eastAsia="zh-CN"/>
              </w:rPr>
            </w:pPr>
            <w:r>
              <w:rPr>
                <w:rFonts w:eastAsia="SimSun" w:hint="eastAsia"/>
                <w:lang w:eastAsia="zh-CN"/>
              </w:rPr>
              <w:t>T</w:t>
            </w:r>
            <w:r>
              <w:rPr>
                <w:rFonts w:eastAsia="SimSun"/>
                <w:lang w:eastAsia="zh-CN"/>
              </w:rPr>
              <w:t>DL-A 30ns, TDL-D 30ns</w:t>
            </w:r>
          </w:p>
        </w:tc>
      </w:tr>
      <w:tr w:rsidR="00E62FAF" w:rsidRPr="004837C7" w14:paraId="71F647C9" w14:textId="77777777" w:rsidTr="00B35503">
        <w:trPr>
          <w:trHeight w:val="343"/>
          <w:jc w:val="center"/>
        </w:trPr>
        <w:tc>
          <w:tcPr>
            <w:tcW w:w="3720" w:type="dxa"/>
          </w:tcPr>
          <w:p w14:paraId="4C6882B0" w14:textId="77777777" w:rsidR="00E62FAF" w:rsidRDefault="00E62FAF" w:rsidP="00B35503">
            <w:pPr>
              <w:spacing w:after="0"/>
              <w:rPr>
                <w:rFonts w:eastAsia="SimSun"/>
                <w:lang w:eastAsia="zh-CN"/>
              </w:rPr>
            </w:pPr>
            <w:r>
              <w:rPr>
                <w:rFonts w:eastAsia="SimSun" w:hint="eastAsia"/>
                <w:lang w:eastAsia="zh-CN"/>
              </w:rPr>
              <w:t>C</w:t>
            </w:r>
            <w:r>
              <w:rPr>
                <w:rFonts w:eastAsia="SimSun"/>
                <w:lang w:eastAsia="zh-CN"/>
              </w:rPr>
              <w:t>hannel velocity</w:t>
            </w:r>
          </w:p>
        </w:tc>
        <w:tc>
          <w:tcPr>
            <w:tcW w:w="4560" w:type="dxa"/>
          </w:tcPr>
          <w:p w14:paraId="606A8828" w14:textId="77777777" w:rsidR="00E62FAF" w:rsidRDefault="00E62FAF" w:rsidP="00B35503">
            <w:pPr>
              <w:spacing w:after="0"/>
              <w:rPr>
                <w:rFonts w:eastAsia="SimSun"/>
                <w:lang w:eastAsia="zh-CN"/>
              </w:rPr>
            </w:pPr>
            <w:r>
              <w:rPr>
                <w:rFonts w:eastAsia="SimSun"/>
                <w:lang w:eastAsia="zh-CN"/>
              </w:rPr>
              <w:t>3km/h</w:t>
            </w:r>
          </w:p>
        </w:tc>
      </w:tr>
      <w:tr w:rsidR="00E62FAF" w:rsidRPr="004837C7" w14:paraId="3B199967" w14:textId="77777777" w:rsidTr="00B35503">
        <w:trPr>
          <w:trHeight w:val="343"/>
          <w:jc w:val="center"/>
        </w:trPr>
        <w:tc>
          <w:tcPr>
            <w:tcW w:w="3720" w:type="dxa"/>
          </w:tcPr>
          <w:p w14:paraId="102CE162" w14:textId="77777777" w:rsidR="00E62FAF" w:rsidRDefault="00E62FAF" w:rsidP="00B35503">
            <w:pPr>
              <w:spacing w:after="0"/>
              <w:rPr>
                <w:rFonts w:eastAsia="SimSun"/>
                <w:lang w:eastAsia="zh-CN"/>
              </w:rPr>
            </w:pPr>
            <w:r>
              <w:rPr>
                <w:rFonts w:eastAsia="SimSun" w:hint="eastAsia"/>
                <w:lang w:eastAsia="zh-CN"/>
              </w:rPr>
              <w:t>L</w:t>
            </w:r>
            <w:r>
              <w:rPr>
                <w:rFonts w:eastAsia="SimSun"/>
                <w:lang w:eastAsia="zh-CN"/>
              </w:rPr>
              <w:t>ine encoding scheme</w:t>
            </w:r>
          </w:p>
        </w:tc>
        <w:tc>
          <w:tcPr>
            <w:tcW w:w="4560" w:type="dxa"/>
          </w:tcPr>
          <w:p w14:paraId="24CF2DB7" w14:textId="77777777" w:rsidR="00E62FAF" w:rsidRDefault="00E62FAF" w:rsidP="00B35503">
            <w:pPr>
              <w:spacing w:after="0"/>
              <w:rPr>
                <w:rFonts w:eastAsia="SimSun"/>
                <w:lang w:eastAsia="zh-CN"/>
              </w:rPr>
            </w:pPr>
            <w:r>
              <w:rPr>
                <w:rFonts w:eastAsia="SimSun" w:hint="eastAsia"/>
                <w:lang w:eastAsia="zh-CN"/>
              </w:rPr>
              <w:t>M</w:t>
            </w:r>
            <w:r>
              <w:rPr>
                <w:rFonts w:eastAsia="SimSun"/>
                <w:lang w:eastAsia="zh-CN"/>
              </w:rPr>
              <w:t>anchester</w:t>
            </w:r>
          </w:p>
        </w:tc>
      </w:tr>
      <w:tr w:rsidR="00E62FAF" w:rsidRPr="004837C7" w14:paraId="66F6E87E" w14:textId="77777777" w:rsidTr="00B35503">
        <w:trPr>
          <w:trHeight w:val="343"/>
          <w:jc w:val="center"/>
        </w:trPr>
        <w:tc>
          <w:tcPr>
            <w:tcW w:w="3720" w:type="dxa"/>
          </w:tcPr>
          <w:p w14:paraId="601EC8AD" w14:textId="77777777" w:rsidR="00E62FAF" w:rsidRDefault="00E62FAF" w:rsidP="00B35503">
            <w:pPr>
              <w:spacing w:after="0"/>
              <w:rPr>
                <w:rFonts w:eastAsia="SimSun"/>
                <w:lang w:eastAsia="zh-CN"/>
              </w:rPr>
            </w:pPr>
            <w:r>
              <w:rPr>
                <w:rFonts w:eastAsia="SimSun" w:hint="eastAsia"/>
                <w:lang w:eastAsia="zh-CN"/>
              </w:rPr>
              <w:t>I</w:t>
            </w:r>
            <w:r>
              <w:rPr>
                <w:rFonts w:eastAsia="SimSun"/>
                <w:lang w:eastAsia="zh-CN"/>
              </w:rPr>
              <w:t>nitial SFO</w:t>
            </w:r>
          </w:p>
        </w:tc>
        <w:tc>
          <w:tcPr>
            <w:tcW w:w="4560" w:type="dxa"/>
          </w:tcPr>
          <w:p w14:paraId="180580E6" w14:textId="77777777" w:rsidR="00E62FAF" w:rsidRDefault="00E62FAF" w:rsidP="00B35503">
            <w:pPr>
              <w:spacing w:after="0"/>
              <w:rPr>
                <w:rFonts w:eastAsia="SimSun"/>
                <w:lang w:eastAsia="zh-CN"/>
              </w:rPr>
            </w:pPr>
            <w:r>
              <w:rPr>
                <w:rFonts w:eastAsia="SimSun" w:hint="eastAsia"/>
                <w:lang w:eastAsia="zh-CN"/>
              </w:rPr>
              <w:t>[</w:t>
            </w:r>
            <w:r>
              <w:rPr>
                <w:rFonts w:eastAsia="SimSun"/>
                <w:lang w:eastAsia="zh-CN"/>
              </w:rPr>
              <w:t>0.1~1]*10^5 ppm for device 1</w:t>
            </w:r>
          </w:p>
          <w:p w14:paraId="262EA82F" w14:textId="77777777" w:rsidR="00E62FAF" w:rsidRDefault="00E62FAF" w:rsidP="00B35503">
            <w:pPr>
              <w:spacing w:after="0"/>
              <w:rPr>
                <w:rFonts w:eastAsia="SimSun"/>
                <w:lang w:eastAsia="zh-CN"/>
              </w:rPr>
            </w:pPr>
            <w:r>
              <w:rPr>
                <w:rFonts w:eastAsia="SimSun" w:hint="eastAsia"/>
                <w:lang w:eastAsia="zh-CN"/>
              </w:rPr>
              <w:t>[</w:t>
            </w:r>
            <w:r>
              <w:rPr>
                <w:rFonts w:eastAsia="SimSun"/>
                <w:lang w:eastAsia="zh-CN"/>
              </w:rPr>
              <w:t>0.1~1]*10^4 ppm for device 2</w:t>
            </w:r>
          </w:p>
        </w:tc>
      </w:tr>
      <w:tr w:rsidR="00E62FAF" w:rsidRPr="004837C7" w14:paraId="3C5E3035" w14:textId="77777777" w:rsidTr="00B35503">
        <w:trPr>
          <w:trHeight w:val="343"/>
          <w:jc w:val="center"/>
        </w:trPr>
        <w:tc>
          <w:tcPr>
            <w:tcW w:w="3720" w:type="dxa"/>
            <w:hideMark/>
          </w:tcPr>
          <w:p w14:paraId="29420650" w14:textId="77777777" w:rsidR="00E62FAF" w:rsidRPr="004837C7" w:rsidRDefault="00E62FAF" w:rsidP="00B35503">
            <w:pPr>
              <w:spacing w:after="0"/>
              <w:rPr>
                <w:rFonts w:eastAsia="SimSun"/>
                <w:lang w:eastAsia="zh-CN"/>
              </w:rPr>
            </w:pPr>
            <w:r w:rsidRPr="004837C7">
              <w:rPr>
                <w:rFonts w:eastAsia="SimSun"/>
                <w:lang w:eastAsia="zh-CN"/>
              </w:rPr>
              <w:t>CW type</w:t>
            </w:r>
          </w:p>
        </w:tc>
        <w:tc>
          <w:tcPr>
            <w:tcW w:w="4560" w:type="dxa"/>
            <w:hideMark/>
          </w:tcPr>
          <w:p w14:paraId="64F8EB0D" w14:textId="77777777" w:rsidR="00E62FAF" w:rsidRPr="004837C7" w:rsidRDefault="00E62FAF" w:rsidP="00B35503">
            <w:pPr>
              <w:spacing w:after="0"/>
              <w:rPr>
                <w:rFonts w:eastAsia="SimSun"/>
                <w:lang w:eastAsia="zh-CN"/>
              </w:rPr>
            </w:pPr>
            <w:r w:rsidRPr="004837C7">
              <w:rPr>
                <w:rFonts w:eastAsia="SimSun"/>
                <w:lang w:eastAsia="zh-CN"/>
              </w:rPr>
              <w:t>Single-tone</w:t>
            </w:r>
          </w:p>
        </w:tc>
      </w:tr>
      <w:tr w:rsidR="00E62FAF" w:rsidRPr="004837C7" w14:paraId="0A3801FD" w14:textId="77777777" w:rsidTr="00B35503">
        <w:trPr>
          <w:trHeight w:val="343"/>
          <w:jc w:val="center"/>
        </w:trPr>
        <w:tc>
          <w:tcPr>
            <w:tcW w:w="3720" w:type="dxa"/>
          </w:tcPr>
          <w:p w14:paraId="046C3CF8" w14:textId="77777777" w:rsidR="00E62FAF" w:rsidRPr="004837C7" w:rsidRDefault="00E62FAF" w:rsidP="00B35503">
            <w:pPr>
              <w:spacing w:after="0"/>
              <w:rPr>
                <w:rFonts w:eastAsia="SimSun"/>
                <w:lang w:eastAsia="zh-CN"/>
              </w:rPr>
            </w:pPr>
            <w:r>
              <w:rPr>
                <w:rFonts w:eastAsia="SimSun" w:hint="eastAsia"/>
                <w:lang w:eastAsia="zh-CN"/>
              </w:rPr>
              <w:t>D</w:t>
            </w:r>
            <w:r>
              <w:rPr>
                <w:rFonts w:eastAsia="SimSun"/>
                <w:lang w:eastAsia="zh-CN"/>
              </w:rPr>
              <w:t>etector</w:t>
            </w:r>
          </w:p>
        </w:tc>
        <w:tc>
          <w:tcPr>
            <w:tcW w:w="4560" w:type="dxa"/>
          </w:tcPr>
          <w:p w14:paraId="476BB628" w14:textId="77777777" w:rsidR="00E62FAF" w:rsidRPr="004837C7" w:rsidRDefault="00E62FAF" w:rsidP="00B35503">
            <w:pPr>
              <w:spacing w:after="0"/>
              <w:rPr>
                <w:rFonts w:eastAsia="SimSun"/>
                <w:lang w:eastAsia="zh-CN"/>
              </w:rPr>
            </w:pPr>
            <w:r>
              <w:rPr>
                <w:rFonts w:eastAsia="SimSun" w:hint="eastAsia"/>
                <w:lang w:eastAsia="zh-CN"/>
              </w:rPr>
              <w:t>C</w:t>
            </w:r>
            <w:r>
              <w:rPr>
                <w:rFonts w:eastAsia="SimSun"/>
                <w:lang w:eastAsia="zh-CN"/>
              </w:rPr>
              <w:t>oherent detection, soft decision for Manchester</w:t>
            </w:r>
          </w:p>
        </w:tc>
      </w:tr>
    </w:tbl>
    <w:p w14:paraId="28C2AC3E" w14:textId="6CD1D9B1" w:rsidR="001205A6" w:rsidRPr="00322279" w:rsidRDefault="001205A6" w:rsidP="00855CF5">
      <w:pPr>
        <w:spacing w:before="240" w:line="288" w:lineRule="auto"/>
        <w:ind w:firstLine="432"/>
        <w:jc w:val="both"/>
        <w:rPr>
          <w:rFonts w:eastAsiaTheme="minorEastAsia"/>
          <w:b/>
          <w:color w:val="0070C0"/>
          <w:lang w:eastAsia="ko-KR"/>
        </w:rPr>
      </w:pPr>
    </w:p>
    <w:p w14:paraId="10656F0E"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385710"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385710" w:rsidRDefault="006F5DBA" w:rsidP="006F5DBA">
      <w:pPr>
        <w:pStyle w:val="Heading1"/>
        <w:spacing w:before="240" w:after="180" w:line="240" w:lineRule="auto"/>
        <w:rPr>
          <w:lang w:val="en-US"/>
        </w:rPr>
      </w:pPr>
      <w:bookmarkStart w:id="30" w:name="_Ref131589242"/>
      <w:r w:rsidRPr="00385710">
        <w:rPr>
          <w:lang w:val="en-US"/>
        </w:rPr>
        <w:t>References:</w:t>
      </w:r>
      <w:bookmarkStart w:id="31" w:name="REF3"/>
      <w:bookmarkStart w:id="32" w:name="REF4"/>
      <w:bookmarkEnd w:id="30"/>
      <w:bookmarkEnd w:id="31"/>
      <w:bookmarkEnd w:id="32"/>
    </w:p>
    <w:p w14:paraId="70729CBD" w14:textId="77777777" w:rsidR="006F5DBA" w:rsidRPr="00385710" w:rsidRDefault="006F5DBA" w:rsidP="00701631">
      <w:pPr>
        <w:pStyle w:val="References"/>
        <w:numPr>
          <w:ilvl w:val="0"/>
          <w:numId w:val="13"/>
        </w:numPr>
        <w:spacing w:after="120"/>
        <w:jc w:val="both"/>
        <w:rPr>
          <w:rFonts w:eastAsia="SimSun"/>
          <w:lang w:eastAsia="zh-CN"/>
        </w:rPr>
      </w:pPr>
      <w:bookmarkStart w:id="33" w:name="_Ref146632370"/>
      <w:r w:rsidRPr="00385710">
        <w:rPr>
          <w:rFonts w:eastAsia="SimSun"/>
          <w:lang w:eastAsia="zh-CN"/>
        </w:rPr>
        <w:t>Cisco, Cisco Edge-to-Enterprise IoT Analytics for Electric Utilities Solution Overview.</w:t>
      </w:r>
      <w:bookmarkEnd w:id="33"/>
    </w:p>
    <w:p w14:paraId="77F3F292" w14:textId="77777777" w:rsidR="006F5DBA" w:rsidRPr="00385710" w:rsidRDefault="006F5DBA" w:rsidP="00701631">
      <w:pPr>
        <w:pStyle w:val="ListParagraph"/>
        <w:numPr>
          <w:ilvl w:val="0"/>
          <w:numId w:val="13"/>
        </w:numPr>
        <w:spacing w:after="120"/>
        <w:ind w:leftChars="0"/>
        <w:rPr>
          <w:rFonts w:eastAsia="SimSun"/>
          <w:szCs w:val="16"/>
          <w:lang w:eastAsia="zh-CN"/>
        </w:rPr>
      </w:pPr>
      <w:bookmarkStart w:id="34" w:name="_Ref149736732"/>
      <w:bookmarkStart w:id="35" w:name="_Ref146632919"/>
      <w:r w:rsidRPr="00385710">
        <w:rPr>
          <w:rFonts w:eastAsia="SimSun"/>
          <w:szCs w:val="16"/>
          <w:lang w:eastAsia="zh-CN"/>
        </w:rPr>
        <w:t>3GPP TR 38.848: “Study on Ambient IoT (Internet of Things) in RAN”.</w:t>
      </w:r>
      <w:bookmarkEnd w:id="34"/>
    </w:p>
    <w:p w14:paraId="55E5E47F" w14:textId="680840A3" w:rsidR="002C0904" w:rsidRPr="00E7343F" w:rsidRDefault="006F5DBA" w:rsidP="004C3D87">
      <w:pPr>
        <w:pStyle w:val="References"/>
        <w:numPr>
          <w:ilvl w:val="0"/>
          <w:numId w:val="13"/>
        </w:numPr>
        <w:spacing w:after="120"/>
        <w:jc w:val="both"/>
        <w:rPr>
          <w:rFonts w:eastAsia="SimSun"/>
          <w:lang w:eastAsia="zh-CN"/>
        </w:rPr>
      </w:pPr>
      <w:bookmarkStart w:id="36" w:name="_Ref149910409"/>
      <w:r w:rsidRPr="00E7343F">
        <w:rPr>
          <w:rFonts w:eastAsia="SimSun"/>
          <w:lang w:eastAsia="zh-CN"/>
        </w:rPr>
        <w:t>3GPP TR 22.840: “Study on Ambient power-enabled Internet of Things”.</w:t>
      </w:r>
      <w:bookmarkStart w:id="37" w:name="_Ref149910857"/>
      <w:bookmarkEnd w:id="36"/>
    </w:p>
    <w:p w14:paraId="7E27F8B0" w14:textId="77777777" w:rsidR="00E62FAF" w:rsidRPr="00E7343F" w:rsidRDefault="00E62FAF" w:rsidP="00E62FAF">
      <w:pPr>
        <w:pStyle w:val="ListParagraph"/>
        <w:numPr>
          <w:ilvl w:val="0"/>
          <w:numId w:val="13"/>
        </w:numPr>
        <w:spacing w:after="120"/>
        <w:ind w:leftChars="0"/>
        <w:rPr>
          <w:rFonts w:eastAsia="SimSun"/>
          <w:szCs w:val="16"/>
          <w:lang w:eastAsia="zh-CN"/>
        </w:rPr>
      </w:pPr>
      <w:bookmarkStart w:id="38" w:name="_Ref181261186"/>
      <w:bookmarkStart w:id="39" w:name="_Ref178677274"/>
      <w:r w:rsidRPr="00E7343F">
        <w:rPr>
          <w:rFonts w:eastAsia="SimSun"/>
          <w:szCs w:val="16"/>
          <w:lang w:eastAsia="zh-CN"/>
        </w:rPr>
        <w:t>RAN1 Chair’s Notes, 3GPP TSG RAN WG1 #118bis, Hefei, China, October 14</w:t>
      </w:r>
      <w:r w:rsidRPr="00E7343F">
        <w:rPr>
          <w:rFonts w:eastAsia="SimSun"/>
          <w:szCs w:val="16"/>
          <w:vertAlign w:val="superscript"/>
          <w:lang w:eastAsia="zh-CN"/>
        </w:rPr>
        <w:t>th</w:t>
      </w:r>
      <w:r w:rsidRPr="00E7343F">
        <w:rPr>
          <w:rFonts w:eastAsia="SimSun"/>
          <w:szCs w:val="16"/>
          <w:lang w:eastAsia="zh-CN"/>
        </w:rPr>
        <w:t xml:space="preserve"> – 18</w:t>
      </w:r>
      <w:r w:rsidRPr="00E7343F">
        <w:rPr>
          <w:rFonts w:eastAsia="SimSun"/>
          <w:szCs w:val="16"/>
          <w:vertAlign w:val="superscript"/>
          <w:lang w:eastAsia="zh-CN"/>
        </w:rPr>
        <w:t>th</w:t>
      </w:r>
      <w:r w:rsidRPr="00E7343F">
        <w:rPr>
          <w:rFonts w:eastAsia="SimSun"/>
          <w:szCs w:val="16"/>
          <w:lang w:eastAsia="zh-CN"/>
        </w:rPr>
        <w:t>, 2024</w:t>
      </w:r>
      <w:bookmarkEnd w:id="38"/>
    </w:p>
    <w:p w14:paraId="5C574865" w14:textId="2E596945" w:rsidR="00EC7247" w:rsidRPr="00E7343F" w:rsidRDefault="005B5F5B" w:rsidP="00701631">
      <w:pPr>
        <w:pStyle w:val="ListParagraph"/>
        <w:numPr>
          <w:ilvl w:val="0"/>
          <w:numId w:val="13"/>
        </w:numPr>
        <w:spacing w:after="120"/>
        <w:ind w:leftChars="0"/>
        <w:rPr>
          <w:rFonts w:eastAsia="SimSun"/>
          <w:szCs w:val="16"/>
          <w:lang w:eastAsia="zh-CN"/>
        </w:rPr>
      </w:pPr>
      <w:bookmarkStart w:id="40" w:name="_Ref181796423"/>
      <w:r w:rsidRPr="00E7343F">
        <w:rPr>
          <w:rFonts w:eastAsia="SimSun"/>
          <w:szCs w:val="16"/>
          <w:lang w:eastAsia="zh-CN"/>
        </w:rPr>
        <w:t>R1-2408993, FL summary #3 on frame structure and timing aspects for Rel-19 Ambient IoT, vivo, 3GPP TSG RAN WG1 #118bis, Hefei, China, October 14th – 18th, 2024</w:t>
      </w:r>
      <w:bookmarkEnd w:id="40"/>
    </w:p>
    <w:p w14:paraId="4455A1CE" w14:textId="7108093C" w:rsidR="00216DBF" w:rsidRDefault="00216DBF" w:rsidP="00701631">
      <w:pPr>
        <w:pStyle w:val="ListParagraph"/>
        <w:numPr>
          <w:ilvl w:val="0"/>
          <w:numId w:val="13"/>
        </w:numPr>
        <w:spacing w:after="120"/>
        <w:ind w:leftChars="0"/>
        <w:rPr>
          <w:rFonts w:eastAsia="SimSun"/>
          <w:szCs w:val="16"/>
          <w:lang w:eastAsia="zh-CN"/>
        </w:rPr>
      </w:pPr>
      <w:bookmarkStart w:id="41" w:name="_Ref181801802"/>
      <w:r w:rsidRPr="00216DBF">
        <w:rPr>
          <w:rFonts w:eastAsia="SimSun"/>
          <w:szCs w:val="16"/>
          <w:lang w:eastAsia="zh-CN"/>
        </w:rPr>
        <w:t>R1-2407490</w:t>
      </w:r>
      <w:r>
        <w:rPr>
          <w:rFonts w:eastAsia="SimSun"/>
          <w:szCs w:val="16"/>
          <w:lang w:eastAsia="zh-CN"/>
        </w:rPr>
        <w:t>, “</w:t>
      </w:r>
      <w:r w:rsidRPr="00216DBF">
        <w:rPr>
          <w:rFonts w:eastAsia="SimSun"/>
          <w:szCs w:val="16"/>
          <w:lang w:eastAsia="zh-CN"/>
        </w:rPr>
        <w:t>FL summary #4 on frame structure and timing aspects for Rel-19 Ambient IoT</w:t>
      </w:r>
      <w:r>
        <w:rPr>
          <w:rFonts w:eastAsia="SimSun"/>
          <w:szCs w:val="16"/>
          <w:lang w:eastAsia="zh-CN"/>
        </w:rPr>
        <w:t xml:space="preserve">, </w:t>
      </w:r>
      <w:r w:rsidR="00BB6808">
        <w:rPr>
          <w:rFonts w:eastAsia="SimSun"/>
          <w:szCs w:val="16"/>
          <w:lang w:eastAsia="zh-CN"/>
        </w:rPr>
        <w:t xml:space="preserve">vivo, </w:t>
      </w:r>
      <w:r w:rsidRPr="00216DBF">
        <w:rPr>
          <w:rFonts w:eastAsia="SimSun"/>
          <w:szCs w:val="16"/>
          <w:lang w:eastAsia="zh-CN"/>
        </w:rPr>
        <w:t>3GPP TSG RAN WG1 #118, Maastricht, NL, August 19th – 23rd, 2024</w:t>
      </w:r>
      <w:bookmarkEnd w:id="39"/>
      <w:bookmarkEnd w:id="41"/>
    </w:p>
    <w:p w14:paraId="1B2EA097" w14:textId="39745A4B" w:rsidR="007749C5" w:rsidRDefault="007749C5" w:rsidP="00701631">
      <w:pPr>
        <w:pStyle w:val="ListParagraph"/>
        <w:numPr>
          <w:ilvl w:val="0"/>
          <w:numId w:val="13"/>
        </w:numPr>
        <w:spacing w:after="120"/>
        <w:ind w:leftChars="0"/>
        <w:rPr>
          <w:rFonts w:eastAsia="SimSun"/>
          <w:szCs w:val="16"/>
          <w:lang w:eastAsia="zh-CN"/>
        </w:rPr>
      </w:pPr>
      <w:bookmarkStart w:id="42" w:name="_Ref178677432"/>
      <w:r w:rsidRPr="007749C5">
        <w:rPr>
          <w:rFonts w:eastAsia="SimSun"/>
          <w:szCs w:val="16"/>
          <w:lang w:eastAsia="zh-CN"/>
        </w:rPr>
        <w:t>RAN1 Chair’s Notes, 3GPP TSG RAN WG1 #11</w:t>
      </w:r>
      <w:r>
        <w:rPr>
          <w:rFonts w:eastAsia="SimSun"/>
          <w:szCs w:val="16"/>
          <w:lang w:eastAsia="zh-CN"/>
        </w:rPr>
        <w:t>6b</w:t>
      </w:r>
      <w:r w:rsidRPr="007749C5">
        <w:rPr>
          <w:rFonts w:eastAsia="SimSun"/>
          <w:szCs w:val="16"/>
          <w:lang w:eastAsia="zh-CN"/>
        </w:rPr>
        <w:t xml:space="preserve">, </w:t>
      </w:r>
      <w:r>
        <w:rPr>
          <w:rFonts w:eastAsia="SimSun"/>
          <w:szCs w:val="16"/>
          <w:lang w:eastAsia="zh-CN"/>
        </w:rPr>
        <w:t>Changsha</w:t>
      </w:r>
      <w:r w:rsidRPr="007749C5">
        <w:rPr>
          <w:rFonts w:eastAsia="SimSun"/>
          <w:szCs w:val="16"/>
          <w:lang w:eastAsia="zh-CN"/>
        </w:rPr>
        <w:t xml:space="preserve">, </w:t>
      </w:r>
      <w:r>
        <w:rPr>
          <w:rFonts w:eastAsia="SimSun"/>
          <w:szCs w:val="16"/>
          <w:lang w:eastAsia="zh-CN"/>
        </w:rPr>
        <w:t>China</w:t>
      </w:r>
      <w:r w:rsidRPr="007749C5">
        <w:rPr>
          <w:rFonts w:eastAsia="SimSun"/>
          <w:szCs w:val="16"/>
          <w:lang w:eastAsia="zh-CN"/>
        </w:rPr>
        <w:t xml:space="preserve">, </w:t>
      </w:r>
      <w:r>
        <w:rPr>
          <w:rFonts w:eastAsia="SimSun"/>
          <w:szCs w:val="16"/>
          <w:lang w:eastAsia="zh-CN"/>
        </w:rPr>
        <w:t>April</w:t>
      </w:r>
      <w:r w:rsidRPr="007749C5">
        <w:rPr>
          <w:rFonts w:eastAsia="SimSun"/>
          <w:szCs w:val="16"/>
          <w:lang w:eastAsia="zh-CN"/>
        </w:rPr>
        <w:t xml:space="preserve"> </w:t>
      </w:r>
      <w:r>
        <w:rPr>
          <w:rFonts w:eastAsia="SimSun"/>
          <w:szCs w:val="16"/>
          <w:lang w:eastAsia="zh-CN"/>
        </w:rPr>
        <w:t>15</w:t>
      </w:r>
      <w:r w:rsidRPr="007749C5">
        <w:rPr>
          <w:rFonts w:eastAsia="SimSun"/>
          <w:szCs w:val="16"/>
          <w:vertAlign w:val="superscript"/>
          <w:lang w:eastAsia="zh-CN"/>
        </w:rPr>
        <w:t>th</w:t>
      </w:r>
      <w:r w:rsidRPr="007749C5">
        <w:rPr>
          <w:rFonts w:eastAsia="SimSun"/>
          <w:szCs w:val="16"/>
          <w:lang w:eastAsia="zh-CN"/>
        </w:rPr>
        <w:t xml:space="preserve"> – </w:t>
      </w:r>
      <w:r>
        <w:rPr>
          <w:rFonts w:eastAsia="SimSun"/>
          <w:szCs w:val="16"/>
          <w:lang w:eastAsia="zh-CN"/>
        </w:rPr>
        <w:t>19</w:t>
      </w:r>
      <w:r w:rsidRPr="007749C5">
        <w:rPr>
          <w:rFonts w:eastAsia="SimSun"/>
          <w:szCs w:val="16"/>
          <w:vertAlign w:val="superscript"/>
          <w:lang w:eastAsia="zh-CN"/>
        </w:rPr>
        <w:t>th</w:t>
      </w:r>
      <w:r w:rsidRPr="007749C5">
        <w:rPr>
          <w:rFonts w:eastAsia="SimSun"/>
          <w:szCs w:val="16"/>
          <w:lang w:eastAsia="zh-CN"/>
        </w:rPr>
        <w:t>, 2024</w:t>
      </w:r>
      <w:bookmarkEnd w:id="42"/>
    </w:p>
    <w:p w14:paraId="5EAA0FBA" w14:textId="03EA5731" w:rsidR="002D5A63" w:rsidRPr="00E7343F" w:rsidRDefault="009E06A8" w:rsidP="002D5A63">
      <w:pPr>
        <w:pStyle w:val="ListParagraph"/>
        <w:numPr>
          <w:ilvl w:val="0"/>
          <w:numId w:val="13"/>
        </w:numPr>
        <w:spacing w:after="120"/>
        <w:ind w:leftChars="0"/>
        <w:rPr>
          <w:rFonts w:eastAsia="SimSun"/>
          <w:szCs w:val="16"/>
          <w:lang w:eastAsia="zh-CN"/>
        </w:rPr>
      </w:pPr>
      <w:bookmarkStart w:id="43" w:name="_Ref178677619"/>
      <w:r w:rsidRPr="009E06A8">
        <w:rPr>
          <w:rFonts w:eastAsia="SimSun"/>
          <w:szCs w:val="16"/>
          <w:lang w:eastAsia="zh-CN"/>
        </w:rPr>
        <w:t>RP-240826</w:t>
      </w:r>
      <w:r>
        <w:rPr>
          <w:rFonts w:eastAsia="SimSun"/>
          <w:szCs w:val="16"/>
          <w:lang w:eastAsia="zh-CN"/>
        </w:rPr>
        <w:t>, “</w:t>
      </w:r>
      <w:r w:rsidRPr="009E06A8">
        <w:rPr>
          <w:rFonts w:eastAsia="SimSun"/>
          <w:szCs w:val="16"/>
          <w:lang w:eastAsia="zh-CN"/>
        </w:rPr>
        <w:t>Revised SID: Study on solutions for Ambient IoT (Internet of Things) in NR</w:t>
      </w:r>
      <w:r>
        <w:rPr>
          <w:rFonts w:eastAsia="SimSun"/>
          <w:szCs w:val="16"/>
          <w:lang w:eastAsia="zh-CN"/>
        </w:rPr>
        <w:t xml:space="preserve">”, </w:t>
      </w:r>
      <w:r w:rsidR="00BB6808" w:rsidRPr="009E06A8">
        <w:rPr>
          <w:rFonts w:eastAsia="SimSun"/>
          <w:szCs w:val="16"/>
          <w:lang w:eastAsia="zh-CN"/>
        </w:rPr>
        <w:t>CMCC, Huawei, T-Mobile USA</w:t>
      </w:r>
      <w:r w:rsidR="00BB6808">
        <w:rPr>
          <w:rFonts w:eastAsia="SimSun"/>
          <w:szCs w:val="16"/>
          <w:lang w:eastAsia="zh-CN"/>
        </w:rPr>
        <w:t xml:space="preserve">, </w:t>
      </w:r>
      <w:r w:rsidRPr="009E06A8">
        <w:rPr>
          <w:rFonts w:eastAsia="SimSun"/>
          <w:szCs w:val="16"/>
          <w:lang w:eastAsia="zh-CN"/>
        </w:rPr>
        <w:t>3GPP TSG RAN Meeting #103</w:t>
      </w:r>
      <w:r>
        <w:rPr>
          <w:rFonts w:eastAsia="SimSun"/>
          <w:szCs w:val="16"/>
          <w:lang w:eastAsia="zh-CN"/>
        </w:rPr>
        <w:t xml:space="preserve">, </w:t>
      </w:r>
      <w:r w:rsidRPr="009E06A8">
        <w:rPr>
          <w:rFonts w:eastAsia="SimSun"/>
          <w:szCs w:val="16"/>
          <w:lang w:eastAsia="zh-CN"/>
        </w:rPr>
        <w:t>Maastricht, Netherlands, March 18-21, 2024</w:t>
      </w:r>
      <w:bookmarkStart w:id="44" w:name="_GoBack"/>
      <w:bookmarkEnd w:id="3"/>
      <w:bookmarkEnd w:id="35"/>
      <w:bookmarkEnd w:id="37"/>
      <w:bookmarkEnd w:id="43"/>
      <w:bookmarkEnd w:id="44"/>
    </w:p>
    <w:sectPr w:rsidR="002D5A63" w:rsidRPr="00E7343F" w:rsidSect="0004351F">
      <w:headerReference w:type="default" r:id="rId24"/>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6F28" w16cex:dateUtc="2024-04-02T03:48:00Z"/>
  <w16cex:commentExtensible w16cex:durableId="29B66EBD" w16cex:dateUtc="2024-04-02T03:47:00Z"/>
  <w16cex:commentExtensible w16cex:durableId="29B66FFA" w16cex:dateUtc="2024-04-02T03:52:00Z"/>
  <w16cex:commentExtensible w16cex:durableId="29B6702E" w16cex:dateUtc="2024-04-02T03:53:00Z"/>
  <w16cex:commentExtensible w16cex:durableId="29B6706E" w16cex:dateUtc="2024-04-02T03:54:00Z"/>
  <w16cex:commentExtensible w16cex:durableId="29B67083" w16cex:dateUtc="2024-04-02T03:54:00Z"/>
  <w16cex:commentExtensible w16cex:durableId="29B68E23" w16cex:dateUtc="2024-04-02T06:01:00Z"/>
  <w16cex:commentExtensible w16cex:durableId="29B68E7E" w16cex:dateUtc="2024-04-02T06:02:00Z"/>
  <w16cex:commentExtensible w16cex:durableId="29B68F36" w16cex:dateUtc="2024-04-02T06:05:00Z"/>
  <w16cex:commentExtensible w16cex:durableId="29B692E1" w16cex:dateUtc="2024-04-02T06:21:00Z"/>
  <w16cex:commentExtensible w16cex:durableId="29B69614" w16cex:dateUtc="2024-04-02T06:35:00Z"/>
  <w16cex:commentExtensible w16cex:durableId="29B69C24" w16cex:dateUtc="2024-04-02T07: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F622C" w14:textId="77777777" w:rsidR="000520E5" w:rsidRDefault="000520E5">
      <w:r>
        <w:separator/>
      </w:r>
    </w:p>
  </w:endnote>
  <w:endnote w:type="continuationSeparator" w:id="0">
    <w:p w14:paraId="75BDD5EB" w14:textId="77777777" w:rsidR="000520E5" w:rsidRDefault="00052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6E169" w14:textId="77777777" w:rsidR="000520E5" w:rsidRDefault="000520E5">
      <w:r>
        <w:separator/>
      </w:r>
    </w:p>
  </w:footnote>
  <w:footnote w:type="continuationSeparator" w:id="0">
    <w:p w14:paraId="3F7A58F4" w14:textId="77777777" w:rsidR="000520E5" w:rsidRDefault="00052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E21182" w:rsidRDefault="00E211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011332A"/>
    <w:multiLevelType w:val="multilevel"/>
    <w:tmpl w:val="0011332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1B14FB"/>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647495"/>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0AF042E4"/>
    <w:multiLevelType w:val="multilevel"/>
    <w:tmpl w:val="DA0487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D482BC5"/>
    <w:multiLevelType w:val="hybridMultilevel"/>
    <w:tmpl w:val="9DAAEA8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1E043347"/>
    <w:multiLevelType w:val="multilevel"/>
    <w:tmpl w:val="1E04334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50B5669"/>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69A28FA"/>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F55234"/>
    <w:multiLevelType w:val="multilevel"/>
    <w:tmpl w:val="2DF55234"/>
    <w:lvl w:ilvl="0">
      <w:start w:val="1"/>
      <w:numFmt w:val="bullet"/>
      <w:lvlText w:val="•"/>
      <w:lvlJc w:val="left"/>
      <w:pPr>
        <w:ind w:left="440" w:hanging="440"/>
      </w:pPr>
      <w:rPr>
        <w:rFonts w:ascii="Arial" w:hAnsi="Arial" w:cs="Arial"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F905C42"/>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2B2063D"/>
    <w:multiLevelType w:val="multilevel"/>
    <w:tmpl w:val="32B2063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3D776F3"/>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6CE4C88"/>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8C76AF8"/>
    <w:multiLevelType w:val="hybridMultilevel"/>
    <w:tmpl w:val="FF0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B46628"/>
    <w:multiLevelType w:val="hybridMultilevel"/>
    <w:tmpl w:val="C2CC9FC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D8D7A9F"/>
    <w:multiLevelType w:val="hybridMultilevel"/>
    <w:tmpl w:val="E8C6AE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40A671D6"/>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40FA75C4"/>
    <w:multiLevelType w:val="multilevel"/>
    <w:tmpl w:val="40FA75C4"/>
    <w:lvl w:ilvl="0">
      <w:start w:val="1"/>
      <w:numFmt w:val="bullet"/>
      <w:lvlText w:val="•"/>
      <w:lvlJc w:val="left"/>
      <w:pPr>
        <w:ind w:left="440" w:hanging="440"/>
      </w:pPr>
      <w:rPr>
        <w:rFonts w:ascii="Arial" w:hAnsi="Arial" w:cs="Arial" w:hint="default"/>
      </w:rPr>
    </w:lvl>
    <w:lvl w:ilvl="1">
      <w:numFmt w:val="bullet"/>
      <w:lvlText w:val="•"/>
      <w:lvlJc w:val="left"/>
      <w:pPr>
        <w:ind w:left="44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1CD29E1"/>
    <w:multiLevelType w:val="hybridMultilevel"/>
    <w:tmpl w:val="CCFC736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9F44C42"/>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CD31BF"/>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D9649C2"/>
    <w:multiLevelType w:val="multilevel"/>
    <w:tmpl w:val="B40CD7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A069EE"/>
    <w:multiLevelType w:val="hybridMultilevel"/>
    <w:tmpl w:val="513E42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6" w15:restartNumberingAfterBreak="0">
    <w:nsid w:val="53DB47E7"/>
    <w:multiLevelType w:val="hybridMultilevel"/>
    <w:tmpl w:val="476A164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7" w15:restartNumberingAfterBreak="0">
    <w:nsid w:val="54EA5083"/>
    <w:multiLevelType w:val="hybridMultilevel"/>
    <w:tmpl w:val="CA8004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8"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9A84A0D"/>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60044F31"/>
    <w:multiLevelType w:val="multilevel"/>
    <w:tmpl w:val="60044F31"/>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54"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6DA51771"/>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31B1F8C"/>
    <w:multiLevelType w:val="multilevel"/>
    <w:tmpl w:val="731B1F8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2"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7D7388E"/>
    <w:multiLevelType w:val="multilevel"/>
    <w:tmpl w:val="77D7388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9713E3E"/>
    <w:multiLevelType w:val="hybridMultilevel"/>
    <w:tmpl w:val="3DAC6DF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65" w15:restartNumberingAfterBreak="0">
    <w:nsid w:val="79B27C01"/>
    <w:multiLevelType w:val="multilevel"/>
    <w:tmpl w:val="FB941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9"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2"/>
  </w:num>
  <w:num w:numId="2">
    <w:abstractNumId w:val="22"/>
  </w:num>
  <w:num w:numId="3">
    <w:abstractNumId w:val="49"/>
  </w:num>
  <w:num w:numId="4">
    <w:abstractNumId w:val="60"/>
  </w:num>
  <w:num w:numId="5">
    <w:abstractNumId w:val="43"/>
  </w:num>
  <w:num w:numId="6">
    <w:abstractNumId w:val="55"/>
  </w:num>
  <w:num w:numId="7">
    <w:abstractNumId w:val="20"/>
  </w:num>
  <w:num w:numId="8">
    <w:abstractNumId w:val="40"/>
  </w:num>
  <w:num w:numId="9">
    <w:abstractNumId w:val="13"/>
  </w:num>
  <w:num w:numId="10">
    <w:abstractNumId w:val="61"/>
  </w:num>
  <w:num w:numId="11">
    <w:abstractNumId w:val="67"/>
  </w:num>
  <w:num w:numId="12">
    <w:abstractNumId w:val="54"/>
  </w:num>
  <w:num w:numId="13">
    <w:abstractNumId w:val="68"/>
  </w:num>
  <w:num w:numId="14">
    <w:abstractNumId w:val="31"/>
  </w:num>
  <w:num w:numId="15">
    <w:abstractNumId w:val="44"/>
  </w:num>
  <w:num w:numId="16">
    <w:abstractNumId w:val="53"/>
  </w:num>
  <w:num w:numId="17">
    <w:abstractNumId w:val="7"/>
  </w:num>
  <w:num w:numId="18">
    <w:abstractNumId w:val="11"/>
  </w:num>
  <w:num w:numId="19">
    <w:abstractNumId w:val="26"/>
  </w:num>
  <w:num w:numId="20">
    <w:abstractNumId w:val="69"/>
  </w:num>
  <w:num w:numId="21">
    <w:abstractNumId w:val="48"/>
  </w:num>
  <w:num w:numId="22">
    <w:abstractNumId w:val="29"/>
  </w:num>
  <w:num w:numId="23">
    <w:abstractNumId w:val="14"/>
  </w:num>
  <w:num w:numId="24">
    <w:abstractNumId w:val="37"/>
  </w:num>
  <w:num w:numId="25">
    <w:abstractNumId w:val="64"/>
  </w:num>
  <w:num w:numId="26">
    <w:abstractNumId w:val="51"/>
  </w:num>
  <w:num w:numId="27">
    <w:abstractNumId w:val="62"/>
  </w:num>
  <w:num w:numId="28">
    <w:abstractNumId w:val="59"/>
  </w:num>
  <w:num w:numId="29">
    <w:abstractNumId w:val="18"/>
  </w:num>
  <w:num w:numId="30">
    <w:abstractNumId w:val="58"/>
  </w:num>
  <w:num w:numId="31">
    <w:abstractNumId w:val="5"/>
  </w:num>
  <w:num w:numId="32">
    <w:abstractNumId w:val="19"/>
  </w:num>
  <w:num w:numId="33">
    <w:abstractNumId w:val="65"/>
  </w:num>
  <w:num w:numId="34">
    <w:abstractNumId w:val="16"/>
  </w:num>
  <w:num w:numId="35">
    <w:abstractNumId w:val="34"/>
  </w:num>
  <w:num w:numId="36">
    <w:abstractNumId w:val="50"/>
  </w:num>
  <w:num w:numId="37">
    <w:abstractNumId w:val="10"/>
  </w:num>
  <w:num w:numId="38">
    <w:abstractNumId w:val="39"/>
  </w:num>
  <w:num w:numId="39">
    <w:abstractNumId w:val="6"/>
  </w:num>
  <w:num w:numId="40">
    <w:abstractNumId w:val="8"/>
  </w:num>
  <w:num w:numId="41">
    <w:abstractNumId w:val="17"/>
  </w:num>
  <w:num w:numId="42">
    <w:abstractNumId w:val="25"/>
  </w:num>
  <w:num w:numId="43">
    <w:abstractNumId w:val="42"/>
  </w:num>
  <w:num w:numId="44">
    <w:abstractNumId w:val="27"/>
  </w:num>
  <w:num w:numId="45">
    <w:abstractNumId w:val="57"/>
  </w:num>
  <w:num w:numId="46">
    <w:abstractNumId w:val="2"/>
  </w:num>
  <w:num w:numId="47">
    <w:abstractNumId w:val="46"/>
  </w:num>
  <w:num w:numId="48">
    <w:abstractNumId w:val="38"/>
  </w:num>
  <w:num w:numId="49">
    <w:abstractNumId w:val="3"/>
  </w:num>
  <w:num w:numId="50">
    <w:abstractNumId w:val="9"/>
  </w:num>
  <w:num w:numId="51">
    <w:abstractNumId w:val="66"/>
  </w:num>
  <w:num w:numId="52">
    <w:abstractNumId w:val="45"/>
  </w:num>
  <w:num w:numId="53">
    <w:abstractNumId w:val="1"/>
  </w:num>
  <w:num w:numId="54">
    <w:abstractNumId w:val="0"/>
  </w:num>
  <w:num w:numId="55">
    <w:abstractNumId w:val="24"/>
  </w:num>
  <w:num w:numId="56">
    <w:abstractNumId w:val="28"/>
  </w:num>
  <w:num w:numId="57">
    <w:abstractNumId w:val="56"/>
  </w:num>
  <w:num w:numId="58">
    <w:abstractNumId w:val="41"/>
  </w:num>
  <w:num w:numId="59">
    <w:abstractNumId w:val="15"/>
  </w:num>
  <w:num w:numId="60">
    <w:abstractNumId w:val="35"/>
  </w:num>
  <w:num w:numId="61">
    <w:abstractNumId w:val="52"/>
  </w:num>
  <w:num w:numId="62">
    <w:abstractNumId w:val="21"/>
  </w:num>
  <w:num w:numId="63">
    <w:abstractNumId w:val="32"/>
  </w:num>
  <w:num w:numId="64">
    <w:abstractNumId w:val="23"/>
  </w:num>
  <w:num w:numId="65">
    <w:abstractNumId w:val="63"/>
  </w:num>
  <w:num w:numId="66">
    <w:abstractNumId w:val="4"/>
  </w:num>
  <w:num w:numId="67">
    <w:abstractNumId w:val="36"/>
  </w:num>
  <w:num w:numId="68">
    <w:abstractNumId w:val="30"/>
  </w:num>
  <w:num w:numId="69">
    <w:abstractNumId w:val="33"/>
  </w:num>
  <w:num w:numId="70">
    <w:abstractNumId w:val="4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774"/>
    <w:rsid w:val="00005916"/>
    <w:rsid w:val="00005928"/>
    <w:rsid w:val="00005951"/>
    <w:rsid w:val="00005F99"/>
    <w:rsid w:val="00006735"/>
    <w:rsid w:val="00006744"/>
    <w:rsid w:val="000067F9"/>
    <w:rsid w:val="000071B4"/>
    <w:rsid w:val="0000738F"/>
    <w:rsid w:val="000075AE"/>
    <w:rsid w:val="000077AF"/>
    <w:rsid w:val="00007907"/>
    <w:rsid w:val="00007B71"/>
    <w:rsid w:val="00007D0D"/>
    <w:rsid w:val="00010910"/>
    <w:rsid w:val="00010921"/>
    <w:rsid w:val="0001097E"/>
    <w:rsid w:val="00010ADD"/>
    <w:rsid w:val="00010C31"/>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677"/>
    <w:rsid w:val="00022C4C"/>
    <w:rsid w:val="00022E33"/>
    <w:rsid w:val="000247C7"/>
    <w:rsid w:val="00024824"/>
    <w:rsid w:val="000248E3"/>
    <w:rsid w:val="0002525D"/>
    <w:rsid w:val="00025480"/>
    <w:rsid w:val="00025609"/>
    <w:rsid w:val="0002580F"/>
    <w:rsid w:val="00025BC7"/>
    <w:rsid w:val="00025DDA"/>
    <w:rsid w:val="00025F14"/>
    <w:rsid w:val="00026242"/>
    <w:rsid w:val="00027047"/>
    <w:rsid w:val="00027A22"/>
    <w:rsid w:val="00027C49"/>
    <w:rsid w:val="00027C50"/>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9F"/>
    <w:rsid w:val="0004053A"/>
    <w:rsid w:val="00040774"/>
    <w:rsid w:val="00040898"/>
    <w:rsid w:val="00040D18"/>
    <w:rsid w:val="00041416"/>
    <w:rsid w:val="0004152C"/>
    <w:rsid w:val="000416B0"/>
    <w:rsid w:val="00041A13"/>
    <w:rsid w:val="00041CE0"/>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E5"/>
    <w:rsid w:val="0005229C"/>
    <w:rsid w:val="00052776"/>
    <w:rsid w:val="000528EB"/>
    <w:rsid w:val="00052934"/>
    <w:rsid w:val="0005293F"/>
    <w:rsid w:val="00052FB5"/>
    <w:rsid w:val="0005302E"/>
    <w:rsid w:val="00053100"/>
    <w:rsid w:val="00053132"/>
    <w:rsid w:val="0005318F"/>
    <w:rsid w:val="00053501"/>
    <w:rsid w:val="00053633"/>
    <w:rsid w:val="00053930"/>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151"/>
    <w:rsid w:val="00060189"/>
    <w:rsid w:val="000619BF"/>
    <w:rsid w:val="000620CD"/>
    <w:rsid w:val="000621DB"/>
    <w:rsid w:val="0006267E"/>
    <w:rsid w:val="00062716"/>
    <w:rsid w:val="000627C6"/>
    <w:rsid w:val="000629C6"/>
    <w:rsid w:val="000630AB"/>
    <w:rsid w:val="00063335"/>
    <w:rsid w:val="000639FA"/>
    <w:rsid w:val="00063AB0"/>
    <w:rsid w:val="00063AC6"/>
    <w:rsid w:val="00063BB6"/>
    <w:rsid w:val="00063C26"/>
    <w:rsid w:val="00063C95"/>
    <w:rsid w:val="00063F1D"/>
    <w:rsid w:val="000645C0"/>
    <w:rsid w:val="00064D82"/>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9D0"/>
    <w:rsid w:val="000969F4"/>
    <w:rsid w:val="00096B7D"/>
    <w:rsid w:val="00096F72"/>
    <w:rsid w:val="0009739B"/>
    <w:rsid w:val="00097753"/>
    <w:rsid w:val="00097941"/>
    <w:rsid w:val="00097AF5"/>
    <w:rsid w:val="00097B99"/>
    <w:rsid w:val="00097BE4"/>
    <w:rsid w:val="00097C1D"/>
    <w:rsid w:val="000A0E91"/>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FD7"/>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9A"/>
    <w:rsid w:val="000E133C"/>
    <w:rsid w:val="000E1471"/>
    <w:rsid w:val="000E1717"/>
    <w:rsid w:val="000E1AF3"/>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38BF"/>
    <w:rsid w:val="00103906"/>
    <w:rsid w:val="00103A7B"/>
    <w:rsid w:val="00103FB1"/>
    <w:rsid w:val="001040EC"/>
    <w:rsid w:val="001041F2"/>
    <w:rsid w:val="001047C3"/>
    <w:rsid w:val="0010485C"/>
    <w:rsid w:val="00104A0F"/>
    <w:rsid w:val="00104BD6"/>
    <w:rsid w:val="00105B0F"/>
    <w:rsid w:val="00105BD6"/>
    <w:rsid w:val="00106010"/>
    <w:rsid w:val="00106079"/>
    <w:rsid w:val="00106085"/>
    <w:rsid w:val="0010650A"/>
    <w:rsid w:val="001067FF"/>
    <w:rsid w:val="001069CE"/>
    <w:rsid w:val="00106C48"/>
    <w:rsid w:val="00106E00"/>
    <w:rsid w:val="00106F9A"/>
    <w:rsid w:val="00107218"/>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81F"/>
    <w:rsid w:val="001209EB"/>
    <w:rsid w:val="00120B93"/>
    <w:rsid w:val="00120ED3"/>
    <w:rsid w:val="001212A5"/>
    <w:rsid w:val="00121508"/>
    <w:rsid w:val="0012156A"/>
    <w:rsid w:val="001219C2"/>
    <w:rsid w:val="00121AC2"/>
    <w:rsid w:val="001220F7"/>
    <w:rsid w:val="001222A4"/>
    <w:rsid w:val="0012246E"/>
    <w:rsid w:val="00122550"/>
    <w:rsid w:val="00122894"/>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B6B"/>
    <w:rsid w:val="00141F04"/>
    <w:rsid w:val="00142118"/>
    <w:rsid w:val="0014272C"/>
    <w:rsid w:val="0014343A"/>
    <w:rsid w:val="001437A2"/>
    <w:rsid w:val="00143869"/>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8AA"/>
    <w:rsid w:val="00162169"/>
    <w:rsid w:val="00162392"/>
    <w:rsid w:val="00162849"/>
    <w:rsid w:val="00162CED"/>
    <w:rsid w:val="00163065"/>
    <w:rsid w:val="001639BD"/>
    <w:rsid w:val="0016425B"/>
    <w:rsid w:val="00164456"/>
    <w:rsid w:val="00164498"/>
    <w:rsid w:val="001645C4"/>
    <w:rsid w:val="0016470A"/>
    <w:rsid w:val="001649A0"/>
    <w:rsid w:val="001650A8"/>
    <w:rsid w:val="0016551E"/>
    <w:rsid w:val="00165A02"/>
    <w:rsid w:val="0016629C"/>
    <w:rsid w:val="00166B83"/>
    <w:rsid w:val="00166D47"/>
    <w:rsid w:val="00166DE5"/>
    <w:rsid w:val="001678BC"/>
    <w:rsid w:val="0016793B"/>
    <w:rsid w:val="00167DCF"/>
    <w:rsid w:val="00167F32"/>
    <w:rsid w:val="00167F3F"/>
    <w:rsid w:val="0017033E"/>
    <w:rsid w:val="00170CD5"/>
    <w:rsid w:val="00170FE2"/>
    <w:rsid w:val="00171162"/>
    <w:rsid w:val="001715CA"/>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11D3"/>
    <w:rsid w:val="00181343"/>
    <w:rsid w:val="001813F4"/>
    <w:rsid w:val="001814A7"/>
    <w:rsid w:val="00181899"/>
    <w:rsid w:val="00181DCE"/>
    <w:rsid w:val="00181EF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88E"/>
    <w:rsid w:val="00190B32"/>
    <w:rsid w:val="001911AC"/>
    <w:rsid w:val="00191555"/>
    <w:rsid w:val="0019161B"/>
    <w:rsid w:val="0019211C"/>
    <w:rsid w:val="00192240"/>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7B95"/>
    <w:rsid w:val="001A7C4B"/>
    <w:rsid w:val="001B010D"/>
    <w:rsid w:val="001B0D8A"/>
    <w:rsid w:val="001B0DA5"/>
    <w:rsid w:val="001B1347"/>
    <w:rsid w:val="001B15F6"/>
    <w:rsid w:val="001B1665"/>
    <w:rsid w:val="001B187A"/>
    <w:rsid w:val="001B1946"/>
    <w:rsid w:val="001B1D24"/>
    <w:rsid w:val="001B1FAD"/>
    <w:rsid w:val="001B2796"/>
    <w:rsid w:val="001B3329"/>
    <w:rsid w:val="001B3ABB"/>
    <w:rsid w:val="001B4093"/>
    <w:rsid w:val="001B46B3"/>
    <w:rsid w:val="001B4848"/>
    <w:rsid w:val="001B4AFE"/>
    <w:rsid w:val="001B4B41"/>
    <w:rsid w:val="001B4B5B"/>
    <w:rsid w:val="001B4DC4"/>
    <w:rsid w:val="001B4FE8"/>
    <w:rsid w:val="001B5673"/>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4091"/>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A3"/>
    <w:rsid w:val="001E083E"/>
    <w:rsid w:val="001E0954"/>
    <w:rsid w:val="001E0BE9"/>
    <w:rsid w:val="001E0DB5"/>
    <w:rsid w:val="001E0F3F"/>
    <w:rsid w:val="001E1181"/>
    <w:rsid w:val="001E18B1"/>
    <w:rsid w:val="001E19A5"/>
    <w:rsid w:val="001E2551"/>
    <w:rsid w:val="001E2717"/>
    <w:rsid w:val="001E296E"/>
    <w:rsid w:val="001E33A9"/>
    <w:rsid w:val="001E3981"/>
    <w:rsid w:val="001E3EF2"/>
    <w:rsid w:val="001E44F7"/>
    <w:rsid w:val="001E4ABF"/>
    <w:rsid w:val="001E4C8C"/>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422"/>
    <w:rsid w:val="002164F7"/>
    <w:rsid w:val="00216BF0"/>
    <w:rsid w:val="00216CB3"/>
    <w:rsid w:val="00216DBF"/>
    <w:rsid w:val="00216EDB"/>
    <w:rsid w:val="00217130"/>
    <w:rsid w:val="002171C5"/>
    <w:rsid w:val="0021775C"/>
    <w:rsid w:val="002177FD"/>
    <w:rsid w:val="002179E4"/>
    <w:rsid w:val="00217AA4"/>
    <w:rsid w:val="0022000B"/>
    <w:rsid w:val="00220CE6"/>
    <w:rsid w:val="00221014"/>
    <w:rsid w:val="00221271"/>
    <w:rsid w:val="002217B0"/>
    <w:rsid w:val="00221965"/>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513"/>
    <w:rsid w:val="00226523"/>
    <w:rsid w:val="00226838"/>
    <w:rsid w:val="00227023"/>
    <w:rsid w:val="00227D8C"/>
    <w:rsid w:val="00227E06"/>
    <w:rsid w:val="00227E85"/>
    <w:rsid w:val="00227FDC"/>
    <w:rsid w:val="002302CD"/>
    <w:rsid w:val="00230369"/>
    <w:rsid w:val="002306CF"/>
    <w:rsid w:val="00230C19"/>
    <w:rsid w:val="00231C90"/>
    <w:rsid w:val="00232052"/>
    <w:rsid w:val="00232345"/>
    <w:rsid w:val="00232B73"/>
    <w:rsid w:val="00232E0C"/>
    <w:rsid w:val="00233868"/>
    <w:rsid w:val="00234791"/>
    <w:rsid w:val="002350D9"/>
    <w:rsid w:val="002354CF"/>
    <w:rsid w:val="00235759"/>
    <w:rsid w:val="0023660E"/>
    <w:rsid w:val="00236D33"/>
    <w:rsid w:val="00237630"/>
    <w:rsid w:val="0023789F"/>
    <w:rsid w:val="00237EB6"/>
    <w:rsid w:val="0024012A"/>
    <w:rsid w:val="0024018A"/>
    <w:rsid w:val="00240808"/>
    <w:rsid w:val="00240CB4"/>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50370"/>
    <w:rsid w:val="002509E2"/>
    <w:rsid w:val="0025108B"/>
    <w:rsid w:val="00251244"/>
    <w:rsid w:val="002514DC"/>
    <w:rsid w:val="002516BC"/>
    <w:rsid w:val="002519B9"/>
    <w:rsid w:val="00251DAC"/>
    <w:rsid w:val="0025249A"/>
    <w:rsid w:val="00252559"/>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8DC"/>
    <w:rsid w:val="00263942"/>
    <w:rsid w:val="002639E1"/>
    <w:rsid w:val="00263F02"/>
    <w:rsid w:val="002645F6"/>
    <w:rsid w:val="00264DBB"/>
    <w:rsid w:val="002665A7"/>
    <w:rsid w:val="00266640"/>
    <w:rsid w:val="00266890"/>
    <w:rsid w:val="002668BF"/>
    <w:rsid w:val="00266901"/>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99"/>
    <w:rsid w:val="002714B9"/>
    <w:rsid w:val="00271533"/>
    <w:rsid w:val="002716B7"/>
    <w:rsid w:val="00271B43"/>
    <w:rsid w:val="00271FF9"/>
    <w:rsid w:val="00272299"/>
    <w:rsid w:val="0027252C"/>
    <w:rsid w:val="00272B91"/>
    <w:rsid w:val="00272FE4"/>
    <w:rsid w:val="002730ED"/>
    <w:rsid w:val="002731BA"/>
    <w:rsid w:val="002738B0"/>
    <w:rsid w:val="002738CD"/>
    <w:rsid w:val="00273D57"/>
    <w:rsid w:val="00274128"/>
    <w:rsid w:val="00274425"/>
    <w:rsid w:val="002744A1"/>
    <w:rsid w:val="00274771"/>
    <w:rsid w:val="0027485E"/>
    <w:rsid w:val="00274A40"/>
    <w:rsid w:val="00274B12"/>
    <w:rsid w:val="00274B8B"/>
    <w:rsid w:val="00274D47"/>
    <w:rsid w:val="00274E2F"/>
    <w:rsid w:val="00275030"/>
    <w:rsid w:val="00275673"/>
    <w:rsid w:val="002756AB"/>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1684"/>
    <w:rsid w:val="002818BF"/>
    <w:rsid w:val="00281A0D"/>
    <w:rsid w:val="00281D56"/>
    <w:rsid w:val="00281E08"/>
    <w:rsid w:val="00281E8D"/>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A3D"/>
    <w:rsid w:val="002A3B41"/>
    <w:rsid w:val="002A3BFE"/>
    <w:rsid w:val="002A41D2"/>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C5"/>
    <w:rsid w:val="002A77FE"/>
    <w:rsid w:val="002A7F71"/>
    <w:rsid w:val="002B006E"/>
    <w:rsid w:val="002B0099"/>
    <w:rsid w:val="002B0956"/>
    <w:rsid w:val="002B099E"/>
    <w:rsid w:val="002B09EB"/>
    <w:rsid w:val="002B0E50"/>
    <w:rsid w:val="002B18CD"/>
    <w:rsid w:val="002B1D04"/>
    <w:rsid w:val="002B36DF"/>
    <w:rsid w:val="002B3FF9"/>
    <w:rsid w:val="002B42BE"/>
    <w:rsid w:val="002B42F4"/>
    <w:rsid w:val="002B44CF"/>
    <w:rsid w:val="002B47E8"/>
    <w:rsid w:val="002B499B"/>
    <w:rsid w:val="002B4D7D"/>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6363"/>
    <w:rsid w:val="002C63B2"/>
    <w:rsid w:val="002C64CC"/>
    <w:rsid w:val="002C66D5"/>
    <w:rsid w:val="002C6806"/>
    <w:rsid w:val="002C6909"/>
    <w:rsid w:val="002C6EC9"/>
    <w:rsid w:val="002C70FE"/>
    <w:rsid w:val="002C7AAD"/>
    <w:rsid w:val="002C7E1E"/>
    <w:rsid w:val="002D0723"/>
    <w:rsid w:val="002D0953"/>
    <w:rsid w:val="002D0AD9"/>
    <w:rsid w:val="002D0AED"/>
    <w:rsid w:val="002D1258"/>
    <w:rsid w:val="002D1498"/>
    <w:rsid w:val="002D183B"/>
    <w:rsid w:val="002D185B"/>
    <w:rsid w:val="002D19A9"/>
    <w:rsid w:val="002D1A16"/>
    <w:rsid w:val="002D1B83"/>
    <w:rsid w:val="002D21E4"/>
    <w:rsid w:val="002D233C"/>
    <w:rsid w:val="002D2483"/>
    <w:rsid w:val="002D2C23"/>
    <w:rsid w:val="002D2EF7"/>
    <w:rsid w:val="002D3289"/>
    <w:rsid w:val="002D3528"/>
    <w:rsid w:val="002D3E5D"/>
    <w:rsid w:val="002D4572"/>
    <w:rsid w:val="002D488B"/>
    <w:rsid w:val="002D4AD5"/>
    <w:rsid w:val="002D53AF"/>
    <w:rsid w:val="002D53CB"/>
    <w:rsid w:val="002D5A63"/>
    <w:rsid w:val="002D5B2B"/>
    <w:rsid w:val="002D5C7E"/>
    <w:rsid w:val="002D67BE"/>
    <w:rsid w:val="002D6D95"/>
    <w:rsid w:val="002D6FEE"/>
    <w:rsid w:val="002D7E7B"/>
    <w:rsid w:val="002E0242"/>
    <w:rsid w:val="002E0841"/>
    <w:rsid w:val="002E0C7C"/>
    <w:rsid w:val="002E11B9"/>
    <w:rsid w:val="002E16C5"/>
    <w:rsid w:val="002E1950"/>
    <w:rsid w:val="002E1C5C"/>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93D"/>
    <w:rsid w:val="002E5585"/>
    <w:rsid w:val="002E5727"/>
    <w:rsid w:val="002E595F"/>
    <w:rsid w:val="002E59E3"/>
    <w:rsid w:val="002E5C20"/>
    <w:rsid w:val="002E5C64"/>
    <w:rsid w:val="002E5EC2"/>
    <w:rsid w:val="002E60AB"/>
    <w:rsid w:val="002E7129"/>
    <w:rsid w:val="002E7C9A"/>
    <w:rsid w:val="002E7EE3"/>
    <w:rsid w:val="002F00C5"/>
    <w:rsid w:val="002F0921"/>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B01"/>
    <w:rsid w:val="003023EC"/>
    <w:rsid w:val="00302934"/>
    <w:rsid w:val="00303177"/>
    <w:rsid w:val="003032F3"/>
    <w:rsid w:val="0030336D"/>
    <w:rsid w:val="00303DC9"/>
    <w:rsid w:val="00303FBB"/>
    <w:rsid w:val="003042B5"/>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D53"/>
    <w:rsid w:val="00362DB7"/>
    <w:rsid w:val="003631F1"/>
    <w:rsid w:val="00363312"/>
    <w:rsid w:val="003636D3"/>
    <w:rsid w:val="00363AAF"/>
    <w:rsid w:val="00363E55"/>
    <w:rsid w:val="00363F8E"/>
    <w:rsid w:val="00364359"/>
    <w:rsid w:val="003643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EA3"/>
    <w:rsid w:val="00367F5B"/>
    <w:rsid w:val="00370572"/>
    <w:rsid w:val="00370A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69D"/>
    <w:rsid w:val="00381784"/>
    <w:rsid w:val="003818F6"/>
    <w:rsid w:val="00381CB6"/>
    <w:rsid w:val="00382556"/>
    <w:rsid w:val="00382561"/>
    <w:rsid w:val="00382687"/>
    <w:rsid w:val="00382AB2"/>
    <w:rsid w:val="00382B37"/>
    <w:rsid w:val="00382C17"/>
    <w:rsid w:val="0038352B"/>
    <w:rsid w:val="00383C5A"/>
    <w:rsid w:val="00383EA7"/>
    <w:rsid w:val="0038438C"/>
    <w:rsid w:val="0038525C"/>
    <w:rsid w:val="003856B9"/>
    <w:rsid w:val="003856F6"/>
    <w:rsid w:val="00385710"/>
    <w:rsid w:val="0038584A"/>
    <w:rsid w:val="00385A9F"/>
    <w:rsid w:val="003877AE"/>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40B7"/>
    <w:rsid w:val="00394336"/>
    <w:rsid w:val="0039435D"/>
    <w:rsid w:val="003943D4"/>
    <w:rsid w:val="0039448A"/>
    <w:rsid w:val="0039456B"/>
    <w:rsid w:val="0039464E"/>
    <w:rsid w:val="003947B1"/>
    <w:rsid w:val="0039489C"/>
    <w:rsid w:val="00394B00"/>
    <w:rsid w:val="00394CB0"/>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444"/>
    <w:rsid w:val="003A3F83"/>
    <w:rsid w:val="003A43DC"/>
    <w:rsid w:val="003A4455"/>
    <w:rsid w:val="003A4642"/>
    <w:rsid w:val="003A4727"/>
    <w:rsid w:val="003A4806"/>
    <w:rsid w:val="003A52BB"/>
    <w:rsid w:val="003A5945"/>
    <w:rsid w:val="003A5E3D"/>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D90"/>
    <w:rsid w:val="003C3E95"/>
    <w:rsid w:val="003C4107"/>
    <w:rsid w:val="003C48F4"/>
    <w:rsid w:val="003C53D6"/>
    <w:rsid w:val="003C59C8"/>
    <w:rsid w:val="003C5A7F"/>
    <w:rsid w:val="003C5BAF"/>
    <w:rsid w:val="003C5ED0"/>
    <w:rsid w:val="003C6058"/>
    <w:rsid w:val="003C60DB"/>
    <w:rsid w:val="003C65B3"/>
    <w:rsid w:val="003C6D30"/>
    <w:rsid w:val="003C73BB"/>
    <w:rsid w:val="003C748B"/>
    <w:rsid w:val="003D02B2"/>
    <w:rsid w:val="003D0647"/>
    <w:rsid w:val="003D1649"/>
    <w:rsid w:val="003D2225"/>
    <w:rsid w:val="003D2CCD"/>
    <w:rsid w:val="003D3265"/>
    <w:rsid w:val="003D3B9C"/>
    <w:rsid w:val="003D3BBB"/>
    <w:rsid w:val="003D3E2E"/>
    <w:rsid w:val="003D4117"/>
    <w:rsid w:val="003D44EF"/>
    <w:rsid w:val="003D4538"/>
    <w:rsid w:val="003D4EE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5D9"/>
    <w:rsid w:val="004153EE"/>
    <w:rsid w:val="004157C8"/>
    <w:rsid w:val="00415BE7"/>
    <w:rsid w:val="004161EC"/>
    <w:rsid w:val="00416236"/>
    <w:rsid w:val="0041626E"/>
    <w:rsid w:val="00416B1A"/>
    <w:rsid w:val="00416BC1"/>
    <w:rsid w:val="00416CFA"/>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7EE"/>
    <w:rsid w:val="00426859"/>
    <w:rsid w:val="00426889"/>
    <w:rsid w:val="00427128"/>
    <w:rsid w:val="00427387"/>
    <w:rsid w:val="00427817"/>
    <w:rsid w:val="004300DC"/>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AEE"/>
    <w:rsid w:val="00436F7E"/>
    <w:rsid w:val="0043706E"/>
    <w:rsid w:val="00437386"/>
    <w:rsid w:val="00440276"/>
    <w:rsid w:val="00440600"/>
    <w:rsid w:val="00440C72"/>
    <w:rsid w:val="00440D1D"/>
    <w:rsid w:val="00440E60"/>
    <w:rsid w:val="00440F7E"/>
    <w:rsid w:val="00441077"/>
    <w:rsid w:val="004411A8"/>
    <w:rsid w:val="004412DF"/>
    <w:rsid w:val="00441684"/>
    <w:rsid w:val="00441BD8"/>
    <w:rsid w:val="00441EEF"/>
    <w:rsid w:val="0044239C"/>
    <w:rsid w:val="00442902"/>
    <w:rsid w:val="004429D7"/>
    <w:rsid w:val="00442C0D"/>
    <w:rsid w:val="00442D32"/>
    <w:rsid w:val="00442F60"/>
    <w:rsid w:val="0044305A"/>
    <w:rsid w:val="004430A5"/>
    <w:rsid w:val="00443187"/>
    <w:rsid w:val="004431FA"/>
    <w:rsid w:val="00443DAF"/>
    <w:rsid w:val="00444DA2"/>
    <w:rsid w:val="00445014"/>
    <w:rsid w:val="00445622"/>
    <w:rsid w:val="0044695B"/>
    <w:rsid w:val="00446A80"/>
    <w:rsid w:val="00446A96"/>
    <w:rsid w:val="00446CC2"/>
    <w:rsid w:val="0044702F"/>
    <w:rsid w:val="00447071"/>
    <w:rsid w:val="004471CE"/>
    <w:rsid w:val="0045053E"/>
    <w:rsid w:val="00450544"/>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7088"/>
    <w:rsid w:val="0045719A"/>
    <w:rsid w:val="004573D2"/>
    <w:rsid w:val="00457509"/>
    <w:rsid w:val="00457713"/>
    <w:rsid w:val="00460850"/>
    <w:rsid w:val="004608CC"/>
    <w:rsid w:val="00461A75"/>
    <w:rsid w:val="00461C28"/>
    <w:rsid w:val="004624A3"/>
    <w:rsid w:val="004627D7"/>
    <w:rsid w:val="0046388B"/>
    <w:rsid w:val="00463B12"/>
    <w:rsid w:val="00463D57"/>
    <w:rsid w:val="00464449"/>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867"/>
    <w:rsid w:val="00473944"/>
    <w:rsid w:val="00474060"/>
    <w:rsid w:val="00474707"/>
    <w:rsid w:val="00474768"/>
    <w:rsid w:val="00474B94"/>
    <w:rsid w:val="00474BDC"/>
    <w:rsid w:val="00474D44"/>
    <w:rsid w:val="00474DAD"/>
    <w:rsid w:val="00474F44"/>
    <w:rsid w:val="004751CB"/>
    <w:rsid w:val="00475AA5"/>
    <w:rsid w:val="00475C77"/>
    <w:rsid w:val="00475C89"/>
    <w:rsid w:val="004762A3"/>
    <w:rsid w:val="00476326"/>
    <w:rsid w:val="00476511"/>
    <w:rsid w:val="00476532"/>
    <w:rsid w:val="0047683E"/>
    <w:rsid w:val="0047692C"/>
    <w:rsid w:val="00477064"/>
    <w:rsid w:val="00477106"/>
    <w:rsid w:val="00477672"/>
    <w:rsid w:val="00477932"/>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376"/>
    <w:rsid w:val="0048570F"/>
    <w:rsid w:val="00485886"/>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571"/>
    <w:rsid w:val="00491688"/>
    <w:rsid w:val="004918F3"/>
    <w:rsid w:val="004918F7"/>
    <w:rsid w:val="004919B7"/>
    <w:rsid w:val="00491BB4"/>
    <w:rsid w:val="00491F1D"/>
    <w:rsid w:val="0049258D"/>
    <w:rsid w:val="00492A2B"/>
    <w:rsid w:val="00492D36"/>
    <w:rsid w:val="0049325B"/>
    <w:rsid w:val="00493411"/>
    <w:rsid w:val="00493687"/>
    <w:rsid w:val="0049388E"/>
    <w:rsid w:val="00493A37"/>
    <w:rsid w:val="00493E03"/>
    <w:rsid w:val="00493EFE"/>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5F9"/>
    <w:rsid w:val="004A6831"/>
    <w:rsid w:val="004A6A0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F47"/>
    <w:rsid w:val="004B60AD"/>
    <w:rsid w:val="004B6316"/>
    <w:rsid w:val="004B679A"/>
    <w:rsid w:val="004B69CD"/>
    <w:rsid w:val="004B6C2B"/>
    <w:rsid w:val="004B724A"/>
    <w:rsid w:val="004B787D"/>
    <w:rsid w:val="004C015B"/>
    <w:rsid w:val="004C0598"/>
    <w:rsid w:val="004C0799"/>
    <w:rsid w:val="004C11CE"/>
    <w:rsid w:val="004C1A70"/>
    <w:rsid w:val="004C1AC1"/>
    <w:rsid w:val="004C1ACC"/>
    <w:rsid w:val="004C2115"/>
    <w:rsid w:val="004C25AA"/>
    <w:rsid w:val="004C38DF"/>
    <w:rsid w:val="004C3B02"/>
    <w:rsid w:val="004C3CE0"/>
    <w:rsid w:val="004C3D87"/>
    <w:rsid w:val="004C407C"/>
    <w:rsid w:val="004C410B"/>
    <w:rsid w:val="004C4315"/>
    <w:rsid w:val="004C48A5"/>
    <w:rsid w:val="004C49D4"/>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59C"/>
    <w:rsid w:val="004D1606"/>
    <w:rsid w:val="004D1EEB"/>
    <w:rsid w:val="004D2D35"/>
    <w:rsid w:val="004D2E8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1269"/>
    <w:rsid w:val="004E1985"/>
    <w:rsid w:val="004E21AE"/>
    <w:rsid w:val="004E21B1"/>
    <w:rsid w:val="004E2DD5"/>
    <w:rsid w:val="004E3437"/>
    <w:rsid w:val="004E3469"/>
    <w:rsid w:val="004E3A4D"/>
    <w:rsid w:val="004E3C2E"/>
    <w:rsid w:val="004E3F2E"/>
    <w:rsid w:val="004E3F8C"/>
    <w:rsid w:val="004E409D"/>
    <w:rsid w:val="004E4832"/>
    <w:rsid w:val="004E4C94"/>
    <w:rsid w:val="004E4E4A"/>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42"/>
    <w:rsid w:val="00501F9E"/>
    <w:rsid w:val="00502CBA"/>
    <w:rsid w:val="00502D80"/>
    <w:rsid w:val="00503668"/>
    <w:rsid w:val="0050367A"/>
    <w:rsid w:val="00503993"/>
    <w:rsid w:val="00503F9D"/>
    <w:rsid w:val="0050482F"/>
    <w:rsid w:val="00504B29"/>
    <w:rsid w:val="00504E92"/>
    <w:rsid w:val="00504ED6"/>
    <w:rsid w:val="00504F94"/>
    <w:rsid w:val="00505255"/>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DAE"/>
    <w:rsid w:val="0051638A"/>
    <w:rsid w:val="00516549"/>
    <w:rsid w:val="005165BD"/>
    <w:rsid w:val="00516854"/>
    <w:rsid w:val="00516E72"/>
    <w:rsid w:val="00516E8D"/>
    <w:rsid w:val="0051732A"/>
    <w:rsid w:val="0051746B"/>
    <w:rsid w:val="00517770"/>
    <w:rsid w:val="005177F9"/>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55D1"/>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AF5"/>
    <w:rsid w:val="0053361F"/>
    <w:rsid w:val="00533905"/>
    <w:rsid w:val="00533D37"/>
    <w:rsid w:val="00533DE6"/>
    <w:rsid w:val="00533E42"/>
    <w:rsid w:val="00533F74"/>
    <w:rsid w:val="0053416B"/>
    <w:rsid w:val="005341FA"/>
    <w:rsid w:val="005344B5"/>
    <w:rsid w:val="00534DF6"/>
    <w:rsid w:val="00534FA5"/>
    <w:rsid w:val="00535076"/>
    <w:rsid w:val="00535148"/>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FC1"/>
    <w:rsid w:val="0056433B"/>
    <w:rsid w:val="00564470"/>
    <w:rsid w:val="00564DC9"/>
    <w:rsid w:val="00565ACE"/>
    <w:rsid w:val="00565CF1"/>
    <w:rsid w:val="00565E67"/>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6176"/>
    <w:rsid w:val="0057617F"/>
    <w:rsid w:val="005762F5"/>
    <w:rsid w:val="00576688"/>
    <w:rsid w:val="005766C9"/>
    <w:rsid w:val="00576ADB"/>
    <w:rsid w:val="00576F91"/>
    <w:rsid w:val="0057738D"/>
    <w:rsid w:val="00577A1F"/>
    <w:rsid w:val="00577FAF"/>
    <w:rsid w:val="005803D8"/>
    <w:rsid w:val="005804BD"/>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AFE"/>
    <w:rsid w:val="0058636D"/>
    <w:rsid w:val="005863FB"/>
    <w:rsid w:val="0058648D"/>
    <w:rsid w:val="00586684"/>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BD"/>
    <w:rsid w:val="005B0CB4"/>
    <w:rsid w:val="005B0E78"/>
    <w:rsid w:val="005B0EFD"/>
    <w:rsid w:val="005B1255"/>
    <w:rsid w:val="005B1796"/>
    <w:rsid w:val="005B1C53"/>
    <w:rsid w:val="005B26D9"/>
    <w:rsid w:val="005B271E"/>
    <w:rsid w:val="005B2782"/>
    <w:rsid w:val="005B2ADD"/>
    <w:rsid w:val="005B2AE8"/>
    <w:rsid w:val="005B2E81"/>
    <w:rsid w:val="005B304A"/>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4AD"/>
    <w:rsid w:val="005C1516"/>
    <w:rsid w:val="005C1871"/>
    <w:rsid w:val="005C1CD9"/>
    <w:rsid w:val="005C1D70"/>
    <w:rsid w:val="005C1D90"/>
    <w:rsid w:val="005C1FE0"/>
    <w:rsid w:val="005C3014"/>
    <w:rsid w:val="005C3220"/>
    <w:rsid w:val="005C3234"/>
    <w:rsid w:val="005C38FB"/>
    <w:rsid w:val="005C3B0C"/>
    <w:rsid w:val="005C4035"/>
    <w:rsid w:val="005C422D"/>
    <w:rsid w:val="005C4327"/>
    <w:rsid w:val="005C49BF"/>
    <w:rsid w:val="005C4BC0"/>
    <w:rsid w:val="005C51B4"/>
    <w:rsid w:val="005C5289"/>
    <w:rsid w:val="005C5326"/>
    <w:rsid w:val="005C53CD"/>
    <w:rsid w:val="005C5624"/>
    <w:rsid w:val="005C5CF5"/>
    <w:rsid w:val="005C5F06"/>
    <w:rsid w:val="005C6FFB"/>
    <w:rsid w:val="005C70AD"/>
    <w:rsid w:val="005C70E3"/>
    <w:rsid w:val="005C71D2"/>
    <w:rsid w:val="005C724E"/>
    <w:rsid w:val="005C7375"/>
    <w:rsid w:val="005C7D83"/>
    <w:rsid w:val="005C7EA7"/>
    <w:rsid w:val="005D0199"/>
    <w:rsid w:val="005D079E"/>
    <w:rsid w:val="005D0A37"/>
    <w:rsid w:val="005D0C6E"/>
    <w:rsid w:val="005D0D8C"/>
    <w:rsid w:val="005D0EB6"/>
    <w:rsid w:val="005D1194"/>
    <w:rsid w:val="005D123D"/>
    <w:rsid w:val="005D134D"/>
    <w:rsid w:val="005D1803"/>
    <w:rsid w:val="005D1875"/>
    <w:rsid w:val="005D1A90"/>
    <w:rsid w:val="005D1F92"/>
    <w:rsid w:val="005D2564"/>
    <w:rsid w:val="005D25B5"/>
    <w:rsid w:val="005D26BE"/>
    <w:rsid w:val="005D2E9E"/>
    <w:rsid w:val="005D2F66"/>
    <w:rsid w:val="005D321C"/>
    <w:rsid w:val="005D34FD"/>
    <w:rsid w:val="005D37AB"/>
    <w:rsid w:val="005D3AFE"/>
    <w:rsid w:val="005D3C4F"/>
    <w:rsid w:val="005D4008"/>
    <w:rsid w:val="005D4039"/>
    <w:rsid w:val="005D432A"/>
    <w:rsid w:val="005D46FD"/>
    <w:rsid w:val="005D526D"/>
    <w:rsid w:val="005D545E"/>
    <w:rsid w:val="005D547F"/>
    <w:rsid w:val="005D591D"/>
    <w:rsid w:val="005D59C6"/>
    <w:rsid w:val="005D5AA9"/>
    <w:rsid w:val="005D5C0A"/>
    <w:rsid w:val="005D5C66"/>
    <w:rsid w:val="005D6C89"/>
    <w:rsid w:val="005D7BC7"/>
    <w:rsid w:val="005E00E8"/>
    <w:rsid w:val="005E0296"/>
    <w:rsid w:val="005E09CF"/>
    <w:rsid w:val="005E0EF7"/>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D9D"/>
    <w:rsid w:val="00602F37"/>
    <w:rsid w:val="00603039"/>
    <w:rsid w:val="00603100"/>
    <w:rsid w:val="00603253"/>
    <w:rsid w:val="00603351"/>
    <w:rsid w:val="00603893"/>
    <w:rsid w:val="00603C81"/>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CB"/>
    <w:rsid w:val="00610BA8"/>
    <w:rsid w:val="0061184B"/>
    <w:rsid w:val="006118BE"/>
    <w:rsid w:val="00611924"/>
    <w:rsid w:val="00611DA5"/>
    <w:rsid w:val="00611EC6"/>
    <w:rsid w:val="00612085"/>
    <w:rsid w:val="00612629"/>
    <w:rsid w:val="00612975"/>
    <w:rsid w:val="00612E23"/>
    <w:rsid w:val="00613093"/>
    <w:rsid w:val="00613119"/>
    <w:rsid w:val="006131C2"/>
    <w:rsid w:val="006133E4"/>
    <w:rsid w:val="00613716"/>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E9A"/>
    <w:rsid w:val="006310B0"/>
    <w:rsid w:val="00631A52"/>
    <w:rsid w:val="00631C9C"/>
    <w:rsid w:val="00631D7B"/>
    <w:rsid w:val="00631E97"/>
    <w:rsid w:val="0063201C"/>
    <w:rsid w:val="006321A7"/>
    <w:rsid w:val="00632544"/>
    <w:rsid w:val="00632684"/>
    <w:rsid w:val="00632830"/>
    <w:rsid w:val="006328FA"/>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19A8"/>
    <w:rsid w:val="00641B7E"/>
    <w:rsid w:val="006422E9"/>
    <w:rsid w:val="00642578"/>
    <w:rsid w:val="00642752"/>
    <w:rsid w:val="00642A83"/>
    <w:rsid w:val="00642BB1"/>
    <w:rsid w:val="00642CF1"/>
    <w:rsid w:val="00642F3F"/>
    <w:rsid w:val="00643083"/>
    <w:rsid w:val="006430EB"/>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70B3"/>
    <w:rsid w:val="00647880"/>
    <w:rsid w:val="00647F50"/>
    <w:rsid w:val="0065002D"/>
    <w:rsid w:val="0065003C"/>
    <w:rsid w:val="0065005E"/>
    <w:rsid w:val="006501ED"/>
    <w:rsid w:val="0065053F"/>
    <w:rsid w:val="00650F32"/>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C1"/>
    <w:rsid w:val="00654DEC"/>
    <w:rsid w:val="00655734"/>
    <w:rsid w:val="00655E4D"/>
    <w:rsid w:val="00655FDD"/>
    <w:rsid w:val="0065696A"/>
    <w:rsid w:val="00656CE0"/>
    <w:rsid w:val="00656FB5"/>
    <w:rsid w:val="006570C1"/>
    <w:rsid w:val="006574D1"/>
    <w:rsid w:val="00657828"/>
    <w:rsid w:val="00657ECF"/>
    <w:rsid w:val="00657F0C"/>
    <w:rsid w:val="0066002B"/>
    <w:rsid w:val="0066014D"/>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7104"/>
    <w:rsid w:val="00677323"/>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C8B"/>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B5F"/>
    <w:rsid w:val="00697C2A"/>
    <w:rsid w:val="00697DC6"/>
    <w:rsid w:val="00697FFE"/>
    <w:rsid w:val="006A06B1"/>
    <w:rsid w:val="006A0925"/>
    <w:rsid w:val="006A1047"/>
    <w:rsid w:val="006A1B41"/>
    <w:rsid w:val="006A20B6"/>
    <w:rsid w:val="006A245A"/>
    <w:rsid w:val="006A25EB"/>
    <w:rsid w:val="006A2B88"/>
    <w:rsid w:val="006A2B99"/>
    <w:rsid w:val="006A2C07"/>
    <w:rsid w:val="006A2D38"/>
    <w:rsid w:val="006A2FBD"/>
    <w:rsid w:val="006A3341"/>
    <w:rsid w:val="006A339C"/>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905"/>
    <w:rsid w:val="006D7ECA"/>
    <w:rsid w:val="006E02D0"/>
    <w:rsid w:val="006E02F0"/>
    <w:rsid w:val="006E05EE"/>
    <w:rsid w:val="006E0736"/>
    <w:rsid w:val="006E081F"/>
    <w:rsid w:val="006E0E66"/>
    <w:rsid w:val="006E100A"/>
    <w:rsid w:val="006E10AC"/>
    <w:rsid w:val="006E122E"/>
    <w:rsid w:val="006E136D"/>
    <w:rsid w:val="006E13C7"/>
    <w:rsid w:val="006E16B4"/>
    <w:rsid w:val="006E174C"/>
    <w:rsid w:val="006E1BE4"/>
    <w:rsid w:val="006E1EC6"/>
    <w:rsid w:val="006E2140"/>
    <w:rsid w:val="006E33C7"/>
    <w:rsid w:val="006E35A7"/>
    <w:rsid w:val="006E3AFE"/>
    <w:rsid w:val="006E411D"/>
    <w:rsid w:val="006E425E"/>
    <w:rsid w:val="006E4681"/>
    <w:rsid w:val="006E4F6A"/>
    <w:rsid w:val="006E4F9C"/>
    <w:rsid w:val="006E502B"/>
    <w:rsid w:val="006E50AA"/>
    <w:rsid w:val="006E51A2"/>
    <w:rsid w:val="006E5428"/>
    <w:rsid w:val="006E5798"/>
    <w:rsid w:val="006E5D59"/>
    <w:rsid w:val="006E5D64"/>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524"/>
    <w:rsid w:val="00700BC3"/>
    <w:rsid w:val="00700DF5"/>
    <w:rsid w:val="00701315"/>
    <w:rsid w:val="00701631"/>
    <w:rsid w:val="0070274F"/>
    <w:rsid w:val="00702B41"/>
    <w:rsid w:val="0070318C"/>
    <w:rsid w:val="007035AC"/>
    <w:rsid w:val="007040AC"/>
    <w:rsid w:val="0070565B"/>
    <w:rsid w:val="00705B9C"/>
    <w:rsid w:val="00705F0E"/>
    <w:rsid w:val="00705F8F"/>
    <w:rsid w:val="00706011"/>
    <w:rsid w:val="0070658B"/>
    <w:rsid w:val="0070688A"/>
    <w:rsid w:val="00706A27"/>
    <w:rsid w:val="00707155"/>
    <w:rsid w:val="007074BF"/>
    <w:rsid w:val="007074FE"/>
    <w:rsid w:val="00707D33"/>
    <w:rsid w:val="00710100"/>
    <w:rsid w:val="0071081E"/>
    <w:rsid w:val="00710DB2"/>
    <w:rsid w:val="00710F9C"/>
    <w:rsid w:val="00711065"/>
    <w:rsid w:val="007110E6"/>
    <w:rsid w:val="0071149B"/>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2008A"/>
    <w:rsid w:val="00720388"/>
    <w:rsid w:val="0072135C"/>
    <w:rsid w:val="0072161A"/>
    <w:rsid w:val="0072162A"/>
    <w:rsid w:val="0072166D"/>
    <w:rsid w:val="007217AF"/>
    <w:rsid w:val="00721B2F"/>
    <w:rsid w:val="00721FAD"/>
    <w:rsid w:val="00722326"/>
    <w:rsid w:val="0072290A"/>
    <w:rsid w:val="007236C3"/>
    <w:rsid w:val="007238F8"/>
    <w:rsid w:val="00724190"/>
    <w:rsid w:val="00724593"/>
    <w:rsid w:val="007245E9"/>
    <w:rsid w:val="00724BDE"/>
    <w:rsid w:val="00724E78"/>
    <w:rsid w:val="007250C5"/>
    <w:rsid w:val="00725478"/>
    <w:rsid w:val="00725519"/>
    <w:rsid w:val="00725549"/>
    <w:rsid w:val="0072610C"/>
    <w:rsid w:val="007261C2"/>
    <w:rsid w:val="007264F4"/>
    <w:rsid w:val="00727135"/>
    <w:rsid w:val="007271B1"/>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46C2"/>
    <w:rsid w:val="00734FAF"/>
    <w:rsid w:val="00735463"/>
    <w:rsid w:val="00735675"/>
    <w:rsid w:val="007356C0"/>
    <w:rsid w:val="00735B76"/>
    <w:rsid w:val="00735CAD"/>
    <w:rsid w:val="007361D9"/>
    <w:rsid w:val="00736870"/>
    <w:rsid w:val="00736C17"/>
    <w:rsid w:val="007379E4"/>
    <w:rsid w:val="00737A41"/>
    <w:rsid w:val="00737D6A"/>
    <w:rsid w:val="00737D76"/>
    <w:rsid w:val="00737DC9"/>
    <w:rsid w:val="00737EE7"/>
    <w:rsid w:val="00737F4D"/>
    <w:rsid w:val="00737FC9"/>
    <w:rsid w:val="00740B38"/>
    <w:rsid w:val="00741106"/>
    <w:rsid w:val="00741B21"/>
    <w:rsid w:val="00741B82"/>
    <w:rsid w:val="00741F20"/>
    <w:rsid w:val="0074217F"/>
    <w:rsid w:val="007427EA"/>
    <w:rsid w:val="007428D6"/>
    <w:rsid w:val="00742A29"/>
    <w:rsid w:val="00742AB8"/>
    <w:rsid w:val="00742CA2"/>
    <w:rsid w:val="00742F13"/>
    <w:rsid w:val="00743025"/>
    <w:rsid w:val="00743428"/>
    <w:rsid w:val="007440D2"/>
    <w:rsid w:val="007440FD"/>
    <w:rsid w:val="00744971"/>
    <w:rsid w:val="00744A45"/>
    <w:rsid w:val="00744B93"/>
    <w:rsid w:val="00745DED"/>
    <w:rsid w:val="007461C9"/>
    <w:rsid w:val="00746396"/>
    <w:rsid w:val="00746B46"/>
    <w:rsid w:val="00746D48"/>
    <w:rsid w:val="0074721C"/>
    <w:rsid w:val="0074762D"/>
    <w:rsid w:val="00747744"/>
    <w:rsid w:val="00747A7A"/>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7380"/>
    <w:rsid w:val="00757548"/>
    <w:rsid w:val="00757B9B"/>
    <w:rsid w:val="0076023A"/>
    <w:rsid w:val="007605B0"/>
    <w:rsid w:val="0076068C"/>
    <w:rsid w:val="00760A4C"/>
    <w:rsid w:val="00760CE8"/>
    <w:rsid w:val="00761174"/>
    <w:rsid w:val="00761697"/>
    <w:rsid w:val="007616B0"/>
    <w:rsid w:val="00761968"/>
    <w:rsid w:val="007619BD"/>
    <w:rsid w:val="007621E4"/>
    <w:rsid w:val="007624BD"/>
    <w:rsid w:val="007625EC"/>
    <w:rsid w:val="00762AB7"/>
    <w:rsid w:val="00762B95"/>
    <w:rsid w:val="00763028"/>
    <w:rsid w:val="00763481"/>
    <w:rsid w:val="00763674"/>
    <w:rsid w:val="007638EA"/>
    <w:rsid w:val="00763992"/>
    <w:rsid w:val="00763E6B"/>
    <w:rsid w:val="00763EB4"/>
    <w:rsid w:val="0076413C"/>
    <w:rsid w:val="00764606"/>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FB7"/>
    <w:rsid w:val="00777425"/>
    <w:rsid w:val="0077772A"/>
    <w:rsid w:val="00777922"/>
    <w:rsid w:val="007779DD"/>
    <w:rsid w:val="00780248"/>
    <w:rsid w:val="0078028C"/>
    <w:rsid w:val="0078030D"/>
    <w:rsid w:val="0078038F"/>
    <w:rsid w:val="0078100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DD6"/>
    <w:rsid w:val="00786FF7"/>
    <w:rsid w:val="007871E0"/>
    <w:rsid w:val="00787306"/>
    <w:rsid w:val="007873CE"/>
    <w:rsid w:val="007873D1"/>
    <w:rsid w:val="007874F1"/>
    <w:rsid w:val="00787C60"/>
    <w:rsid w:val="00787C99"/>
    <w:rsid w:val="007901FD"/>
    <w:rsid w:val="0079022C"/>
    <w:rsid w:val="007902B1"/>
    <w:rsid w:val="00790E7C"/>
    <w:rsid w:val="00790EC6"/>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1FB1"/>
    <w:rsid w:val="007B2849"/>
    <w:rsid w:val="007B2881"/>
    <w:rsid w:val="007B299C"/>
    <w:rsid w:val="007B2A97"/>
    <w:rsid w:val="007B2EE7"/>
    <w:rsid w:val="007B30EB"/>
    <w:rsid w:val="007B3B82"/>
    <w:rsid w:val="007B3ED7"/>
    <w:rsid w:val="007B49B4"/>
    <w:rsid w:val="007B49DA"/>
    <w:rsid w:val="007B4C4C"/>
    <w:rsid w:val="007B5734"/>
    <w:rsid w:val="007B5CB4"/>
    <w:rsid w:val="007B60BE"/>
    <w:rsid w:val="007B6146"/>
    <w:rsid w:val="007B784A"/>
    <w:rsid w:val="007C011A"/>
    <w:rsid w:val="007C0BCA"/>
    <w:rsid w:val="007C0DCF"/>
    <w:rsid w:val="007C0F93"/>
    <w:rsid w:val="007C14E8"/>
    <w:rsid w:val="007C1728"/>
    <w:rsid w:val="007C19F9"/>
    <w:rsid w:val="007C1CB4"/>
    <w:rsid w:val="007C1E90"/>
    <w:rsid w:val="007C1FEB"/>
    <w:rsid w:val="007C2120"/>
    <w:rsid w:val="007C25EB"/>
    <w:rsid w:val="007C26AC"/>
    <w:rsid w:val="007C397B"/>
    <w:rsid w:val="007C3F01"/>
    <w:rsid w:val="007C4F18"/>
    <w:rsid w:val="007C5384"/>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CCA"/>
    <w:rsid w:val="007E7504"/>
    <w:rsid w:val="007E7851"/>
    <w:rsid w:val="007E7A11"/>
    <w:rsid w:val="007E7A47"/>
    <w:rsid w:val="007E7ABE"/>
    <w:rsid w:val="007E7CE4"/>
    <w:rsid w:val="007E7E99"/>
    <w:rsid w:val="007E7FB0"/>
    <w:rsid w:val="007F0337"/>
    <w:rsid w:val="007F058A"/>
    <w:rsid w:val="007F08E6"/>
    <w:rsid w:val="007F0CFA"/>
    <w:rsid w:val="007F14E9"/>
    <w:rsid w:val="007F1533"/>
    <w:rsid w:val="007F15D6"/>
    <w:rsid w:val="007F16A2"/>
    <w:rsid w:val="007F17FE"/>
    <w:rsid w:val="007F1B9C"/>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98"/>
    <w:rsid w:val="00814AD0"/>
    <w:rsid w:val="00814EE4"/>
    <w:rsid w:val="00815694"/>
    <w:rsid w:val="00815F1F"/>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44"/>
    <w:rsid w:val="00822D98"/>
    <w:rsid w:val="00823430"/>
    <w:rsid w:val="0082386F"/>
    <w:rsid w:val="00824049"/>
    <w:rsid w:val="00824242"/>
    <w:rsid w:val="00824447"/>
    <w:rsid w:val="0082473A"/>
    <w:rsid w:val="00824DB5"/>
    <w:rsid w:val="0082540F"/>
    <w:rsid w:val="0082543C"/>
    <w:rsid w:val="00825973"/>
    <w:rsid w:val="00825FE1"/>
    <w:rsid w:val="00826017"/>
    <w:rsid w:val="0082629B"/>
    <w:rsid w:val="008262AE"/>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5A7"/>
    <w:rsid w:val="0083669C"/>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36B"/>
    <w:rsid w:val="00844529"/>
    <w:rsid w:val="008446DE"/>
    <w:rsid w:val="00844D81"/>
    <w:rsid w:val="00845044"/>
    <w:rsid w:val="008451FC"/>
    <w:rsid w:val="00845257"/>
    <w:rsid w:val="0084550D"/>
    <w:rsid w:val="0084560B"/>
    <w:rsid w:val="008456C1"/>
    <w:rsid w:val="00845D14"/>
    <w:rsid w:val="00846C56"/>
    <w:rsid w:val="00847775"/>
    <w:rsid w:val="008503EC"/>
    <w:rsid w:val="0085153B"/>
    <w:rsid w:val="00851584"/>
    <w:rsid w:val="0085221F"/>
    <w:rsid w:val="00852694"/>
    <w:rsid w:val="00852B5E"/>
    <w:rsid w:val="00852DDE"/>
    <w:rsid w:val="00852FCA"/>
    <w:rsid w:val="008532B7"/>
    <w:rsid w:val="008533D5"/>
    <w:rsid w:val="008535ED"/>
    <w:rsid w:val="008539B6"/>
    <w:rsid w:val="008539DE"/>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C7F"/>
    <w:rsid w:val="00857D3E"/>
    <w:rsid w:val="0086009C"/>
    <w:rsid w:val="00860184"/>
    <w:rsid w:val="00860D24"/>
    <w:rsid w:val="00860D8F"/>
    <w:rsid w:val="00860ECC"/>
    <w:rsid w:val="008615D2"/>
    <w:rsid w:val="00861683"/>
    <w:rsid w:val="00861BB7"/>
    <w:rsid w:val="00861ED9"/>
    <w:rsid w:val="00862300"/>
    <w:rsid w:val="00862EFE"/>
    <w:rsid w:val="00863961"/>
    <w:rsid w:val="00863975"/>
    <w:rsid w:val="00863A6E"/>
    <w:rsid w:val="0086401C"/>
    <w:rsid w:val="008640F9"/>
    <w:rsid w:val="00864598"/>
    <w:rsid w:val="00864E80"/>
    <w:rsid w:val="00865ABE"/>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BC4"/>
    <w:rsid w:val="008804F8"/>
    <w:rsid w:val="008805CF"/>
    <w:rsid w:val="0088075F"/>
    <w:rsid w:val="00880929"/>
    <w:rsid w:val="00880A9E"/>
    <w:rsid w:val="00880B47"/>
    <w:rsid w:val="00880D8E"/>
    <w:rsid w:val="00880E71"/>
    <w:rsid w:val="00881099"/>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6A1"/>
    <w:rsid w:val="00887A38"/>
    <w:rsid w:val="00887B26"/>
    <w:rsid w:val="00887BDE"/>
    <w:rsid w:val="008902D4"/>
    <w:rsid w:val="008903AE"/>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C38"/>
    <w:rsid w:val="008A6C6A"/>
    <w:rsid w:val="008A707F"/>
    <w:rsid w:val="008A7517"/>
    <w:rsid w:val="008A7736"/>
    <w:rsid w:val="008B02F4"/>
    <w:rsid w:val="008B03C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CF9"/>
    <w:rsid w:val="008C340D"/>
    <w:rsid w:val="008C3A10"/>
    <w:rsid w:val="008C3CEF"/>
    <w:rsid w:val="008C4278"/>
    <w:rsid w:val="008C4384"/>
    <w:rsid w:val="008C4490"/>
    <w:rsid w:val="008C4C72"/>
    <w:rsid w:val="008C4D78"/>
    <w:rsid w:val="008C552C"/>
    <w:rsid w:val="008C5D63"/>
    <w:rsid w:val="008C6072"/>
    <w:rsid w:val="008C68F1"/>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8A9"/>
    <w:rsid w:val="00903A1E"/>
    <w:rsid w:val="00903B43"/>
    <w:rsid w:val="00903C57"/>
    <w:rsid w:val="00904908"/>
    <w:rsid w:val="00904C3C"/>
    <w:rsid w:val="009050D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CE5"/>
    <w:rsid w:val="00907E98"/>
    <w:rsid w:val="009103AF"/>
    <w:rsid w:val="00910575"/>
    <w:rsid w:val="00910DF1"/>
    <w:rsid w:val="009111EF"/>
    <w:rsid w:val="009112F8"/>
    <w:rsid w:val="00911974"/>
    <w:rsid w:val="0091199E"/>
    <w:rsid w:val="00911BA4"/>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B66"/>
    <w:rsid w:val="00917BD8"/>
    <w:rsid w:val="00917E70"/>
    <w:rsid w:val="0092003A"/>
    <w:rsid w:val="009200AF"/>
    <w:rsid w:val="009200CF"/>
    <w:rsid w:val="009203D6"/>
    <w:rsid w:val="00920727"/>
    <w:rsid w:val="009209BC"/>
    <w:rsid w:val="009211A9"/>
    <w:rsid w:val="0092133D"/>
    <w:rsid w:val="009215A7"/>
    <w:rsid w:val="00921C98"/>
    <w:rsid w:val="00921D1F"/>
    <w:rsid w:val="009223F1"/>
    <w:rsid w:val="00922CBC"/>
    <w:rsid w:val="00922F41"/>
    <w:rsid w:val="0092316B"/>
    <w:rsid w:val="00923404"/>
    <w:rsid w:val="0092380D"/>
    <w:rsid w:val="00923FCA"/>
    <w:rsid w:val="0092403F"/>
    <w:rsid w:val="0092441A"/>
    <w:rsid w:val="00924B3C"/>
    <w:rsid w:val="009250DB"/>
    <w:rsid w:val="0092530C"/>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B3"/>
    <w:rsid w:val="009326D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12C6"/>
    <w:rsid w:val="009417BA"/>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94A"/>
    <w:rsid w:val="009502CE"/>
    <w:rsid w:val="00950323"/>
    <w:rsid w:val="0095037F"/>
    <w:rsid w:val="00950672"/>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96E"/>
    <w:rsid w:val="00990DD9"/>
    <w:rsid w:val="00990EA5"/>
    <w:rsid w:val="00991371"/>
    <w:rsid w:val="009918D0"/>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14EC"/>
    <w:rsid w:val="009A20C6"/>
    <w:rsid w:val="009A2447"/>
    <w:rsid w:val="009A2456"/>
    <w:rsid w:val="009A24E5"/>
    <w:rsid w:val="009A27B3"/>
    <w:rsid w:val="009A2D78"/>
    <w:rsid w:val="009A2DC4"/>
    <w:rsid w:val="009A3A67"/>
    <w:rsid w:val="009A4121"/>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C5"/>
    <w:rsid w:val="009D4692"/>
    <w:rsid w:val="009D4C96"/>
    <w:rsid w:val="009D4FF6"/>
    <w:rsid w:val="009D5017"/>
    <w:rsid w:val="009D583A"/>
    <w:rsid w:val="009D5952"/>
    <w:rsid w:val="009D5966"/>
    <w:rsid w:val="009D5DB7"/>
    <w:rsid w:val="009D5F39"/>
    <w:rsid w:val="009D654D"/>
    <w:rsid w:val="009D6D5B"/>
    <w:rsid w:val="009D79F8"/>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6357"/>
    <w:rsid w:val="00A16523"/>
    <w:rsid w:val="00A16BC9"/>
    <w:rsid w:val="00A17773"/>
    <w:rsid w:val="00A1787C"/>
    <w:rsid w:val="00A1795A"/>
    <w:rsid w:val="00A17A1B"/>
    <w:rsid w:val="00A17E65"/>
    <w:rsid w:val="00A20294"/>
    <w:rsid w:val="00A205A8"/>
    <w:rsid w:val="00A207C8"/>
    <w:rsid w:val="00A207CA"/>
    <w:rsid w:val="00A21023"/>
    <w:rsid w:val="00A2105F"/>
    <w:rsid w:val="00A21216"/>
    <w:rsid w:val="00A21548"/>
    <w:rsid w:val="00A2160E"/>
    <w:rsid w:val="00A224EE"/>
    <w:rsid w:val="00A22DAB"/>
    <w:rsid w:val="00A22E7D"/>
    <w:rsid w:val="00A22EBC"/>
    <w:rsid w:val="00A230CE"/>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81F"/>
    <w:rsid w:val="00A279D1"/>
    <w:rsid w:val="00A27C88"/>
    <w:rsid w:val="00A27EDE"/>
    <w:rsid w:val="00A30133"/>
    <w:rsid w:val="00A3043C"/>
    <w:rsid w:val="00A31043"/>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D85"/>
    <w:rsid w:val="00A422D2"/>
    <w:rsid w:val="00A4330A"/>
    <w:rsid w:val="00A4353D"/>
    <w:rsid w:val="00A43C20"/>
    <w:rsid w:val="00A43D8E"/>
    <w:rsid w:val="00A448AC"/>
    <w:rsid w:val="00A4495D"/>
    <w:rsid w:val="00A44B2B"/>
    <w:rsid w:val="00A456A9"/>
    <w:rsid w:val="00A45DD4"/>
    <w:rsid w:val="00A4626E"/>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5B2"/>
    <w:rsid w:val="00A53B07"/>
    <w:rsid w:val="00A53BC5"/>
    <w:rsid w:val="00A53D76"/>
    <w:rsid w:val="00A5413A"/>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DE"/>
    <w:rsid w:val="00A64FB0"/>
    <w:rsid w:val="00A651ED"/>
    <w:rsid w:val="00A65D9F"/>
    <w:rsid w:val="00A6611E"/>
    <w:rsid w:val="00A66828"/>
    <w:rsid w:val="00A675F1"/>
    <w:rsid w:val="00A67623"/>
    <w:rsid w:val="00A679D8"/>
    <w:rsid w:val="00A67A81"/>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5E51"/>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A0185"/>
    <w:rsid w:val="00AA07F5"/>
    <w:rsid w:val="00AA0B07"/>
    <w:rsid w:val="00AA10C3"/>
    <w:rsid w:val="00AA115C"/>
    <w:rsid w:val="00AA2393"/>
    <w:rsid w:val="00AA26F6"/>
    <w:rsid w:val="00AA27E7"/>
    <w:rsid w:val="00AA293F"/>
    <w:rsid w:val="00AA2CF2"/>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10E3"/>
    <w:rsid w:val="00AB1DAE"/>
    <w:rsid w:val="00AB2163"/>
    <w:rsid w:val="00AB217A"/>
    <w:rsid w:val="00AB2351"/>
    <w:rsid w:val="00AB2514"/>
    <w:rsid w:val="00AB265D"/>
    <w:rsid w:val="00AB2707"/>
    <w:rsid w:val="00AB2BAE"/>
    <w:rsid w:val="00AB2CAA"/>
    <w:rsid w:val="00AB2ECE"/>
    <w:rsid w:val="00AB3069"/>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9F7"/>
    <w:rsid w:val="00AC0730"/>
    <w:rsid w:val="00AC0C3C"/>
    <w:rsid w:val="00AC0F4B"/>
    <w:rsid w:val="00AC11CA"/>
    <w:rsid w:val="00AC14E0"/>
    <w:rsid w:val="00AC1CEC"/>
    <w:rsid w:val="00AC267B"/>
    <w:rsid w:val="00AC2ABA"/>
    <w:rsid w:val="00AC2AE0"/>
    <w:rsid w:val="00AC4104"/>
    <w:rsid w:val="00AC46B2"/>
    <w:rsid w:val="00AC48A4"/>
    <w:rsid w:val="00AC4C7A"/>
    <w:rsid w:val="00AC4ED7"/>
    <w:rsid w:val="00AC508F"/>
    <w:rsid w:val="00AC522A"/>
    <w:rsid w:val="00AC524C"/>
    <w:rsid w:val="00AC5342"/>
    <w:rsid w:val="00AC580F"/>
    <w:rsid w:val="00AC59E2"/>
    <w:rsid w:val="00AC5F5B"/>
    <w:rsid w:val="00AC6235"/>
    <w:rsid w:val="00AC693C"/>
    <w:rsid w:val="00AC6E98"/>
    <w:rsid w:val="00AC70F4"/>
    <w:rsid w:val="00AC7214"/>
    <w:rsid w:val="00AC7CCD"/>
    <w:rsid w:val="00AD058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F55"/>
    <w:rsid w:val="00AE4511"/>
    <w:rsid w:val="00AE456E"/>
    <w:rsid w:val="00AE4EB1"/>
    <w:rsid w:val="00AE53AC"/>
    <w:rsid w:val="00AE53BF"/>
    <w:rsid w:val="00AE53D0"/>
    <w:rsid w:val="00AE568C"/>
    <w:rsid w:val="00AE5892"/>
    <w:rsid w:val="00AE5F5F"/>
    <w:rsid w:val="00AE5FB0"/>
    <w:rsid w:val="00AE619F"/>
    <w:rsid w:val="00AE64B0"/>
    <w:rsid w:val="00AE6599"/>
    <w:rsid w:val="00AE6811"/>
    <w:rsid w:val="00AE6C34"/>
    <w:rsid w:val="00AE722B"/>
    <w:rsid w:val="00AE7A17"/>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75D"/>
    <w:rsid w:val="00B2087F"/>
    <w:rsid w:val="00B209A0"/>
    <w:rsid w:val="00B213BD"/>
    <w:rsid w:val="00B21495"/>
    <w:rsid w:val="00B21BAB"/>
    <w:rsid w:val="00B21ED3"/>
    <w:rsid w:val="00B22218"/>
    <w:rsid w:val="00B22396"/>
    <w:rsid w:val="00B2265E"/>
    <w:rsid w:val="00B22F37"/>
    <w:rsid w:val="00B22FC5"/>
    <w:rsid w:val="00B2361B"/>
    <w:rsid w:val="00B23883"/>
    <w:rsid w:val="00B23CC3"/>
    <w:rsid w:val="00B243D1"/>
    <w:rsid w:val="00B24B87"/>
    <w:rsid w:val="00B251AB"/>
    <w:rsid w:val="00B251D7"/>
    <w:rsid w:val="00B256C0"/>
    <w:rsid w:val="00B259E1"/>
    <w:rsid w:val="00B25BB0"/>
    <w:rsid w:val="00B25D93"/>
    <w:rsid w:val="00B25FAF"/>
    <w:rsid w:val="00B26120"/>
    <w:rsid w:val="00B26520"/>
    <w:rsid w:val="00B2681C"/>
    <w:rsid w:val="00B269EB"/>
    <w:rsid w:val="00B26A37"/>
    <w:rsid w:val="00B26B46"/>
    <w:rsid w:val="00B271C3"/>
    <w:rsid w:val="00B273F6"/>
    <w:rsid w:val="00B2781C"/>
    <w:rsid w:val="00B30323"/>
    <w:rsid w:val="00B303C8"/>
    <w:rsid w:val="00B3114C"/>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4314"/>
    <w:rsid w:val="00B5441F"/>
    <w:rsid w:val="00B549C9"/>
    <w:rsid w:val="00B55242"/>
    <w:rsid w:val="00B55645"/>
    <w:rsid w:val="00B556E3"/>
    <w:rsid w:val="00B5582B"/>
    <w:rsid w:val="00B558B9"/>
    <w:rsid w:val="00B565D9"/>
    <w:rsid w:val="00B57193"/>
    <w:rsid w:val="00B5721D"/>
    <w:rsid w:val="00B5726F"/>
    <w:rsid w:val="00B574D7"/>
    <w:rsid w:val="00B5752B"/>
    <w:rsid w:val="00B5770E"/>
    <w:rsid w:val="00B60102"/>
    <w:rsid w:val="00B601C4"/>
    <w:rsid w:val="00B608DB"/>
    <w:rsid w:val="00B60E48"/>
    <w:rsid w:val="00B60F08"/>
    <w:rsid w:val="00B60F97"/>
    <w:rsid w:val="00B60FD5"/>
    <w:rsid w:val="00B6122D"/>
    <w:rsid w:val="00B6125D"/>
    <w:rsid w:val="00B61652"/>
    <w:rsid w:val="00B61D28"/>
    <w:rsid w:val="00B61D56"/>
    <w:rsid w:val="00B62011"/>
    <w:rsid w:val="00B62027"/>
    <w:rsid w:val="00B6262F"/>
    <w:rsid w:val="00B62A5B"/>
    <w:rsid w:val="00B6315E"/>
    <w:rsid w:val="00B631F2"/>
    <w:rsid w:val="00B63410"/>
    <w:rsid w:val="00B6364E"/>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4165"/>
    <w:rsid w:val="00B949C1"/>
    <w:rsid w:val="00B953F4"/>
    <w:rsid w:val="00B96646"/>
    <w:rsid w:val="00B96A28"/>
    <w:rsid w:val="00B96A34"/>
    <w:rsid w:val="00B96BCE"/>
    <w:rsid w:val="00B96BFE"/>
    <w:rsid w:val="00B972FF"/>
    <w:rsid w:val="00B9734E"/>
    <w:rsid w:val="00B97705"/>
    <w:rsid w:val="00BA027B"/>
    <w:rsid w:val="00BA05B7"/>
    <w:rsid w:val="00BA0940"/>
    <w:rsid w:val="00BA0DB4"/>
    <w:rsid w:val="00BA1176"/>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C74"/>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780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A5B"/>
    <w:rsid w:val="00BC6B61"/>
    <w:rsid w:val="00BC6E39"/>
    <w:rsid w:val="00BC6E64"/>
    <w:rsid w:val="00BC744E"/>
    <w:rsid w:val="00BC74AF"/>
    <w:rsid w:val="00BC7F6C"/>
    <w:rsid w:val="00BD05CA"/>
    <w:rsid w:val="00BD06DC"/>
    <w:rsid w:val="00BD07DC"/>
    <w:rsid w:val="00BD086D"/>
    <w:rsid w:val="00BD0932"/>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C8E"/>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B4F"/>
    <w:rsid w:val="00C06D81"/>
    <w:rsid w:val="00C070DB"/>
    <w:rsid w:val="00C0725E"/>
    <w:rsid w:val="00C075C0"/>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ABD"/>
    <w:rsid w:val="00C150E0"/>
    <w:rsid w:val="00C15517"/>
    <w:rsid w:val="00C15584"/>
    <w:rsid w:val="00C15789"/>
    <w:rsid w:val="00C15AD0"/>
    <w:rsid w:val="00C15D7C"/>
    <w:rsid w:val="00C15FB4"/>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50D3"/>
    <w:rsid w:val="00C25271"/>
    <w:rsid w:val="00C25338"/>
    <w:rsid w:val="00C2535F"/>
    <w:rsid w:val="00C2545F"/>
    <w:rsid w:val="00C25D93"/>
    <w:rsid w:val="00C25FAD"/>
    <w:rsid w:val="00C2605D"/>
    <w:rsid w:val="00C2617F"/>
    <w:rsid w:val="00C27171"/>
    <w:rsid w:val="00C27433"/>
    <w:rsid w:val="00C27490"/>
    <w:rsid w:val="00C27803"/>
    <w:rsid w:val="00C27F01"/>
    <w:rsid w:val="00C309E3"/>
    <w:rsid w:val="00C30F2D"/>
    <w:rsid w:val="00C311DA"/>
    <w:rsid w:val="00C31AEA"/>
    <w:rsid w:val="00C32284"/>
    <w:rsid w:val="00C32574"/>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4CA"/>
    <w:rsid w:val="00C41ADD"/>
    <w:rsid w:val="00C41AF5"/>
    <w:rsid w:val="00C41D58"/>
    <w:rsid w:val="00C421B7"/>
    <w:rsid w:val="00C422A7"/>
    <w:rsid w:val="00C428EE"/>
    <w:rsid w:val="00C42CF4"/>
    <w:rsid w:val="00C42EC1"/>
    <w:rsid w:val="00C42ED0"/>
    <w:rsid w:val="00C4364E"/>
    <w:rsid w:val="00C4387C"/>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D67"/>
    <w:rsid w:val="00C9424E"/>
    <w:rsid w:val="00C94311"/>
    <w:rsid w:val="00C943D1"/>
    <w:rsid w:val="00C94462"/>
    <w:rsid w:val="00C945DB"/>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44B"/>
    <w:rsid w:val="00CB0560"/>
    <w:rsid w:val="00CB0F88"/>
    <w:rsid w:val="00CB10CA"/>
    <w:rsid w:val="00CB1537"/>
    <w:rsid w:val="00CB1658"/>
    <w:rsid w:val="00CB19A3"/>
    <w:rsid w:val="00CB1F70"/>
    <w:rsid w:val="00CB214F"/>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6116"/>
    <w:rsid w:val="00CB6752"/>
    <w:rsid w:val="00CB6E70"/>
    <w:rsid w:val="00CB72EA"/>
    <w:rsid w:val="00CB7374"/>
    <w:rsid w:val="00CB79AA"/>
    <w:rsid w:val="00CB7DB8"/>
    <w:rsid w:val="00CC02B5"/>
    <w:rsid w:val="00CC109A"/>
    <w:rsid w:val="00CC145D"/>
    <w:rsid w:val="00CC2005"/>
    <w:rsid w:val="00CC2387"/>
    <w:rsid w:val="00CC27A1"/>
    <w:rsid w:val="00CC29CE"/>
    <w:rsid w:val="00CC2BFA"/>
    <w:rsid w:val="00CC2EC6"/>
    <w:rsid w:val="00CC331B"/>
    <w:rsid w:val="00CC3727"/>
    <w:rsid w:val="00CC389F"/>
    <w:rsid w:val="00CC423C"/>
    <w:rsid w:val="00CC452C"/>
    <w:rsid w:val="00CC57AD"/>
    <w:rsid w:val="00CC58B2"/>
    <w:rsid w:val="00CC58E1"/>
    <w:rsid w:val="00CC5DFD"/>
    <w:rsid w:val="00CC6391"/>
    <w:rsid w:val="00CC6844"/>
    <w:rsid w:val="00CC6FF4"/>
    <w:rsid w:val="00CC76E8"/>
    <w:rsid w:val="00CC7C8D"/>
    <w:rsid w:val="00CD0B5F"/>
    <w:rsid w:val="00CD0DC4"/>
    <w:rsid w:val="00CD116E"/>
    <w:rsid w:val="00CD1396"/>
    <w:rsid w:val="00CD13E5"/>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20D9"/>
    <w:rsid w:val="00D0251C"/>
    <w:rsid w:val="00D02852"/>
    <w:rsid w:val="00D02962"/>
    <w:rsid w:val="00D02C0F"/>
    <w:rsid w:val="00D0328E"/>
    <w:rsid w:val="00D033B7"/>
    <w:rsid w:val="00D0434F"/>
    <w:rsid w:val="00D04774"/>
    <w:rsid w:val="00D04869"/>
    <w:rsid w:val="00D053BD"/>
    <w:rsid w:val="00D05563"/>
    <w:rsid w:val="00D055D7"/>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DD3"/>
    <w:rsid w:val="00D179B9"/>
    <w:rsid w:val="00D204A7"/>
    <w:rsid w:val="00D20576"/>
    <w:rsid w:val="00D20EDC"/>
    <w:rsid w:val="00D21563"/>
    <w:rsid w:val="00D21FD8"/>
    <w:rsid w:val="00D2208F"/>
    <w:rsid w:val="00D22307"/>
    <w:rsid w:val="00D223E6"/>
    <w:rsid w:val="00D22C71"/>
    <w:rsid w:val="00D230A5"/>
    <w:rsid w:val="00D23DCA"/>
    <w:rsid w:val="00D24FF5"/>
    <w:rsid w:val="00D251BE"/>
    <w:rsid w:val="00D2583B"/>
    <w:rsid w:val="00D25D1E"/>
    <w:rsid w:val="00D25DA1"/>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47E"/>
    <w:rsid w:val="00D51720"/>
    <w:rsid w:val="00D51890"/>
    <w:rsid w:val="00D519D8"/>
    <w:rsid w:val="00D51B09"/>
    <w:rsid w:val="00D51DD4"/>
    <w:rsid w:val="00D5285C"/>
    <w:rsid w:val="00D52E7B"/>
    <w:rsid w:val="00D53155"/>
    <w:rsid w:val="00D53B97"/>
    <w:rsid w:val="00D53BD8"/>
    <w:rsid w:val="00D53CC9"/>
    <w:rsid w:val="00D53D65"/>
    <w:rsid w:val="00D53DA0"/>
    <w:rsid w:val="00D5412A"/>
    <w:rsid w:val="00D542CF"/>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7397"/>
    <w:rsid w:val="00D67491"/>
    <w:rsid w:val="00D675D0"/>
    <w:rsid w:val="00D675E8"/>
    <w:rsid w:val="00D67DCE"/>
    <w:rsid w:val="00D67E42"/>
    <w:rsid w:val="00D701A1"/>
    <w:rsid w:val="00D70258"/>
    <w:rsid w:val="00D7043A"/>
    <w:rsid w:val="00D70EA5"/>
    <w:rsid w:val="00D70F3C"/>
    <w:rsid w:val="00D712EA"/>
    <w:rsid w:val="00D715EE"/>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E80"/>
    <w:rsid w:val="00D74358"/>
    <w:rsid w:val="00D7440A"/>
    <w:rsid w:val="00D74589"/>
    <w:rsid w:val="00D74EF6"/>
    <w:rsid w:val="00D75924"/>
    <w:rsid w:val="00D7633E"/>
    <w:rsid w:val="00D768C3"/>
    <w:rsid w:val="00D76A33"/>
    <w:rsid w:val="00D77056"/>
    <w:rsid w:val="00D77942"/>
    <w:rsid w:val="00D77FC9"/>
    <w:rsid w:val="00D8023F"/>
    <w:rsid w:val="00D80823"/>
    <w:rsid w:val="00D80950"/>
    <w:rsid w:val="00D81689"/>
    <w:rsid w:val="00D82568"/>
    <w:rsid w:val="00D82FD6"/>
    <w:rsid w:val="00D8436A"/>
    <w:rsid w:val="00D84C76"/>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19A1"/>
    <w:rsid w:val="00DA1A29"/>
    <w:rsid w:val="00DA1A87"/>
    <w:rsid w:val="00DA1B1A"/>
    <w:rsid w:val="00DA26CA"/>
    <w:rsid w:val="00DA2C8D"/>
    <w:rsid w:val="00DA2DDB"/>
    <w:rsid w:val="00DA3084"/>
    <w:rsid w:val="00DA3175"/>
    <w:rsid w:val="00DA3785"/>
    <w:rsid w:val="00DA3CD0"/>
    <w:rsid w:val="00DA3DD6"/>
    <w:rsid w:val="00DA4624"/>
    <w:rsid w:val="00DA55A5"/>
    <w:rsid w:val="00DA5E84"/>
    <w:rsid w:val="00DA5F81"/>
    <w:rsid w:val="00DA6529"/>
    <w:rsid w:val="00DA6583"/>
    <w:rsid w:val="00DA65AB"/>
    <w:rsid w:val="00DA669F"/>
    <w:rsid w:val="00DA711A"/>
    <w:rsid w:val="00DA75DA"/>
    <w:rsid w:val="00DA7835"/>
    <w:rsid w:val="00DB03CA"/>
    <w:rsid w:val="00DB072C"/>
    <w:rsid w:val="00DB11AA"/>
    <w:rsid w:val="00DB11CA"/>
    <w:rsid w:val="00DB14D9"/>
    <w:rsid w:val="00DB16A9"/>
    <w:rsid w:val="00DB1AEC"/>
    <w:rsid w:val="00DB20BE"/>
    <w:rsid w:val="00DB2170"/>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A9D"/>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ED7"/>
    <w:rsid w:val="00DD31CA"/>
    <w:rsid w:val="00DD32B5"/>
    <w:rsid w:val="00DD32BC"/>
    <w:rsid w:val="00DD356D"/>
    <w:rsid w:val="00DD35FE"/>
    <w:rsid w:val="00DD3D44"/>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E0420"/>
    <w:rsid w:val="00DE05BB"/>
    <w:rsid w:val="00DE0764"/>
    <w:rsid w:val="00DE0A36"/>
    <w:rsid w:val="00DE0B75"/>
    <w:rsid w:val="00DE135B"/>
    <w:rsid w:val="00DE13A2"/>
    <w:rsid w:val="00DE1B76"/>
    <w:rsid w:val="00DE1F41"/>
    <w:rsid w:val="00DE249D"/>
    <w:rsid w:val="00DE260E"/>
    <w:rsid w:val="00DE2695"/>
    <w:rsid w:val="00DE29A4"/>
    <w:rsid w:val="00DE31AD"/>
    <w:rsid w:val="00DE3368"/>
    <w:rsid w:val="00DE33B8"/>
    <w:rsid w:val="00DE3B44"/>
    <w:rsid w:val="00DE4016"/>
    <w:rsid w:val="00DE47AD"/>
    <w:rsid w:val="00DE4BD0"/>
    <w:rsid w:val="00DE53F1"/>
    <w:rsid w:val="00DE5A7D"/>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85A"/>
    <w:rsid w:val="00DF5827"/>
    <w:rsid w:val="00DF599F"/>
    <w:rsid w:val="00DF59B3"/>
    <w:rsid w:val="00DF5C59"/>
    <w:rsid w:val="00DF61B4"/>
    <w:rsid w:val="00DF61D3"/>
    <w:rsid w:val="00DF62B8"/>
    <w:rsid w:val="00DF63AD"/>
    <w:rsid w:val="00DF68CC"/>
    <w:rsid w:val="00DF6935"/>
    <w:rsid w:val="00DF6B3A"/>
    <w:rsid w:val="00DF7329"/>
    <w:rsid w:val="00DF73AC"/>
    <w:rsid w:val="00DF7613"/>
    <w:rsid w:val="00DF7B49"/>
    <w:rsid w:val="00E001C8"/>
    <w:rsid w:val="00E007C7"/>
    <w:rsid w:val="00E009AC"/>
    <w:rsid w:val="00E00AC9"/>
    <w:rsid w:val="00E00B38"/>
    <w:rsid w:val="00E00B63"/>
    <w:rsid w:val="00E01489"/>
    <w:rsid w:val="00E01C4E"/>
    <w:rsid w:val="00E021A2"/>
    <w:rsid w:val="00E0275F"/>
    <w:rsid w:val="00E02E27"/>
    <w:rsid w:val="00E035B7"/>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DD1"/>
    <w:rsid w:val="00E102C5"/>
    <w:rsid w:val="00E10B86"/>
    <w:rsid w:val="00E10C64"/>
    <w:rsid w:val="00E10E37"/>
    <w:rsid w:val="00E1105F"/>
    <w:rsid w:val="00E1137D"/>
    <w:rsid w:val="00E1162E"/>
    <w:rsid w:val="00E11A78"/>
    <w:rsid w:val="00E11BD7"/>
    <w:rsid w:val="00E11D4C"/>
    <w:rsid w:val="00E11EBF"/>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633E"/>
    <w:rsid w:val="00E26380"/>
    <w:rsid w:val="00E2642C"/>
    <w:rsid w:val="00E26AE3"/>
    <w:rsid w:val="00E26C83"/>
    <w:rsid w:val="00E26E8B"/>
    <w:rsid w:val="00E26FFD"/>
    <w:rsid w:val="00E27117"/>
    <w:rsid w:val="00E271B6"/>
    <w:rsid w:val="00E2793E"/>
    <w:rsid w:val="00E27F58"/>
    <w:rsid w:val="00E3079A"/>
    <w:rsid w:val="00E30AEB"/>
    <w:rsid w:val="00E30CA5"/>
    <w:rsid w:val="00E31113"/>
    <w:rsid w:val="00E3135B"/>
    <w:rsid w:val="00E313B2"/>
    <w:rsid w:val="00E31EEB"/>
    <w:rsid w:val="00E31F60"/>
    <w:rsid w:val="00E32430"/>
    <w:rsid w:val="00E3245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C9E"/>
    <w:rsid w:val="00E36243"/>
    <w:rsid w:val="00E363A0"/>
    <w:rsid w:val="00E36570"/>
    <w:rsid w:val="00E3673D"/>
    <w:rsid w:val="00E36819"/>
    <w:rsid w:val="00E36E99"/>
    <w:rsid w:val="00E36F0E"/>
    <w:rsid w:val="00E37047"/>
    <w:rsid w:val="00E37103"/>
    <w:rsid w:val="00E37217"/>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323"/>
    <w:rsid w:val="00E63B09"/>
    <w:rsid w:val="00E64767"/>
    <w:rsid w:val="00E64C06"/>
    <w:rsid w:val="00E64C46"/>
    <w:rsid w:val="00E65071"/>
    <w:rsid w:val="00E65088"/>
    <w:rsid w:val="00E654FF"/>
    <w:rsid w:val="00E65D5F"/>
    <w:rsid w:val="00E65EE0"/>
    <w:rsid w:val="00E66160"/>
    <w:rsid w:val="00E6649E"/>
    <w:rsid w:val="00E669D1"/>
    <w:rsid w:val="00E66A19"/>
    <w:rsid w:val="00E66C6F"/>
    <w:rsid w:val="00E67498"/>
    <w:rsid w:val="00E67926"/>
    <w:rsid w:val="00E67B41"/>
    <w:rsid w:val="00E67BEC"/>
    <w:rsid w:val="00E67F31"/>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423"/>
    <w:rsid w:val="00E915D4"/>
    <w:rsid w:val="00E9173A"/>
    <w:rsid w:val="00E9174E"/>
    <w:rsid w:val="00E9182D"/>
    <w:rsid w:val="00E91A36"/>
    <w:rsid w:val="00E91B4D"/>
    <w:rsid w:val="00E91BD6"/>
    <w:rsid w:val="00E91DF8"/>
    <w:rsid w:val="00E91F47"/>
    <w:rsid w:val="00E91FB6"/>
    <w:rsid w:val="00E92396"/>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7BA"/>
    <w:rsid w:val="00E97091"/>
    <w:rsid w:val="00E9779A"/>
    <w:rsid w:val="00E979D2"/>
    <w:rsid w:val="00E97A4F"/>
    <w:rsid w:val="00EA0256"/>
    <w:rsid w:val="00EA063B"/>
    <w:rsid w:val="00EA0B5B"/>
    <w:rsid w:val="00EA1043"/>
    <w:rsid w:val="00EA15EC"/>
    <w:rsid w:val="00EA17FB"/>
    <w:rsid w:val="00EA1E56"/>
    <w:rsid w:val="00EA2498"/>
    <w:rsid w:val="00EA2847"/>
    <w:rsid w:val="00EA28E3"/>
    <w:rsid w:val="00EA35A1"/>
    <w:rsid w:val="00EA39BC"/>
    <w:rsid w:val="00EA39E8"/>
    <w:rsid w:val="00EA3A6C"/>
    <w:rsid w:val="00EA416A"/>
    <w:rsid w:val="00EA45A1"/>
    <w:rsid w:val="00EA4766"/>
    <w:rsid w:val="00EA4A0E"/>
    <w:rsid w:val="00EA4A8A"/>
    <w:rsid w:val="00EA4B34"/>
    <w:rsid w:val="00EA4CC7"/>
    <w:rsid w:val="00EA4F95"/>
    <w:rsid w:val="00EA593D"/>
    <w:rsid w:val="00EA5C8C"/>
    <w:rsid w:val="00EA60C4"/>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51"/>
    <w:rsid w:val="00EB3120"/>
    <w:rsid w:val="00EB3579"/>
    <w:rsid w:val="00EB376A"/>
    <w:rsid w:val="00EB39A2"/>
    <w:rsid w:val="00EB3C33"/>
    <w:rsid w:val="00EB3D50"/>
    <w:rsid w:val="00EB42E2"/>
    <w:rsid w:val="00EB45BB"/>
    <w:rsid w:val="00EB4C47"/>
    <w:rsid w:val="00EB4FEF"/>
    <w:rsid w:val="00EB5893"/>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82D"/>
    <w:rsid w:val="00EE08C5"/>
    <w:rsid w:val="00EE0D08"/>
    <w:rsid w:val="00EE1027"/>
    <w:rsid w:val="00EE142C"/>
    <w:rsid w:val="00EE14C1"/>
    <w:rsid w:val="00EE1CF9"/>
    <w:rsid w:val="00EE2497"/>
    <w:rsid w:val="00EE2F0E"/>
    <w:rsid w:val="00EE34D1"/>
    <w:rsid w:val="00EE372A"/>
    <w:rsid w:val="00EE415B"/>
    <w:rsid w:val="00EE4674"/>
    <w:rsid w:val="00EE4827"/>
    <w:rsid w:val="00EE4AB0"/>
    <w:rsid w:val="00EE4E18"/>
    <w:rsid w:val="00EE57FD"/>
    <w:rsid w:val="00EE663E"/>
    <w:rsid w:val="00EE6669"/>
    <w:rsid w:val="00EE6F49"/>
    <w:rsid w:val="00EE6F4C"/>
    <w:rsid w:val="00EE79D7"/>
    <w:rsid w:val="00EE7AD5"/>
    <w:rsid w:val="00EE7E07"/>
    <w:rsid w:val="00EF0701"/>
    <w:rsid w:val="00EF0DBD"/>
    <w:rsid w:val="00EF0FF1"/>
    <w:rsid w:val="00EF12AC"/>
    <w:rsid w:val="00EF1B0A"/>
    <w:rsid w:val="00EF1E62"/>
    <w:rsid w:val="00EF21E2"/>
    <w:rsid w:val="00EF270C"/>
    <w:rsid w:val="00EF2A05"/>
    <w:rsid w:val="00EF2C8E"/>
    <w:rsid w:val="00EF2CF7"/>
    <w:rsid w:val="00EF2D06"/>
    <w:rsid w:val="00EF2E76"/>
    <w:rsid w:val="00EF30EC"/>
    <w:rsid w:val="00EF31C6"/>
    <w:rsid w:val="00EF33B8"/>
    <w:rsid w:val="00EF34B2"/>
    <w:rsid w:val="00EF3A94"/>
    <w:rsid w:val="00EF3DB6"/>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22B7"/>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541A"/>
    <w:rsid w:val="00F15ABE"/>
    <w:rsid w:val="00F15B0D"/>
    <w:rsid w:val="00F15D19"/>
    <w:rsid w:val="00F16046"/>
    <w:rsid w:val="00F161BA"/>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A81"/>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6361"/>
    <w:rsid w:val="00F47185"/>
    <w:rsid w:val="00F4738C"/>
    <w:rsid w:val="00F47ABE"/>
    <w:rsid w:val="00F47C6C"/>
    <w:rsid w:val="00F5037A"/>
    <w:rsid w:val="00F50E3E"/>
    <w:rsid w:val="00F50EF1"/>
    <w:rsid w:val="00F510F0"/>
    <w:rsid w:val="00F51280"/>
    <w:rsid w:val="00F513F0"/>
    <w:rsid w:val="00F51663"/>
    <w:rsid w:val="00F51AE4"/>
    <w:rsid w:val="00F5248C"/>
    <w:rsid w:val="00F52628"/>
    <w:rsid w:val="00F526DE"/>
    <w:rsid w:val="00F52AC7"/>
    <w:rsid w:val="00F52C01"/>
    <w:rsid w:val="00F53372"/>
    <w:rsid w:val="00F5375B"/>
    <w:rsid w:val="00F53927"/>
    <w:rsid w:val="00F53BCF"/>
    <w:rsid w:val="00F53CE3"/>
    <w:rsid w:val="00F53F41"/>
    <w:rsid w:val="00F54344"/>
    <w:rsid w:val="00F5463D"/>
    <w:rsid w:val="00F54840"/>
    <w:rsid w:val="00F549BA"/>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60530"/>
    <w:rsid w:val="00F60CAC"/>
    <w:rsid w:val="00F6116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901D6"/>
    <w:rsid w:val="00F902CB"/>
    <w:rsid w:val="00F90D2E"/>
    <w:rsid w:val="00F91125"/>
    <w:rsid w:val="00F91701"/>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840"/>
    <w:rsid w:val="00FA0C1F"/>
    <w:rsid w:val="00FA0C50"/>
    <w:rsid w:val="00FA0C75"/>
    <w:rsid w:val="00FA1886"/>
    <w:rsid w:val="00FA1977"/>
    <w:rsid w:val="00FA2159"/>
    <w:rsid w:val="00FA2654"/>
    <w:rsid w:val="00FA2723"/>
    <w:rsid w:val="00FA29D1"/>
    <w:rsid w:val="00FA2C8F"/>
    <w:rsid w:val="00FA32B0"/>
    <w:rsid w:val="00FA3776"/>
    <w:rsid w:val="00FA37F1"/>
    <w:rsid w:val="00FA3D38"/>
    <w:rsid w:val="00FA3F3B"/>
    <w:rsid w:val="00FA3F5C"/>
    <w:rsid w:val="00FA3F68"/>
    <w:rsid w:val="00FA4098"/>
    <w:rsid w:val="00FA44E3"/>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811"/>
    <w:rsid w:val="00FB69D6"/>
    <w:rsid w:val="00FB6B74"/>
    <w:rsid w:val="00FB6BF9"/>
    <w:rsid w:val="00FB6CCD"/>
    <w:rsid w:val="00FB700B"/>
    <w:rsid w:val="00FB743C"/>
    <w:rsid w:val="00FB74C9"/>
    <w:rsid w:val="00FB7598"/>
    <w:rsid w:val="00FB7AD4"/>
    <w:rsid w:val="00FB7C17"/>
    <w:rsid w:val="00FC02C0"/>
    <w:rsid w:val="00FC0D33"/>
    <w:rsid w:val="00FC1065"/>
    <w:rsid w:val="00FC12B5"/>
    <w:rsid w:val="00FC1D4F"/>
    <w:rsid w:val="00FC214A"/>
    <w:rsid w:val="00FC2510"/>
    <w:rsid w:val="00FC2793"/>
    <w:rsid w:val="00FC29A4"/>
    <w:rsid w:val="00FC29F1"/>
    <w:rsid w:val="00FC2B55"/>
    <w:rsid w:val="00FC2BA3"/>
    <w:rsid w:val="00FC325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B58"/>
    <w:rsid w:val="00FD0D5B"/>
    <w:rsid w:val="00FD101D"/>
    <w:rsid w:val="00FD10AD"/>
    <w:rsid w:val="00FD1195"/>
    <w:rsid w:val="00FD154F"/>
    <w:rsid w:val="00FD194D"/>
    <w:rsid w:val="00FD197F"/>
    <w:rsid w:val="00FD19CD"/>
    <w:rsid w:val="00FD2879"/>
    <w:rsid w:val="00FD2AE6"/>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7B8"/>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54"/>
      </w:numPr>
      <w:tabs>
        <w:tab w:val="clear" w:pos="643"/>
      </w:tabs>
      <w:ind w:left="432" w:hanging="432"/>
      <w:contextualSpacing/>
    </w:pPr>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8/Docs/R1-2407327.zip" TargetMode="Externa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e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14E6EDAE-75D2-4828-834E-93E0E26FF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9271</Words>
  <Characters>52845</Characters>
  <Application>Microsoft Office Word</Application>
  <DocSecurity>0</DocSecurity>
  <Lines>440</Lines>
  <Paragraphs>123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Jeongho Jeon</cp:lastModifiedBy>
  <cp:revision>4</cp:revision>
  <cp:lastPrinted>2023-11-03T21:34:00Z</cp:lastPrinted>
  <dcterms:created xsi:type="dcterms:W3CDTF">2024-11-08T01:40:00Z</dcterms:created>
  <dcterms:modified xsi:type="dcterms:W3CDTF">2024-11-08T01:48:00Z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