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167D111B"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12174F">
        <w:rPr>
          <w:rFonts w:ascii="Arial" w:eastAsia="Batang" w:hAnsi="Arial" w:cs="Arial"/>
          <w:b/>
          <w:bCs/>
          <w:kern w:val="0"/>
          <w:sz w:val="28"/>
          <w:szCs w:val="24"/>
          <w:lang w:val="en-GB" w:eastAsia="en-US"/>
        </w:rPr>
        <w:t>9</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482E3B" w:rsidRPr="00CA583D">
        <w:rPr>
          <w:rFonts w:ascii="Arial" w:eastAsia="Batang" w:hAnsi="Arial" w:cs="Arial"/>
          <w:b/>
          <w:bCs/>
          <w:kern w:val="0"/>
          <w:sz w:val="28"/>
          <w:szCs w:val="24"/>
          <w:shd w:val="clear" w:color="auto" w:fill="FFFFFF" w:themeFill="background1"/>
          <w:lang w:val="en-GB" w:eastAsia="en-US"/>
        </w:rPr>
        <w:t>240</w:t>
      </w:r>
      <w:r w:rsidR="00CA583D" w:rsidRPr="00CA583D">
        <w:rPr>
          <w:rFonts w:ascii="Arial" w:eastAsia="Batang" w:hAnsi="Arial" w:cs="Arial"/>
          <w:b/>
          <w:bCs/>
          <w:kern w:val="0"/>
          <w:sz w:val="28"/>
          <w:szCs w:val="24"/>
          <w:shd w:val="clear" w:color="auto" w:fill="FFFFFF" w:themeFill="background1"/>
          <w:lang w:val="en-GB" w:eastAsia="en-US"/>
        </w:rPr>
        <w:t>9583</w:t>
      </w:r>
      <w:r w:rsidR="00877924" w:rsidRPr="00CA583D">
        <w:rPr>
          <w:rFonts w:ascii="Arial" w:eastAsia="Batang" w:hAnsi="Arial" w:cs="Arial"/>
          <w:b/>
          <w:bCs/>
          <w:kern w:val="0"/>
          <w:sz w:val="28"/>
          <w:szCs w:val="24"/>
          <w:shd w:val="clear" w:color="auto" w:fill="FFFFFF" w:themeFill="background1"/>
          <w:lang w:val="en-GB" w:eastAsia="en-US"/>
        </w:rPr>
        <w:t xml:space="preserve"> </w:t>
      </w:r>
      <w:r w:rsidR="0012174F">
        <w:rPr>
          <w:rFonts w:ascii="Arial" w:eastAsia="MS Mincho" w:hAnsi="Arial" w:cs="Arial"/>
          <w:b/>
          <w:bCs/>
          <w:kern w:val="0"/>
          <w:sz w:val="28"/>
          <w:szCs w:val="24"/>
          <w:lang w:val="en-GB" w:eastAsia="ja-JP"/>
        </w:rPr>
        <w:t>Orlando</w:t>
      </w:r>
      <w:r w:rsidR="00DC2880">
        <w:rPr>
          <w:rFonts w:ascii="Arial" w:eastAsia="MS Mincho" w:hAnsi="Arial" w:cs="Arial"/>
          <w:b/>
          <w:bCs/>
          <w:kern w:val="0"/>
          <w:sz w:val="28"/>
          <w:szCs w:val="24"/>
          <w:lang w:val="en-GB" w:eastAsia="ja-JP"/>
        </w:rPr>
        <w:t xml:space="preserve">, </w:t>
      </w:r>
      <w:r w:rsidR="0012174F">
        <w:rPr>
          <w:rFonts w:ascii="Arial" w:eastAsia="MS Mincho" w:hAnsi="Arial" w:cs="Arial"/>
          <w:b/>
          <w:bCs/>
          <w:kern w:val="0"/>
          <w:sz w:val="28"/>
          <w:szCs w:val="24"/>
          <w:lang w:val="en-GB" w:eastAsia="ja-JP"/>
        </w:rPr>
        <w:t>USA</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12174F">
        <w:rPr>
          <w:rFonts w:ascii="Arial" w:eastAsia="MS Mincho" w:hAnsi="Arial" w:cs="Arial"/>
          <w:b/>
          <w:bCs/>
          <w:kern w:val="0"/>
          <w:sz w:val="28"/>
          <w:szCs w:val="24"/>
          <w:lang w:val="en-GB" w:eastAsia="ja-JP"/>
        </w:rPr>
        <w:t>Nov</w:t>
      </w:r>
      <w:r w:rsidR="00E34583">
        <w:rPr>
          <w:rFonts w:ascii="Arial" w:eastAsia="MS Mincho" w:hAnsi="Arial" w:cs="Arial"/>
          <w:b/>
          <w:bCs/>
          <w:kern w:val="0"/>
          <w:sz w:val="28"/>
          <w:szCs w:val="24"/>
          <w:lang w:val="en-GB" w:eastAsia="ja-JP"/>
        </w:rPr>
        <w:t>.</w:t>
      </w:r>
      <w:r w:rsidRPr="00B0159B">
        <w:rPr>
          <w:rFonts w:ascii="Arial" w:eastAsia="MS Mincho" w:hAnsi="Arial" w:cs="Arial"/>
          <w:b/>
          <w:bCs/>
          <w:kern w:val="0"/>
          <w:sz w:val="28"/>
          <w:szCs w:val="24"/>
          <w:lang w:val="en-GB" w:eastAsia="ja-JP"/>
        </w:rPr>
        <w:t xml:space="preserve"> </w:t>
      </w:r>
      <w:r w:rsidR="0012174F">
        <w:rPr>
          <w:rFonts w:ascii="Arial" w:eastAsia="MS Mincho" w:hAnsi="Arial" w:cs="Arial"/>
          <w:b/>
          <w:bCs/>
          <w:kern w:val="0"/>
          <w:sz w:val="28"/>
          <w:szCs w:val="24"/>
          <w:lang w:val="en-GB" w:eastAsia="ja-JP"/>
        </w:rPr>
        <w:t>18</w:t>
      </w:r>
      <w:r w:rsidR="00482E3B" w:rsidRPr="00482E3B">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w:t>
      </w:r>
      <w:r w:rsidR="0012174F">
        <w:rPr>
          <w:rFonts w:ascii="Arial" w:eastAsia="MS Mincho" w:hAnsi="Arial" w:cs="Arial"/>
          <w:b/>
          <w:bCs/>
          <w:kern w:val="0"/>
          <w:sz w:val="28"/>
          <w:szCs w:val="24"/>
          <w:lang w:val="en-GB" w:eastAsia="ja-JP"/>
        </w:rPr>
        <w:t>22</w:t>
      </w:r>
      <w:r w:rsidR="0012174F" w:rsidRPr="0012174F">
        <w:rPr>
          <w:rFonts w:ascii="Arial" w:eastAsia="MS Mincho" w:hAnsi="Arial" w:cs="Arial"/>
          <w:b/>
          <w:bCs/>
          <w:kern w:val="0"/>
          <w:sz w:val="28"/>
          <w:szCs w:val="24"/>
          <w:vertAlign w:val="superscript"/>
          <w:lang w:val="en-GB" w:eastAsia="ja-JP"/>
        </w:rPr>
        <w:t>nd</w:t>
      </w:r>
      <w:r w:rsidRPr="00B0159B">
        <w:rPr>
          <w:rFonts w:ascii="Arial" w:eastAsia="MS Mincho" w:hAnsi="Arial" w:cs="Arial"/>
          <w:b/>
          <w:bCs/>
          <w:kern w:val="0"/>
          <w:sz w:val="28"/>
          <w:szCs w:val="24"/>
          <w:lang w:val="en-GB" w:eastAsia="ja-JP"/>
        </w:rPr>
        <w:t>, 202</w:t>
      </w:r>
      <w:r w:rsidR="00E605F4">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E86BBA6"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482E3B">
        <w:rPr>
          <w:rFonts w:ascii="Arial" w:eastAsia="Batang" w:hAnsi="Arial" w:cs="Times New Roman"/>
          <w:kern w:val="0"/>
          <w:sz w:val="24"/>
          <w:szCs w:val="24"/>
          <w:lang w:val="en-GB" w:eastAsia="en-US"/>
        </w:rPr>
        <w:t>3</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4F7DD6D8" w14:textId="77777777" w:rsidR="00482E3B"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482E3B" w:rsidRPr="00482E3B">
        <w:rPr>
          <w:rFonts w:ascii="Arial" w:eastAsia="Batang" w:hAnsi="Arial" w:cs="Times New Roman"/>
          <w:kern w:val="0"/>
          <w:sz w:val="24"/>
          <w:szCs w:val="24"/>
          <w:lang w:val="en-GB" w:eastAsia="en-US"/>
        </w:rPr>
        <w:t xml:space="preserve">Views on AI/ML based CSI prediction </w:t>
      </w:r>
    </w:p>
    <w:p w14:paraId="082639DD" w14:textId="0CC72908"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5D03931C"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w:t>
      </w:r>
      <w:r w:rsidR="00557DEF">
        <w:rPr>
          <w:rFonts w:ascii="SamsungOne 400" w:eastAsia="MS Mincho" w:hAnsi="SamsungOne 400" w:cs="Times New Roman"/>
          <w:kern w:val="0"/>
          <w:szCs w:val="20"/>
        </w:rPr>
        <w:t>5</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557DEF">
        <w:rPr>
          <w:rFonts w:ascii="SamsungOne 400" w:eastAsia="MS Mincho" w:hAnsi="SamsungOne 400" w:cs="Times New Roman"/>
          <w:kern w:val="0"/>
          <w:szCs w:val="20"/>
        </w:rPr>
        <w:t>WID</w:t>
      </w:r>
      <w:r w:rsidR="006254FA" w:rsidRPr="00F41C13">
        <w:rPr>
          <w:rFonts w:ascii="SamsungOne 400" w:eastAsia="MS Mincho" w:hAnsi="SamsungOne 400" w:cs="Times New Roman"/>
          <w:kern w:val="0"/>
          <w:szCs w:val="20"/>
        </w:rPr>
        <w:t xml:space="preserve">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r w:rsidRPr="00F41C13">
        <w:rPr>
          <w:rFonts w:ascii="SamsungOne 400" w:eastAsia="MS Mincho" w:hAnsi="SamsungOne 400" w:cs="Times New Roman"/>
          <w:kern w:val="0"/>
          <w:szCs w:val="20"/>
        </w:rPr>
        <w:t xml:space="preserve">is </w:t>
      </w:r>
      <w:r w:rsidR="00557DEF">
        <w:rPr>
          <w:rFonts w:ascii="SamsungOne 400" w:eastAsia="MS Mincho" w:hAnsi="SamsungOne 400" w:cs="Times New Roman"/>
          <w:kern w:val="0"/>
          <w:szCs w:val="20"/>
        </w:rPr>
        <w:t>revised as below</w:t>
      </w:r>
      <w:r w:rsidRPr="00F41C13">
        <w:rPr>
          <w:rFonts w:ascii="SamsungOne 400" w:eastAsia="MS Mincho" w:hAnsi="SamsungOne 400" w:cs="Times New Roman"/>
          <w:kern w:val="0"/>
          <w:szCs w:val="20"/>
        </w:rPr>
        <w:t xml:space="preserve">. One of the objectives is </w:t>
      </w:r>
      <w:r w:rsidR="006254FA" w:rsidRPr="00F41C13">
        <w:rPr>
          <w:rFonts w:ascii="SamsungOne 400" w:eastAsia="MS Mincho" w:hAnsi="SamsungOne 400" w:cs="Times New Roman"/>
          <w:kern w:val="0"/>
          <w:szCs w:val="20"/>
        </w:rPr>
        <w:t>to further the study</w:t>
      </w:r>
      <w:r w:rsidR="00937BC1" w:rsidRPr="00937BC1">
        <w:rPr>
          <w:rFonts w:ascii="SamsungOne 400" w:eastAsia="MS Mincho" w:hAnsi="SamsungOne 400" w:cs="Times New Roman"/>
          <w:kern w:val="0"/>
          <w:szCs w:val="20"/>
        </w:rPr>
        <w:t>, and if necessary, specify consistency of training/inference</w:t>
      </w:r>
      <w:r w:rsidR="00937BC1">
        <w:rPr>
          <w:rFonts w:ascii="SamsungOne 400" w:eastAsia="MS Mincho" w:hAnsi="SamsungOne 400" w:cs="Times New Roman"/>
          <w:kern w:val="0"/>
          <w:szCs w:val="20"/>
        </w:rPr>
        <w:t xml:space="preserve">. </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B578F4F" w14:textId="77777777" w:rsidR="00557DEF" w:rsidRPr="00557DEF" w:rsidRDefault="00557DEF" w:rsidP="00557DEF">
            <w:pPr>
              <w:numPr>
                <w:ilvl w:val="0"/>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feedback enhancement, encompassing [RAN1/RAN2]: </w:t>
            </w:r>
          </w:p>
          <w:p w14:paraId="2921A1F7" w14:textId="77777777" w:rsidR="00557DEF" w:rsidRPr="00557DEF" w:rsidRDefault="00557DEF" w:rsidP="00557DEF">
            <w:pPr>
              <w:numPr>
                <w:ilvl w:val="1"/>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 xml:space="preserve">CSI prediction (UE-sided model): </w:t>
            </w:r>
          </w:p>
          <w:p w14:paraId="0A4F59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Functionality-based LCM leveraged from other use cases, when necessary and applicable,</w:t>
            </w:r>
          </w:p>
          <w:p w14:paraId="212A2686"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Study, and if necessary, specify consistency of training/inference,</w:t>
            </w:r>
          </w:p>
          <w:p w14:paraId="6914A909" w14:textId="77777777" w:rsidR="00557DEF" w:rsidRPr="00557DEF" w:rsidRDefault="00557DEF" w:rsidP="00557DEF">
            <w:pPr>
              <w:numPr>
                <w:ilvl w:val="2"/>
                <w:numId w:val="23"/>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557DEF">
              <w:rPr>
                <w:rFonts w:ascii="Times New Roman" w:eastAsia="Malgun Gothic" w:hAnsi="Times New Roman" w:cs="Times New Roman"/>
                <w:bCs/>
                <w:kern w:val="0"/>
                <w:szCs w:val="20"/>
                <w:lang w:val="en-GB" w:eastAsia="en-GB"/>
              </w:rPr>
              <w:t>Note: Normative work in RAN1 for CSI prediction will start from Q1 of 2025</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6D2F8D62"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44FDE3D"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170DAAE5"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261D9C7" w14:textId="7EEC5ED0"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CFE4242" w14:textId="5140AFB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9A22C91" w14:textId="1D9480C8"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651D44C8" w14:textId="2EE49B7A"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132D639A" w14:textId="4F52BAF9"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33DBCCDB" w14:textId="124EC4B4"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72DCEA61" w14:textId="77777777" w:rsidR="00937BC1" w:rsidRDefault="00937BC1"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9FE1D4C" w:rsidR="00C715F4" w:rsidRPr="00A411C7" w:rsidRDefault="0023404F" w:rsidP="002F2B84">
      <w:pPr>
        <w:pStyle w:val="Heading2"/>
      </w:pPr>
      <w:r w:rsidRPr="002732FF">
        <w:t>2.</w:t>
      </w:r>
      <w:r w:rsidR="00DF7124" w:rsidRPr="002732FF">
        <w:t>1</w:t>
      </w:r>
      <w:r w:rsidRPr="002732FF">
        <w:t xml:space="preserve"> </w:t>
      </w:r>
      <w:r w:rsidR="00937BC1">
        <w:t xml:space="preserve">On the need for network’s assistance for training/inference </w:t>
      </w:r>
      <w:r w:rsidR="00D32736">
        <w:t>consistency</w:t>
      </w:r>
      <w:r w:rsidR="00937BC1">
        <w:t xml:space="preserve"> </w:t>
      </w:r>
      <w:r w:rsidR="00312798" w:rsidRPr="002732FF">
        <w:t xml:space="preserve">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26FD3856"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is derived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Dropped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k-th local model is trained on region #B_k (the k-th local region), 1&lt;=k&lt;=N.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#A that may be constructed via any of the following methods that is appropriate for the given generalized/local region modeling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 …,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 …,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 …,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Note: companies to report which method was used.</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 …,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is derived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Dropped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k-th local model is trained on region #B_k (the k-th local region), 1&lt;=k&lt;=N.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#A that may be constructed via any of the following methods that is appropriate for the given generalized/local region modeling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 …,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 …,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 …,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Note: companies to report which method was used.</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 …,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v:textbox>
                <w10:wrap type="square" anchorx="margin"/>
              </v:shape>
            </w:pict>
          </mc:Fallback>
        </mc:AlternateContent>
      </w:r>
      <w:r>
        <w:rPr>
          <w:rFonts w:ascii="SamsungOne 400" w:eastAsia="Batang" w:hAnsi="SamsungOne 400" w:cs="Times New Roman"/>
          <w:kern w:val="0"/>
          <w:szCs w:val="24"/>
          <w:lang w:val="en-GB" w:eastAsia="en-US"/>
        </w:rPr>
        <w:t xml:space="preserve">6 </w:t>
      </w:r>
      <w:r w:rsidR="001128E1">
        <w:rPr>
          <w:rFonts w:ascii="SamsungOne 400" w:eastAsia="Batang" w:hAnsi="SamsungOne 400" w:cs="Times New Roman"/>
          <w:kern w:val="0"/>
          <w:szCs w:val="24"/>
          <w:lang w:val="en-GB" w:eastAsia="en-US"/>
        </w:rPr>
        <w:t xml:space="preserve">and RAN1#117 </w:t>
      </w:r>
      <w:r>
        <w:rPr>
          <w:rFonts w:ascii="SamsungOne 400" w:eastAsia="Batang" w:hAnsi="SamsungOne 400" w:cs="Times New Roman"/>
          <w:kern w:val="0"/>
          <w:szCs w:val="24"/>
          <w:lang w:val="en-GB" w:eastAsia="en-US"/>
        </w:rPr>
        <w:t>made the following agreement</w:t>
      </w:r>
      <w:r w:rsidR="001128E1">
        <w:rPr>
          <w:rFonts w:ascii="SamsungOne 400" w:eastAsia="Batang" w:hAnsi="SamsungOne 400" w:cs="Times New Roman"/>
          <w:kern w:val="0"/>
          <w:szCs w:val="24"/>
          <w:lang w:val="en-GB" w:eastAsia="en-US"/>
        </w:rPr>
        <w:t xml:space="preserve"> for evaluation of localized models</w:t>
      </w:r>
      <w:r>
        <w:rPr>
          <w:rFonts w:ascii="SamsungOne 400" w:eastAsia="Batang" w:hAnsi="SamsungOne 400" w:cs="Times New Roman"/>
          <w:kern w:val="0"/>
          <w:szCs w:val="24"/>
          <w:lang w:val="en-GB" w:eastAsia="en-US"/>
        </w:rPr>
        <w:t xml:space="preserve">. belong to Alt3. </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0B6AA834" w:rsidR="00A43114" w:rsidRPr="00A43114" w:rsidRDefault="00A43114" w:rsidP="00744B74">
      <w:pPr>
        <w:spacing w:line="276" w:lineRule="auto"/>
        <w:jc w:val="both"/>
        <w:rPr>
          <w:rFonts w:ascii="SamsungOne 400" w:eastAsia="Batang" w:hAnsi="SamsungOne 400" w:cs="Times New Roman"/>
        </w:rPr>
      </w:pPr>
      <w:r>
        <w:rPr>
          <w:rFonts w:ascii="SamsungOne 400" w:eastAsia="Batang" w:hAnsi="SamsungOne 400" w:cs="Times New Roman"/>
        </w:rPr>
        <w:t xml:space="preserve">Figure 1 illustrates the performance gain in terms of SGCS of generic vs. </w:t>
      </w:r>
      <w:r w:rsidR="00CD4AFA">
        <w:rPr>
          <w:rFonts w:ascii="SamsungOne 400" w:eastAsia="Batang" w:hAnsi="SamsungOne 400" w:cs="Times New Roman"/>
        </w:rPr>
        <w:t>site-</w:t>
      </w:r>
      <w:r>
        <w:rPr>
          <w:rFonts w:ascii="SamsungOne 400" w:eastAsia="Batang" w:hAnsi="SamsungOne 400" w:cs="Times New Roman"/>
        </w:rPr>
        <w:t xml:space="preserve">(sector) specific prediction model over sample-and-hold (w/o prediction). The generic model is trained based on dataset collected from 57 sectors with 10 UE drops </w:t>
      </w:r>
      <w:r w:rsidR="00CD4AFA">
        <w:rPr>
          <w:rFonts w:ascii="SamsungOne 400" w:eastAsia="Batang" w:hAnsi="SamsungOne 400" w:cs="Times New Roman"/>
        </w:rPr>
        <w:t xml:space="preserve">( UMa realizations) </w:t>
      </w:r>
      <w:r>
        <w:rPr>
          <w:rFonts w:ascii="SamsungOne 400" w:eastAsia="Batang" w:hAnsi="SamsungOne 400" w:cs="Times New Roman"/>
        </w:rPr>
        <w:t xml:space="preserve">and 10 drops per sector, i.e., 5700 UEs dropped in total. The site/specific model is trained from dataset based on Alt1 with the same number of UEs. Some performance gain is observed by site-specific model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lastRenderedPageBreak/>
        <w:drawing>
          <wp:inline distT="0" distB="0" distL="0" distR="0" wp14:anchorId="40828B88" wp14:editId="2E78A003">
            <wp:extent cx="3284525" cy="197435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89240" cy="1977189"/>
                    </a:xfrm>
                    <a:prstGeom prst="rect">
                      <a:avLst/>
                    </a:prstGeom>
                    <a:noFill/>
                  </pic:spPr>
                </pic:pic>
              </a:graphicData>
            </a:graphic>
          </wp:inline>
        </w:drawing>
      </w:r>
    </w:p>
    <w:p w14:paraId="2E2466EA" w14:textId="612C3271"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35EB14EE"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168ECCCC" w14:textId="7F537BE2" w:rsidR="003905AC" w:rsidRDefault="003905AC" w:rsidP="009E29AC">
      <w:pPr>
        <w:jc w:val="both"/>
        <w:rPr>
          <w:rFonts w:ascii="SamsungOne 400" w:eastAsia="Batang" w:hAnsi="SamsungOne 400" w:cs="Times New Roman"/>
        </w:rPr>
      </w:pPr>
    </w:p>
    <w:p w14:paraId="40C47BC5" w14:textId="43BD9A3B" w:rsidR="003905AC" w:rsidRDefault="003905AC" w:rsidP="009E29AC">
      <w:pPr>
        <w:jc w:val="both"/>
        <w:rPr>
          <w:rFonts w:ascii="SamsungOne 400" w:eastAsia="Batang" w:hAnsi="SamsungOne 400" w:cs="Times New Roman"/>
        </w:rPr>
      </w:pPr>
      <w:r>
        <w:rPr>
          <w:rFonts w:ascii="SamsungOne 400" w:eastAsia="Batang" w:hAnsi="SamsungOne 400" w:cs="Times New Roman"/>
        </w:rPr>
        <w:t xml:space="preserve">RAN1#118bis further agreed to study potential NW-side additional conditions that may impact on UE’s assumption for CSI prediction. </w:t>
      </w:r>
    </w:p>
    <w:p w14:paraId="1831800B" w14:textId="3E09E8C2" w:rsidR="003905AC" w:rsidRDefault="003905AC" w:rsidP="009E29AC">
      <w:pPr>
        <w:jc w:val="both"/>
        <w:rPr>
          <w:rFonts w:ascii="SamsungOne 400" w:eastAsia="Batang" w:hAnsi="SamsungOne 400" w:cs="Times New Roman"/>
        </w:rPr>
      </w:pPr>
    </w:p>
    <w:p w14:paraId="1D3339C0" w14:textId="5366623C" w:rsidR="003905AC" w:rsidRDefault="003905AC" w:rsidP="009E29AC">
      <w:pPr>
        <w:jc w:val="both"/>
        <w:rPr>
          <w:rFonts w:ascii="SamsungOne 400" w:eastAsia="Batang" w:hAnsi="SamsungOne 400" w:cs="Times New Roman"/>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5408" behindDoc="0" locked="0" layoutInCell="1" allowOverlap="1" wp14:anchorId="4DB19560" wp14:editId="30BC583F">
                <wp:simplePos x="0" y="0"/>
                <wp:positionH relativeFrom="margin">
                  <wp:posOffset>0</wp:posOffset>
                </wp:positionH>
                <wp:positionV relativeFrom="paragraph">
                  <wp:posOffset>45720</wp:posOffset>
                </wp:positionV>
                <wp:extent cx="6625590" cy="1404620"/>
                <wp:effectExtent l="0" t="0" r="22860" b="1079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425E9986" w14:textId="77777777" w:rsidR="003905AC" w:rsidRPr="003905AC" w:rsidRDefault="003905AC"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3905AC" w:rsidRPr="003905AC" w:rsidRDefault="003905AC"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34A5B20" w14:textId="77777777" w:rsidR="003905AC" w:rsidRPr="003905AC" w:rsidRDefault="003905AC" w:rsidP="003905AC">
                            <w:pPr>
                              <w:rPr>
                                <w:rFonts w:ascii="Times" w:eastAsia="DengXian" w:hAnsi="Times" w:cs="Times New Roman"/>
                                <w:bCs/>
                                <w:kern w:val="0"/>
                                <w:szCs w:val="24"/>
                                <w:lang w:val="en-GB" w:eastAsia="zh-CN"/>
                              </w:rPr>
                            </w:pPr>
                          </w:p>
                          <w:p w14:paraId="0696C4CD"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3905AC" w:rsidRPr="003905AC" w:rsidRDefault="003905AC" w:rsidP="003905AC">
                            <w:pPr>
                              <w:rPr>
                                <w:rFonts w:ascii="Times" w:eastAsia="DengXian" w:hAnsi="Times" w:cs="Times New Roman"/>
                                <w:b/>
                                <w:kern w:val="0"/>
                                <w:szCs w:val="24"/>
                                <w:lang w:val="en-GB" w:eastAsia="zh-CN"/>
                              </w:rPr>
                            </w:pPr>
                          </w:p>
                          <w:p w14:paraId="25262558" w14:textId="77777777" w:rsidR="003905AC" w:rsidRPr="003905AC" w:rsidRDefault="003905AC"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3905AC" w:rsidRPr="003905AC" w:rsidRDefault="003905AC"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3905AC" w:rsidRPr="003905AC" w:rsidRDefault="003905AC"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3905AC" w:rsidRPr="003905AC" w:rsidRDefault="003905AC"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3905AC" w:rsidRPr="003905AC" w:rsidRDefault="003905AC"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B19560" id="Text Box 5" o:spid="_x0000_s1027" type="#_x0000_t202" style="position:absolute;left:0;text-align:left;margin-left:0;margin-top:3.6pt;width:521.7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">
                <v:textbox style="mso-fit-shape-to-text:t">
                  <w:txbxContent>
                    <w:p w14:paraId="425E9986" w14:textId="77777777" w:rsidR="003905AC" w:rsidRPr="003905AC" w:rsidRDefault="003905AC" w:rsidP="003905AC">
                      <w:pPr>
                        <w:rPr>
                          <w:rFonts w:ascii="Times" w:eastAsia="SimSun" w:hAnsi="Times" w:cs="Times New Roman"/>
                          <w:b/>
                          <w:kern w:val="0"/>
                          <w:szCs w:val="24"/>
                          <w:highlight w:val="green"/>
                          <w:lang w:val="en-GB" w:eastAsia="zh-CN"/>
                        </w:rPr>
                      </w:pPr>
                      <w:r w:rsidRPr="003905AC">
                        <w:rPr>
                          <w:rFonts w:ascii="Times" w:eastAsia="SimSun" w:hAnsi="Times" w:cs="Times New Roman"/>
                          <w:b/>
                          <w:kern w:val="0"/>
                          <w:szCs w:val="24"/>
                          <w:highlight w:val="green"/>
                          <w:lang w:val="en-GB" w:eastAsia="zh-CN"/>
                        </w:rPr>
                        <w:t>Agreement</w:t>
                      </w:r>
                    </w:p>
                    <w:p w14:paraId="4234811F" w14:textId="77777777" w:rsidR="003905AC" w:rsidRPr="003905AC" w:rsidRDefault="003905AC" w:rsidP="003905AC">
                      <w:pPr>
                        <w:rPr>
                          <w:rFonts w:ascii="Times" w:eastAsia="SimSun" w:hAnsi="Times" w:cs="Times New Roman"/>
                          <w:bCs/>
                          <w:kern w:val="0"/>
                          <w:szCs w:val="24"/>
                          <w:lang w:val="en-GB" w:eastAsia="zh-CN"/>
                        </w:rPr>
                      </w:pPr>
                      <w:r w:rsidRPr="003905AC">
                        <w:rPr>
                          <w:rFonts w:ascii="Times" w:eastAsia="SimSun" w:hAnsi="Times" w:cs="Times New Roman"/>
                          <w:bCs/>
                          <w:kern w:val="0"/>
                          <w:szCs w:val="24"/>
                          <w:lang w:val="en-GB"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34A5B20" w14:textId="77777777" w:rsidR="003905AC" w:rsidRPr="003905AC" w:rsidRDefault="003905AC" w:rsidP="003905AC">
                      <w:pPr>
                        <w:rPr>
                          <w:rFonts w:ascii="Times" w:eastAsia="DengXian" w:hAnsi="Times" w:cs="Times New Roman"/>
                          <w:bCs/>
                          <w:kern w:val="0"/>
                          <w:szCs w:val="24"/>
                          <w:lang w:val="en-GB" w:eastAsia="zh-CN"/>
                        </w:rPr>
                      </w:pPr>
                    </w:p>
                    <w:p w14:paraId="0696C4CD"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eastAsia="zh-CN"/>
                        </w:rPr>
                        <w:t xml:space="preserve">Note: </w:t>
                      </w:r>
                      <w:r w:rsidRPr="003905AC">
                        <w:rPr>
                          <w:rFonts w:ascii="Times" w:eastAsia="DengXian" w:hAnsi="Times" w:cs="Times New Roman"/>
                          <w:bCs/>
                          <w:kern w:val="0"/>
                          <w:szCs w:val="24"/>
                          <w:lang w:val="en-GB"/>
                        </w:rPr>
                        <w:t>Companies are encouraged to provide generalization performance evaluation on the impact of NW-side additional conditions, if considered.</w:t>
                      </w:r>
                    </w:p>
                    <w:p w14:paraId="6108AEC8" w14:textId="77777777" w:rsidR="003905AC" w:rsidRPr="003905AC" w:rsidRDefault="003905AC" w:rsidP="003905AC">
                      <w:pPr>
                        <w:rPr>
                          <w:rFonts w:ascii="Times" w:eastAsia="DengXian" w:hAnsi="Times" w:cs="Times New Roman"/>
                          <w:b/>
                          <w:kern w:val="0"/>
                          <w:szCs w:val="24"/>
                          <w:lang w:val="en-GB" w:eastAsia="zh-CN"/>
                        </w:rPr>
                      </w:pPr>
                    </w:p>
                    <w:p w14:paraId="25262558" w14:textId="77777777" w:rsidR="003905AC" w:rsidRPr="003905AC" w:rsidRDefault="003905AC" w:rsidP="003905AC">
                      <w:pPr>
                        <w:rPr>
                          <w:rFonts w:ascii="Times" w:eastAsia="DengXian" w:hAnsi="Times" w:cs="Times New Roman"/>
                          <w:bCs/>
                          <w:kern w:val="0"/>
                          <w:szCs w:val="24"/>
                          <w:highlight w:val="green"/>
                          <w:lang w:val="en-GB" w:eastAsia="zh-CN"/>
                        </w:rPr>
                      </w:pPr>
                      <w:r w:rsidRPr="003905AC">
                        <w:rPr>
                          <w:rFonts w:ascii="Times" w:eastAsia="DengXian" w:hAnsi="Times" w:cs="Times New Roman"/>
                          <w:bCs/>
                          <w:kern w:val="0"/>
                          <w:szCs w:val="24"/>
                          <w:highlight w:val="green"/>
                          <w:lang w:val="en-GB" w:eastAsia="zh-CN"/>
                        </w:rPr>
                        <w:t>Agreement</w:t>
                      </w:r>
                    </w:p>
                    <w:p w14:paraId="43737005" w14:textId="77777777" w:rsidR="003905AC" w:rsidRPr="003905AC" w:rsidRDefault="003905AC" w:rsidP="003905AC">
                      <w:pPr>
                        <w:rPr>
                          <w:rFonts w:ascii="Times" w:eastAsia="DengXian" w:hAnsi="Times" w:cs="Times New Roman"/>
                          <w:bCs/>
                          <w:kern w:val="0"/>
                          <w:szCs w:val="24"/>
                          <w:lang w:val="en-GB"/>
                        </w:rPr>
                      </w:pPr>
                      <w:r w:rsidRPr="003905AC">
                        <w:rPr>
                          <w:rFonts w:ascii="Times" w:eastAsia="DengXian" w:hAnsi="Times" w:cs="Times New Roman"/>
                          <w:bCs/>
                          <w:kern w:val="0"/>
                          <w:szCs w:val="24"/>
                          <w:lang w:val="en-GB"/>
                        </w:rPr>
                        <w:t>For generalization evaluation to identify potential NW-side additional conditions to ensure consistency between training and inference, consider one or more of the following aspects, if evaluated:</w:t>
                      </w:r>
                    </w:p>
                    <w:p w14:paraId="3E9D3B7F"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tilt angle (e.g., [102] degrees, [110] degrees) </w:t>
                      </w:r>
                    </w:p>
                    <w:p w14:paraId="31003C26" w14:textId="77777777" w:rsidR="003905AC" w:rsidRPr="003905AC" w:rsidRDefault="003905AC" w:rsidP="003905AC">
                      <w:pPr>
                        <w:numPr>
                          <w:ilvl w:val="0"/>
                          <w:numId w:val="24"/>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[Optional evaluation] Various TXRU mapping </w:t>
                      </w:r>
                    </w:p>
                    <w:p w14:paraId="71103C71"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 TXRU virtualization (e.g., for 32 port CSI-RS, [N1, N2, P] = [2, 8, 2] (baseline), [4,4,2] (optional) with (8x8x2) and (12 x 8 x 2) antenna elements)</w:t>
                      </w:r>
                    </w:p>
                    <w:p w14:paraId="16EBB590" w14:textId="77777777" w:rsidR="003905AC" w:rsidRPr="003905AC" w:rsidRDefault="003905AC" w:rsidP="003905AC">
                      <w:pPr>
                        <w:numPr>
                          <w:ilvl w:val="1"/>
                          <w:numId w:val="25"/>
                        </w:numPr>
                        <w:tabs>
                          <w:tab w:val="left" w:pos="0"/>
                        </w:tabs>
                        <w:suppressAutoHyphen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Without TXRU virtualization (e.g., for 32 port CSI-RS, [N1, N2, P] = [2, 8, 2] (baseline), [4,4,2] (optional) with (2x8x2) and (4 x 4 x 2) antenna elements, respectively)</w:t>
                      </w:r>
                    </w:p>
                    <w:p w14:paraId="6BA10830" w14:textId="77777777" w:rsidR="003905AC" w:rsidRPr="003905AC" w:rsidRDefault="003905AC" w:rsidP="003905AC">
                      <w:pPr>
                        <w:numPr>
                          <w:ilvl w:val="0"/>
                          <w:numId w:val="26"/>
                        </w:numPr>
                        <w:tabs>
                          <w:tab w:val="left" w:pos="0"/>
                        </w:tabs>
                        <w:suppressAutoHyphen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Other configurations are not precluded</w:t>
                      </w:r>
                    </w:p>
                    <w:p w14:paraId="1BC40018" w14:textId="77777777" w:rsidR="003905AC" w:rsidRPr="003905AC" w:rsidRDefault="003905AC" w:rsidP="003905AC">
                      <w:pPr>
                        <w:tabs>
                          <w:tab w:val="left" w:pos="0"/>
                        </w:tabs>
                        <w:jc w:val="both"/>
                        <w:rPr>
                          <w:rFonts w:ascii="Times New Roman" w:eastAsia="Batang" w:hAnsi="Times New Roman" w:cs="Times New Roman"/>
                          <w:bCs/>
                          <w:kern w:val="0"/>
                          <w:szCs w:val="24"/>
                        </w:rPr>
                      </w:pPr>
                      <w:r w:rsidRPr="003905AC">
                        <w:rPr>
                          <w:rFonts w:ascii="Times New Roman" w:eastAsia="Batang" w:hAnsi="Times New Roman" w:cs="Times New Roman"/>
                          <w:bCs/>
                          <w:kern w:val="0"/>
                          <w:szCs w:val="24"/>
                        </w:rPr>
                        <w:t>Note: for other evaluation assumptions, reuse baseline of TR 38.843</w:t>
                      </w:r>
                    </w:p>
                    <w:p w14:paraId="49444680" w14:textId="77777777" w:rsidR="003905AC" w:rsidRPr="003905AC" w:rsidRDefault="003905AC" w:rsidP="003905AC">
                      <w:pPr>
                        <w:tabs>
                          <w:tab w:val="left" w:pos="0"/>
                        </w:tabs>
                        <w:jc w:val="both"/>
                        <w:rPr>
                          <w:rFonts w:ascii="Times New Roman" w:eastAsia="Batang" w:hAnsi="Times New Roman" w:cs="Times New Roman"/>
                          <w:bCs/>
                          <w:color w:val="FF0000"/>
                          <w:kern w:val="0"/>
                          <w:szCs w:val="24"/>
                        </w:rPr>
                      </w:pPr>
                      <w:r w:rsidRPr="003905AC">
                        <w:rPr>
                          <w:rFonts w:ascii="Times New Roman" w:eastAsia="Batang" w:hAnsi="Times New Roman" w:cs="Times New Roman"/>
                          <w:bCs/>
                          <w:color w:val="FF0000"/>
                          <w:kern w:val="0"/>
                          <w:szCs w:val="24"/>
                        </w:rPr>
                        <w:t>Note: report how to map antenna port to antenna elements</w:t>
                      </w:r>
                    </w:p>
                    <w:p w14:paraId="7692B3CB" w14:textId="572B5A67" w:rsidR="003905AC" w:rsidRPr="003905AC" w:rsidRDefault="003905AC" w:rsidP="003905AC">
                      <w:pPr>
                        <w:tabs>
                          <w:tab w:val="left" w:pos="0"/>
                        </w:tabs>
                        <w:jc w:val="both"/>
                        <w:rPr>
                          <w:rFonts w:ascii="Times New Roman" w:eastAsia="Batang" w:hAnsi="Times New Roman" w:cs="Times New Roman"/>
                          <w:bCs/>
                          <w:color w:val="000000"/>
                          <w:kern w:val="0"/>
                          <w:szCs w:val="24"/>
                        </w:rPr>
                      </w:pPr>
                      <w:r w:rsidRPr="003905AC">
                        <w:rPr>
                          <w:rFonts w:ascii="Times New Roman" w:eastAsia="Batang" w:hAnsi="Times New Roman" w:cs="Times New Roman"/>
                          <w:bCs/>
                          <w:color w:val="000000"/>
                          <w:kern w:val="0"/>
                          <w:szCs w:val="24"/>
                        </w:rPr>
                        <w:t xml:space="preserve">Note: report the </w:t>
                      </w:r>
                      <w:r w:rsidRPr="003905AC">
                        <w:rPr>
                          <w:rFonts w:ascii="Times New Roman" w:eastAsia="DengXian" w:hAnsi="Times New Roman" w:cs="Times New Roman"/>
                          <w:bCs/>
                          <w:color w:val="000000"/>
                          <w:kern w:val="0"/>
                          <w:szCs w:val="24"/>
                          <w:lang w:eastAsia="zh-CN"/>
                        </w:rPr>
                        <w:t>backbone/</w:t>
                      </w:r>
                      <w:r w:rsidRPr="003905AC">
                        <w:rPr>
                          <w:rFonts w:ascii="Times New Roman" w:eastAsia="Batang" w:hAnsi="Times New Roman" w:cs="Times New Roman"/>
                          <w:bCs/>
                          <w:color w:val="000000"/>
                          <w:kern w:val="0"/>
                          <w:szCs w:val="24"/>
                        </w:rPr>
                        <w:t>structure of AI/ML model used</w:t>
                      </w:r>
                    </w:p>
                  </w:txbxContent>
                </v:textbox>
                <w10:wrap type="square" anchorx="margin"/>
              </v:shape>
            </w:pict>
          </mc:Fallback>
        </mc:AlternateContent>
      </w:r>
    </w:p>
    <w:p w14:paraId="6906FA9B" w14:textId="5078147D" w:rsidR="003905AC" w:rsidRDefault="003905AC" w:rsidP="009E29AC">
      <w:pPr>
        <w:jc w:val="both"/>
        <w:rPr>
          <w:rFonts w:ascii="SamsungOne 400" w:eastAsia="Batang" w:hAnsi="SamsungOne 400" w:cs="Times New Roman"/>
        </w:rPr>
      </w:pPr>
      <w:r>
        <w:rPr>
          <w:rFonts w:ascii="SamsungOne 400" w:eastAsia="Batang" w:hAnsi="SamsungOne 400" w:cs="Times New Roman"/>
        </w:rPr>
        <w:t xml:space="preserve">In the below, evaluation results for the various TXRU mapping are presented. </w:t>
      </w:r>
      <w:r w:rsidR="00AF1F72">
        <w:rPr>
          <w:rFonts w:ascii="SamsungOne 400" w:eastAsia="Batang" w:hAnsi="SamsungOne 400" w:cs="Times New Roman"/>
        </w:rPr>
        <w:t xml:space="preserve">Two TXRU mapping settings are considered </w:t>
      </w:r>
    </w:p>
    <w:p w14:paraId="29B6EEE8" w14:textId="7A6A30A7" w:rsidR="00AF1F72" w:rsidRPr="00AF1F72" w:rsidRDefault="00AF1F72" w:rsidP="00AF1F72">
      <w:pPr>
        <w:pStyle w:val="ListParagraph"/>
        <w:numPr>
          <w:ilvl w:val="0"/>
          <w:numId w:val="23"/>
        </w:numPr>
        <w:ind w:leftChars="0"/>
        <w:jc w:val="both"/>
        <w:rPr>
          <w:rFonts w:ascii="SamsungOne 400" w:eastAsia="Batang" w:hAnsi="SamsungOne 400" w:cs="Times New Roman"/>
        </w:rPr>
      </w:pPr>
      <w:r w:rsidRPr="00403092">
        <w:rPr>
          <w:rFonts w:ascii="SamsungOne 400" w:eastAsia="Batang" w:hAnsi="SamsungOne 400" w:cs="Times New Roman"/>
          <w:b/>
        </w:rPr>
        <w:t>Setting#1</w:t>
      </w:r>
      <w:r>
        <w:rPr>
          <w:rFonts w:ascii="SamsungOne 400" w:eastAsia="Batang" w:hAnsi="SamsungOne 400" w:cs="Times New Roman"/>
        </w:rPr>
        <w:t xml:space="preserve">: </w:t>
      </w:r>
      <w:r w:rsidRPr="00AF1F72">
        <w:rPr>
          <w:rFonts w:ascii="SamsungOne 400" w:eastAsia="Batang" w:hAnsi="SamsungOne 400" w:cs="Times New Roman"/>
        </w:rPr>
        <w:t>[N1, N2, P] = [2, 8, 2]</w:t>
      </w:r>
      <w:r>
        <w:rPr>
          <w:rFonts w:ascii="SamsungOne 400" w:eastAsia="Batang" w:hAnsi="SamsungOne 400" w:cs="Times New Roman"/>
        </w:rPr>
        <w:t xml:space="preserve"> with virtualization </w:t>
      </w:r>
      <w:r w:rsidRPr="003905AC">
        <w:rPr>
          <w:rFonts w:ascii="SamsungOne 400" w:eastAsia="Batang" w:hAnsi="SamsungOne 400" w:cs="Times New Roman"/>
        </w:rPr>
        <w:t>(8x8x2)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Pr>
          <w:rFonts w:ascii="Times New Roman" w:eastAsia="Batang" w:hAnsi="Times New Roman" w:cs="Times New Roman"/>
          <w:bCs/>
          <w:color w:val="000000"/>
        </w:rPr>
        <w:t xml:space="preserve"> </w:t>
      </w:r>
    </w:p>
    <w:p w14:paraId="1F1B1838" w14:textId="1964FCF6" w:rsidR="00AF1F72" w:rsidRPr="00AF1F72" w:rsidRDefault="00AF1F72" w:rsidP="00AF1F72">
      <w:pPr>
        <w:pStyle w:val="ListParagraph"/>
        <w:numPr>
          <w:ilvl w:val="0"/>
          <w:numId w:val="23"/>
        </w:numPr>
        <w:ind w:leftChars="0"/>
        <w:jc w:val="both"/>
        <w:rPr>
          <w:rFonts w:ascii="SamsungOne 400" w:eastAsia="Batang" w:hAnsi="SamsungOne 400" w:cs="Times New Roman"/>
        </w:rPr>
      </w:pPr>
      <w:r w:rsidRPr="00403092">
        <w:rPr>
          <w:rFonts w:ascii="SamsungOne 400" w:eastAsia="Batang" w:hAnsi="SamsungOne 400" w:cs="Times New Roman"/>
          <w:b/>
        </w:rPr>
        <w:t>Setting#</w:t>
      </w:r>
      <w:r w:rsidRPr="00403092">
        <w:rPr>
          <w:rFonts w:ascii="SamsungOne 400" w:eastAsia="Batang" w:hAnsi="SamsungOne 400" w:cs="Times New Roman"/>
          <w:b/>
        </w:rPr>
        <w:t>2</w:t>
      </w:r>
      <w:r>
        <w:rPr>
          <w:rFonts w:ascii="SamsungOne 400" w:eastAsia="Batang" w:hAnsi="SamsungOne 400" w:cs="Times New Roman"/>
        </w:rPr>
        <w:t xml:space="preserve">: </w:t>
      </w:r>
      <w:r w:rsidRPr="00AF1F72">
        <w:rPr>
          <w:rFonts w:ascii="SamsungOne 400" w:eastAsia="Batang" w:hAnsi="SamsungOne 400" w:cs="Times New Roman"/>
        </w:rPr>
        <w:t>[N1, N2, P] = [</w:t>
      </w:r>
      <w:r>
        <w:rPr>
          <w:rFonts w:ascii="SamsungOne 400" w:eastAsia="Batang" w:hAnsi="SamsungOne 400" w:cs="Times New Roman"/>
        </w:rPr>
        <w:t>4</w:t>
      </w:r>
      <w:r w:rsidRPr="00AF1F72">
        <w:rPr>
          <w:rFonts w:ascii="SamsungOne 400" w:eastAsia="Batang" w:hAnsi="SamsungOne 400" w:cs="Times New Roman"/>
        </w:rPr>
        <w:t xml:space="preserve">, </w:t>
      </w:r>
      <w:r>
        <w:rPr>
          <w:rFonts w:ascii="SamsungOne 400" w:eastAsia="Batang" w:hAnsi="SamsungOne 400" w:cs="Times New Roman"/>
        </w:rPr>
        <w:t>4</w:t>
      </w:r>
      <w:r w:rsidRPr="00AF1F72">
        <w:rPr>
          <w:rFonts w:ascii="SamsungOne 400" w:eastAsia="Batang" w:hAnsi="SamsungOne 400" w:cs="Times New Roman"/>
        </w:rPr>
        <w:t>, 2]</w:t>
      </w:r>
      <w:r>
        <w:rPr>
          <w:rFonts w:ascii="SamsungOne 400" w:eastAsia="Batang" w:hAnsi="SamsungOne 400" w:cs="Times New Roman"/>
        </w:rPr>
        <w:t xml:space="preserve"> with </w:t>
      </w:r>
      <w:r>
        <w:rPr>
          <w:rFonts w:ascii="SamsungOne 400" w:eastAsia="Batang" w:hAnsi="SamsungOne 400" w:cs="Times New Roman"/>
        </w:rPr>
        <w:t xml:space="preserve">virtualization </w:t>
      </w:r>
      <w:r w:rsidRPr="003905AC">
        <w:rPr>
          <w:rFonts w:ascii="SamsungOne 400" w:eastAsia="Batang" w:hAnsi="SamsungOne 400" w:cs="Times New Roman"/>
        </w:rPr>
        <w:t>(</w:t>
      </w:r>
      <w:r w:rsidR="00015927">
        <w:rPr>
          <w:rFonts w:ascii="SamsungOne 400" w:eastAsia="Batang" w:hAnsi="SamsungOne 400" w:cs="Times New Roman"/>
        </w:rPr>
        <w:t>12</w:t>
      </w:r>
      <w:r w:rsidRPr="003905AC">
        <w:rPr>
          <w:rFonts w:ascii="SamsungOne 400" w:eastAsia="Batang" w:hAnsi="SamsungOne 400" w:cs="Times New Roman"/>
        </w:rPr>
        <w:t>x8x2)</w:t>
      </w:r>
      <w:r w:rsidRPr="00015927">
        <w:rPr>
          <w:rFonts w:ascii="SamsungOne 400" w:eastAsia="Batang" w:hAnsi="SamsungOne 400" w:cs="Times New Roman"/>
        </w:rPr>
        <w:t xml:space="preserve"> </w:t>
      </w:r>
      <w:r w:rsidRPr="00AF1F72">
        <w:rPr>
          <w:rFonts w:ascii="SamsungOne 400" w:eastAsia="Batang" w:hAnsi="SamsungOne 400" w:cs="Times New Roman"/>
        </w:rPr>
        <w:t>antenna elements</w:t>
      </w:r>
      <w:r>
        <w:rPr>
          <w:rFonts w:ascii="Times New Roman" w:eastAsia="Batang" w:hAnsi="Times New Roman" w:cs="Times New Roman"/>
          <w:bCs/>
          <w:color w:val="000000"/>
        </w:rPr>
        <w:t xml:space="preserve"> </w:t>
      </w:r>
    </w:p>
    <w:p w14:paraId="490C1C47" w14:textId="4640A889" w:rsidR="00AF1F72" w:rsidRDefault="00AF1F72" w:rsidP="00AF1F72">
      <w:pPr>
        <w:jc w:val="both"/>
        <w:rPr>
          <w:rFonts w:ascii="SamsungOne 400" w:eastAsia="Batang" w:hAnsi="SamsungOne 400" w:cs="Times New Roman"/>
        </w:rPr>
      </w:pPr>
    </w:p>
    <w:p w14:paraId="398E71A0" w14:textId="18EB3839" w:rsidR="00AF1F72" w:rsidRDefault="00AF1F72" w:rsidP="00AF1F72">
      <w:pPr>
        <w:jc w:val="both"/>
        <w:rPr>
          <w:rFonts w:ascii="SamsungOne 400" w:eastAsia="Batang" w:hAnsi="SamsungOne 400" w:cs="Times New Roman"/>
        </w:rPr>
      </w:pPr>
      <w:r>
        <w:rPr>
          <w:rFonts w:ascii="SamsungOne 400" w:eastAsia="Batang" w:hAnsi="SamsungOne 400" w:cs="Times New Roman"/>
        </w:rPr>
        <w:t>For inference</w:t>
      </w:r>
      <w:r w:rsidR="003F121D">
        <w:rPr>
          <w:rFonts w:ascii="SamsungOne 400" w:eastAsia="Batang" w:hAnsi="SamsungOne 400" w:cs="Times New Roman"/>
        </w:rPr>
        <w:t>,</w:t>
      </w:r>
      <w:r>
        <w:rPr>
          <w:rFonts w:ascii="SamsungOne 400" w:eastAsia="Batang" w:hAnsi="SamsungOne 400" w:cs="Times New Roman"/>
        </w:rPr>
        <w:t xml:space="preserve"> 5 measurements, each 5ms apart</w:t>
      </w:r>
      <w:r w:rsidR="003F121D">
        <w:rPr>
          <w:rFonts w:ascii="SamsungOne 400" w:eastAsia="Batang" w:hAnsi="SamsungOne 400" w:cs="Times New Roman"/>
        </w:rPr>
        <w:t>,</w:t>
      </w:r>
      <w:r>
        <w:rPr>
          <w:rFonts w:ascii="SamsungOne 400" w:eastAsia="Batang" w:hAnsi="SamsungOne 400" w:cs="Times New Roman"/>
        </w:rPr>
        <w:t xml:space="preserve"> are considered and the prediction</w:t>
      </w:r>
      <w:r w:rsidR="00015927">
        <w:rPr>
          <w:rFonts w:ascii="SamsungOne 400" w:eastAsia="Batang" w:hAnsi="SamsungOne 400" w:cs="Times New Roman"/>
        </w:rPr>
        <w:t>s</w:t>
      </w:r>
      <w:r>
        <w:rPr>
          <w:rFonts w:ascii="SamsungOne 400" w:eastAsia="Batang" w:hAnsi="SamsungOne 400" w:cs="Times New Roman"/>
        </w:rPr>
        <w:t xml:space="preserve"> are made for future time instance</w:t>
      </w:r>
      <w:r w:rsidR="003F121D">
        <w:rPr>
          <w:rFonts w:ascii="SamsungOne 400" w:eastAsia="Batang" w:hAnsi="SamsungOne 400" w:cs="Times New Roman"/>
        </w:rPr>
        <w:t>s</w:t>
      </w:r>
      <w:r>
        <w:rPr>
          <w:rFonts w:ascii="SamsungOne 400" w:eastAsia="Batang" w:hAnsi="SamsungOne 400" w:cs="Times New Roman"/>
        </w:rPr>
        <w:t xml:space="preserve"> which are 5ms, 10ms, 15ms and 20ms in the future</w:t>
      </w:r>
      <w:r w:rsidR="00846BD1">
        <w:rPr>
          <w:rFonts w:ascii="SamsungOne 400" w:eastAsia="Batang" w:hAnsi="SamsungOne 400" w:cs="Times New Roman"/>
        </w:rPr>
        <w:t xml:space="preserve"> of</w:t>
      </w:r>
      <w:r>
        <w:rPr>
          <w:rFonts w:ascii="SamsungOne 400" w:eastAsia="Batang" w:hAnsi="SamsungOne 400" w:cs="Times New Roman"/>
        </w:rPr>
        <w:t xml:space="preserve"> the l</w:t>
      </w:r>
      <w:r w:rsidR="00846BD1">
        <w:rPr>
          <w:rFonts w:ascii="SamsungOne 400" w:eastAsia="Batang" w:hAnsi="SamsungOne 400" w:cs="Times New Roman"/>
        </w:rPr>
        <w:t>atest</w:t>
      </w:r>
      <w:r>
        <w:rPr>
          <w:rFonts w:ascii="SamsungOne 400" w:eastAsia="Batang" w:hAnsi="SamsungOne 400" w:cs="Times New Roman"/>
        </w:rPr>
        <w:t xml:space="preserve"> measurement. For </w:t>
      </w:r>
      <w:r w:rsidR="003F121D">
        <w:rPr>
          <w:rFonts w:ascii="SamsungOne 400" w:eastAsia="Batang" w:hAnsi="SamsungOne 400" w:cs="Times New Roman"/>
        </w:rPr>
        <w:t>prediction,</w:t>
      </w:r>
      <w:r>
        <w:rPr>
          <w:rFonts w:ascii="SamsungOne 400" w:eastAsia="Batang" w:hAnsi="SamsungOne 400" w:cs="Times New Roman"/>
        </w:rPr>
        <w:t xml:space="preserve"> an LSTM-based model with model </w:t>
      </w:r>
      <w:r w:rsidR="003F121D">
        <w:rPr>
          <w:rFonts w:ascii="SamsungOne 400" w:eastAsia="Batang" w:hAnsi="SamsungOne 400" w:cs="Times New Roman"/>
        </w:rPr>
        <w:t>description</w:t>
      </w:r>
      <w:r>
        <w:rPr>
          <w:rFonts w:ascii="SamsungOne 400" w:eastAsia="Batang" w:hAnsi="SamsungOne 400" w:cs="Times New Roman"/>
        </w:rPr>
        <w:t xml:space="preserve"> in the Appendix</w:t>
      </w:r>
      <w:r w:rsidR="003F121D">
        <w:rPr>
          <w:rFonts w:ascii="SamsungOne 400" w:eastAsia="Batang" w:hAnsi="SamsungOne 400" w:cs="Times New Roman"/>
        </w:rPr>
        <w:t xml:space="preserve"> is considered</w:t>
      </w:r>
      <w:r>
        <w:rPr>
          <w:rFonts w:ascii="SamsungOne 400" w:eastAsia="Batang" w:hAnsi="SamsungOne 400" w:cs="Times New Roman"/>
        </w:rPr>
        <w:t xml:space="preserve">. </w:t>
      </w:r>
      <w:r w:rsidR="009A26B0">
        <w:rPr>
          <w:rFonts w:ascii="SamsungOne 400" w:eastAsia="Batang" w:hAnsi="SamsungOne 400" w:cs="Times New Roman"/>
        </w:rPr>
        <w:t xml:space="preserve">A generic model is considered that is trained on dataset from </w:t>
      </w:r>
      <w:r w:rsidR="00846BD1">
        <w:rPr>
          <w:rFonts w:ascii="SamsungOne 400" w:eastAsia="Batang" w:hAnsi="SamsungOne 400" w:cs="Times New Roman"/>
        </w:rPr>
        <w:t>a large number of</w:t>
      </w:r>
      <w:r w:rsidR="009A26B0">
        <w:rPr>
          <w:rFonts w:ascii="SamsungOne 400" w:eastAsia="Batang" w:hAnsi="SamsungOne 400" w:cs="Times New Roman"/>
        </w:rPr>
        <w:t xml:space="preserve"> UMa realizations, i</w:t>
      </w:r>
      <w:r w:rsidR="00846BD1">
        <w:rPr>
          <w:rFonts w:ascii="SamsungOne 400" w:eastAsia="Batang" w:hAnsi="SamsungOne 400" w:cs="Times New Roman"/>
        </w:rPr>
        <w:t>.e., 900</w:t>
      </w:r>
      <w:r w:rsidR="009A26B0">
        <w:rPr>
          <w:rFonts w:ascii="SamsungOne 400" w:eastAsia="Batang" w:hAnsi="SamsungOne 400" w:cs="Times New Roman"/>
        </w:rPr>
        <w:t xml:space="preserve"> drops. </w:t>
      </w:r>
    </w:p>
    <w:p w14:paraId="059D9EE5" w14:textId="45D7F17B" w:rsidR="00256112" w:rsidRDefault="00256112" w:rsidP="00AF1F72">
      <w:pPr>
        <w:jc w:val="both"/>
        <w:rPr>
          <w:rFonts w:ascii="SamsungOne 400" w:eastAsia="Batang" w:hAnsi="SamsungOne 400" w:cs="Times New Roman"/>
        </w:rPr>
      </w:pPr>
    </w:p>
    <w:p w14:paraId="0857E2CA" w14:textId="2EA41076" w:rsidR="00256112" w:rsidRDefault="00256112" w:rsidP="00AF1F72">
      <w:pPr>
        <w:jc w:val="both"/>
        <w:rPr>
          <w:rFonts w:ascii="SamsungOne 400" w:eastAsia="Batang" w:hAnsi="SamsungOne 400" w:cs="Times New Roman"/>
        </w:rPr>
      </w:pPr>
    </w:p>
    <w:p w14:paraId="671857BB" w14:textId="2BEA8B1C" w:rsidR="00256112" w:rsidRDefault="00256112" w:rsidP="00AF1F72">
      <w:pPr>
        <w:jc w:val="both"/>
        <w:rPr>
          <w:rFonts w:ascii="SamsungOne 400" w:eastAsia="Batang" w:hAnsi="SamsungOne 400" w:cs="Times New Roman"/>
        </w:rPr>
      </w:pPr>
    </w:p>
    <w:p w14:paraId="5FE77368" w14:textId="4D434C80" w:rsidR="00256112" w:rsidRDefault="00256112" w:rsidP="00AF1F72">
      <w:pPr>
        <w:jc w:val="both"/>
        <w:rPr>
          <w:rFonts w:ascii="SamsungOne 400" w:eastAsia="Batang" w:hAnsi="SamsungOne 400" w:cs="Times New Roman"/>
        </w:rPr>
      </w:pPr>
    </w:p>
    <w:p w14:paraId="52AFF6FF" w14:textId="21E38699" w:rsidR="00256112" w:rsidRDefault="00256112" w:rsidP="00AF1F72">
      <w:pPr>
        <w:jc w:val="both"/>
        <w:rPr>
          <w:rFonts w:ascii="SamsungOne 400" w:eastAsia="Batang" w:hAnsi="SamsungOne 400" w:cs="Times New Roman"/>
        </w:rPr>
      </w:pPr>
    </w:p>
    <w:p w14:paraId="2075FA0F" w14:textId="6906DC60" w:rsidR="00256112" w:rsidRDefault="00256112" w:rsidP="00AF1F72">
      <w:pPr>
        <w:jc w:val="both"/>
        <w:rPr>
          <w:rFonts w:ascii="SamsungOne 400" w:eastAsia="Batang" w:hAnsi="SamsungOne 400" w:cs="Times New Roman"/>
        </w:rPr>
      </w:pPr>
    </w:p>
    <w:p w14:paraId="377865F9" w14:textId="05A43FD8" w:rsidR="00537C7B" w:rsidRDefault="00537C7B" w:rsidP="00537C7B">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Performance impact of TXRU mapping for AI/ML based CSI prediction</w:t>
      </w:r>
    </w:p>
    <w:tbl>
      <w:tblPr>
        <w:tblW w:w="9625" w:type="dxa"/>
        <w:jc w:val="center"/>
        <w:tblCellMar>
          <w:left w:w="0" w:type="dxa"/>
          <w:right w:w="0" w:type="dxa"/>
        </w:tblCellMar>
        <w:tblLook w:val="0600" w:firstRow="0" w:lastRow="0" w:firstColumn="0" w:lastColumn="0" w:noHBand="1" w:noVBand="1"/>
      </w:tblPr>
      <w:tblGrid>
        <w:gridCol w:w="1089"/>
        <w:gridCol w:w="937"/>
        <w:gridCol w:w="3189"/>
        <w:gridCol w:w="1080"/>
        <w:gridCol w:w="3330"/>
      </w:tblGrid>
      <w:tr w:rsidR="00256112" w:rsidRPr="002F15F0" w14:paraId="20CD4BB2" w14:textId="77777777" w:rsidTr="00044F5F">
        <w:trPr>
          <w:trHeight w:val="206"/>
          <w:jc w:val="center"/>
        </w:trPr>
        <w:tc>
          <w:tcPr>
            <w:tcW w:w="9625"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14:paraId="2D729BBC" w14:textId="77777777" w:rsidR="00256112" w:rsidRPr="002F15F0" w:rsidRDefault="00256112" w:rsidP="00E2285D">
            <w:pPr>
              <w:jc w:val="center"/>
              <w:rPr>
                <w:rFonts w:ascii="SamsungOne 400" w:eastAsia="Malgun Gothic" w:hAnsi="SamsungOne 400" w:cs="Times New Roman"/>
                <w:b/>
                <w:kern w:val="0"/>
                <w:szCs w:val="20"/>
                <w:lang w:val="en-GB" w:eastAsia="en-US"/>
              </w:rPr>
            </w:pPr>
            <w:r w:rsidRPr="002F15F0">
              <w:rPr>
                <w:rFonts w:ascii="SamsungOne 400" w:eastAsia="Malgun Gothic" w:hAnsi="SamsungOne 400" w:cs="Times New Roman"/>
                <w:b/>
                <w:kern w:val="0"/>
                <w:szCs w:val="20"/>
                <w:lang w:val="en-GB" w:eastAsia="en-US"/>
              </w:rPr>
              <w:t xml:space="preserve">SGCS performance </w:t>
            </w:r>
            <w:r>
              <w:rPr>
                <w:rFonts w:ascii="SamsungOne 400" w:eastAsia="Malgun Gothic" w:hAnsi="SamsungOne 400" w:cs="Times New Roman"/>
                <w:b/>
                <w:kern w:val="0"/>
                <w:szCs w:val="20"/>
                <w:lang w:val="en-GB" w:eastAsia="en-US"/>
              </w:rPr>
              <w:t>for models tested on Dataset#B-UE</w:t>
            </w:r>
          </w:p>
        </w:tc>
      </w:tr>
      <w:tr w:rsidR="00FC2799" w:rsidRPr="002F15F0" w14:paraId="3FF0C4A6" w14:textId="77777777" w:rsidTr="00044F5F">
        <w:trPr>
          <w:trHeight w:val="268"/>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hideMark/>
          </w:tcPr>
          <w:p w14:paraId="7EDDC1AE" w14:textId="77777777" w:rsidR="00256112" w:rsidRPr="002F15F0" w:rsidRDefault="00256112" w:rsidP="00E2285D">
            <w:pPr>
              <w:rPr>
                <w:rFonts w:ascii="SamsungOne 400" w:eastAsia="Malgun Gothic" w:hAnsi="SamsungOne 400" w:cs="Times New Roman"/>
                <w:b/>
                <w:kern w:val="0"/>
                <w:szCs w:val="20"/>
                <w:lang w:val="en-GB" w:eastAsia="en-US"/>
              </w:rPr>
            </w:pPr>
            <w:r w:rsidRPr="002F15F0">
              <w:rPr>
                <w:rFonts w:ascii="SamsungOne 400" w:eastAsia="Malgun Gothic" w:hAnsi="SamsungOne 400" w:cs="Times New Roman"/>
                <w:b/>
                <w:kern w:val="0"/>
                <w:szCs w:val="20"/>
                <w:lang w:val="en-GB" w:eastAsia="en-US"/>
              </w:rPr>
              <w:t>Train ↓/Test →</w:t>
            </w:r>
          </w:p>
        </w:tc>
        <w:tc>
          <w:tcPr>
            <w:tcW w:w="4126"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bottom"/>
            <w:hideMark/>
          </w:tcPr>
          <w:p w14:paraId="536B02F7" w14:textId="6DA512B1" w:rsidR="00256112" w:rsidRDefault="00537C7B" w:rsidP="00E2285D">
            <w:pPr>
              <w:rPr>
                <w:rFonts w:ascii="SamsungOne 400" w:eastAsia="Malgun Gothic" w:hAnsi="SamsungOne 400" w:cs="Times New Roman"/>
                <w:b/>
                <w:kern w:val="0"/>
                <w:szCs w:val="20"/>
                <w:lang w:val="en-GB" w:eastAsia="en-US"/>
              </w:rPr>
            </w:pPr>
            <w:r>
              <w:rPr>
                <w:rFonts w:ascii="SamsungOne 400" w:eastAsia="Malgun Gothic" w:hAnsi="SamsungOne 400" w:cs="Times New Roman"/>
                <w:b/>
                <w:kern w:val="0"/>
                <w:szCs w:val="20"/>
                <w:lang w:val="en-GB" w:eastAsia="en-US"/>
              </w:rPr>
              <w:t>Setting#</w:t>
            </w:r>
            <w:r w:rsidR="00256112">
              <w:rPr>
                <w:rFonts w:ascii="SamsungOne 400" w:eastAsia="Malgun Gothic" w:hAnsi="SamsungOne 400" w:cs="Times New Roman"/>
                <w:b/>
                <w:kern w:val="0"/>
                <w:szCs w:val="20"/>
                <w:lang w:val="en-GB" w:eastAsia="en-US"/>
              </w:rPr>
              <w:t>1</w:t>
            </w:r>
            <w:r w:rsidR="00256112">
              <w:rPr>
                <w:rFonts w:ascii="SamsungOne 400" w:eastAsia="Malgun Gothic" w:hAnsi="SamsungOne 400" w:cs="Times New Roman"/>
                <w:b/>
                <w:kern w:val="0"/>
                <w:szCs w:val="20"/>
                <w:lang w:val="en-GB" w:eastAsia="en-US"/>
              </w:rPr>
              <w:t xml:space="preserve"> </w:t>
            </w:r>
          </w:p>
          <w:p w14:paraId="1C5C1E22" w14:textId="7A52BEB4" w:rsidR="00537C7B" w:rsidRPr="002F15F0" w:rsidRDefault="00537C7B" w:rsidP="00E2285D">
            <w:pPr>
              <w:rPr>
                <w:rFonts w:ascii="SamsungOne 400" w:eastAsia="Malgun Gothic" w:hAnsi="SamsungOne 400" w:cs="Times New Roman"/>
                <w:b/>
                <w:kern w:val="0"/>
                <w:szCs w:val="20"/>
                <w:lang w:val="en-GB" w:eastAsia="en-US"/>
              </w:rPr>
            </w:pPr>
          </w:p>
        </w:tc>
        <w:tc>
          <w:tcPr>
            <w:tcW w:w="4410" w:type="dxa"/>
            <w:gridSpan w:val="2"/>
            <w:tcBorders>
              <w:top w:val="single" w:sz="4" w:space="0" w:color="000000"/>
              <w:left w:val="single" w:sz="4" w:space="0" w:color="000000"/>
              <w:bottom w:val="single" w:sz="4" w:space="0" w:color="auto"/>
              <w:right w:val="single" w:sz="4" w:space="0" w:color="000000"/>
            </w:tcBorders>
            <w:shd w:val="clear" w:color="auto" w:fill="DEEAF6" w:themeFill="accent1" w:themeFillTint="33"/>
          </w:tcPr>
          <w:p w14:paraId="14FCC3D0" w14:textId="36DC6FC3" w:rsidR="00256112" w:rsidRDefault="00256112" w:rsidP="00256112">
            <w:pPr>
              <w:rPr>
                <w:rFonts w:ascii="SamsungOne 400" w:eastAsia="Malgun Gothic" w:hAnsi="SamsungOne 400" w:cs="Times New Roman"/>
                <w:b/>
                <w:kern w:val="0"/>
                <w:szCs w:val="20"/>
                <w:lang w:val="en-GB" w:eastAsia="en-US"/>
              </w:rPr>
            </w:pPr>
            <w:r>
              <w:rPr>
                <w:rFonts w:ascii="SamsungOne 400" w:eastAsia="Malgun Gothic" w:hAnsi="SamsungOne 400" w:cs="Times New Roman"/>
                <w:b/>
                <w:kern w:val="0"/>
                <w:szCs w:val="20"/>
                <w:lang w:val="en-GB" w:eastAsia="en-US"/>
              </w:rPr>
              <w:t xml:space="preserve"> </w:t>
            </w:r>
            <w:r>
              <w:rPr>
                <w:rFonts w:ascii="SamsungOne 400" w:eastAsia="Malgun Gothic" w:hAnsi="SamsungOne 400" w:cs="Times New Roman"/>
                <w:b/>
                <w:kern w:val="0"/>
                <w:szCs w:val="20"/>
                <w:lang w:val="en-GB" w:eastAsia="en-US"/>
              </w:rPr>
              <w:t xml:space="preserve">Setting#2 </w:t>
            </w:r>
            <w:r>
              <w:rPr>
                <w:rFonts w:ascii="SamsungOne 400" w:eastAsia="Malgun Gothic" w:hAnsi="SamsungOne 400" w:cs="Times New Roman"/>
                <w:b/>
                <w:kern w:val="0"/>
                <w:szCs w:val="20"/>
                <w:lang w:val="en-GB" w:eastAsia="en-US"/>
              </w:rPr>
              <w:t xml:space="preserve"> </w:t>
            </w:r>
          </w:p>
        </w:tc>
      </w:tr>
      <w:tr w:rsidR="00FC2799" w:rsidRPr="002F15F0" w14:paraId="6FDAFFD0" w14:textId="77777777" w:rsidTr="00044F5F">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hideMark/>
          </w:tcPr>
          <w:p w14:paraId="12B4F617" w14:textId="72405118" w:rsidR="00FC2799" w:rsidRPr="002F15F0" w:rsidRDefault="00FC2799" w:rsidP="00FC2799">
            <w:pPr>
              <w:rPr>
                <w:rFonts w:ascii="SamsungOne 400" w:eastAsia="Malgun Gothic" w:hAnsi="SamsungOne 400" w:cs="Times New Roman"/>
                <w:b/>
                <w:kern w:val="0"/>
                <w:szCs w:val="20"/>
                <w:lang w:val="en-GB" w:eastAsia="en-US"/>
              </w:rPr>
            </w:pPr>
            <w:r>
              <w:rPr>
                <w:rFonts w:ascii="SamsungOne 400" w:eastAsia="Malgun Gothic" w:hAnsi="SamsungOne 400" w:cs="Times New Roman"/>
                <w:b/>
                <w:kern w:val="0"/>
                <w:szCs w:val="20"/>
                <w:lang w:val="en-GB" w:eastAsia="en-US"/>
              </w:rPr>
              <w:t>Setting#1</w:t>
            </w:r>
            <w:r w:rsidRPr="002F15F0">
              <w:rPr>
                <w:rFonts w:ascii="SamsungOne 400" w:eastAsia="Malgun Gothic" w:hAnsi="SamsungOne 400" w:cs="Times New Roman"/>
                <w:b/>
                <w:kern w:val="0"/>
                <w:szCs w:val="20"/>
                <w:lang w:val="en-GB" w:eastAsia="en-US"/>
              </w:rPr>
              <w:t xml:space="preserve"> </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hideMark/>
          </w:tcPr>
          <w:p w14:paraId="015C028A" w14:textId="1F2B60BD"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Prediction dist.</w:t>
            </w:r>
          </w:p>
        </w:tc>
        <w:tc>
          <w:tcPr>
            <w:tcW w:w="3189"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14:paraId="43518568" w14:textId="5E4DCC7E"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 xml:space="preserve">  </w:t>
            </w:r>
            <w:r w:rsidR="006936AC">
              <w:rPr>
                <w:rFonts w:ascii="SamsungOne 400" w:eastAsia="Malgun Gothic" w:hAnsi="SamsungOne 400" w:cs="Times New Roman"/>
                <w:b/>
                <w:kern w:val="0"/>
                <w:szCs w:val="20"/>
                <w:lang w:val="en-GB" w:eastAsia="en-US"/>
              </w:rPr>
              <w:t xml:space="preserve">Case1: </w:t>
            </w:r>
            <w:r w:rsidRPr="00FC2799">
              <w:rPr>
                <w:rFonts w:ascii="SamsungOne 400" w:eastAsia="Malgun Gothic" w:hAnsi="SamsungOne 400" w:cs="Times New Roman"/>
                <w:b/>
                <w:kern w:val="0"/>
                <w:szCs w:val="20"/>
                <w:lang w:val="en-GB" w:eastAsia="en-US"/>
              </w:rPr>
              <w:t>Gain over baseline#1</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38B8526" w14:textId="5B9E61C2"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Prediction dist.</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977B156" w14:textId="3220E817"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 xml:space="preserve">  </w:t>
            </w:r>
            <w:r w:rsidR="006936AC">
              <w:rPr>
                <w:rFonts w:ascii="SamsungOne 400" w:eastAsia="Malgun Gothic" w:hAnsi="SamsungOne 400" w:cs="Times New Roman"/>
                <w:b/>
                <w:kern w:val="0"/>
                <w:szCs w:val="20"/>
                <w:lang w:val="en-GB" w:eastAsia="en-US"/>
              </w:rPr>
              <w:t xml:space="preserve">Case2: </w:t>
            </w:r>
            <w:r w:rsidRPr="00FC2799">
              <w:rPr>
                <w:rFonts w:ascii="SamsungOne 400" w:eastAsia="Malgun Gothic" w:hAnsi="SamsungOne 400" w:cs="Times New Roman"/>
                <w:b/>
                <w:kern w:val="0"/>
                <w:szCs w:val="20"/>
                <w:lang w:val="en-GB" w:eastAsia="en-US"/>
              </w:rPr>
              <w:t>Gain over baseline#1</w:t>
            </w:r>
            <w:r w:rsidR="006936AC">
              <w:rPr>
                <w:rFonts w:ascii="SamsungOne 400" w:eastAsia="Malgun Gothic" w:hAnsi="SamsungOne 400" w:cs="Times New Roman"/>
                <w:b/>
                <w:kern w:val="0"/>
                <w:szCs w:val="20"/>
                <w:lang w:val="en-GB" w:eastAsia="en-US"/>
              </w:rPr>
              <w:t xml:space="preserve"> </w:t>
            </w:r>
            <w:r w:rsidR="006936AC" w:rsidRPr="006936AC">
              <w:rPr>
                <w:rFonts w:ascii="SamsungOne 400" w:eastAsia="Malgun Gothic" w:hAnsi="SamsungOne 400" w:cs="Times New Roman"/>
                <w:b/>
                <w:color w:val="FF0000"/>
                <w:kern w:val="0"/>
                <w:szCs w:val="20"/>
                <w:lang w:val="en-GB" w:eastAsia="en-US"/>
              </w:rPr>
              <w:t>(loss from Case 1)</w:t>
            </w:r>
          </w:p>
        </w:tc>
      </w:tr>
      <w:tr w:rsidR="00FC2799" w:rsidRPr="002F15F0" w14:paraId="5E90592F" w14:textId="77777777" w:rsidTr="00044F5F">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14:paraId="247BA505"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6A286FB8" w14:textId="266FB2E0"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6768902" w14:textId="6C0E53B0"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5.34%</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305A971" w14:textId="78F2CCF1"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14:paraId="7C72E38B" w14:textId="2E431A34"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Pr>
                <w:rFonts w:ascii="SamsungOne 400" w:eastAsia="Malgun Gothic" w:hAnsi="SamsungOne 400" w:cs="Times New Roman"/>
                <w:kern w:val="0"/>
                <w:szCs w:val="20"/>
                <w:lang w:val="en-GB" w:eastAsia="en-US"/>
              </w:rPr>
              <w:t>3.73</w:t>
            </w:r>
            <w:r>
              <w:rPr>
                <w:rFonts w:ascii="SamsungOne 400" w:eastAsia="Malgun Gothic" w:hAnsi="SamsungOne 400" w:cs="Times New Roman"/>
                <w:kern w:val="0"/>
                <w:szCs w:val="20"/>
                <w:lang w:val="en-GB" w:eastAsia="en-US"/>
              </w:rPr>
              <w:t>%</w:t>
            </w:r>
            <w:r w:rsidR="00537C7B">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(-30.1%)</w:t>
            </w:r>
          </w:p>
        </w:tc>
      </w:tr>
      <w:tr w:rsidR="00FC2799" w:rsidRPr="002F15F0" w14:paraId="26DADF75" w14:textId="77777777" w:rsidTr="00044F5F">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14:paraId="62BA4C7E"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5A6CC4CA" w14:textId="5D6CB936"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10ms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015779C" w14:textId="1994BA65"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15.76%</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2B145E" w14:textId="2F430D3E"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10ms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14:paraId="729A5C7B" w14:textId="1D207C44" w:rsidR="00FC2799" w:rsidRPr="00672A8D" w:rsidRDefault="00FC2799" w:rsidP="006936AC">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Pr>
                <w:rFonts w:ascii="SamsungOne 400" w:eastAsia="Malgun Gothic" w:hAnsi="SamsungOne 400" w:cs="Times New Roman"/>
                <w:kern w:val="0"/>
                <w:szCs w:val="20"/>
                <w:lang w:val="en-GB" w:eastAsia="en-US"/>
              </w:rPr>
              <w:t>10.76</w:t>
            </w:r>
            <w:r>
              <w:rPr>
                <w:rFonts w:ascii="SamsungOne 400" w:eastAsia="Malgun Gothic" w:hAnsi="SamsungOne 400" w:cs="Times New Roman"/>
                <w:kern w:val="0"/>
                <w:szCs w:val="20"/>
                <w:lang w:val="en-GB" w:eastAsia="en-US"/>
              </w:rPr>
              <w:t>%</w:t>
            </w:r>
            <w:r w:rsidR="006936AC">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(-3</w:t>
            </w:r>
            <w:r w:rsidR="006936AC">
              <w:rPr>
                <w:rFonts w:ascii="SamsungOne 400" w:eastAsia="Malgun Gothic" w:hAnsi="SamsungOne 400" w:cs="Times New Roman"/>
                <w:color w:val="FF0000"/>
                <w:kern w:val="0"/>
                <w:szCs w:val="20"/>
                <w:lang w:val="en-GB" w:eastAsia="en-US"/>
              </w:rPr>
              <w:t>2</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0</w:t>
            </w:r>
            <w:r w:rsidR="006936AC" w:rsidRPr="006936AC">
              <w:rPr>
                <w:rFonts w:ascii="SamsungOne 400" w:eastAsia="Malgun Gothic" w:hAnsi="SamsungOne 400" w:cs="Times New Roman"/>
                <w:color w:val="FF0000"/>
                <w:kern w:val="0"/>
                <w:szCs w:val="20"/>
                <w:lang w:val="en-GB" w:eastAsia="en-US"/>
              </w:rPr>
              <w:t>%)</w:t>
            </w:r>
          </w:p>
        </w:tc>
      </w:tr>
      <w:tr w:rsidR="00FC2799" w:rsidRPr="002F15F0" w14:paraId="1145A89C" w14:textId="77777777" w:rsidTr="00044F5F">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14:paraId="35BB6040"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73ED5B0F" w14:textId="2B6B079C"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15ms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70683B6F" w14:textId="528A2348"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22.52%</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426A4BF" w14:textId="0B37A4E6"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15ms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14:paraId="69BCF666" w14:textId="0791CFDA" w:rsidR="00FC2799" w:rsidRPr="00672A8D" w:rsidRDefault="00FC2799" w:rsidP="006936AC">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Pr>
                <w:rFonts w:ascii="SamsungOne 400" w:eastAsia="Malgun Gothic" w:hAnsi="SamsungOne 400" w:cs="Times New Roman"/>
                <w:kern w:val="0"/>
                <w:szCs w:val="20"/>
                <w:lang w:val="en-GB" w:eastAsia="en-US"/>
              </w:rPr>
              <w:t>10.03</w:t>
            </w:r>
            <w:r>
              <w:rPr>
                <w:rFonts w:ascii="SamsungOne 400" w:eastAsia="Malgun Gothic" w:hAnsi="SamsungOne 400" w:cs="Times New Roman"/>
                <w:kern w:val="0"/>
                <w:szCs w:val="20"/>
                <w:lang w:val="en-GB" w:eastAsia="en-US"/>
              </w:rPr>
              <w:t>%</w:t>
            </w:r>
            <w:r w:rsidR="006936AC">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55</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5</w:t>
            </w:r>
            <w:r w:rsidR="006936AC" w:rsidRPr="006936AC">
              <w:rPr>
                <w:rFonts w:ascii="SamsungOne 400" w:eastAsia="Malgun Gothic" w:hAnsi="SamsungOne 400" w:cs="Times New Roman"/>
                <w:color w:val="FF0000"/>
                <w:kern w:val="0"/>
                <w:szCs w:val="20"/>
                <w:lang w:val="en-GB" w:eastAsia="en-US"/>
              </w:rPr>
              <w:t>%)</w:t>
            </w:r>
          </w:p>
        </w:tc>
      </w:tr>
      <w:tr w:rsidR="00FC2799" w:rsidRPr="002F15F0" w14:paraId="710C8E38" w14:textId="77777777" w:rsidTr="00044F5F">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8621E52"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421ECCEA" w14:textId="05690E00"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20ms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7320BBA" w14:textId="378E4A06"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14.10%</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AE60251" w14:textId="3C75AF23"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20ms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14:paraId="45F8B38A" w14:textId="4D8F451D" w:rsidR="00FC2799" w:rsidRPr="00672A8D" w:rsidRDefault="00FC2799" w:rsidP="006936AC">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Pr>
                <w:rFonts w:ascii="SamsungOne 400" w:eastAsia="Malgun Gothic" w:hAnsi="SamsungOne 400" w:cs="Times New Roman"/>
                <w:kern w:val="0"/>
                <w:szCs w:val="20"/>
                <w:lang w:val="en-GB" w:eastAsia="en-US"/>
              </w:rPr>
              <w:t>3.23</w:t>
            </w:r>
            <w:r>
              <w:rPr>
                <w:rFonts w:ascii="SamsungOne 400" w:eastAsia="Malgun Gothic" w:hAnsi="SamsungOne 400" w:cs="Times New Roman"/>
                <w:kern w:val="0"/>
                <w:szCs w:val="20"/>
                <w:lang w:val="en-GB" w:eastAsia="en-US"/>
              </w:rPr>
              <w:t>%</w:t>
            </w:r>
            <w:r w:rsidR="006936AC">
              <w:rPr>
                <w:rFonts w:ascii="SamsungOne 400" w:eastAsia="Malgun Gothic" w:hAnsi="SamsungOne 400" w:cs="Times New Roman"/>
                <w:kern w:val="0"/>
                <w:szCs w:val="20"/>
                <w:lang w:val="en-GB" w:eastAsia="en-US"/>
              </w:rPr>
              <w:t xml:space="preserve"> </w:t>
            </w:r>
            <w:r w:rsidR="00537C7B">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77</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1</w:t>
            </w:r>
            <w:r w:rsidR="006936AC" w:rsidRPr="006936AC">
              <w:rPr>
                <w:rFonts w:ascii="SamsungOne 400" w:eastAsia="Malgun Gothic" w:hAnsi="SamsungOne 400" w:cs="Times New Roman"/>
                <w:color w:val="FF0000"/>
                <w:kern w:val="0"/>
                <w:szCs w:val="20"/>
                <w:lang w:val="en-GB" w:eastAsia="en-US"/>
              </w:rPr>
              <w:t>%)</w:t>
            </w:r>
          </w:p>
        </w:tc>
      </w:tr>
      <w:tr w:rsidR="00FC2799" w:rsidRPr="002F15F0" w14:paraId="3A89252E" w14:textId="77777777" w:rsidTr="00044F5F">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hideMark/>
          </w:tcPr>
          <w:p w14:paraId="3F94CB05" w14:textId="2CC077E3" w:rsidR="00FC2799" w:rsidRPr="002F15F0" w:rsidRDefault="00FC2799" w:rsidP="00FC2799">
            <w:pPr>
              <w:rPr>
                <w:rFonts w:ascii="SamsungOne 400" w:eastAsia="Malgun Gothic" w:hAnsi="SamsungOne 400" w:cs="Times New Roman"/>
                <w:b/>
                <w:kern w:val="0"/>
                <w:szCs w:val="20"/>
                <w:lang w:val="en-GB" w:eastAsia="en-US"/>
              </w:rPr>
            </w:pPr>
            <w:r>
              <w:rPr>
                <w:rFonts w:ascii="SamsungOne 400" w:eastAsia="Malgun Gothic" w:hAnsi="SamsungOne 400" w:cs="Times New Roman"/>
                <w:b/>
                <w:kern w:val="0"/>
                <w:szCs w:val="20"/>
                <w:lang w:val="en-GB" w:eastAsia="en-US"/>
              </w:rPr>
              <w:t>Setting#2</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hideMark/>
          </w:tcPr>
          <w:p w14:paraId="293FF50C" w14:textId="6FFE2ACC" w:rsidR="00FC2799" w:rsidRPr="00BB0CDA" w:rsidRDefault="00FC2799" w:rsidP="00FC2799">
            <w:pPr>
              <w:rPr>
                <w:rFonts w:ascii="SamsungOne 400" w:eastAsia="Malgun Gothic" w:hAnsi="SamsungOne 400" w:cs="Times New Roman"/>
                <w:kern w:val="0"/>
                <w:szCs w:val="20"/>
                <w:lang w:val="en-GB" w:eastAsia="en-US"/>
              </w:rPr>
            </w:pPr>
            <w:r w:rsidRPr="00FC2799">
              <w:rPr>
                <w:rFonts w:ascii="SamsungOne 400" w:eastAsia="Malgun Gothic" w:hAnsi="SamsungOne 400" w:cs="Times New Roman"/>
                <w:b/>
                <w:kern w:val="0"/>
                <w:szCs w:val="20"/>
                <w:lang w:val="en-GB" w:eastAsia="en-US"/>
              </w:rPr>
              <w:t>P</w:t>
            </w:r>
            <w:r w:rsidRPr="00FC2799">
              <w:rPr>
                <w:rFonts w:ascii="SamsungOne 400" w:eastAsia="Malgun Gothic" w:hAnsi="SamsungOne 400" w:cs="Times New Roman"/>
                <w:b/>
                <w:kern w:val="0"/>
                <w:szCs w:val="20"/>
                <w:lang w:val="en-GB" w:eastAsia="en-US"/>
              </w:rPr>
              <w:t>rediction</w:t>
            </w:r>
            <w:r w:rsidRPr="00FC2799">
              <w:rPr>
                <w:rFonts w:ascii="SamsungOne 400" w:eastAsia="Malgun Gothic" w:hAnsi="SamsungOne 400" w:cs="Times New Roman"/>
                <w:b/>
                <w:kern w:val="0"/>
                <w:szCs w:val="20"/>
                <w:lang w:val="en-GB" w:eastAsia="en-US"/>
              </w:rPr>
              <w:t xml:space="preserve"> dist.</w:t>
            </w:r>
          </w:p>
        </w:tc>
        <w:tc>
          <w:tcPr>
            <w:tcW w:w="318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bottom"/>
          </w:tcPr>
          <w:p w14:paraId="4A3D4D6A" w14:textId="55E7BF2D" w:rsidR="00FC2799" w:rsidRPr="00BB0CDA" w:rsidRDefault="006936AC"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b/>
                <w:kern w:val="0"/>
                <w:szCs w:val="20"/>
                <w:lang w:val="en-GB" w:eastAsia="en-US"/>
              </w:rPr>
              <w:t xml:space="preserve">Case2: </w:t>
            </w:r>
            <w:r w:rsidRPr="00FC2799">
              <w:rPr>
                <w:rFonts w:ascii="SamsungOne 400" w:eastAsia="Malgun Gothic" w:hAnsi="SamsungOne 400" w:cs="Times New Roman"/>
                <w:b/>
                <w:kern w:val="0"/>
                <w:szCs w:val="20"/>
                <w:lang w:val="en-GB" w:eastAsia="en-US"/>
              </w:rPr>
              <w:t>Gain over baseline#1</w:t>
            </w:r>
            <w:r>
              <w:rPr>
                <w:rFonts w:ascii="SamsungOne 400" w:eastAsia="Malgun Gothic" w:hAnsi="SamsungOne 400" w:cs="Times New Roman"/>
                <w:b/>
                <w:kern w:val="0"/>
                <w:szCs w:val="20"/>
                <w:lang w:val="en-GB" w:eastAsia="en-US"/>
              </w:rPr>
              <w:t xml:space="preserve"> </w:t>
            </w:r>
            <w:r w:rsidRPr="006936AC">
              <w:rPr>
                <w:rFonts w:ascii="SamsungOne 400" w:eastAsia="Malgun Gothic" w:hAnsi="SamsungOne 400" w:cs="Times New Roman"/>
                <w:b/>
                <w:color w:val="FF0000"/>
                <w:kern w:val="0"/>
                <w:szCs w:val="20"/>
                <w:lang w:val="en-GB" w:eastAsia="en-US"/>
              </w:rPr>
              <w:t>(loss from Case 1)</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85178C9" w14:textId="2310D658" w:rsidR="00FC2799" w:rsidRPr="00BB0CDA" w:rsidRDefault="00FC2799" w:rsidP="00FC2799">
            <w:pPr>
              <w:rPr>
                <w:rFonts w:ascii="SamsungOne 400" w:eastAsia="Malgun Gothic" w:hAnsi="SamsungOne 400" w:cs="Times New Roman"/>
                <w:kern w:val="0"/>
                <w:szCs w:val="20"/>
                <w:lang w:val="en-GB" w:eastAsia="en-US"/>
              </w:rPr>
            </w:pPr>
            <w:r w:rsidRPr="00FC2799">
              <w:rPr>
                <w:rFonts w:ascii="SamsungOne 400" w:eastAsia="Malgun Gothic" w:hAnsi="SamsungOne 400" w:cs="Times New Roman"/>
                <w:b/>
                <w:kern w:val="0"/>
                <w:szCs w:val="20"/>
                <w:lang w:val="en-GB" w:eastAsia="en-US"/>
              </w:rPr>
              <w:t>Prediction dist.</w:t>
            </w:r>
          </w:p>
        </w:tc>
        <w:tc>
          <w:tcPr>
            <w:tcW w:w="3330"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14:paraId="2CCFCA1A" w14:textId="57EDE095" w:rsidR="00FC2799" w:rsidRPr="00BB0CDA" w:rsidRDefault="00FC2799" w:rsidP="00FC2799">
            <w:pPr>
              <w:rPr>
                <w:rFonts w:ascii="SamsungOne 400" w:eastAsia="Malgun Gothic" w:hAnsi="SamsungOne 400" w:cs="Times New Roman"/>
                <w:kern w:val="0"/>
                <w:szCs w:val="20"/>
                <w:lang w:val="en-GB" w:eastAsia="en-US"/>
              </w:rPr>
            </w:pPr>
            <w:r w:rsidRPr="00FC2799">
              <w:rPr>
                <w:rFonts w:ascii="SamsungOne 400" w:eastAsia="Malgun Gothic" w:hAnsi="SamsungOne 400" w:cs="Times New Roman"/>
                <w:b/>
                <w:kern w:val="0"/>
                <w:szCs w:val="20"/>
                <w:lang w:val="en-GB" w:eastAsia="en-US"/>
              </w:rPr>
              <w:t xml:space="preserve">  </w:t>
            </w:r>
            <w:r w:rsidR="006936AC" w:rsidRPr="00FC2799">
              <w:rPr>
                <w:rFonts w:ascii="SamsungOne 400" w:eastAsia="Malgun Gothic" w:hAnsi="SamsungOne 400" w:cs="Times New Roman"/>
                <w:b/>
                <w:kern w:val="0"/>
                <w:szCs w:val="20"/>
                <w:lang w:val="en-GB" w:eastAsia="en-US"/>
              </w:rPr>
              <w:t xml:space="preserve">  </w:t>
            </w:r>
            <w:r w:rsidR="006936AC">
              <w:rPr>
                <w:rFonts w:ascii="SamsungOne 400" w:eastAsia="Malgun Gothic" w:hAnsi="SamsungOne 400" w:cs="Times New Roman"/>
                <w:b/>
                <w:kern w:val="0"/>
                <w:szCs w:val="20"/>
                <w:lang w:val="en-GB" w:eastAsia="en-US"/>
              </w:rPr>
              <w:t xml:space="preserve">Case1: </w:t>
            </w:r>
            <w:r w:rsidR="006936AC" w:rsidRPr="00FC2799">
              <w:rPr>
                <w:rFonts w:ascii="SamsungOne 400" w:eastAsia="Malgun Gothic" w:hAnsi="SamsungOne 400" w:cs="Times New Roman"/>
                <w:b/>
                <w:kern w:val="0"/>
                <w:szCs w:val="20"/>
                <w:lang w:val="en-GB" w:eastAsia="en-US"/>
              </w:rPr>
              <w:t>Gain over baseline#1</w:t>
            </w:r>
          </w:p>
        </w:tc>
      </w:tr>
      <w:tr w:rsidR="00FC2799" w:rsidRPr="002F15F0" w14:paraId="16B22397" w14:textId="77777777" w:rsidTr="00044F5F">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14:paraId="6798244C"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0D62137A" w14:textId="48ECF5F2"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52B56C92" w14:textId="0EF6D7F0" w:rsidR="00FC2799" w:rsidRPr="00672A8D" w:rsidRDefault="00FC2799" w:rsidP="006936AC">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sidR="00403092">
              <w:rPr>
                <w:rFonts w:ascii="SamsungOne 400" w:eastAsia="Malgun Gothic" w:hAnsi="SamsungOne 400" w:cs="Times New Roman"/>
                <w:kern w:val="0"/>
                <w:szCs w:val="20"/>
                <w:lang w:val="en-GB" w:eastAsia="en-US"/>
              </w:rPr>
              <w:t>4.75</w:t>
            </w:r>
            <w:r>
              <w:rPr>
                <w:rFonts w:ascii="SamsungOne 400" w:eastAsia="Malgun Gothic" w:hAnsi="SamsungOne 400" w:cs="Times New Roman"/>
                <w:kern w:val="0"/>
                <w:szCs w:val="20"/>
                <w:lang w:val="en-GB" w:eastAsia="en-US"/>
              </w:rPr>
              <w:t>%</w:t>
            </w:r>
            <w:r w:rsidR="006936AC">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15</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9</w:t>
            </w:r>
            <w:r w:rsidR="006936AC" w:rsidRPr="006936AC">
              <w:rPr>
                <w:rFonts w:ascii="SamsungOne 400" w:eastAsia="Malgun Gothic" w:hAnsi="SamsungOne 400" w:cs="Times New Roman"/>
                <w:color w:val="FF0000"/>
                <w:kern w:val="0"/>
                <w:szCs w:val="20"/>
                <w:lang w:val="en-GB" w:eastAsia="en-US"/>
              </w:rPr>
              <w:t>%)</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4D90FA5" w14:textId="6F4A3798" w:rsidR="00FC2799" w:rsidRPr="00672A8D" w:rsidRDefault="00FC2799" w:rsidP="00FC2799">
            <w:pPr>
              <w:rPr>
                <w:rFonts w:ascii="SamsungOne 400" w:eastAsia="Malgun Gothic" w:hAnsi="SamsungOne 400" w:cs="Times New Roman"/>
                <w:kern w:val="0"/>
                <w:szCs w:val="20"/>
                <w:lang w:val="en-GB" w:eastAsia="en-US"/>
              </w:rPr>
            </w:pPr>
            <w:r w:rsidRPr="00FC2799">
              <w:rPr>
                <w:rFonts w:ascii="SamsungOne 400" w:eastAsia="Malgun Gothic" w:hAnsi="SamsungOne 400" w:cs="Times New Roman"/>
                <w:b/>
                <w:kern w:val="0"/>
                <w:szCs w:val="20"/>
                <w:lang w:val="en-GB" w:eastAsia="en-US"/>
              </w:rPr>
              <w:t>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14:paraId="15130BA3" w14:textId="62C700FB"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5.65%</w:t>
            </w:r>
          </w:p>
        </w:tc>
      </w:tr>
      <w:tr w:rsidR="00FC2799" w:rsidRPr="002F15F0" w14:paraId="11CC2465" w14:textId="77777777" w:rsidTr="00044F5F">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14:paraId="4B0C143F"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781F7074" w14:textId="4406063E"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10ms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29719E2A" w14:textId="46A65D65" w:rsidR="00FC2799" w:rsidRPr="00672A8D" w:rsidRDefault="00FC2799" w:rsidP="00403092">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sidR="00403092">
              <w:rPr>
                <w:rFonts w:ascii="SamsungOne 400" w:eastAsia="Malgun Gothic" w:hAnsi="SamsungOne 400" w:cs="Times New Roman"/>
                <w:kern w:val="0"/>
                <w:szCs w:val="20"/>
                <w:lang w:val="en-GB" w:eastAsia="en-US"/>
              </w:rPr>
              <w:t>13.80</w:t>
            </w:r>
            <w:r>
              <w:rPr>
                <w:rFonts w:ascii="SamsungOne 400" w:eastAsia="Malgun Gothic" w:hAnsi="SamsungOne 400" w:cs="Times New Roman"/>
                <w:kern w:val="0"/>
                <w:szCs w:val="20"/>
                <w:lang w:val="en-GB" w:eastAsia="en-US"/>
              </w:rPr>
              <w:t>%</w:t>
            </w:r>
            <w:r w:rsidR="006936AC">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15</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9</w:t>
            </w:r>
            <w:r w:rsidR="006936AC" w:rsidRPr="006936AC">
              <w:rPr>
                <w:rFonts w:ascii="SamsungOne 400" w:eastAsia="Malgun Gothic" w:hAnsi="SamsungOne 400" w:cs="Times New Roman"/>
                <w:color w:val="FF0000"/>
                <w:kern w:val="0"/>
                <w:szCs w:val="20"/>
                <w:lang w:val="en-GB" w:eastAsia="en-US"/>
              </w:rPr>
              <w:t>%)</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75C5EC6" w14:textId="7BBA38A6" w:rsidR="00FC2799" w:rsidRPr="00672A8D" w:rsidRDefault="00FC2799" w:rsidP="00FC2799">
            <w:pPr>
              <w:rPr>
                <w:rFonts w:ascii="SamsungOne 400" w:eastAsia="Malgun Gothic" w:hAnsi="SamsungOne 400" w:cs="Times New Roman"/>
                <w:kern w:val="0"/>
                <w:szCs w:val="20"/>
                <w:lang w:val="en-GB" w:eastAsia="en-US"/>
              </w:rPr>
            </w:pPr>
            <w:r w:rsidRPr="00FC2799">
              <w:rPr>
                <w:rFonts w:ascii="SamsungOne 400" w:eastAsia="Malgun Gothic" w:hAnsi="SamsungOne 400" w:cs="Times New Roman"/>
                <w:b/>
                <w:kern w:val="0"/>
                <w:szCs w:val="20"/>
                <w:lang w:val="en-GB" w:eastAsia="en-US"/>
              </w:rPr>
              <w:t>10ms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14:paraId="06CD6C9B" w14:textId="74740587"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16.40%</w:t>
            </w:r>
          </w:p>
        </w:tc>
      </w:tr>
      <w:tr w:rsidR="00FC2799" w:rsidRPr="002F15F0" w14:paraId="6535B83A" w14:textId="77777777" w:rsidTr="00044F5F">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14:paraId="5F9CDF00"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3C466C4D" w14:textId="10D1A985"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15ms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2023F891" w14:textId="5836C5C1" w:rsidR="00FC2799" w:rsidRPr="00672A8D" w:rsidRDefault="00FC2799" w:rsidP="006936AC">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sidR="00403092">
              <w:rPr>
                <w:rFonts w:ascii="SamsungOne 400" w:eastAsia="Malgun Gothic" w:hAnsi="SamsungOne 400" w:cs="Times New Roman"/>
                <w:kern w:val="0"/>
                <w:szCs w:val="20"/>
                <w:lang w:val="en-GB" w:eastAsia="en-US"/>
              </w:rPr>
              <w:t>19.17</w:t>
            </w:r>
            <w:r>
              <w:rPr>
                <w:rFonts w:ascii="SamsungOne 400" w:eastAsia="Malgun Gothic" w:hAnsi="SamsungOne 400" w:cs="Times New Roman"/>
                <w:kern w:val="0"/>
                <w:szCs w:val="20"/>
                <w:lang w:val="en-GB" w:eastAsia="en-US"/>
              </w:rPr>
              <w:t>%</w:t>
            </w:r>
            <w:r w:rsidR="006936AC">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1</w:t>
            </w:r>
            <w:r w:rsidR="006936AC">
              <w:rPr>
                <w:rFonts w:ascii="SamsungOne 400" w:eastAsia="Malgun Gothic" w:hAnsi="SamsungOne 400" w:cs="Times New Roman"/>
                <w:color w:val="FF0000"/>
                <w:kern w:val="0"/>
                <w:szCs w:val="20"/>
                <w:lang w:val="en-GB" w:eastAsia="en-US"/>
              </w:rPr>
              <w:t>7</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4</w:t>
            </w:r>
            <w:r w:rsidR="006936AC" w:rsidRPr="006936AC">
              <w:rPr>
                <w:rFonts w:ascii="SamsungOne 400" w:eastAsia="Malgun Gothic" w:hAnsi="SamsungOne 400" w:cs="Times New Roman"/>
                <w:color w:val="FF0000"/>
                <w:kern w:val="0"/>
                <w:szCs w:val="20"/>
                <w:lang w:val="en-GB" w:eastAsia="en-US"/>
              </w:rPr>
              <w:t>%)</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A2A12DB" w14:textId="010C7541" w:rsidR="00FC2799" w:rsidRPr="00672A8D" w:rsidRDefault="00FC2799" w:rsidP="00FC2799">
            <w:pPr>
              <w:rPr>
                <w:rFonts w:ascii="SamsungOne 400" w:eastAsia="Malgun Gothic" w:hAnsi="SamsungOne 400" w:cs="Times New Roman"/>
                <w:kern w:val="0"/>
                <w:szCs w:val="20"/>
                <w:lang w:val="en-GB" w:eastAsia="en-US"/>
              </w:rPr>
            </w:pPr>
            <w:r w:rsidRPr="00FC2799">
              <w:rPr>
                <w:rFonts w:ascii="SamsungOne 400" w:eastAsia="Malgun Gothic" w:hAnsi="SamsungOne 400" w:cs="Times New Roman"/>
                <w:b/>
                <w:kern w:val="0"/>
                <w:szCs w:val="20"/>
                <w:lang w:val="en-GB" w:eastAsia="en-US"/>
              </w:rPr>
              <w:t>15ms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14:paraId="1F0385EE" w14:textId="3643839A"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23.21%</w:t>
            </w:r>
          </w:p>
        </w:tc>
      </w:tr>
      <w:tr w:rsidR="00FC2799" w:rsidRPr="002F15F0" w14:paraId="66730264" w14:textId="77777777" w:rsidTr="00044F5F">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8E96ED2" w14:textId="77777777" w:rsidR="00FC2799" w:rsidRDefault="00FC2799" w:rsidP="00FC2799">
            <w:pPr>
              <w:rPr>
                <w:rFonts w:ascii="SamsungOne 400" w:eastAsia="Malgun Gothic" w:hAnsi="SamsungOne 400" w:cs="Times New Roman"/>
                <w:b/>
                <w:kern w:val="0"/>
                <w:szCs w:val="20"/>
                <w:lang w:val="en-GB" w:eastAsia="en-US"/>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14:paraId="35952774" w14:textId="65793275" w:rsidR="00FC2799" w:rsidRPr="00FC2799" w:rsidRDefault="00FC2799" w:rsidP="00FC2799">
            <w:pPr>
              <w:rPr>
                <w:rFonts w:ascii="SamsungOne 400" w:eastAsia="Malgun Gothic" w:hAnsi="SamsungOne 400" w:cs="Times New Roman"/>
                <w:b/>
                <w:kern w:val="0"/>
                <w:szCs w:val="20"/>
                <w:lang w:val="en-GB" w:eastAsia="en-US"/>
              </w:rPr>
            </w:pPr>
            <w:r w:rsidRPr="00FC2799">
              <w:rPr>
                <w:rFonts w:ascii="SamsungOne 400" w:eastAsia="Malgun Gothic" w:hAnsi="SamsungOne 400" w:cs="Times New Roman"/>
                <w:b/>
                <w:kern w:val="0"/>
                <w:szCs w:val="20"/>
                <w:lang w:val="en-GB" w:eastAsia="en-US"/>
              </w:rPr>
              <w:t>20ms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bottom"/>
          </w:tcPr>
          <w:p w14:paraId="0E4D61C2" w14:textId="0132CCE6" w:rsidR="00FC2799" w:rsidRPr="00672A8D" w:rsidRDefault="00FC2799" w:rsidP="006936AC">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w:t>
            </w:r>
            <w:r w:rsidR="00403092">
              <w:rPr>
                <w:rFonts w:ascii="SamsungOne 400" w:eastAsia="Malgun Gothic" w:hAnsi="SamsungOne 400" w:cs="Times New Roman"/>
                <w:kern w:val="0"/>
                <w:szCs w:val="20"/>
                <w:lang w:val="en-GB" w:eastAsia="en-US"/>
              </w:rPr>
              <w:t>5.67</w:t>
            </w:r>
            <w:r>
              <w:rPr>
                <w:rFonts w:ascii="SamsungOne 400" w:eastAsia="Malgun Gothic" w:hAnsi="SamsungOne 400" w:cs="Times New Roman"/>
                <w:kern w:val="0"/>
                <w:szCs w:val="20"/>
                <w:lang w:val="en-GB" w:eastAsia="en-US"/>
              </w:rPr>
              <w:t>%</w:t>
            </w:r>
            <w:r w:rsidR="006936AC">
              <w:rPr>
                <w:rFonts w:ascii="SamsungOne 400" w:eastAsia="Malgun Gothic" w:hAnsi="SamsungOne 400" w:cs="Times New Roman"/>
                <w:kern w:val="0"/>
                <w:szCs w:val="20"/>
                <w:lang w:val="en-GB" w:eastAsia="en-US"/>
              </w:rPr>
              <w:t xml:space="preserve"> </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67</w:t>
            </w:r>
            <w:r w:rsidR="006936AC" w:rsidRPr="006936AC">
              <w:rPr>
                <w:rFonts w:ascii="SamsungOne 400" w:eastAsia="Malgun Gothic" w:hAnsi="SamsungOne 400" w:cs="Times New Roman"/>
                <w:color w:val="FF0000"/>
                <w:kern w:val="0"/>
                <w:szCs w:val="20"/>
                <w:lang w:val="en-GB" w:eastAsia="en-US"/>
              </w:rPr>
              <w:t>.</w:t>
            </w:r>
            <w:r w:rsidR="006936AC">
              <w:rPr>
                <w:rFonts w:ascii="SamsungOne 400" w:eastAsia="Malgun Gothic" w:hAnsi="SamsungOne 400" w:cs="Times New Roman"/>
                <w:color w:val="FF0000"/>
                <w:kern w:val="0"/>
                <w:szCs w:val="20"/>
                <w:lang w:val="en-GB" w:eastAsia="en-US"/>
              </w:rPr>
              <w:t>8</w:t>
            </w:r>
            <w:r w:rsidR="006936AC" w:rsidRPr="006936AC">
              <w:rPr>
                <w:rFonts w:ascii="SamsungOne 400" w:eastAsia="Malgun Gothic" w:hAnsi="SamsungOne 400" w:cs="Times New Roman"/>
                <w:color w:val="FF0000"/>
                <w:kern w:val="0"/>
                <w:szCs w:val="20"/>
                <w:lang w:val="en-GB" w:eastAsia="en-US"/>
              </w:rPr>
              <w:t>%)</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519E0F" w14:textId="1717CEAE" w:rsidR="00FC2799" w:rsidRPr="00672A8D" w:rsidRDefault="00FC2799" w:rsidP="00FC2799">
            <w:pPr>
              <w:rPr>
                <w:rFonts w:ascii="SamsungOne 400" w:eastAsia="Malgun Gothic" w:hAnsi="SamsungOne 400" w:cs="Times New Roman"/>
                <w:kern w:val="0"/>
                <w:szCs w:val="20"/>
                <w:lang w:val="en-GB" w:eastAsia="en-US"/>
              </w:rPr>
            </w:pPr>
            <w:r w:rsidRPr="00FC2799">
              <w:rPr>
                <w:rFonts w:ascii="SamsungOne 400" w:eastAsia="Malgun Gothic" w:hAnsi="SamsungOne 400" w:cs="Times New Roman"/>
                <w:b/>
                <w:kern w:val="0"/>
                <w:szCs w:val="20"/>
                <w:lang w:val="en-GB" w:eastAsia="en-US"/>
              </w:rPr>
              <w:t>20ms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14:paraId="49ABFF6E" w14:textId="7D2478EB" w:rsidR="00FC2799" w:rsidRPr="00672A8D" w:rsidRDefault="00FC2799" w:rsidP="00FC2799">
            <w:pPr>
              <w:rPr>
                <w:rFonts w:ascii="SamsungOne 400" w:eastAsia="Malgun Gothic" w:hAnsi="SamsungOne 400" w:cs="Times New Roman"/>
                <w:kern w:val="0"/>
                <w:szCs w:val="20"/>
                <w:lang w:val="en-GB" w:eastAsia="en-US"/>
              </w:rPr>
            </w:pPr>
            <w:r>
              <w:rPr>
                <w:rFonts w:ascii="SamsungOne 400" w:eastAsia="Malgun Gothic" w:hAnsi="SamsungOne 400" w:cs="Times New Roman"/>
                <w:kern w:val="0"/>
                <w:szCs w:val="20"/>
                <w:lang w:val="en-GB" w:eastAsia="en-US"/>
              </w:rPr>
              <w:t xml:space="preserve"> 17.67%</w:t>
            </w:r>
          </w:p>
        </w:tc>
      </w:tr>
    </w:tbl>
    <w:p w14:paraId="4741414A" w14:textId="77777777" w:rsidR="00256112" w:rsidRPr="00AF1F72" w:rsidRDefault="00256112" w:rsidP="00AF1F72">
      <w:pPr>
        <w:jc w:val="both"/>
        <w:rPr>
          <w:rFonts w:ascii="SamsungOne 400" w:eastAsia="Batang" w:hAnsi="SamsungOne 400" w:cs="Times New Roman"/>
        </w:rPr>
      </w:pPr>
    </w:p>
    <w:p w14:paraId="7D42D30D" w14:textId="52492409" w:rsidR="00CD4AFA" w:rsidRDefault="00CD4AFA" w:rsidP="009E29AC">
      <w:pPr>
        <w:jc w:val="both"/>
        <w:rPr>
          <w:rFonts w:ascii="SamsungOne 400" w:eastAsia="MS Mincho" w:hAnsi="SamsungOne 400" w:cs="Times New Roman"/>
          <w:kern w:val="0"/>
          <w:szCs w:val="20"/>
          <w:lang w:val="en-GB" w:eastAsia="en-US"/>
        </w:rPr>
      </w:pPr>
    </w:p>
    <w:p w14:paraId="122AE80D" w14:textId="7A502C53" w:rsidR="00015927" w:rsidRPr="008F073C" w:rsidRDefault="00015927" w:rsidP="00015927">
      <w:pPr>
        <w:pStyle w:val="Heading5"/>
        <w:rPr>
          <w:b w:val="0"/>
        </w:rPr>
      </w:pPr>
      <w:r>
        <w:rPr>
          <w:rStyle w:val="Heading5Char"/>
          <w:b/>
        </w:rPr>
        <w:t>Observation</w:t>
      </w:r>
      <w:r w:rsidR="00744B74">
        <w:rPr>
          <w:rStyle w:val="Heading5Char"/>
          <w:b/>
        </w:rPr>
        <w:t>#2</w:t>
      </w:r>
      <w:r w:rsidRPr="00EB47A2">
        <w:rPr>
          <w:rStyle w:val="Heading5Char"/>
          <w:b/>
        </w:rPr>
        <w:t>:</w:t>
      </w:r>
      <w:r w:rsidRPr="009E29AC">
        <w:t xml:space="preserve"> </w:t>
      </w:r>
      <w:r>
        <w:rPr>
          <w:b w:val="0"/>
        </w:rPr>
        <w:t>For performance evaluation of UE-side</w:t>
      </w:r>
      <w:r w:rsidRPr="00EB47A2">
        <w:rPr>
          <w:b w:val="0"/>
        </w:rPr>
        <w:t xml:space="preserve"> CSI prediction</w:t>
      </w:r>
      <w:r w:rsidR="003472BF">
        <w:rPr>
          <w:b w:val="0"/>
        </w:rPr>
        <w:t xml:space="preserve"> with respect to data distribution mismatch that may arise from NW-side additional conditions</w:t>
      </w:r>
      <w:r w:rsidRPr="00EB47A2">
        <w:rPr>
          <w:b w:val="0"/>
        </w:rPr>
        <w:t xml:space="preserve">, </w:t>
      </w:r>
      <w:r w:rsidR="00744B74">
        <w:rPr>
          <w:b w:val="0"/>
        </w:rPr>
        <w:t>considering</w:t>
      </w:r>
      <w:r>
        <w:rPr>
          <w:b w:val="0"/>
        </w:rPr>
        <w:t xml:space="preserve"> </w:t>
      </w:r>
      <w:r w:rsidR="00846BD1">
        <w:rPr>
          <w:b w:val="0"/>
        </w:rPr>
        <w:t xml:space="preserve">TRP </w:t>
      </w:r>
      <w:r>
        <w:rPr>
          <w:b w:val="0"/>
        </w:rPr>
        <w:t>antenna settings with different</w:t>
      </w:r>
      <w:r w:rsidR="008F073C">
        <w:rPr>
          <w:b w:val="0"/>
        </w:rPr>
        <w:t xml:space="preserve"> </w:t>
      </w:r>
      <w:r w:rsidR="00846BD1">
        <w:rPr>
          <w:b w:val="0"/>
        </w:rPr>
        <w:t>TXRU mapping</w:t>
      </w:r>
      <w:r w:rsidR="008F073C">
        <w:rPr>
          <w:b w:val="0"/>
        </w:rPr>
        <w:t>, e.g.,</w:t>
      </w:r>
      <w:r>
        <w:rPr>
          <w:b w:val="0"/>
        </w:rPr>
        <w:t xml:space="preserve"> </w:t>
      </w:r>
      <w:r w:rsidR="008F073C">
        <w:rPr>
          <w:b w:val="0"/>
        </w:rPr>
        <w:t>S</w:t>
      </w:r>
      <w:r w:rsidRPr="00015927">
        <w:rPr>
          <w:b w:val="0"/>
        </w:rPr>
        <w:t>etting#1: [N1, N2, P] = [2, 8, 2] with virtualization (8x8x2) antenna elements</w:t>
      </w:r>
      <w:r>
        <w:rPr>
          <w:b w:val="0"/>
        </w:rPr>
        <w:t xml:space="preserve"> and</w:t>
      </w:r>
      <w:r w:rsidR="008F073C">
        <w:rPr>
          <w:b w:val="0"/>
        </w:rPr>
        <w:t xml:space="preserve"> </w:t>
      </w:r>
      <w:r w:rsidRPr="00015927">
        <w:rPr>
          <w:b w:val="0"/>
        </w:rPr>
        <w:t>Setting#2: [N1, N2, P] = [4, 4, 2] with virtualization (12x8x2) antenna elements</w:t>
      </w:r>
    </w:p>
    <w:p w14:paraId="699C8D84" w14:textId="533C2675" w:rsidR="008F073C" w:rsidRDefault="008F073C" w:rsidP="008F073C">
      <w:pPr>
        <w:pStyle w:val="Heading5"/>
        <w:numPr>
          <w:ilvl w:val="0"/>
          <w:numId w:val="23"/>
        </w:numPr>
        <w:rPr>
          <w:b w:val="0"/>
        </w:rPr>
      </w:pPr>
      <w:r>
        <w:rPr>
          <w:b w:val="0"/>
        </w:rPr>
        <w:t xml:space="preserve">Case1: </w:t>
      </w:r>
      <w:r w:rsidR="00015927" w:rsidRPr="008F073C">
        <w:rPr>
          <w:b w:val="0"/>
        </w:rPr>
        <w:t xml:space="preserve">When </w:t>
      </w:r>
      <w:r>
        <w:rPr>
          <w:b w:val="0"/>
        </w:rPr>
        <w:t>an AI/ML</w:t>
      </w:r>
      <w:r w:rsidR="00015927" w:rsidRPr="008F073C">
        <w:rPr>
          <w:b w:val="0"/>
        </w:rPr>
        <w:t xml:space="preserve"> model is trained</w:t>
      </w:r>
      <w:r>
        <w:rPr>
          <w:b w:val="0"/>
        </w:rPr>
        <w:t xml:space="preserve"> and tested </w:t>
      </w:r>
      <w:r w:rsidR="00015927" w:rsidRPr="008F073C">
        <w:rPr>
          <w:b w:val="0"/>
        </w:rPr>
        <w:t xml:space="preserve">on dataset from </w:t>
      </w:r>
      <w:r w:rsidR="00846BD1">
        <w:rPr>
          <w:b w:val="0"/>
        </w:rPr>
        <w:t>a single</w:t>
      </w:r>
      <w:r>
        <w:rPr>
          <w:b w:val="0"/>
        </w:rPr>
        <w:t xml:space="preserve"> TRP antenna setting,</w:t>
      </w:r>
      <w:r w:rsidR="00015927" w:rsidRPr="008F073C">
        <w:rPr>
          <w:b w:val="0"/>
        </w:rPr>
        <w:t xml:space="preserve"> </w:t>
      </w:r>
      <w:r>
        <w:rPr>
          <w:b w:val="0"/>
        </w:rPr>
        <w:t xml:space="preserve">a </w:t>
      </w:r>
      <w:r w:rsidR="00015927" w:rsidRPr="008F073C">
        <w:rPr>
          <w:b w:val="0"/>
        </w:rPr>
        <w:t xml:space="preserve">similar level </w:t>
      </w:r>
      <w:r w:rsidRPr="008F073C">
        <w:rPr>
          <w:b w:val="0"/>
        </w:rPr>
        <w:t>of performance</w:t>
      </w:r>
      <w:r w:rsidR="00015927" w:rsidRPr="008F073C">
        <w:rPr>
          <w:b w:val="0"/>
        </w:rPr>
        <w:t xml:space="preserve"> gain</w:t>
      </w:r>
      <w:r>
        <w:rPr>
          <w:b w:val="0"/>
        </w:rPr>
        <w:t xml:space="preserve"> (5%-23%) </w:t>
      </w:r>
      <w:r w:rsidR="00015927" w:rsidRPr="008F073C">
        <w:rPr>
          <w:b w:val="0"/>
        </w:rPr>
        <w:t xml:space="preserve">over </w:t>
      </w:r>
      <w:r>
        <w:rPr>
          <w:b w:val="0"/>
        </w:rPr>
        <w:t>B</w:t>
      </w:r>
      <w:r w:rsidR="00015927" w:rsidRPr="008F073C">
        <w:rPr>
          <w:b w:val="0"/>
        </w:rPr>
        <w:t>aseline#1 (sample</w:t>
      </w:r>
      <w:r>
        <w:rPr>
          <w:b w:val="0"/>
        </w:rPr>
        <w:t xml:space="preserve">-and-hold) is observed irrespective of </w:t>
      </w:r>
      <w:r w:rsidR="00846BD1">
        <w:rPr>
          <w:b w:val="0"/>
        </w:rPr>
        <w:t xml:space="preserve">the </w:t>
      </w:r>
      <w:r>
        <w:rPr>
          <w:b w:val="0"/>
        </w:rPr>
        <w:t>antenna settings.</w:t>
      </w:r>
    </w:p>
    <w:p w14:paraId="504856CA" w14:textId="59A5EB5C" w:rsidR="008F073C" w:rsidRPr="008F073C" w:rsidRDefault="008F073C" w:rsidP="009417CC">
      <w:pPr>
        <w:pStyle w:val="Heading5"/>
        <w:numPr>
          <w:ilvl w:val="0"/>
          <w:numId w:val="23"/>
        </w:numPr>
      </w:pPr>
      <w:r w:rsidRPr="008F073C">
        <w:rPr>
          <w:b w:val="0"/>
        </w:rPr>
        <w:t xml:space="preserve">Case 2: </w:t>
      </w:r>
      <w:r w:rsidRPr="008F073C">
        <w:rPr>
          <w:b w:val="0"/>
        </w:rPr>
        <w:t xml:space="preserve">When </w:t>
      </w:r>
      <w:r>
        <w:rPr>
          <w:b w:val="0"/>
        </w:rPr>
        <w:t xml:space="preserve">an AI/ML </w:t>
      </w:r>
      <w:r w:rsidRPr="008F073C">
        <w:rPr>
          <w:b w:val="0"/>
        </w:rPr>
        <w:t xml:space="preserve">model is trained on dataset from </w:t>
      </w:r>
      <w:r w:rsidRPr="008F073C">
        <w:rPr>
          <w:b w:val="0"/>
        </w:rPr>
        <w:t xml:space="preserve">one </w:t>
      </w:r>
      <w:r w:rsidR="003472BF">
        <w:rPr>
          <w:b w:val="0"/>
        </w:rPr>
        <w:t xml:space="preserve">TRP </w:t>
      </w:r>
      <w:r w:rsidRPr="008F073C">
        <w:rPr>
          <w:b w:val="0"/>
        </w:rPr>
        <w:t>antenna setting</w:t>
      </w:r>
      <w:r w:rsidRPr="008F073C">
        <w:rPr>
          <w:b w:val="0"/>
        </w:rPr>
        <w:t xml:space="preserve"> </w:t>
      </w:r>
      <w:r w:rsidRPr="008F073C">
        <w:rPr>
          <w:b w:val="0"/>
        </w:rPr>
        <w:t xml:space="preserve">and tested on dataset from a different </w:t>
      </w:r>
      <w:r w:rsidR="003472BF">
        <w:rPr>
          <w:b w:val="0"/>
        </w:rPr>
        <w:t xml:space="preserve">TRP </w:t>
      </w:r>
      <w:r w:rsidRPr="008F073C">
        <w:rPr>
          <w:b w:val="0"/>
        </w:rPr>
        <w:t>antenna setting</w:t>
      </w:r>
      <w:r>
        <w:rPr>
          <w:b w:val="0"/>
        </w:rPr>
        <w:t>,</w:t>
      </w:r>
      <w:r w:rsidRPr="008F073C">
        <w:rPr>
          <w:b w:val="0"/>
        </w:rPr>
        <w:t xml:space="preserve"> </w:t>
      </w:r>
      <w:r w:rsidRPr="008F073C">
        <w:rPr>
          <w:b w:val="0"/>
        </w:rPr>
        <w:t>a lower</w:t>
      </w:r>
      <w:r w:rsidRPr="008F073C">
        <w:rPr>
          <w:b w:val="0"/>
        </w:rPr>
        <w:t xml:space="preserve"> performance gain over </w:t>
      </w:r>
      <w:r w:rsidR="00D55CDE">
        <w:rPr>
          <w:b w:val="0"/>
        </w:rPr>
        <w:t>B</w:t>
      </w:r>
      <w:r w:rsidRPr="008F073C">
        <w:rPr>
          <w:b w:val="0"/>
        </w:rPr>
        <w:t xml:space="preserve">aseline#1 (sample-and-hold) is observed </w:t>
      </w:r>
      <w:r>
        <w:rPr>
          <w:b w:val="0"/>
        </w:rPr>
        <w:t xml:space="preserve">and a </w:t>
      </w:r>
      <w:r w:rsidR="00D55CDE">
        <w:rPr>
          <w:b w:val="0"/>
        </w:rPr>
        <w:t xml:space="preserve">significant </w:t>
      </w:r>
      <w:r>
        <w:rPr>
          <w:b w:val="0"/>
        </w:rPr>
        <w:t xml:space="preserve">performance loss of up to (77%) is observed as compared to a model trained on </w:t>
      </w:r>
      <w:r w:rsidR="00846BD1">
        <w:rPr>
          <w:b w:val="0"/>
        </w:rPr>
        <w:t>a single antenna</w:t>
      </w:r>
      <w:r>
        <w:rPr>
          <w:b w:val="0"/>
        </w:rPr>
        <w:t xml:space="preserve"> setting. </w:t>
      </w:r>
    </w:p>
    <w:p w14:paraId="32C99F49" w14:textId="77777777" w:rsidR="00015927" w:rsidRDefault="00015927" w:rsidP="009E29AC">
      <w:pPr>
        <w:jc w:val="both"/>
        <w:rPr>
          <w:rFonts w:ascii="SamsungOne 400" w:eastAsia="MS Mincho" w:hAnsi="SamsungOne 400" w:cs="Times New Roman"/>
          <w:kern w:val="0"/>
          <w:szCs w:val="20"/>
          <w:lang w:val="en-GB" w:eastAsia="en-US"/>
        </w:rPr>
      </w:pPr>
    </w:p>
    <w:p w14:paraId="6498344B" w14:textId="15C382D9"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In Fig. 1 for example, the indicated information indirectly indicates the TRP corresponding to the UE’s CSI prediction.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can be categorized.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Thus, the network may have to keep the same mapping between its settings and the required indication to ensure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lastRenderedPageBreak/>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0D4B911A"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9D2C91">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49D25500" w:rsidR="009E29AC" w:rsidRPr="009E29AC" w:rsidRDefault="009E29AC" w:rsidP="00EB47A2">
      <w:pPr>
        <w:pStyle w:val="Heading5"/>
      </w:pPr>
      <w:r w:rsidRPr="00EB47A2">
        <w:rPr>
          <w:rStyle w:val="Heading5Char"/>
          <w:b/>
        </w:rPr>
        <w:t>Proposal</w:t>
      </w:r>
      <w:r w:rsidR="008560CD" w:rsidRPr="00EB47A2">
        <w:rPr>
          <w:rStyle w:val="Heading5Char"/>
          <w:b/>
        </w:rPr>
        <w:t>#</w:t>
      </w:r>
      <w:r w:rsidR="0030259A">
        <w:rPr>
          <w:rStyle w:val="Heading5Char"/>
          <w:b/>
        </w:rPr>
        <w:t>1</w:t>
      </w:r>
      <w:r w:rsidRPr="00EB47A2">
        <w:rPr>
          <w:rStyle w:val="Heading5Char"/>
          <w:b/>
        </w:rPr>
        <w:t>:</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035B6757" w14:textId="77777777" w:rsidR="009E29AC" w:rsidRPr="009E29AC" w:rsidRDefault="009E29AC" w:rsidP="00BC5514">
      <w:pPr>
        <w:rPr>
          <w:lang w:eastAsia="en-US"/>
        </w:rPr>
      </w:pPr>
    </w:p>
    <w:p w14:paraId="62C3CAF3" w14:textId="7DEAD100" w:rsidR="00405CF6" w:rsidRDefault="00405CF6" w:rsidP="00BC5514">
      <w:pPr>
        <w:rPr>
          <w:lang w:eastAsia="en-US"/>
        </w:rPr>
      </w:pPr>
    </w:p>
    <w:p w14:paraId="3460EDCE" w14:textId="058FB49B" w:rsidR="001128E1" w:rsidRDefault="001128E1" w:rsidP="00BC5514">
      <w:pPr>
        <w:rPr>
          <w:lang w:eastAsia="en-US"/>
        </w:rPr>
      </w:pPr>
    </w:p>
    <w:p w14:paraId="75105DB2" w14:textId="77777777" w:rsidR="001128E1" w:rsidRPr="00055B81" w:rsidRDefault="001128E1" w:rsidP="00BC5514">
      <w:pPr>
        <w:rPr>
          <w:lang w:eastAsia="en-US"/>
        </w:rPr>
      </w:pPr>
    </w:p>
    <w:p w14:paraId="3475CB26" w14:textId="3A9EFDFA" w:rsidR="009E29AC" w:rsidRPr="009E29AC" w:rsidRDefault="00312798" w:rsidP="009E29AC">
      <w:pPr>
        <w:pStyle w:val="Heading2"/>
        <w:numPr>
          <w:ilvl w:val="1"/>
          <w:numId w:val="14"/>
        </w:numPr>
      </w:pPr>
      <w:r w:rsidRPr="00312798">
        <w:t xml:space="preserve">Aspects for further study   </w:t>
      </w:r>
    </w:p>
    <w:p w14:paraId="0F5E1053" w14:textId="18B8E6E2" w:rsidR="00384C4B" w:rsidRPr="009E29AC" w:rsidRDefault="009E29AC" w:rsidP="009E29AC">
      <w:pPr>
        <w:pStyle w:val="Heading3"/>
        <w:numPr>
          <w:ilvl w:val="0"/>
          <w:numId w:val="15"/>
        </w:numPr>
      </w:pPr>
      <w:r>
        <w:t xml:space="preserve">On </w:t>
      </w:r>
      <w:r w:rsidR="00307661">
        <w:t>c</w:t>
      </w:r>
      <w:r>
        <w:t>onfiguration related aspects</w:t>
      </w:r>
    </w:p>
    <w:p w14:paraId="5506CC0C" w14:textId="55782D15"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the EVM for CSI prediction assumed periodic measurements of CSI RS resources with m=5ms periodicity as a baseline. Moreover, the considered predicted CSI were for time instances which are located later in time than the last measurement by an integral multiple of m=5ms, e.g., 5ms, 10ms, 15ms, etc. This consideration is somehow simplistic and may not always be available in practice, e.g., aperiodic CSI measurement and reporting. This is a serious oversimplification considering that Type II CSI is available only for aperiodic reporting. </w:t>
      </w:r>
    </w:p>
    <w:p w14:paraId="7E6668E0" w14:textId="39D248F2" w:rsidR="008560CD" w:rsidRDefault="008560CD" w:rsidP="00384C4B">
      <w:pPr>
        <w:jc w:val="both"/>
        <w:rPr>
          <w:rFonts w:ascii="SamsungOne 400" w:eastAsia="MS Mincho" w:hAnsi="SamsungOne 400" w:cs="Times New Roman"/>
          <w:kern w:val="0"/>
          <w:szCs w:val="20"/>
          <w:lang w:val="en-GB" w:eastAsia="en-US"/>
        </w:rPr>
      </w:pPr>
    </w:p>
    <w:p w14:paraId="36202330" w14:textId="77777777" w:rsidR="008560CD" w:rsidRDefault="008560CD" w:rsidP="008560CD">
      <w:pPr>
        <w:keepNext/>
        <w:jc w:val="center"/>
      </w:pPr>
      <w:r>
        <w:rPr>
          <w:rFonts w:ascii="SamsungOne 400" w:eastAsia="MS Mincho" w:hAnsi="SamsungOne 400" w:cs="Times New Roman"/>
          <w:noProof/>
          <w:kern w:val="0"/>
          <w:szCs w:val="20"/>
        </w:rPr>
        <w:drawing>
          <wp:inline distT="0" distB="0" distL="0" distR="0" wp14:anchorId="3652FA38" wp14:editId="0D4C8F4A">
            <wp:extent cx="4662856" cy="1535211"/>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1033" cy="1541196"/>
                    </a:xfrm>
                    <a:prstGeom prst="rect">
                      <a:avLst/>
                    </a:prstGeom>
                    <a:noFill/>
                  </pic:spPr>
                </pic:pic>
              </a:graphicData>
            </a:graphic>
          </wp:inline>
        </w:drawing>
      </w:r>
    </w:p>
    <w:p w14:paraId="53453139" w14:textId="025D7459" w:rsidR="008560CD" w:rsidRDefault="008560CD" w:rsidP="00EB47A2">
      <w:pPr>
        <w:pStyle w:val="Caption"/>
        <w:rPr>
          <w:rFonts w:eastAsia="MS Mincho"/>
        </w:rPr>
      </w:pPr>
      <w:r>
        <w:t xml:space="preserve">Figure </w:t>
      </w:r>
      <w:r>
        <w:fldChar w:fldCharType="begin"/>
      </w:r>
      <w:r>
        <w:instrText xml:space="preserve"> SEQ Figure \* ARABIC </w:instrText>
      </w:r>
      <w:r>
        <w:fldChar w:fldCharType="separate"/>
      </w:r>
      <w:r w:rsidR="009D2C91">
        <w:rPr>
          <w:noProof/>
        </w:rPr>
        <w:t>3</w:t>
      </w:r>
      <w:r>
        <w:fldChar w:fldCharType="end"/>
      </w:r>
      <w:r>
        <w:t xml:space="preserve"> CSI Measurement and reporting configurations considered in Rel-18 SI EVM for AI/ML CSI prediction</w:t>
      </w:r>
    </w:p>
    <w:p w14:paraId="259A9F5E" w14:textId="0338C2E1" w:rsidR="008560CD" w:rsidRDefault="008560CD" w:rsidP="008560CD">
      <w:pPr>
        <w:jc w:val="center"/>
        <w:rPr>
          <w:rFonts w:ascii="SamsungOne 400" w:eastAsia="MS Mincho" w:hAnsi="SamsungOne 400" w:cs="Times New Roman"/>
          <w:kern w:val="0"/>
          <w:szCs w:val="20"/>
          <w:lang w:val="en-GB" w:eastAsia="en-US"/>
        </w:rPr>
      </w:pPr>
    </w:p>
    <w:p w14:paraId="0AC0EA9E" w14:textId="77777777" w:rsidR="008560CD" w:rsidRDefault="008560CD" w:rsidP="008560CD">
      <w:pPr>
        <w:keepNext/>
        <w:jc w:val="center"/>
      </w:pPr>
      <w:r w:rsidRPr="00F27CA5">
        <w:rPr>
          <w:rFonts w:ascii="Times New Roman" w:eastAsia="MS Mincho" w:hAnsi="Times New Roman" w:cs="Times New Roman"/>
          <w:b/>
          <w:noProof/>
          <w:kern w:val="0"/>
          <w:sz w:val="22"/>
        </w:rPr>
        <w:drawing>
          <wp:inline distT="0" distB="0" distL="0" distR="0" wp14:anchorId="5110065C" wp14:editId="6ED0C69E">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25F55D7B" w14:textId="296F9374" w:rsidR="008560CD" w:rsidRDefault="008560CD" w:rsidP="00EB47A2">
      <w:pPr>
        <w:pStyle w:val="Caption"/>
      </w:pPr>
      <w:r>
        <w:t xml:space="preserve">Figure </w:t>
      </w:r>
      <w:r>
        <w:fldChar w:fldCharType="begin"/>
      </w:r>
      <w:r>
        <w:instrText xml:space="preserve"> SEQ Figure \* ARABIC </w:instrText>
      </w:r>
      <w:r>
        <w:fldChar w:fldCharType="separate"/>
      </w:r>
      <w:r w:rsidR="009D2C91">
        <w:rPr>
          <w:noProof/>
        </w:rPr>
        <w:t>4</w:t>
      </w:r>
      <w:r>
        <w:fldChar w:fldCharType="end"/>
      </w:r>
      <w:r>
        <w:t xml:space="preserve"> </w:t>
      </w:r>
      <w:r w:rsidRPr="00F46912">
        <w:t>CSI measurement and reporting based on Rel-18 DD CSI enhancement for medium/high mobility</w:t>
      </w:r>
    </w:p>
    <w:p w14:paraId="15CF1DC8" w14:textId="0F47B81A" w:rsidR="00C47BD6" w:rsidRDefault="00C47BD6" w:rsidP="00384C4B">
      <w:pPr>
        <w:jc w:val="both"/>
        <w:rPr>
          <w:rFonts w:ascii="SamsungOne 400" w:eastAsia="MS Mincho" w:hAnsi="SamsungOne 400" w:cs="Times New Roman"/>
          <w:kern w:val="0"/>
          <w:szCs w:val="20"/>
          <w:lang w:val="en-GB" w:eastAsia="en-US"/>
        </w:rPr>
      </w:pPr>
    </w:p>
    <w:p w14:paraId="1823E7A2" w14:textId="77777777" w:rsidR="00824658"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Moreover, the above consideration unfairly favours linear predictors in baseline#2, i.e., non-AI/ML CSI predictors such as Kalman, AR filters. For example, the linear predictors may keep track of the state of the channel (update the filter parameters) exploiting the availability of periodic measurements which is not </w:t>
      </w:r>
      <w:r w:rsidR="008560CD">
        <w:rPr>
          <w:rFonts w:ascii="SamsungOne 400" w:eastAsia="MS Mincho" w:hAnsi="SamsungOne 400" w:cs="Times New Roman"/>
          <w:kern w:val="0"/>
          <w:szCs w:val="20"/>
          <w:lang w:val="en-GB" w:eastAsia="en-US"/>
        </w:rPr>
        <w:t xml:space="preserve">possible </w:t>
      </w:r>
      <w:r>
        <w:rPr>
          <w:rFonts w:ascii="SamsungOne 400" w:eastAsia="MS Mincho" w:hAnsi="SamsungOne 400" w:cs="Times New Roman"/>
          <w:kern w:val="0"/>
          <w:szCs w:val="20"/>
          <w:lang w:val="en-GB" w:eastAsia="en-US"/>
        </w:rPr>
        <w:t xml:space="preserve">for </w:t>
      </w:r>
      <w:r w:rsidR="008560CD">
        <w:rPr>
          <w:rFonts w:ascii="SamsungOne 400" w:eastAsia="MS Mincho" w:hAnsi="SamsungOne 400" w:cs="Times New Roman"/>
          <w:kern w:val="0"/>
          <w:szCs w:val="20"/>
          <w:lang w:val="en-GB" w:eastAsia="en-US"/>
        </w:rPr>
        <w:t>aperiodic</w:t>
      </w:r>
      <w:r>
        <w:rPr>
          <w:rFonts w:ascii="SamsungOne 400" w:eastAsia="MS Mincho" w:hAnsi="SamsungOne 400" w:cs="Times New Roman"/>
          <w:kern w:val="0"/>
          <w:szCs w:val="20"/>
          <w:lang w:val="en-GB" w:eastAsia="en-US"/>
        </w:rPr>
        <w:t xml:space="preserve"> measurement. Additionally, as </w:t>
      </w:r>
      <w:r w:rsidR="008560CD">
        <w:rPr>
          <w:rFonts w:ascii="SamsungOne 400" w:eastAsia="MS Mincho" w:hAnsi="SamsungOne 400" w:cs="Times New Roman"/>
          <w:kern w:val="0"/>
          <w:szCs w:val="20"/>
          <w:lang w:val="en-GB" w:eastAsia="en-US"/>
        </w:rPr>
        <w:t xml:space="preserve">illustrated in Figure 2, </w:t>
      </w:r>
      <w:r>
        <w:rPr>
          <w:rFonts w:ascii="SamsungOne 400" w:eastAsia="MS Mincho" w:hAnsi="SamsungOne 400" w:cs="Times New Roman"/>
          <w:kern w:val="0"/>
          <w:szCs w:val="20"/>
          <w:lang w:val="en-GB" w:eastAsia="en-US"/>
        </w:rPr>
        <w:t xml:space="preserve">the EVM assumed the prediction instances are spaced with </w:t>
      </w:r>
      <w:r>
        <w:rPr>
          <w:rFonts w:ascii="SamsungOne 400" w:eastAsia="MS Mincho" w:hAnsi="SamsungOne 400" w:cs="Times New Roman"/>
          <w:kern w:val="0"/>
          <w:szCs w:val="20"/>
          <w:lang w:val="en-GB" w:eastAsia="en-US"/>
        </w:rPr>
        <w:lastRenderedPageBreak/>
        <w:t xml:space="preserve">the same gap (or integral multiple of) as the </w:t>
      </w:r>
      <w:r w:rsidR="008560CD">
        <w:rPr>
          <w:rFonts w:ascii="SamsungOne 400" w:eastAsia="MS Mincho" w:hAnsi="SamsungOne 400" w:cs="Times New Roman"/>
          <w:kern w:val="0"/>
          <w:szCs w:val="20"/>
          <w:lang w:val="en-GB" w:eastAsia="en-US"/>
        </w:rPr>
        <w:t xml:space="preserve">measurement periodicity. This is in contrast to the flexible and more practical configurations available for Type II DD CSI reporting specified in Rel-18, e.g., </w:t>
      </w:r>
      <m:oMath>
        <m:r>
          <w:rPr>
            <w:rFonts w:ascii="Cambria Math" w:eastAsia="MS Mincho" w:hAnsi="Cambria Math" w:cs="Times New Roman"/>
            <w:kern w:val="0"/>
            <w:szCs w:val="20"/>
            <w:lang w:val="en-GB" w:eastAsia="en-US"/>
          </w:rPr>
          <m:t>d≠m.</m:t>
        </m:r>
      </m:oMath>
      <w:r w:rsidR="008560CD">
        <w:rPr>
          <w:rFonts w:ascii="SamsungOne 400" w:eastAsia="MS Mincho" w:hAnsi="SamsungOne 400" w:cs="Times New Roman"/>
          <w:kern w:val="0"/>
          <w:szCs w:val="20"/>
          <w:lang w:val="en-GB" w:eastAsia="en-US"/>
        </w:rPr>
        <w:t xml:space="preserve"> The performance of baseline#2, i.e., linear predictors-based methods, may get affected by the additional interpolation needed to handle the flexible configuration in Figure 3.</w:t>
      </w:r>
      <w:r w:rsidR="00824658">
        <w:rPr>
          <w:rFonts w:ascii="SamsungOne 400" w:eastAsia="MS Mincho" w:hAnsi="SamsungOne 400" w:cs="Times New Roman"/>
          <w:kern w:val="0"/>
          <w:szCs w:val="20"/>
          <w:lang w:val="en-GB" w:eastAsia="en-US"/>
        </w:rPr>
        <w:t xml:space="preserve"> </w:t>
      </w:r>
    </w:p>
    <w:p w14:paraId="46E070D6" w14:textId="77777777" w:rsidR="00824658" w:rsidRDefault="00824658" w:rsidP="00384C4B">
      <w:pPr>
        <w:jc w:val="both"/>
        <w:rPr>
          <w:rFonts w:ascii="SamsungOne 400" w:eastAsia="MS Mincho" w:hAnsi="SamsungOne 400" w:cs="Times New Roman"/>
          <w:kern w:val="0"/>
          <w:szCs w:val="20"/>
          <w:lang w:val="en-GB" w:eastAsia="en-US"/>
        </w:rPr>
      </w:pPr>
    </w:p>
    <w:p w14:paraId="26A50995" w14:textId="0D1B538D" w:rsid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Another issue </w:t>
      </w:r>
      <w:r w:rsidR="008560CD">
        <w:rPr>
          <w:rFonts w:ascii="SamsungOne 400" w:eastAsia="MS Mincho" w:hAnsi="SamsungOne 400" w:cs="Times New Roman"/>
          <w:kern w:val="0"/>
          <w:szCs w:val="20"/>
          <w:lang w:val="en-GB" w:eastAsia="en-US"/>
        </w:rPr>
        <w:t>is CSI-RS measurement configuration for</w:t>
      </w:r>
      <w:r w:rsidRPr="00384C4B">
        <w:rPr>
          <w:rFonts w:ascii="SamsungOne 400" w:eastAsia="MS Mincho" w:hAnsi="SamsungOne 400" w:cs="Times New Roman"/>
          <w:kern w:val="0"/>
          <w:szCs w:val="20"/>
          <w:lang w:val="en-GB" w:eastAsia="en-US"/>
        </w:rPr>
        <w:t xml:space="preserve"> data collection. Some of the CSI-RS resources for data collection may not correspond to CSI reporting, i.e., the UE may consume the measured CSI internally for its transparent reporting to the training server. Thus, the CSI report configuration may have to indicate which resources to be considered for CSI report and which resources are to be considered for data collection purpose only. Moreover, the UE may have to consider different priorities </w:t>
      </w:r>
      <w:r w:rsidR="008560CD">
        <w:rPr>
          <w:rFonts w:ascii="SamsungOne 400" w:eastAsia="MS Mincho" w:hAnsi="SamsungOne 400" w:cs="Times New Roman"/>
          <w:kern w:val="0"/>
          <w:szCs w:val="20"/>
          <w:lang w:val="en-GB" w:eastAsia="en-US"/>
        </w:rPr>
        <w:t>and CPU occupancy between</w:t>
      </w:r>
      <w:r w:rsidRPr="00384C4B">
        <w:rPr>
          <w:rFonts w:ascii="SamsungOne 400" w:eastAsia="MS Mincho" w:hAnsi="SamsungOne 400" w:cs="Times New Roman"/>
          <w:kern w:val="0"/>
          <w:szCs w:val="20"/>
          <w:lang w:val="en-GB" w:eastAsia="en-US"/>
        </w:rPr>
        <w:t xml:space="preserve"> the CSI measurements corresponding to a CSI report and data collection. </w:t>
      </w:r>
    </w:p>
    <w:p w14:paraId="4C15FC06" w14:textId="77777777" w:rsidR="009E29AC" w:rsidRPr="00384C4B" w:rsidRDefault="009E29AC" w:rsidP="00384C4B">
      <w:pPr>
        <w:jc w:val="both"/>
        <w:rPr>
          <w:rFonts w:ascii="SamsungOne 400" w:eastAsia="MS Mincho" w:hAnsi="SamsungOne 400" w:cs="Times New Roman"/>
          <w:kern w:val="0"/>
          <w:szCs w:val="20"/>
          <w:lang w:val="en-GB" w:eastAsia="en-US"/>
        </w:rPr>
      </w:pPr>
    </w:p>
    <w:p w14:paraId="246D7345" w14:textId="77777777" w:rsidR="00384C4B" w:rsidRPr="00F27CA5" w:rsidRDefault="00384C4B" w:rsidP="00384C4B">
      <w:pPr>
        <w:rPr>
          <w:rFonts w:ascii="Times New Roman" w:eastAsia="MS Mincho" w:hAnsi="Times New Roman" w:cs="Times New Roman"/>
          <w:kern w:val="0"/>
          <w:szCs w:val="20"/>
          <w:lang w:val="en-GB" w:eastAsia="en-US"/>
        </w:rPr>
      </w:pPr>
    </w:p>
    <w:p w14:paraId="15EBE540" w14:textId="3E7A120F" w:rsidR="00384C4B" w:rsidRPr="00C47BD6" w:rsidRDefault="00384C4B" w:rsidP="00EB47A2">
      <w:pPr>
        <w:pStyle w:val="Heading5"/>
      </w:pPr>
      <w:r w:rsidRPr="00C47BD6">
        <w:t>Proposal</w:t>
      </w:r>
      <w:r w:rsidR="008560CD">
        <w:t>#</w:t>
      </w:r>
      <w:r w:rsidR="00B54E18">
        <w:t>2</w:t>
      </w:r>
      <w:r w:rsidRPr="00C47BD6">
        <w:t xml:space="preserve">: </w:t>
      </w:r>
      <w:r w:rsidRPr="00EB47A2">
        <w:rPr>
          <w:b w:val="0"/>
        </w:rPr>
        <w:t>For the AI/ML based CSI prediction sub-use case, consider the following aspects for data collection</w:t>
      </w:r>
    </w:p>
    <w:p w14:paraId="15C69128"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7DBB7B40"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3546904D" w14:textId="77777777" w:rsidR="00384C4B" w:rsidRP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If UE supports CSI prediction for multiple specified functionalities, e.g., ranges of UE velocity/mobility, it can indicate such capability in its capability report. Then, gNB can perform functionality selection based on direct or indirect measurement inputs, e.g., gNB may utilize (time domain correlation property) TDCP report to select one of the functionalities and configure the appropriate CSI measurement and reporting configurations. </w:t>
      </w:r>
    </w:p>
    <w:p w14:paraId="6F1AA2F3" w14:textId="77777777" w:rsidR="00384C4B" w:rsidRPr="00F27CA5" w:rsidRDefault="00384C4B" w:rsidP="00384C4B">
      <w:pPr>
        <w:rPr>
          <w:rFonts w:ascii="Times New Roman" w:eastAsia="MS Mincho" w:hAnsi="Times New Roman" w:cs="Times New Roman"/>
          <w:kern w:val="0"/>
          <w:szCs w:val="20"/>
          <w:lang w:val="en-GB" w:eastAsia="en-US"/>
        </w:rPr>
      </w:pPr>
    </w:p>
    <w:p w14:paraId="6BEA4155" w14:textId="77777777" w:rsidR="00384C4B" w:rsidRDefault="00384C4B" w:rsidP="00384C4B">
      <w:pPr>
        <w:keepNext/>
        <w:jc w:val="center"/>
      </w:pPr>
      <w:r w:rsidRPr="00F27CA5">
        <w:rPr>
          <w:rFonts w:ascii="Times New Roman" w:eastAsia="MS Mincho" w:hAnsi="Times New Roman" w:cs="Times New Roman"/>
          <w:noProof/>
          <w:kern w:val="0"/>
          <w:szCs w:val="20"/>
        </w:rPr>
        <w:drawing>
          <wp:inline distT="0" distB="0" distL="0" distR="0" wp14:anchorId="2062B93D" wp14:editId="066918DA">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4D939DD" w14:textId="28B909B7" w:rsidR="00384C4B" w:rsidRPr="00F27CA5" w:rsidRDefault="00384C4B" w:rsidP="00EB47A2">
      <w:pPr>
        <w:pStyle w:val="Caption"/>
        <w:jc w:val="center"/>
        <w:rPr>
          <w:rFonts w:ascii="Times New Roman" w:eastAsia="MS Mincho" w:hAnsi="Times New Roman"/>
        </w:rPr>
      </w:pPr>
      <w:r>
        <w:t xml:space="preserve">Figure </w:t>
      </w:r>
      <w:r>
        <w:fldChar w:fldCharType="begin"/>
      </w:r>
      <w:r>
        <w:instrText xml:space="preserve"> SEQ Figure \* ARABIC </w:instrText>
      </w:r>
      <w:r>
        <w:fldChar w:fldCharType="separate"/>
      </w:r>
      <w:r w:rsidR="009D2C91">
        <w:rPr>
          <w:noProof/>
        </w:rPr>
        <w:t>5</w:t>
      </w:r>
      <w:r>
        <w:fldChar w:fldCharType="end"/>
      </w:r>
      <w:r>
        <w:t xml:space="preserve"> </w:t>
      </w:r>
      <w:r w:rsidRPr="00002D71">
        <w:t xml:space="preserve"> Different aspect of CSI prediction with respect to UE mobility.</w:t>
      </w:r>
    </w:p>
    <w:p w14:paraId="6C8DA0FC" w14:textId="77777777" w:rsidR="00384C4B" w:rsidRPr="00F27CA5" w:rsidRDefault="00384C4B" w:rsidP="00384C4B">
      <w:pPr>
        <w:jc w:val="center"/>
        <w:rPr>
          <w:rFonts w:ascii="Times New Roman" w:eastAsia="MS Mincho" w:hAnsi="Times New Roman" w:cs="Times New Roman"/>
          <w:kern w:val="0"/>
          <w:szCs w:val="20"/>
          <w:lang w:val="en-GB" w:eastAsia="en-US"/>
        </w:rPr>
      </w:pPr>
    </w:p>
    <w:p w14:paraId="75C2AB41" w14:textId="7B9AC69F"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AI</w:t>
      </w:r>
      <w:r>
        <w:rPr>
          <w:rFonts w:ascii="SamsungOne 400" w:eastAsia="MS Mincho" w:hAnsi="SamsungOne 400" w:cs="Times New Roman"/>
          <w:kern w:val="0"/>
          <w:szCs w:val="20"/>
          <w:lang w:val="en-GB" w:eastAsia="en-US"/>
        </w:rPr>
        <w:t>/</w:t>
      </w:r>
      <w:r w:rsidRPr="00F431AC">
        <w:rPr>
          <w:rFonts w:ascii="SamsungOne 400" w:eastAsia="MS Mincho" w:hAnsi="SamsungOne 400" w:cs="Times New Roman"/>
          <w:kern w:val="0"/>
          <w:szCs w:val="20"/>
          <w:lang w:val="en-GB" w:eastAsia="en-US"/>
        </w:rPr>
        <w:t xml:space="preserve">ML CSI prediction inference complexity is an important factor which needs to be considered for the system design. </w:t>
      </w:r>
      <w:r>
        <w:rPr>
          <w:rFonts w:ascii="SamsungOne 400" w:eastAsia="MS Mincho" w:hAnsi="SamsungOne 400" w:cs="Times New Roman"/>
          <w:kern w:val="0"/>
          <w:szCs w:val="20"/>
          <w:lang w:val="en-GB" w:eastAsia="en-US"/>
        </w:rPr>
        <w:t>T</w:t>
      </w:r>
      <w:r w:rsidRPr="00F431AC">
        <w:rPr>
          <w:rFonts w:ascii="SamsungOne 400" w:eastAsia="MS Mincho" w:hAnsi="SamsungOne 400" w:cs="Times New Roman"/>
          <w:kern w:val="0"/>
          <w:szCs w:val="20"/>
          <w:lang w:val="en-GB" w:eastAsia="en-US"/>
        </w:rPr>
        <w:t xml:space="preserve">he complexity </w:t>
      </w:r>
      <w:r>
        <w:rPr>
          <w:rFonts w:ascii="SamsungOne 400" w:eastAsia="MS Mincho" w:hAnsi="SamsungOne 400" w:cs="Times New Roman"/>
          <w:kern w:val="0"/>
          <w:szCs w:val="20"/>
          <w:lang w:val="en-GB" w:eastAsia="en-US"/>
        </w:rPr>
        <w:t xml:space="preserve">may also include LCM-complexity which </w:t>
      </w:r>
      <w:r w:rsidRPr="00F431AC">
        <w:rPr>
          <w:rFonts w:ascii="SamsungOne 400" w:eastAsia="MS Mincho" w:hAnsi="SamsungOne 400" w:cs="Times New Roman"/>
          <w:kern w:val="0"/>
          <w:szCs w:val="20"/>
          <w:lang w:val="en-GB" w:eastAsia="en-US"/>
        </w:rPr>
        <w:t xml:space="preserve">is </w:t>
      </w:r>
      <w:r>
        <w:rPr>
          <w:rFonts w:ascii="SamsungOne 400" w:eastAsia="MS Mincho" w:hAnsi="SamsungOne 400" w:cs="Times New Roman"/>
          <w:kern w:val="0"/>
          <w:szCs w:val="20"/>
          <w:lang w:val="en-GB" w:eastAsia="en-US"/>
        </w:rPr>
        <w:t xml:space="preserve">also </w:t>
      </w:r>
      <w:r w:rsidRPr="00F431AC">
        <w:rPr>
          <w:rFonts w:ascii="SamsungOne 400" w:eastAsia="MS Mincho" w:hAnsi="SamsungOne 400" w:cs="Times New Roman"/>
          <w:kern w:val="0"/>
          <w:szCs w:val="20"/>
          <w:lang w:val="en-GB" w:eastAsia="en-US"/>
        </w:rPr>
        <w:t xml:space="preserve">closely related to the number of active models UE runs to perform inference. In general, the best performance is expected </w:t>
      </w:r>
      <w:r>
        <w:rPr>
          <w:rFonts w:ascii="SamsungOne 400" w:eastAsia="MS Mincho" w:hAnsi="SamsungOne 400" w:cs="Times New Roman"/>
          <w:kern w:val="0"/>
          <w:szCs w:val="20"/>
          <w:lang w:val="en-GB" w:eastAsia="en-US"/>
        </w:rPr>
        <w:t>to be achieved with condition-</w:t>
      </w:r>
      <w:r w:rsidRPr="00F431AC">
        <w:rPr>
          <w:rFonts w:ascii="SamsungOne 400" w:eastAsia="MS Mincho" w:hAnsi="SamsungOne 400" w:cs="Times New Roman"/>
          <w:kern w:val="0"/>
          <w:szCs w:val="20"/>
          <w:lang w:val="en-GB" w:eastAsia="en-US"/>
        </w:rPr>
        <w:t>specific models, i.e., models which are trained and tested for each condition given by RRC configuration. For instance, a model trained for certain configuration of observation and prediction window and CSI-RS periodicity, performs best for the same configuration in the inference phase.  The</w:t>
      </w:r>
      <w:r>
        <w:rPr>
          <w:rFonts w:ascii="SamsungOne 400" w:eastAsia="MS Mincho" w:hAnsi="SamsungOne 400" w:cs="Times New Roman"/>
          <w:kern w:val="0"/>
          <w:szCs w:val="20"/>
          <w:lang w:val="en-GB" w:eastAsia="en-US"/>
        </w:rPr>
        <w:t xml:space="preserve"> following table shows the test performance in terms of </w:t>
      </w:r>
      <w:r w:rsidRPr="00F431AC">
        <w:rPr>
          <w:rFonts w:ascii="SamsungOne 400" w:eastAsia="MS Mincho" w:hAnsi="SamsungOne 400" w:cs="Times New Roman"/>
          <w:kern w:val="0"/>
          <w:szCs w:val="20"/>
          <w:lang w:val="en-GB" w:eastAsia="en-US"/>
        </w:rPr>
        <w:t xml:space="preserve">NMSE for three different model sizes, trained and tested for three different training data set given by condition 1, condition 2 and a mixture of condition 1 and 2. Condition 1 is defined by 5 </w:t>
      </w:r>
      <w:r>
        <w:rPr>
          <w:rFonts w:ascii="SamsungOne 400" w:eastAsia="MS Mincho" w:hAnsi="SamsungOne 400" w:cs="Times New Roman"/>
          <w:kern w:val="0"/>
          <w:szCs w:val="20"/>
          <w:lang w:val="en-GB" w:eastAsia="en-US"/>
        </w:rPr>
        <w:t xml:space="preserve">measurements </w:t>
      </w:r>
      <w:r w:rsidRPr="00F431AC">
        <w:rPr>
          <w:rFonts w:ascii="SamsungOne 400" w:eastAsia="MS Mincho" w:hAnsi="SamsungOne 400" w:cs="Times New Roman"/>
          <w:kern w:val="0"/>
          <w:szCs w:val="20"/>
          <w:lang w:val="en-GB" w:eastAsia="en-US"/>
        </w:rPr>
        <w:t xml:space="preserve"> of observation window and 2 </w:t>
      </w:r>
      <w:r>
        <w:rPr>
          <w:rFonts w:ascii="SamsungOne 400" w:eastAsia="MS Mincho" w:hAnsi="SamsungOne 400" w:cs="Times New Roman"/>
          <w:kern w:val="0"/>
          <w:szCs w:val="20"/>
          <w:lang w:val="en-GB" w:eastAsia="en-US"/>
        </w:rPr>
        <w:t>prediction instances</w:t>
      </w:r>
      <w:r w:rsidRPr="00F431AC">
        <w:rPr>
          <w:rFonts w:ascii="SamsungOne 400" w:eastAsia="MS Mincho" w:hAnsi="SamsungOne 400" w:cs="Times New Roman"/>
          <w:kern w:val="0"/>
          <w:szCs w:val="20"/>
          <w:lang w:val="en-GB" w:eastAsia="en-US"/>
        </w:rPr>
        <w:t>, and a CSI-RS periodicity</w:t>
      </w:r>
      <w:r>
        <w:rPr>
          <w:rFonts w:ascii="SamsungOne 400" w:eastAsia="MS Mincho" w:hAnsi="SamsungOne 400" w:cs="Times New Roman"/>
          <w:kern w:val="0"/>
          <w:szCs w:val="20"/>
          <w:lang w:val="en-GB" w:eastAsia="en-US"/>
        </w:rPr>
        <w:t xml:space="preserve"> and the gap between prediction instances (‘m’ and ‘d’ in FIGURE 3, respectively) are set to</w:t>
      </w:r>
      <w:r w:rsidRPr="00F431AC">
        <w:rPr>
          <w:rFonts w:ascii="SamsungOne 400" w:eastAsia="MS Mincho" w:hAnsi="SamsungOne 400" w:cs="Times New Roman"/>
          <w:kern w:val="0"/>
          <w:szCs w:val="20"/>
          <w:lang w:val="en-GB" w:eastAsia="en-US"/>
        </w:rPr>
        <w:t xml:space="preserve"> 1ms. The observation and prediction window parameters are the same for condition 2, but the CSI-RS periodicity is </w:t>
      </w:r>
      <w:r>
        <w:rPr>
          <w:rFonts w:ascii="SamsungOne 400" w:eastAsia="MS Mincho" w:hAnsi="SamsungOne 400" w:cs="Times New Roman"/>
          <w:kern w:val="0"/>
          <w:szCs w:val="20"/>
          <w:lang w:val="en-GB" w:eastAsia="en-US"/>
        </w:rPr>
        <w:t>m=</w:t>
      </w:r>
      <w:r w:rsidRPr="00F431AC">
        <w:rPr>
          <w:rFonts w:ascii="SamsungOne 400" w:eastAsia="MS Mincho" w:hAnsi="SamsungOne 400" w:cs="Times New Roman"/>
          <w:kern w:val="0"/>
          <w:szCs w:val="20"/>
          <w:lang w:val="en-GB" w:eastAsia="en-US"/>
        </w:rPr>
        <w:t>5ms. The trained models are a) trained on data set generated based on condition 1, b) data set generated based on condition 2 and c) a mixture of the first two data sets. The test NMSE is only measured on test data set generated from condition 1 or condition 2. We also considered three different model sizes as below.</w:t>
      </w:r>
    </w:p>
    <w:p w14:paraId="30113928" w14:textId="77777777" w:rsidR="00F431AC" w:rsidRPr="00F431AC" w:rsidRDefault="00F431AC" w:rsidP="00F431AC">
      <w:pPr>
        <w:jc w:val="both"/>
        <w:rPr>
          <w:rFonts w:ascii="SamsungOne 400" w:eastAsia="MS Mincho" w:hAnsi="SamsungOne 400" w:cs="Times New Roman"/>
          <w:kern w:val="0"/>
          <w:szCs w:val="20"/>
          <w:lang w:val="en-GB" w:eastAsia="en-US"/>
        </w:rPr>
      </w:pPr>
    </w:p>
    <w:p w14:paraId="4830C86F"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Large: 5-layer 2D CNN with 100 output channels and kernel size =5</w:t>
      </w:r>
    </w:p>
    <w:p w14:paraId="128632DA"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Medium: 3-layer 2D CNN with 50 output channels and kernel size =5</w:t>
      </w:r>
    </w:p>
    <w:p w14:paraId="41599795" w14:textId="1FCA6FDA" w:rsid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Small: 2-layer 2D CNN with 10 output channels and kernel size =5</w:t>
      </w:r>
    </w:p>
    <w:p w14:paraId="3431BA24" w14:textId="77777777" w:rsidR="00F431AC" w:rsidRPr="00F431AC" w:rsidRDefault="00F431AC" w:rsidP="00F431AC">
      <w:pPr>
        <w:pStyle w:val="ListParagraph"/>
        <w:ind w:leftChars="0" w:left="720"/>
        <w:jc w:val="both"/>
        <w:rPr>
          <w:rFonts w:ascii="SamsungOne 400" w:eastAsia="MS Mincho" w:hAnsi="SamsungOne 400" w:cs="Times New Roman"/>
          <w:szCs w:val="20"/>
          <w:lang w:val="en-GB" w:eastAsia="en-US"/>
        </w:rPr>
      </w:pPr>
    </w:p>
    <w:p w14:paraId="2519066C" w14:textId="4DC2E228"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 xml:space="preserve">As </w:t>
      </w:r>
      <w:r>
        <w:rPr>
          <w:rFonts w:ascii="SamsungOne 400" w:eastAsia="MS Mincho" w:hAnsi="SamsungOne 400" w:cs="Times New Roman"/>
          <w:kern w:val="0"/>
          <w:szCs w:val="20"/>
          <w:lang w:val="en-GB" w:eastAsia="en-US"/>
        </w:rPr>
        <w:t xml:space="preserve">it </w:t>
      </w:r>
      <w:r w:rsidRPr="00F431AC">
        <w:rPr>
          <w:rFonts w:ascii="SamsungOne 400" w:eastAsia="MS Mincho" w:hAnsi="SamsungOne 400" w:cs="Times New Roman"/>
          <w:kern w:val="0"/>
          <w:szCs w:val="20"/>
          <w:lang w:val="en-GB" w:eastAsia="en-US"/>
        </w:rPr>
        <w:t>can be</w:t>
      </w:r>
      <w:r>
        <w:rPr>
          <w:rFonts w:ascii="SamsungOne 400" w:eastAsia="MS Mincho" w:hAnsi="SamsungOne 400" w:cs="Times New Roman"/>
          <w:kern w:val="0"/>
          <w:szCs w:val="20"/>
          <w:lang w:val="en-GB" w:eastAsia="en-US"/>
        </w:rPr>
        <w:t xml:space="preserve"> observed</w:t>
      </w:r>
      <w:r w:rsidRPr="00F431AC">
        <w:rPr>
          <w:rFonts w:ascii="SamsungOne 400" w:eastAsia="MS Mincho" w:hAnsi="SamsungOne 400" w:cs="Times New Roman"/>
          <w:kern w:val="0"/>
          <w:szCs w:val="20"/>
          <w:lang w:val="en-GB" w:eastAsia="en-US"/>
        </w:rPr>
        <w:t xml:space="preserve"> from the </w:t>
      </w:r>
      <w:r>
        <w:rPr>
          <w:rFonts w:ascii="SamsungOne 400" w:eastAsia="MS Mincho" w:hAnsi="SamsungOne 400" w:cs="Times New Roman"/>
          <w:kern w:val="0"/>
          <w:szCs w:val="20"/>
          <w:lang w:val="en-GB" w:eastAsia="en-US"/>
        </w:rPr>
        <w:t>below t</w:t>
      </w:r>
      <w:r w:rsidRPr="00F431AC">
        <w:rPr>
          <w:rFonts w:ascii="SamsungOne 400" w:eastAsia="MS Mincho" w:hAnsi="SamsungOne 400" w:cs="Times New Roman"/>
          <w:kern w:val="0"/>
          <w:szCs w:val="20"/>
          <w:lang w:val="en-GB" w:eastAsia="en-US"/>
        </w:rPr>
        <w:t xml:space="preserve">able, for each test condition, the best performance is achieved by a training </w:t>
      </w:r>
      <w:r>
        <w:rPr>
          <w:rFonts w:ascii="SamsungOne 400" w:eastAsia="MS Mincho" w:hAnsi="SamsungOne 400" w:cs="Times New Roman"/>
          <w:kern w:val="0"/>
          <w:szCs w:val="20"/>
          <w:lang w:val="en-GB" w:eastAsia="en-US"/>
        </w:rPr>
        <w:t>the model with data</w:t>
      </w:r>
      <w:r w:rsidRPr="00F431AC">
        <w:rPr>
          <w:rFonts w:ascii="SamsungOne 400" w:eastAsia="MS Mincho" w:hAnsi="SamsungOne 400" w:cs="Times New Roman"/>
          <w:kern w:val="0"/>
          <w:szCs w:val="20"/>
          <w:lang w:val="en-GB" w:eastAsia="en-US"/>
        </w:rPr>
        <w:t>set from the same condition. It is also possible to train a single generic model based on the mixture of the two data sets with reasonable performance, but with certain degradation compared to condition-</w:t>
      </w:r>
      <w:r w:rsidRPr="00F431AC">
        <w:rPr>
          <w:rFonts w:ascii="SamsungOne 400" w:eastAsia="MS Mincho" w:hAnsi="SamsungOne 400" w:cs="Times New Roman"/>
          <w:kern w:val="0"/>
          <w:szCs w:val="20"/>
          <w:lang w:val="en-GB" w:eastAsia="en-US"/>
        </w:rPr>
        <w:lastRenderedPageBreak/>
        <w:t xml:space="preserve">specific models. The last row shows the amount of performance degradation between a generic model and two condition-specific models. The degradation generally increases when lower complexity models are used. </w:t>
      </w:r>
    </w:p>
    <w:p w14:paraId="3B15CF9C" w14:textId="4ECA68A4" w:rsidR="00F431AC" w:rsidRDefault="00F431AC" w:rsidP="00F431AC">
      <w:pPr>
        <w:jc w:val="both"/>
        <w:rPr>
          <w:rFonts w:ascii="SamsungOne 400" w:eastAsia="MS Mincho" w:hAnsi="SamsungOne 400" w:cs="Times New Roman"/>
          <w:kern w:val="0"/>
          <w:szCs w:val="20"/>
          <w:lang w:val="en-GB" w:eastAsia="en-US"/>
        </w:rPr>
      </w:pPr>
    </w:p>
    <w:p w14:paraId="23EF6BD7" w14:textId="1D2B6F0D" w:rsidR="001C51FA" w:rsidRPr="001C51FA" w:rsidRDefault="001C51FA" w:rsidP="001C51FA">
      <w:pPr>
        <w:pStyle w:val="Caption"/>
        <w:rPr>
          <w:b w:val="0"/>
          <w:lang w:val="en-US"/>
        </w:rPr>
      </w:pPr>
      <w:r>
        <w:t xml:space="preserve">Table </w:t>
      </w:r>
      <w:r>
        <w:fldChar w:fldCharType="begin"/>
      </w:r>
      <w:r>
        <w:instrText xml:space="preserve"> SEQ Table \* ARABIC </w:instrText>
      </w:r>
      <w:r>
        <w:fldChar w:fldCharType="separate"/>
      </w:r>
      <w:r w:rsidR="00537C7B">
        <w:rPr>
          <w:noProof/>
        </w:rPr>
        <w:t>2</w:t>
      </w:r>
      <w:r>
        <w:fldChar w:fldCharType="end"/>
      </w:r>
      <w:r>
        <w:t xml:space="preserve"> </w:t>
      </w:r>
      <w:r w:rsidRPr="001C51FA">
        <w:rPr>
          <w:b w:val="0"/>
        </w:rPr>
        <w:t>Generalization performance for different observation and prediction window configurations (NTx,NRx)=(16,4), Test NMSE (dB)</w:t>
      </w:r>
    </w:p>
    <w:tbl>
      <w:tblPr>
        <w:tblStyle w:val="TableGrid"/>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431AC" w:rsidRPr="00F431AC" w14:paraId="422C3219" w14:textId="77777777" w:rsidTr="001C51FA">
        <w:trPr>
          <w:trHeight w:val="169"/>
          <w:jc w:val="center"/>
        </w:trPr>
        <w:tc>
          <w:tcPr>
            <w:tcW w:w="1705" w:type="dxa"/>
            <w:vMerge w:val="restart"/>
            <w:tcBorders>
              <w:tl2br w:val="single" w:sz="4" w:space="0" w:color="auto"/>
            </w:tcBorders>
            <w:shd w:val="clear" w:color="auto" w:fill="DEEAF6" w:themeFill="accent1" w:themeFillTint="33"/>
          </w:tcPr>
          <w:p w14:paraId="3B88D755" w14:textId="77777777" w:rsidR="00F431AC" w:rsidRPr="00F431AC" w:rsidRDefault="00F431AC" w:rsidP="00367ACC">
            <w:pPr>
              <w:jc w:val="center"/>
              <w:rPr>
                <w:rFonts w:ascii="SamsungOne 400" w:hAnsi="SamsungOne 400"/>
              </w:rPr>
            </w:pPr>
            <w:r w:rsidRPr="00F431AC">
              <w:rPr>
                <w:rFonts w:ascii="SamsungOne 400" w:hAnsi="SamsungOne 400"/>
              </w:rPr>
              <w:t xml:space="preserve">    Model tested</w:t>
            </w:r>
          </w:p>
          <w:p w14:paraId="0BB999E5" w14:textId="77777777" w:rsidR="00F431AC" w:rsidRPr="00F431AC" w:rsidRDefault="00F431AC" w:rsidP="00367ACC">
            <w:pPr>
              <w:jc w:val="center"/>
              <w:rPr>
                <w:rFonts w:ascii="SamsungOne 400" w:hAnsi="SamsungOne 400"/>
              </w:rPr>
            </w:pPr>
            <w:r w:rsidRPr="00F431AC">
              <w:rPr>
                <w:rFonts w:ascii="SamsungOne 400" w:hAnsi="SamsungOne 400"/>
              </w:rPr>
              <w:t xml:space="preserve"> on</w:t>
            </w:r>
          </w:p>
          <w:p w14:paraId="6A519AA4" w14:textId="77777777" w:rsidR="00F431AC" w:rsidRPr="00F431AC" w:rsidRDefault="00F431AC" w:rsidP="00367ACC">
            <w:pPr>
              <w:rPr>
                <w:rFonts w:ascii="SamsungOne 400" w:hAnsi="SamsungOne 400"/>
              </w:rPr>
            </w:pPr>
            <w:r w:rsidRPr="00F431AC">
              <w:rPr>
                <w:rFonts w:ascii="SamsungOne 400" w:hAnsi="SamsungOne 400"/>
              </w:rPr>
              <w:t xml:space="preserve">Model </w:t>
            </w:r>
          </w:p>
          <w:p w14:paraId="57A6651C" w14:textId="77777777" w:rsidR="00F431AC" w:rsidRPr="00F431AC" w:rsidRDefault="00F431AC" w:rsidP="00367ACC">
            <w:pPr>
              <w:rPr>
                <w:rFonts w:ascii="SamsungOne 400" w:hAnsi="SamsungOne 400"/>
              </w:rPr>
            </w:pPr>
            <w:r w:rsidRPr="00F431AC">
              <w:rPr>
                <w:rFonts w:ascii="SamsungOne 400" w:hAnsi="SamsungOne 400"/>
              </w:rPr>
              <w:t>trained on</w:t>
            </w:r>
          </w:p>
          <w:p w14:paraId="2581D3B7" w14:textId="77777777" w:rsidR="00F431AC" w:rsidRPr="00F431AC" w:rsidRDefault="00F431AC" w:rsidP="00367ACC">
            <w:pPr>
              <w:jc w:val="center"/>
              <w:rPr>
                <w:rFonts w:ascii="SamsungOne 400" w:hAnsi="SamsungOne 400"/>
              </w:rPr>
            </w:pPr>
          </w:p>
        </w:tc>
        <w:tc>
          <w:tcPr>
            <w:tcW w:w="3165" w:type="dxa"/>
            <w:gridSpan w:val="3"/>
            <w:shd w:val="clear" w:color="auto" w:fill="DEEAF6" w:themeFill="accent1" w:themeFillTint="33"/>
          </w:tcPr>
          <w:p w14:paraId="00A3E695"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2809" w:type="dxa"/>
            <w:gridSpan w:val="5"/>
            <w:shd w:val="clear" w:color="auto" w:fill="DEEAF6" w:themeFill="accent1" w:themeFillTint="33"/>
          </w:tcPr>
          <w:p w14:paraId="2AD1801A" w14:textId="77777777" w:rsidR="00F431AC" w:rsidRPr="00F431AC" w:rsidRDefault="00F431AC" w:rsidP="00367ACC">
            <w:pPr>
              <w:rPr>
                <w:rFonts w:ascii="SamsungOne 400" w:hAnsi="SamsungOne 400"/>
              </w:rPr>
            </w:pPr>
            <w:r w:rsidRPr="00F431AC">
              <w:rPr>
                <w:rFonts w:ascii="SamsungOne 400" w:hAnsi="SamsungOne 400"/>
              </w:rPr>
              <w:t>Condition 2</w:t>
            </w:r>
          </w:p>
        </w:tc>
      </w:tr>
      <w:tr w:rsidR="00F431AC" w:rsidRPr="00F431AC" w14:paraId="4E152988" w14:textId="77777777" w:rsidTr="001C51FA">
        <w:trPr>
          <w:trHeight w:val="168"/>
          <w:jc w:val="center"/>
        </w:trPr>
        <w:tc>
          <w:tcPr>
            <w:tcW w:w="1705" w:type="dxa"/>
            <w:vMerge/>
            <w:tcBorders>
              <w:top w:val="nil"/>
              <w:tl2br w:val="single" w:sz="4" w:space="0" w:color="auto"/>
            </w:tcBorders>
            <w:shd w:val="clear" w:color="auto" w:fill="DEEAF6" w:themeFill="accent1" w:themeFillTint="33"/>
          </w:tcPr>
          <w:p w14:paraId="348AC775" w14:textId="77777777" w:rsidR="00F431AC" w:rsidRPr="00F431AC" w:rsidRDefault="00F431AC" w:rsidP="00367ACC">
            <w:pPr>
              <w:rPr>
                <w:rFonts w:ascii="SamsungOne 400" w:hAnsi="SamsungOne 400"/>
              </w:rPr>
            </w:pPr>
          </w:p>
        </w:tc>
        <w:tc>
          <w:tcPr>
            <w:tcW w:w="3165" w:type="dxa"/>
            <w:gridSpan w:val="3"/>
            <w:shd w:val="clear" w:color="auto" w:fill="DEEAF6" w:themeFill="accent1" w:themeFillTint="33"/>
          </w:tcPr>
          <w:p w14:paraId="4B12918B" w14:textId="77777777" w:rsidR="00F431AC" w:rsidRPr="00F431AC" w:rsidRDefault="00F431AC" w:rsidP="00367ACC">
            <w:pPr>
              <w:rPr>
                <w:rFonts w:ascii="SamsungOne 400" w:hAnsi="SamsungOne 400"/>
              </w:rPr>
            </w:pPr>
            <w:r w:rsidRPr="00F431AC">
              <w:rPr>
                <w:rFonts w:ascii="SamsungOne 400" w:hAnsi="SamsungOne 400"/>
              </w:rPr>
              <w:t>Model size</w:t>
            </w:r>
          </w:p>
        </w:tc>
        <w:tc>
          <w:tcPr>
            <w:tcW w:w="2809" w:type="dxa"/>
            <w:gridSpan w:val="5"/>
            <w:shd w:val="clear" w:color="auto" w:fill="DEEAF6" w:themeFill="accent1" w:themeFillTint="33"/>
          </w:tcPr>
          <w:p w14:paraId="22666A9F" w14:textId="77777777" w:rsidR="00F431AC" w:rsidRPr="00F431AC" w:rsidRDefault="00F431AC" w:rsidP="00367ACC">
            <w:pPr>
              <w:rPr>
                <w:rFonts w:ascii="SamsungOne 400" w:hAnsi="SamsungOne 400"/>
              </w:rPr>
            </w:pPr>
            <w:r w:rsidRPr="00F431AC">
              <w:rPr>
                <w:rFonts w:ascii="SamsungOne 400" w:hAnsi="SamsungOne 400"/>
              </w:rPr>
              <w:t>Model size</w:t>
            </w:r>
          </w:p>
        </w:tc>
      </w:tr>
      <w:tr w:rsidR="00F431AC" w:rsidRPr="00F431AC" w14:paraId="54F3588B" w14:textId="77777777" w:rsidTr="001C51FA">
        <w:trPr>
          <w:trHeight w:val="832"/>
          <w:jc w:val="center"/>
        </w:trPr>
        <w:tc>
          <w:tcPr>
            <w:tcW w:w="1705" w:type="dxa"/>
            <w:vMerge/>
            <w:tcBorders>
              <w:top w:val="nil"/>
              <w:tl2br w:val="single" w:sz="4" w:space="0" w:color="auto"/>
            </w:tcBorders>
            <w:shd w:val="clear" w:color="auto" w:fill="DEEAF6" w:themeFill="accent1" w:themeFillTint="33"/>
          </w:tcPr>
          <w:p w14:paraId="1CE72318" w14:textId="77777777" w:rsidR="00F431AC" w:rsidRPr="00F431AC" w:rsidRDefault="00F431AC" w:rsidP="00367ACC">
            <w:pPr>
              <w:rPr>
                <w:rFonts w:ascii="SamsungOne 400" w:hAnsi="SamsungOne 400"/>
              </w:rPr>
            </w:pPr>
          </w:p>
        </w:tc>
        <w:tc>
          <w:tcPr>
            <w:tcW w:w="1080" w:type="dxa"/>
            <w:shd w:val="clear" w:color="auto" w:fill="DEEAF6" w:themeFill="accent1" w:themeFillTint="33"/>
          </w:tcPr>
          <w:p w14:paraId="6A3A1DA4" w14:textId="77777777" w:rsidR="00F431AC" w:rsidRPr="00F431AC" w:rsidRDefault="00F431AC" w:rsidP="00367ACC">
            <w:pPr>
              <w:rPr>
                <w:rFonts w:ascii="SamsungOne 400" w:hAnsi="SamsungOne 400"/>
              </w:rPr>
            </w:pPr>
            <w:r w:rsidRPr="00F431AC">
              <w:rPr>
                <w:rFonts w:ascii="SamsungOne 400" w:hAnsi="SamsungOne 400"/>
              </w:rPr>
              <w:t>Large</w:t>
            </w:r>
          </w:p>
        </w:tc>
        <w:tc>
          <w:tcPr>
            <w:tcW w:w="934" w:type="dxa"/>
            <w:shd w:val="clear" w:color="auto" w:fill="DEEAF6" w:themeFill="accent1" w:themeFillTint="33"/>
          </w:tcPr>
          <w:p w14:paraId="5290192F" w14:textId="77777777" w:rsidR="00F431AC" w:rsidRPr="00F431AC" w:rsidRDefault="00F431AC" w:rsidP="00367ACC">
            <w:pPr>
              <w:rPr>
                <w:rFonts w:ascii="SamsungOne 400" w:hAnsi="SamsungOne 400"/>
              </w:rPr>
            </w:pPr>
            <w:r w:rsidRPr="00F431AC">
              <w:rPr>
                <w:rFonts w:ascii="SamsungOne 400" w:hAnsi="SamsungOne 400"/>
              </w:rPr>
              <w:t>Medium</w:t>
            </w:r>
          </w:p>
        </w:tc>
        <w:tc>
          <w:tcPr>
            <w:tcW w:w="1151" w:type="dxa"/>
            <w:shd w:val="clear" w:color="auto" w:fill="DEEAF6" w:themeFill="accent1" w:themeFillTint="33"/>
          </w:tcPr>
          <w:p w14:paraId="7D22FC88" w14:textId="77777777" w:rsidR="00F431AC" w:rsidRPr="00F431AC" w:rsidRDefault="00F431AC" w:rsidP="00367ACC">
            <w:pPr>
              <w:rPr>
                <w:rFonts w:ascii="SamsungOne 400" w:hAnsi="SamsungOne 400"/>
              </w:rPr>
            </w:pPr>
            <w:r w:rsidRPr="00F431AC">
              <w:rPr>
                <w:rFonts w:ascii="SamsungOne 400" w:hAnsi="SamsungOne 400"/>
              </w:rPr>
              <w:t>Small</w:t>
            </w:r>
          </w:p>
        </w:tc>
        <w:tc>
          <w:tcPr>
            <w:tcW w:w="830" w:type="dxa"/>
            <w:shd w:val="clear" w:color="auto" w:fill="DEEAF6" w:themeFill="accent1" w:themeFillTint="33"/>
          </w:tcPr>
          <w:p w14:paraId="423EF327" w14:textId="77777777" w:rsidR="00F431AC" w:rsidRPr="00F431AC" w:rsidRDefault="00F431AC" w:rsidP="00367ACC">
            <w:pPr>
              <w:rPr>
                <w:rFonts w:ascii="SamsungOne 400" w:hAnsi="SamsungOne 400"/>
              </w:rPr>
            </w:pPr>
            <w:r w:rsidRPr="00F431AC">
              <w:rPr>
                <w:rFonts w:ascii="SamsungOne 400" w:hAnsi="SamsungOne 400"/>
              </w:rPr>
              <w:t>Large</w:t>
            </w:r>
          </w:p>
        </w:tc>
        <w:tc>
          <w:tcPr>
            <w:tcW w:w="1012" w:type="dxa"/>
            <w:gridSpan w:val="3"/>
            <w:shd w:val="clear" w:color="auto" w:fill="DEEAF6" w:themeFill="accent1" w:themeFillTint="33"/>
          </w:tcPr>
          <w:p w14:paraId="040301DA" w14:textId="77777777" w:rsidR="00F431AC" w:rsidRPr="00F431AC" w:rsidRDefault="00F431AC" w:rsidP="00367ACC">
            <w:pPr>
              <w:rPr>
                <w:rFonts w:ascii="SamsungOne 400" w:hAnsi="SamsungOne 400"/>
              </w:rPr>
            </w:pPr>
            <w:r w:rsidRPr="00F431AC">
              <w:rPr>
                <w:rFonts w:ascii="SamsungOne 400" w:hAnsi="SamsungOne 400"/>
              </w:rPr>
              <w:t>Medium</w:t>
            </w:r>
          </w:p>
        </w:tc>
        <w:tc>
          <w:tcPr>
            <w:tcW w:w="967" w:type="dxa"/>
            <w:shd w:val="clear" w:color="auto" w:fill="DEEAF6" w:themeFill="accent1" w:themeFillTint="33"/>
          </w:tcPr>
          <w:p w14:paraId="026AC424" w14:textId="77777777" w:rsidR="00F431AC" w:rsidRPr="00F431AC" w:rsidRDefault="00F431AC" w:rsidP="00367ACC">
            <w:pPr>
              <w:rPr>
                <w:rFonts w:ascii="SamsungOne 400" w:hAnsi="SamsungOne 400"/>
              </w:rPr>
            </w:pPr>
            <w:r w:rsidRPr="00F431AC">
              <w:rPr>
                <w:rFonts w:ascii="SamsungOne 400" w:hAnsi="SamsungOne 400"/>
              </w:rPr>
              <w:t>Small</w:t>
            </w:r>
          </w:p>
        </w:tc>
      </w:tr>
      <w:tr w:rsidR="00F431AC" w:rsidRPr="00F431AC" w14:paraId="4D99800A" w14:textId="77777777" w:rsidTr="001C51FA">
        <w:trPr>
          <w:jc w:val="center"/>
        </w:trPr>
        <w:tc>
          <w:tcPr>
            <w:tcW w:w="1705" w:type="dxa"/>
            <w:shd w:val="clear" w:color="auto" w:fill="DEEAF6" w:themeFill="accent1" w:themeFillTint="33"/>
          </w:tcPr>
          <w:p w14:paraId="1698A092"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1080" w:type="dxa"/>
          </w:tcPr>
          <w:p w14:paraId="7854C3DF" w14:textId="77777777" w:rsidR="00F431AC" w:rsidRPr="00F431AC" w:rsidRDefault="00F431AC" w:rsidP="00367ACC">
            <w:pPr>
              <w:rPr>
                <w:rFonts w:ascii="SamsungOne 400" w:hAnsi="SamsungOne 400"/>
              </w:rPr>
            </w:pPr>
            <w:r w:rsidRPr="00F431AC">
              <w:rPr>
                <w:rFonts w:ascii="SamsungOne 400" w:hAnsi="SamsungOne 400"/>
              </w:rPr>
              <w:t>-34.0</w:t>
            </w:r>
          </w:p>
        </w:tc>
        <w:tc>
          <w:tcPr>
            <w:tcW w:w="934" w:type="dxa"/>
          </w:tcPr>
          <w:p w14:paraId="66EB431C" w14:textId="77777777" w:rsidR="00F431AC" w:rsidRPr="00F431AC" w:rsidRDefault="00F431AC" w:rsidP="00367ACC">
            <w:pPr>
              <w:rPr>
                <w:rFonts w:ascii="SamsungOne 400" w:hAnsi="SamsungOne 400"/>
              </w:rPr>
            </w:pPr>
            <w:r w:rsidRPr="00F431AC">
              <w:rPr>
                <w:rFonts w:ascii="SamsungOne 400" w:hAnsi="SamsungOne 400"/>
              </w:rPr>
              <w:t>-25.3</w:t>
            </w:r>
          </w:p>
        </w:tc>
        <w:tc>
          <w:tcPr>
            <w:tcW w:w="1151" w:type="dxa"/>
          </w:tcPr>
          <w:p w14:paraId="6A7A882C" w14:textId="77777777" w:rsidR="00F431AC" w:rsidRPr="00F431AC" w:rsidRDefault="00F431AC" w:rsidP="00367ACC">
            <w:pPr>
              <w:rPr>
                <w:rFonts w:ascii="SamsungOne 400" w:hAnsi="SamsungOne 400"/>
              </w:rPr>
            </w:pPr>
            <w:r w:rsidRPr="00F431AC">
              <w:rPr>
                <w:rFonts w:ascii="SamsungOne 400" w:hAnsi="SamsungOne 400"/>
              </w:rPr>
              <w:t>-20.3</w:t>
            </w:r>
          </w:p>
        </w:tc>
        <w:tc>
          <w:tcPr>
            <w:tcW w:w="890" w:type="dxa"/>
            <w:gridSpan w:val="2"/>
          </w:tcPr>
          <w:p w14:paraId="79C6FB9D" w14:textId="77777777" w:rsidR="00F431AC" w:rsidRPr="00F431AC" w:rsidRDefault="00F431AC" w:rsidP="00367ACC">
            <w:pPr>
              <w:rPr>
                <w:rFonts w:ascii="SamsungOne 400" w:hAnsi="SamsungOne 400"/>
              </w:rPr>
            </w:pPr>
            <w:r w:rsidRPr="00F431AC">
              <w:rPr>
                <w:rFonts w:ascii="SamsungOne 400" w:hAnsi="SamsungOne 400"/>
              </w:rPr>
              <w:t>13.4</w:t>
            </w:r>
          </w:p>
        </w:tc>
        <w:tc>
          <w:tcPr>
            <w:tcW w:w="891" w:type="dxa"/>
          </w:tcPr>
          <w:p w14:paraId="61AFAAFF" w14:textId="77777777" w:rsidR="00F431AC" w:rsidRPr="00F431AC" w:rsidRDefault="00F431AC" w:rsidP="00367ACC">
            <w:pPr>
              <w:rPr>
                <w:rFonts w:ascii="SamsungOne 400" w:hAnsi="SamsungOne 400"/>
              </w:rPr>
            </w:pPr>
            <w:r w:rsidRPr="00F431AC">
              <w:rPr>
                <w:rFonts w:ascii="SamsungOne 400" w:hAnsi="SamsungOne 400"/>
              </w:rPr>
              <w:t>9.2</w:t>
            </w:r>
          </w:p>
        </w:tc>
        <w:tc>
          <w:tcPr>
            <w:tcW w:w="1028" w:type="dxa"/>
            <w:gridSpan w:val="2"/>
          </w:tcPr>
          <w:p w14:paraId="2B3FE74F" w14:textId="77777777" w:rsidR="00F431AC" w:rsidRPr="00F431AC" w:rsidRDefault="00F431AC" w:rsidP="00367ACC">
            <w:pPr>
              <w:rPr>
                <w:rFonts w:ascii="SamsungOne 400" w:hAnsi="SamsungOne 400"/>
              </w:rPr>
            </w:pPr>
            <w:r w:rsidRPr="00F431AC">
              <w:rPr>
                <w:rFonts w:ascii="SamsungOne 400" w:hAnsi="SamsungOne 400"/>
              </w:rPr>
              <w:t>4.8</w:t>
            </w:r>
          </w:p>
        </w:tc>
      </w:tr>
      <w:tr w:rsidR="00F431AC" w:rsidRPr="00F431AC" w14:paraId="20F7E02C" w14:textId="77777777" w:rsidTr="001C51FA">
        <w:trPr>
          <w:jc w:val="center"/>
        </w:trPr>
        <w:tc>
          <w:tcPr>
            <w:tcW w:w="1705" w:type="dxa"/>
            <w:shd w:val="clear" w:color="auto" w:fill="DEEAF6" w:themeFill="accent1" w:themeFillTint="33"/>
          </w:tcPr>
          <w:p w14:paraId="14D1DE45" w14:textId="77777777" w:rsidR="00F431AC" w:rsidRPr="00F431AC" w:rsidRDefault="00F431AC" w:rsidP="00367ACC">
            <w:pPr>
              <w:rPr>
                <w:rFonts w:ascii="SamsungOne 400" w:hAnsi="SamsungOne 400"/>
              </w:rPr>
            </w:pPr>
            <w:r w:rsidRPr="00F431AC">
              <w:rPr>
                <w:rFonts w:ascii="SamsungOne 400" w:hAnsi="SamsungOne 400"/>
              </w:rPr>
              <w:t>Condition 2</w:t>
            </w:r>
          </w:p>
        </w:tc>
        <w:tc>
          <w:tcPr>
            <w:tcW w:w="1080" w:type="dxa"/>
          </w:tcPr>
          <w:p w14:paraId="5248C05A" w14:textId="77777777" w:rsidR="00F431AC" w:rsidRPr="00F431AC" w:rsidRDefault="00F431AC" w:rsidP="00367ACC">
            <w:pPr>
              <w:rPr>
                <w:rFonts w:ascii="SamsungOne 400" w:hAnsi="SamsungOne 400"/>
              </w:rPr>
            </w:pPr>
            <w:r w:rsidRPr="00F431AC">
              <w:rPr>
                <w:rFonts w:ascii="SamsungOne 400" w:hAnsi="SamsungOne 400"/>
              </w:rPr>
              <w:t>-3.1</w:t>
            </w:r>
          </w:p>
        </w:tc>
        <w:tc>
          <w:tcPr>
            <w:tcW w:w="934" w:type="dxa"/>
          </w:tcPr>
          <w:p w14:paraId="4C081AE1" w14:textId="77777777" w:rsidR="00F431AC" w:rsidRPr="00F431AC" w:rsidRDefault="00F431AC" w:rsidP="00367ACC">
            <w:pPr>
              <w:rPr>
                <w:rFonts w:ascii="SamsungOne 400" w:hAnsi="SamsungOne 400"/>
              </w:rPr>
            </w:pPr>
            <w:r w:rsidRPr="00F431AC">
              <w:rPr>
                <w:rFonts w:ascii="SamsungOne 400" w:hAnsi="SamsungOne 400"/>
              </w:rPr>
              <w:t>-3.37</w:t>
            </w:r>
          </w:p>
        </w:tc>
        <w:tc>
          <w:tcPr>
            <w:tcW w:w="1151" w:type="dxa"/>
          </w:tcPr>
          <w:p w14:paraId="6DFC0FF0" w14:textId="77777777" w:rsidR="00F431AC" w:rsidRPr="00F431AC" w:rsidRDefault="00F431AC" w:rsidP="00367ACC">
            <w:pPr>
              <w:rPr>
                <w:rFonts w:ascii="SamsungOne 400" w:hAnsi="SamsungOne 400"/>
              </w:rPr>
            </w:pPr>
            <w:r w:rsidRPr="00F431AC">
              <w:rPr>
                <w:rFonts w:ascii="SamsungOne 400" w:hAnsi="SamsungOne 400"/>
              </w:rPr>
              <w:t>-3.36</w:t>
            </w:r>
          </w:p>
        </w:tc>
        <w:tc>
          <w:tcPr>
            <w:tcW w:w="890" w:type="dxa"/>
            <w:gridSpan w:val="2"/>
          </w:tcPr>
          <w:p w14:paraId="79FC6118" w14:textId="77777777" w:rsidR="00F431AC" w:rsidRPr="00F431AC" w:rsidRDefault="00F431AC" w:rsidP="00367ACC">
            <w:pPr>
              <w:rPr>
                <w:rFonts w:ascii="SamsungOne 400" w:hAnsi="SamsungOne 400"/>
              </w:rPr>
            </w:pPr>
            <w:r w:rsidRPr="00F431AC">
              <w:rPr>
                <w:rFonts w:ascii="SamsungOne 400" w:hAnsi="SamsungOne 400"/>
              </w:rPr>
              <w:t>-7.07</w:t>
            </w:r>
          </w:p>
        </w:tc>
        <w:tc>
          <w:tcPr>
            <w:tcW w:w="891" w:type="dxa"/>
          </w:tcPr>
          <w:p w14:paraId="6225E01C" w14:textId="77777777" w:rsidR="00F431AC" w:rsidRPr="00F431AC" w:rsidRDefault="00F431AC" w:rsidP="00367ACC">
            <w:pPr>
              <w:rPr>
                <w:rFonts w:ascii="SamsungOne 400" w:hAnsi="SamsungOne 400"/>
              </w:rPr>
            </w:pPr>
            <w:r w:rsidRPr="00F431AC">
              <w:rPr>
                <w:rFonts w:ascii="SamsungOne 400" w:hAnsi="SamsungOne 400"/>
              </w:rPr>
              <w:t>-7.06</w:t>
            </w:r>
          </w:p>
        </w:tc>
        <w:tc>
          <w:tcPr>
            <w:tcW w:w="1028" w:type="dxa"/>
            <w:gridSpan w:val="2"/>
          </w:tcPr>
          <w:p w14:paraId="62137EE4" w14:textId="77777777" w:rsidR="00F431AC" w:rsidRPr="00F431AC" w:rsidRDefault="00F431AC" w:rsidP="00367ACC">
            <w:pPr>
              <w:rPr>
                <w:rFonts w:ascii="SamsungOne 400" w:hAnsi="SamsungOne 400"/>
              </w:rPr>
            </w:pPr>
            <w:r w:rsidRPr="00F431AC">
              <w:rPr>
                <w:rFonts w:ascii="SamsungOne 400" w:hAnsi="SamsungOne 400"/>
              </w:rPr>
              <w:t>-7.03</w:t>
            </w:r>
          </w:p>
        </w:tc>
      </w:tr>
      <w:tr w:rsidR="00F431AC" w:rsidRPr="00F431AC" w14:paraId="377A21F2" w14:textId="77777777" w:rsidTr="001C51FA">
        <w:trPr>
          <w:jc w:val="center"/>
        </w:trPr>
        <w:tc>
          <w:tcPr>
            <w:tcW w:w="1705" w:type="dxa"/>
            <w:shd w:val="clear" w:color="auto" w:fill="DEEAF6" w:themeFill="accent1" w:themeFillTint="33"/>
          </w:tcPr>
          <w:p w14:paraId="605FCEAD" w14:textId="77777777" w:rsidR="00F431AC" w:rsidRPr="00F431AC" w:rsidRDefault="00F431AC" w:rsidP="00367ACC">
            <w:pPr>
              <w:rPr>
                <w:rFonts w:ascii="SamsungOne 400" w:hAnsi="SamsungOne 400"/>
              </w:rPr>
            </w:pPr>
            <w:r w:rsidRPr="00F431AC">
              <w:rPr>
                <w:rFonts w:ascii="SamsungOne 400" w:hAnsi="SamsungOne 400"/>
              </w:rPr>
              <w:t xml:space="preserve">Mixed condition (generic) 1 &amp;2 </w:t>
            </w:r>
          </w:p>
        </w:tc>
        <w:tc>
          <w:tcPr>
            <w:tcW w:w="1080" w:type="dxa"/>
          </w:tcPr>
          <w:p w14:paraId="5688A2C1" w14:textId="77777777" w:rsidR="00F431AC" w:rsidRPr="00F431AC" w:rsidRDefault="00F431AC" w:rsidP="00367ACC">
            <w:pPr>
              <w:rPr>
                <w:rFonts w:ascii="SamsungOne 400" w:hAnsi="SamsungOne 400"/>
              </w:rPr>
            </w:pPr>
            <w:r w:rsidRPr="00F431AC">
              <w:rPr>
                <w:rFonts w:ascii="SamsungOne 400" w:hAnsi="SamsungOne 400"/>
              </w:rPr>
              <w:t>-29.0</w:t>
            </w:r>
          </w:p>
        </w:tc>
        <w:tc>
          <w:tcPr>
            <w:tcW w:w="934" w:type="dxa"/>
          </w:tcPr>
          <w:p w14:paraId="52D8B322" w14:textId="77777777" w:rsidR="00F431AC" w:rsidRPr="00F431AC" w:rsidRDefault="00F431AC" w:rsidP="00367ACC">
            <w:pPr>
              <w:rPr>
                <w:rFonts w:ascii="SamsungOne 400" w:hAnsi="SamsungOne 400"/>
              </w:rPr>
            </w:pPr>
            <w:r w:rsidRPr="00F431AC">
              <w:rPr>
                <w:rFonts w:ascii="SamsungOne 400" w:hAnsi="SamsungOne 400"/>
              </w:rPr>
              <w:t>-22.3</w:t>
            </w:r>
          </w:p>
        </w:tc>
        <w:tc>
          <w:tcPr>
            <w:tcW w:w="1151" w:type="dxa"/>
          </w:tcPr>
          <w:p w14:paraId="5E5D0434" w14:textId="77777777" w:rsidR="00F431AC" w:rsidRPr="00F431AC" w:rsidRDefault="00F431AC" w:rsidP="00367ACC">
            <w:pPr>
              <w:rPr>
                <w:rFonts w:ascii="SamsungOne 400" w:hAnsi="SamsungOne 400"/>
              </w:rPr>
            </w:pPr>
            <w:r w:rsidRPr="00F431AC">
              <w:rPr>
                <w:rFonts w:ascii="SamsungOne 400" w:hAnsi="SamsungOne 400"/>
              </w:rPr>
              <w:t>-10.09</w:t>
            </w:r>
          </w:p>
        </w:tc>
        <w:tc>
          <w:tcPr>
            <w:tcW w:w="890" w:type="dxa"/>
            <w:gridSpan w:val="2"/>
          </w:tcPr>
          <w:p w14:paraId="31772B77" w14:textId="77777777" w:rsidR="00F431AC" w:rsidRPr="00F431AC" w:rsidRDefault="00F431AC" w:rsidP="00367ACC">
            <w:pPr>
              <w:rPr>
                <w:rFonts w:ascii="SamsungOne 400" w:hAnsi="SamsungOne 400"/>
              </w:rPr>
            </w:pPr>
            <w:r w:rsidRPr="00F431AC">
              <w:rPr>
                <w:rFonts w:ascii="SamsungOne 400" w:hAnsi="SamsungOne 400"/>
              </w:rPr>
              <w:t>-7.04</w:t>
            </w:r>
          </w:p>
        </w:tc>
        <w:tc>
          <w:tcPr>
            <w:tcW w:w="891" w:type="dxa"/>
          </w:tcPr>
          <w:p w14:paraId="43CB2F46" w14:textId="77777777" w:rsidR="00F431AC" w:rsidRPr="00F431AC" w:rsidRDefault="00F431AC" w:rsidP="00367ACC">
            <w:pPr>
              <w:rPr>
                <w:rFonts w:ascii="SamsungOne 400" w:hAnsi="SamsungOne 400"/>
              </w:rPr>
            </w:pPr>
            <w:r w:rsidRPr="00F431AC">
              <w:rPr>
                <w:rFonts w:ascii="SamsungOne 400" w:hAnsi="SamsungOne 400"/>
              </w:rPr>
              <w:t>-6.95</w:t>
            </w:r>
          </w:p>
        </w:tc>
        <w:tc>
          <w:tcPr>
            <w:tcW w:w="1028" w:type="dxa"/>
            <w:gridSpan w:val="2"/>
          </w:tcPr>
          <w:p w14:paraId="64E16F5D" w14:textId="77777777" w:rsidR="00F431AC" w:rsidRPr="00F431AC" w:rsidRDefault="00F431AC" w:rsidP="00367ACC">
            <w:pPr>
              <w:rPr>
                <w:rFonts w:ascii="SamsungOne 400" w:hAnsi="SamsungOne 400"/>
              </w:rPr>
            </w:pPr>
            <w:r w:rsidRPr="00F431AC">
              <w:rPr>
                <w:rFonts w:ascii="SamsungOne 400" w:hAnsi="SamsungOne 400"/>
              </w:rPr>
              <w:t>-5.54</w:t>
            </w:r>
          </w:p>
        </w:tc>
      </w:tr>
      <w:tr w:rsidR="00F431AC" w:rsidRPr="00F431AC" w14:paraId="792BC23B" w14:textId="77777777" w:rsidTr="001C51FA">
        <w:trPr>
          <w:jc w:val="center"/>
        </w:trPr>
        <w:tc>
          <w:tcPr>
            <w:tcW w:w="1705" w:type="dxa"/>
            <w:shd w:val="clear" w:color="auto" w:fill="DEEAF6" w:themeFill="accent1" w:themeFillTint="33"/>
          </w:tcPr>
          <w:p w14:paraId="63750E9D" w14:textId="77777777" w:rsidR="00F431AC" w:rsidRPr="00F431AC" w:rsidRDefault="00F431AC" w:rsidP="00367ACC">
            <w:pPr>
              <w:rPr>
                <w:rFonts w:ascii="SamsungOne 400" w:hAnsi="SamsungOne 400"/>
              </w:rPr>
            </w:pPr>
            <w:r w:rsidRPr="00F431AC">
              <w:rPr>
                <w:rFonts w:ascii="SamsungOne 400" w:hAnsi="SamsungOne 400"/>
              </w:rPr>
              <w:t>Performance degradation (dB) from condition specific model to the generic one</w:t>
            </w:r>
          </w:p>
        </w:tc>
        <w:tc>
          <w:tcPr>
            <w:tcW w:w="1080" w:type="dxa"/>
          </w:tcPr>
          <w:p w14:paraId="1CBE84BD" w14:textId="77777777" w:rsidR="00F431AC" w:rsidRPr="00F431AC" w:rsidRDefault="00F431AC" w:rsidP="00367ACC">
            <w:pPr>
              <w:rPr>
                <w:rFonts w:ascii="SamsungOne 400" w:hAnsi="SamsungOne 400"/>
              </w:rPr>
            </w:pPr>
          </w:p>
          <w:p w14:paraId="53F7091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=5.0</m:t>
                </m:r>
              </m:oMath>
            </m:oMathPara>
          </w:p>
        </w:tc>
        <w:tc>
          <w:tcPr>
            <w:tcW w:w="934" w:type="dxa"/>
          </w:tcPr>
          <w:p w14:paraId="4725C885" w14:textId="77777777" w:rsidR="00F431AC" w:rsidRPr="00F431AC" w:rsidRDefault="00F431AC" w:rsidP="00367ACC">
            <w:pPr>
              <w:rPr>
                <w:rFonts w:ascii="SamsungOne 400" w:hAnsi="SamsungOne 400"/>
              </w:rPr>
            </w:pPr>
          </w:p>
          <w:p w14:paraId="0F8A837D"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=3.0</m:t>
                </m:r>
              </m:oMath>
            </m:oMathPara>
          </w:p>
        </w:tc>
        <w:tc>
          <w:tcPr>
            <w:tcW w:w="1151" w:type="dxa"/>
          </w:tcPr>
          <w:p w14:paraId="4FE31ED6" w14:textId="77777777" w:rsidR="00F431AC" w:rsidRPr="00F431AC" w:rsidRDefault="00F431AC" w:rsidP="00367ACC">
            <w:pPr>
              <w:rPr>
                <w:rFonts w:ascii="SamsungOne 400" w:hAnsi="SamsungOne 400"/>
              </w:rPr>
            </w:pPr>
          </w:p>
          <w:p w14:paraId="5722DC12"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=10.2</m:t>
                </m:r>
              </m:oMath>
            </m:oMathPara>
          </w:p>
        </w:tc>
        <w:tc>
          <w:tcPr>
            <w:tcW w:w="890" w:type="dxa"/>
            <w:gridSpan w:val="2"/>
          </w:tcPr>
          <w:p w14:paraId="6F6180B1" w14:textId="77777777" w:rsidR="00F431AC" w:rsidRPr="00F431AC" w:rsidRDefault="00F431AC" w:rsidP="00367ACC">
            <w:pPr>
              <w:rPr>
                <w:rFonts w:ascii="SamsungOne 400" w:hAnsi="SamsungOne 400"/>
              </w:rPr>
            </w:pPr>
          </w:p>
          <w:p w14:paraId="0A93048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=.03</m:t>
                </m:r>
              </m:oMath>
            </m:oMathPara>
          </w:p>
        </w:tc>
        <w:tc>
          <w:tcPr>
            <w:tcW w:w="891" w:type="dxa"/>
          </w:tcPr>
          <w:p w14:paraId="452297F9" w14:textId="77777777" w:rsidR="00F431AC" w:rsidRPr="00F431AC" w:rsidRDefault="00F431AC" w:rsidP="00367ACC">
            <w:pPr>
              <w:rPr>
                <w:rFonts w:ascii="SamsungOne 400" w:hAnsi="SamsungOne 400"/>
              </w:rPr>
            </w:pPr>
          </w:p>
          <w:p w14:paraId="5B2D03D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=.11</m:t>
                </m:r>
              </m:oMath>
            </m:oMathPara>
          </w:p>
        </w:tc>
        <w:tc>
          <w:tcPr>
            <w:tcW w:w="1028" w:type="dxa"/>
            <w:gridSpan w:val="2"/>
          </w:tcPr>
          <w:p w14:paraId="68FA68BC" w14:textId="77777777" w:rsidR="00F431AC" w:rsidRPr="00F431AC" w:rsidRDefault="00F431AC" w:rsidP="00367ACC">
            <w:pPr>
              <w:rPr>
                <w:rFonts w:ascii="SamsungOne 400" w:hAnsi="SamsungOne 400"/>
              </w:rPr>
            </w:pPr>
          </w:p>
          <w:p w14:paraId="6990F59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=1.49</m:t>
                </m:r>
              </m:oMath>
            </m:oMathPara>
          </w:p>
        </w:tc>
      </w:tr>
    </w:tbl>
    <w:p w14:paraId="461D34AB" w14:textId="697A5CD6" w:rsidR="00F431AC" w:rsidRDefault="00F431AC" w:rsidP="00F431AC">
      <w:pPr>
        <w:jc w:val="both"/>
        <w:rPr>
          <w:rFonts w:ascii="SamsungOne 400" w:eastAsia="MS Mincho" w:hAnsi="SamsungOne 400" w:cs="Times New Roman"/>
          <w:kern w:val="0"/>
          <w:szCs w:val="20"/>
          <w:lang w:val="en-GB" w:eastAsia="en-US"/>
        </w:rPr>
      </w:pPr>
    </w:p>
    <w:p w14:paraId="1065CB40" w14:textId="1C462101" w:rsidR="00384C4B" w:rsidRPr="00F27CA5" w:rsidRDefault="00384C4B" w:rsidP="00384C4B">
      <w:pPr>
        <w:rPr>
          <w:rFonts w:ascii="Times New Roman" w:eastAsia="MS Mincho" w:hAnsi="Times New Roman" w:cs="Times New Roman"/>
          <w:kern w:val="0"/>
          <w:sz w:val="22"/>
        </w:rPr>
      </w:pPr>
    </w:p>
    <w:p w14:paraId="2C3318B7" w14:textId="4E03D80E" w:rsidR="00384C4B" w:rsidRPr="009E29AC" w:rsidRDefault="00384C4B" w:rsidP="00B54E18">
      <w:pPr>
        <w:pStyle w:val="Heading3"/>
        <w:keepLines/>
        <w:numPr>
          <w:ilvl w:val="0"/>
          <w:numId w:val="15"/>
        </w:numPr>
        <w:tabs>
          <w:tab w:val="num" w:pos="576"/>
        </w:tabs>
      </w:pPr>
      <w:r w:rsidRPr="009E29AC">
        <w:t xml:space="preserve">On Model Monitoring  </w:t>
      </w:r>
    </w:p>
    <w:p w14:paraId="67BC4843" w14:textId="2507CFFD" w:rsidR="00B54E18" w:rsidRDefault="00B54E18" w:rsidP="00384C4B">
      <w:pPr>
        <w:kinsoku w:val="0"/>
        <w:overflowPunct w:val="0"/>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RAN1#114 the above agreement was agreed for performance monitoring for AI/ML based CSI prediction at the UE side. </w:t>
      </w:r>
    </w:p>
    <w:p w14:paraId="0A7449B5" w14:textId="2A3BD97B" w:rsidR="00B54E18" w:rsidRDefault="00B54E18" w:rsidP="00384C4B">
      <w:pPr>
        <w:kinsoku w:val="0"/>
        <w:overflowPunct w:val="0"/>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59264" behindDoc="0" locked="0" layoutInCell="1" allowOverlap="1" wp14:anchorId="08EB25CF" wp14:editId="56BFCD9D">
                <wp:simplePos x="0" y="0"/>
                <wp:positionH relativeFrom="margin">
                  <wp:posOffset>-54657</wp:posOffset>
                </wp:positionH>
                <wp:positionV relativeFrom="paragraph">
                  <wp:posOffset>131000</wp:posOffset>
                </wp:positionV>
                <wp:extent cx="6625590" cy="4067032"/>
                <wp:effectExtent l="0" t="0" r="22860"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4067032"/>
                        </a:xfrm>
                        <a:prstGeom prst="rect">
                          <a:avLst/>
                        </a:prstGeom>
                        <a:solidFill>
                          <a:srgbClr val="FFFFFF"/>
                        </a:solidFill>
                        <a:ln w="9525">
                          <a:solidFill>
                            <a:srgbClr val="000000"/>
                          </a:solidFill>
                          <a:miter lim="800000"/>
                          <a:headEnd/>
                          <a:tailEnd/>
                        </a:ln>
                      </wps:spPr>
                      <wps:txb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reports performance monitoring output that facilitates functionality fallback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fallback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B25CF" id="Text Box 4" o:spid="_x0000_s1028" type="#_x0000_t202" style="position:absolute;margin-left:-4.3pt;margin-top:10.3pt;width:521.7pt;height:32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">
                <v:textbo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reports performance monitoring output that facilitates functionality fallback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fallback operation </w:t>
                      </w:r>
                      <w:r w:rsidRPr="00D460FE">
                        <w:rPr>
                          <w:rFonts w:ascii="Times" w:eastAsia="Batang" w:hAnsi="Times" w:cs="Times New Roman"/>
                          <w:kern w:val="0"/>
                          <w:szCs w:val="20"/>
                          <w:lang w:val="en-GB" w:eastAsia="en-US"/>
                        </w:rPr>
                        <w:t>(f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r w:rsidRPr="00D460FE">
                        <w:rPr>
                          <w:rFonts w:ascii="Times" w:eastAsia="Batang" w:hAnsi="Times" w:cs="Times New Roman"/>
                          <w:kern w:val="0"/>
                          <w:szCs w:val="20"/>
                          <w:lang w:val="en-GB" w:eastAsia="en-US"/>
                        </w:rPr>
                        <w:t>fallback operation (f</w:t>
                      </w:r>
                      <w:r w:rsidRPr="00D460FE">
                        <w:rPr>
                          <w:rFonts w:ascii="Times" w:eastAsia="DengXian" w:hAnsi="Times" w:cs="Times New Roman"/>
                          <w:kern w:val="0"/>
                          <w:szCs w:val="24"/>
                          <w:lang w:eastAsia="zh-CN"/>
                        </w:rPr>
                        <w:t>allback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v:textbox>
                <w10:wrap type="topAndBottom" anchorx="margin"/>
              </v:shape>
            </w:pict>
          </mc:Fallback>
        </mc:AlternateContent>
      </w:r>
    </w:p>
    <w:p w14:paraId="4E3B0734" w14:textId="54166B14" w:rsidR="00B54E18" w:rsidRDefault="00B54E18" w:rsidP="00384C4B">
      <w:pPr>
        <w:kinsoku w:val="0"/>
        <w:overflowPunct w:val="0"/>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w:lastRenderedPageBreak/>
        <mc:AlternateContent>
          <mc:Choice Requires="wps">
            <w:drawing>
              <wp:anchor distT="45720" distB="45720" distL="114300" distR="114300" simplePos="0" relativeHeight="251663360" behindDoc="0" locked="0" layoutInCell="1" allowOverlap="1" wp14:anchorId="653115B5" wp14:editId="347614E4">
                <wp:simplePos x="0" y="0"/>
                <wp:positionH relativeFrom="margin">
                  <wp:posOffset>-48260</wp:posOffset>
                </wp:positionH>
                <wp:positionV relativeFrom="paragraph">
                  <wp:posOffset>443865</wp:posOffset>
                </wp:positionV>
                <wp:extent cx="6625590" cy="1404620"/>
                <wp:effectExtent l="0" t="0" r="22860" b="2794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metric</w:t>
                            </w:r>
                            <w:r w:rsidRPr="00B54E18">
                              <w:rPr>
                                <w:rFonts w:ascii="Times" w:eastAsia="DengXian" w:hAnsi="Times" w:cs="Times New Roman" w:hint="eastAsia"/>
                                <w:kern w:val="0"/>
                                <w:szCs w:val="24"/>
                                <w:lang w:val="en-GB" w:eastAsia="zh-CN"/>
                              </w:rPr>
                              <w:t>,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115B5" id="Text Box 7" o:spid="_x0000_s1029" type="#_x0000_t202" style="position:absolute;left:0;text-align:left;margin-left:-3.8pt;margin-top:34.95pt;width:521.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">
                <v:textbox style="mso-fit-shape-to-text:t">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metric</w:t>
                      </w:r>
                      <w:r w:rsidRPr="00B54E18">
                        <w:rPr>
                          <w:rFonts w:ascii="Times" w:eastAsia="DengXian" w:hAnsi="Times" w:cs="Times New Roman" w:hint="eastAsia"/>
                          <w:kern w:val="0"/>
                          <w:szCs w:val="24"/>
                          <w:lang w:val="en-GB" w:eastAsia="zh-CN"/>
                        </w:rPr>
                        <w:t>,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v:textbox>
                <w10:wrap type="topAndBottom" anchorx="margin"/>
              </v:shape>
            </w:pict>
          </mc:Fallback>
        </mc:AlternateContent>
      </w:r>
      <w:r>
        <w:rPr>
          <w:rFonts w:ascii="SamsungOne 400" w:eastAsia="MS Mincho" w:hAnsi="SamsungOne 400" w:cs="Times New Roman"/>
          <w:kern w:val="0"/>
          <w:szCs w:val="20"/>
          <w:lang w:val="en-GB" w:eastAsia="en-US"/>
        </w:rPr>
        <w:t xml:space="preserve">Moreover, in RAN1#117 the above was agreed to clarify the boundaries between the three Types and the corresponding spec. impact. </w:t>
      </w:r>
    </w:p>
    <w:p w14:paraId="397E81E3" w14:textId="00A32EB6"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4C0DDC1" w14:textId="5C4B6960" w:rsidR="00B54E18" w:rsidRDefault="00B54E18" w:rsidP="00384C4B">
      <w:pPr>
        <w:kinsoku w:val="0"/>
        <w:overflowPunct w:val="0"/>
        <w:jc w:val="both"/>
        <w:rPr>
          <w:rFonts w:ascii="SamsungOne 400" w:eastAsia="MS Mincho" w:hAnsi="SamsungOne 400" w:cs="Times New Roman"/>
          <w:kern w:val="0"/>
          <w:szCs w:val="20"/>
          <w:lang w:val="en-GB" w:eastAsia="en-US"/>
        </w:rPr>
      </w:pPr>
    </w:p>
    <w:p w14:paraId="5F186DF7" w14:textId="7E35B70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6AF9369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295BF52" w14:textId="17853D80" w:rsidR="00B54E18"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Type 1 monitoring, the UE may calculate the metric and report the monitoring outcome to the network. As an example, the UE may compare its predicted CSI and ground truth and indicate for fallback or functionality switching as monitoring outcome. In this case, the UE may need to access to the ground truth CSI through indirect or dedicated measurements. Moreover, the network may have better knowledge on the baseline performance to trigger fallback. Thus, the network may prefer to configure to the UE with the baseline CSI and performance threshold. Type 1 monitoring saves the uplink bandwidth as the overhead for monitoring outcome reporting is highly likely be smaller than the overhead for ground truth CSI reporting. </w:t>
      </w:r>
    </w:p>
    <w:p w14:paraId="62B264C9" w14:textId="09BE3B37" w:rsidR="00384C4B" w:rsidRPr="00384C4B" w:rsidRDefault="00384C4B" w:rsidP="00384C4B">
      <w:pPr>
        <w:rPr>
          <w:rFonts w:ascii="SamsungOne 400" w:eastAsia="MS Mincho" w:hAnsi="SamsungOne 400" w:cs="Times New Roman"/>
          <w:kern w:val="0"/>
          <w:szCs w:val="20"/>
          <w:lang w:val="en-GB" w:eastAsia="en-US"/>
        </w:rPr>
      </w:pPr>
    </w:p>
    <w:p w14:paraId="70D15759" w14:textId="4CE5F757" w:rsidR="00384C4B" w:rsidRPr="00384C4B" w:rsidRDefault="008560CD" w:rsidP="00EB47A2">
      <w:pPr>
        <w:pStyle w:val="Heading5"/>
      </w:pPr>
      <w:r>
        <w:t>Proposal#</w:t>
      </w:r>
      <w:r w:rsidR="00B54E18">
        <w:t>3</w:t>
      </w:r>
      <w:r w:rsidR="00384C4B" w:rsidRPr="00384C4B">
        <w:t xml:space="preserve">: </w:t>
      </w:r>
      <w:r w:rsidR="00384C4B" w:rsidRPr="00EB47A2">
        <w:rPr>
          <w:b w:val="0"/>
        </w:rPr>
        <w:t xml:space="preserve">For the AI/ML based CSI prediction sub-use case, for Type 1 monitoring, consider </w:t>
      </w:r>
    </w:p>
    <w:p w14:paraId="2A10D37D" w14:textId="74481E6B"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628E3A73" w14:textId="079C062C"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Configuration for baseline CSI and threshold for UE’s calculation of performance metric</w:t>
      </w:r>
    </w:p>
    <w:p w14:paraId="05653808" w14:textId="766B40A8"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time-domain properties for monitoring outcome reporting.    </w:t>
      </w:r>
    </w:p>
    <w:p w14:paraId="649BA422"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1CB891C" w14:textId="52973DF7"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noProof/>
          <w:kern w:val="0"/>
          <w:szCs w:val="20"/>
        </w:rPr>
        <w:drawing>
          <wp:inline distT="0" distB="0" distL="0" distR="0" wp14:anchorId="67B99AC0" wp14:editId="40DB6AFB">
            <wp:extent cx="5424892" cy="1296537"/>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66" cy="1299781"/>
                    </a:xfrm>
                    <a:prstGeom prst="rect">
                      <a:avLst/>
                    </a:prstGeom>
                    <a:noFill/>
                  </pic:spPr>
                </pic:pic>
              </a:graphicData>
            </a:graphic>
          </wp:inline>
        </w:drawing>
      </w:r>
    </w:p>
    <w:p w14:paraId="090913A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048D938A" w14:textId="3A6E37C1"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Fig. 6 Configuration prediction and monitoring window</w:t>
      </w:r>
    </w:p>
    <w:p w14:paraId="7178C813" w14:textId="1A60D7E4" w:rsidR="00B54E18" w:rsidRPr="00B54E18" w:rsidRDefault="00B54E18" w:rsidP="00B54E18">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Type I monitoring the network may configure two sets or groups of CSI-RS resources, the first one as channel measurement resources and the second group for monitoring measurement resources. </w:t>
      </w:r>
    </w:p>
    <w:p w14:paraId="15D13041" w14:textId="54042A5D" w:rsidR="00B54E18" w:rsidRPr="00384C4B" w:rsidRDefault="00B54E18" w:rsidP="00B54E18">
      <w:pPr>
        <w:pStyle w:val="Heading5"/>
      </w:pPr>
      <w:r>
        <w:t>Proposal#4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1F2DA29" w14:textId="1D41A6C0"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channel measurment resources (CMR)</w:t>
      </w:r>
    </w:p>
    <w:p w14:paraId="2463D909" w14:textId="41E4991B"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of monitoring measurment resources (MMR)</w:t>
      </w:r>
    </w:p>
    <w:p w14:paraId="2F66E430" w14:textId="3077FA55"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05CB60A1" w14:textId="1533BDA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prediction and monitoring windows. </w:t>
      </w:r>
    </w:p>
    <w:p w14:paraId="5D54D105" w14:textId="19D0A85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whether CMR for a future CSI report can be considered as MMR for the past report.</w:t>
      </w:r>
    </w:p>
    <w:p w14:paraId="4AD0CE99" w14:textId="3EB07AEA"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lastRenderedPageBreak/>
        <w:t>restrictions on CMR and MMR, e.g., number of ports, power offset</w:t>
      </w:r>
    </w:p>
    <w:p w14:paraId="4BEBE73E" w14:textId="7D7CC751" w:rsidR="00B54E18" w:rsidRDefault="00B54E18" w:rsidP="00B54E18">
      <w:pPr>
        <w:spacing w:after="180"/>
        <w:ind w:left="720"/>
        <w:contextualSpacing/>
        <w:rPr>
          <w:rFonts w:ascii="SamsungOne 400" w:eastAsia="MS Mincho" w:hAnsi="SamsungOne 400" w:cs="Times New Roman"/>
          <w:kern w:val="0"/>
          <w:szCs w:val="20"/>
          <w:lang w:val="x-none" w:eastAsia="en-US"/>
        </w:rPr>
      </w:pPr>
    </w:p>
    <w:p w14:paraId="36F7694F" w14:textId="77777777" w:rsidR="00B54E18" w:rsidRPr="00B54E18" w:rsidRDefault="00B54E18" w:rsidP="00B54E18">
      <w:pPr>
        <w:spacing w:after="180"/>
        <w:ind w:left="720"/>
        <w:contextualSpacing/>
        <w:rPr>
          <w:rFonts w:ascii="SamsungOne 400" w:eastAsia="MS Mincho" w:hAnsi="SamsungOne 400" w:cs="Times New Roman"/>
          <w:kern w:val="0"/>
          <w:szCs w:val="20"/>
          <w:lang w:val="x-none" w:eastAsia="en-US"/>
        </w:rPr>
      </w:pPr>
    </w:p>
    <w:p w14:paraId="3CC75DBE" w14:textId="1B3745D0" w:rsidR="00B54E18" w:rsidRPr="00B54E18" w:rsidRDefault="00B54E18" w:rsidP="00B54E18">
      <w:pPr>
        <w:kinsoku w:val="0"/>
        <w:overflowPunct w:val="0"/>
        <w:jc w:val="center"/>
        <w:rPr>
          <w:rFonts w:ascii="SamsungOne 400" w:eastAsia="MS Mincho" w:hAnsi="SamsungOne 400" w:cs="Times New Roman"/>
          <w:kern w:val="0"/>
          <w:szCs w:val="20"/>
          <w:lang w:val="x-none" w:eastAsia="en-US"/>
        </w:rPr>
      </w:pPr>
      <w:r>
        <w:rPr>
          <w:rFonts w:ascii="SamsungOne 400" w:eastAsia="MS Mincho" w:hAnsi="SamsungOne 400" w:cs="Times New Roman"/>
          <w:noProof/>
          <w:kern w:val="0"/>
          <w:szCs w:val="20"/>
        </w:rPr>
        <w:drawing>
          <wp:inline distT="0" distB="0" distL="0" distR="0" wp14:anchorId="1E25470A" wp14:editId="4603B4DB">
            <wp:extent cx="3438121" cy="1575947"/>
            <wp:effectExtent l="0" t="0" r="0" b="571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2020" cy="1582318"/>
                    </a:xfrm>
                    <a:prstGeom prst="rect">
                      <a:avLst/>
                    </a:prstGeom>
                    <a:noFill/>
                  </pic:spPr>
                </pic:pic>
              </a:graphicData>
            </a:graphic>
          </wp:inline>
        </w:drawing>
      </w:r>
    </w:p>
    <w:p w14:paraId="6898E76B" w14:textId="6ADD333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E3E5106" w14:textId="7087FF72"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Fig. 7 CMR and MMR in the same resource set</w:t>
      </w:r>
    </w:p>
    <w:p w14:paraId="4301D124"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B9EE3FC" w14:textId="47642980"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can also be performed at the network side. For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ground truth CSI reporting, e.g., Doppler domain. If the target CSI is for multiple time instances, Doppler-domain compression may be applied for CSI feedback overhead reduction. Such reporting for target CSI may depend on UE’s capability may affect the CSI processing unit (CPU) counting and its timeline.   </w:t>
      </w:r>
    </w:p>
    <w:p w14:paraId="599D0E17" w14:textId="6C813AE4"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739CD700" w:rsidR="00384C4B" w:rsidRPr="00384C4B" w:rsidRDefault="008560CD" w:rsidP="00EB47A2">
      <w:pPr>
        <w:pStyle w:val="Heading5"/>
      </w:pPr>
      <w:r>
        <w:t>Proposal#</w:t>
      </w:r>
      <w:r w:rsidR="00B54E18">
        <w:t>5</w:t>
      </w:r>
      <w:r w:rsidR="00384C4B" w:rsidRPr="00384C4B">
        <w:t xml:space="preserve">: </w:t>
      </w:r>
      <w:r w:rsidR="00384C4B" w:rsidRPr="00EB47A2">
        <w:rPr>
          <w:b w:val="0"/>
        </w:rPr>
        <w:t>For the AI/ML based CSI prediction sub-use case, for Type 2 monitoring, consider</w:t>
      </w:r>
    </w:p>
    <w:p w14:paraId="1FF8E6CA" w14:textId="37667944"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5E1FD65"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0D44341E" w14:textId="5A19087A" w:rsidR="00E000A6" w:rsidRDefault="00E000A6" w:rsidP="002F2B84">
      <w:pPr>
        <w:rPr>
          <w:lang w:val="en-GB" w:eastAsia="en-US"/>
        </w:rPr>
      </w:pPr>
    </w:p>
    <w:p w14:paraId="431E7D78" w14:textId="77777777" w:rsidR="00BB4B13" w:rsidRPr="00BB4B13" w:rsidRDefault="00BB4B13" w:rsidP="002F2B84">
      <w:pPr>
        <w:rPr>
          <w:lang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14:paraId="4EC9EB2C" w14:textId="0866A360" w:rsidR="00BE133B" w:rsidRPr="00BB4B13" w:rsidRDefault="00BE133B" w:rsidP="00BB4B13">
      <w:pPr>
        <w:pStyle w:val="Heading5"/>
        <w:rPr>
          <w:b w:val="0"/>
          <w:szCs w:val="24"/>
          <w:lang w:val="en-US" w:eastAsia="ko-KR"/>
        </w:rPr>
      </w:pPr>
      <w:r w:rsidRPr="00BB4B13">
        <w:rPr>
          <w:b w:val="0"/>
          <w:szCs w:val="24"/>
          <w:lang w:val="en-US" w:eastAsia="ko-KR"/>
        </w:rPr>
        <w:t>In this contribution, the following observations</w:t>
      </w:r>
      <w:r w:rsidR="00AB0966" w:rsidRPr="00BB4B13">
        <w:rPr>
          <w:b w:val="0"/>
          <w:szCs w:val="24"/>
          <w:lang w:val="en-US" w:eastAsia="ko-KR"/>
        </w:rPr>
        <w:t xml:space="preserve"> and proposals</w:t>
      </w:r>
      <w:r w:rsidRPr="00BB4B13">
        <w:rPr>
          <w:b w:val="0"/>
          <w:szCs w:val="24"/>
          <w:lang w:val="en-US" w:eastAsia="ko-KR"/>
        </w:rPr>
        <w:t xml:space="preserve"> are made:</w:t>
      </w:r>
    </w:p>
    <w:p w14:paraId="6659374E" w14:textId="19F7194E" w:rsidR="00931B3D" w:rsidRPr="00744B74" w:rsidRDefault="00931B3D" w:rsidP="00744B74">
      <w:pPr>
        <w:spacing w:line="276" w:lineRule="auto"/>
        <w:rPr>
          <w:rFonts w:ascii="SamsungOne 400" w:eastAsia="Batang" w:hAnsi="SamsungOne 400" w:cs="Times New Roman"/>
        </w:rPr>
      </w:pPr>
    </w:p>
    <w:p w14:paraId="48B1164E" w14:textId="20FAEAC4" w:rsidR="00E605F4" w:rsidRDefault="00CD4AFA" w:rsidP="00CD4AFA">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550D1919" w14:textId="420627A1" w:rsidR="00CD4AFA" w:rsidRDefault="00CD4AFA" w:rsidP="00CD4AFA">
      <w:pPr>
        <w:jc w:val="both"/>
        <w:rPr>
          <w:rFonts w:ascii="SamsungOne 400" w:eastAsia="Batang" w:hAnsi="SamsungOne 400" w:cs="Times New Roman"/>
        </w:rPr>
      </w:pPr>
    </w:p>
    <w:p w14:paraId="6CCE5582" w14:textId="475291A3" w:rsidR="00744B74" w:rsidRPr="008F073C" w:rsidRDefault="00744B74" w:rsidP="00744B74">
      <w:pPr>
        <w:pStyle w:val="Heading5"/>
        <w:rPr>
          <w:b w:val="0"/>
        </w:rPr>
      </w:pPr>
      <w:r>
        <w:rPr>
          <w:rStyle w:val="Heading5Char"/>
          <w:b/>
        </w:rPr>
        <w:t>Observation#2</w:t>
      </w:r>
      <w:r w:rsidRPr="00EB47A2">
        <w:rPr>
          <w:rStyle w:val="Heading5Char"/>
          <w:b/>
        </w:rPr>
        <w:t>:</w:t>
      </w:r>
      <w:r w:rsidRPr="009E29AC">
        <w:t xml:space="preserve"> </w:t>
      </w:r>
      <w:r>
        <w:rPr>
          <w:b w:val="0"/>
        </w:rPr>
        <w:t>For performance evaluation of UE-side</w:t>
      </w:r>
      <w:r w:rsidRPr="00EB47A2">
        <w:rPr>
          <w:b w:val="0"/>
        </w:rPr>
        <w:t xml:space="preserve"> CSI prediction</w:t>
      </w:r>
      <w:r>
        <w:rPr>
          <w:b w:val="0"/>
        </w:rPr>
        <w:t xml:space="preserve"> with respect to data distribution mismatch that may arise from NW-side additional conditions</w:t>
      </w:r>
      <w:r w:rsidRPr="00EB47A2">
        <w:rPr>
          <w:b w:val="0"/>
        </w:rPr>
        <w:t xml:space="preserve">, </w:t>
      </w:r>
      <w:r>
        <w:rPr>
          <w:b w:val="0"/>
        </w:rPr>
        <w:t>considering TRP antenna settings with different TXRU mapping</w:t>
      </w:r>
      <w:bookmarkStart w:id="1" w:name="_GoBack"/>
      <w:bookmarkEnd w:id="1"/>
      <w:r>
        <w:rPr>
          <w:b w:val="0"/>
        </w:rPr>
        <w:t>, e.g., S</w:t>
      </w:r>
      <w:r w:rsidRPr="00015927">
        <w:rPr>
          <w:b w:val="0"/>
        </w:rPr>
        <w:t>etting#1: [N1, N2, P] = [2, 8, 2] with virtualization (8x8x2) antenna elements</w:t>
      </w:r>
      <w:r>
        <w:rPr>
          <w:b w:val="0"/>
        </w:rPr>
        <w:t xml:space="preserve"> and </w:t>
      </w:r>
      <w:r w:rsidRPr="00015927">
        <w:rPr>
          <w:b w:val="0"/>
        </w:rPr>
        <w:t>Setting#2: [N1, N2, P] = [4, 4, 2] with virtualization (12x8x2) antenna elements</w:t>
      </w:r>
    </w:p>
    <w:p w14:paraId="42B349C6" w14:textId="77777777" w:rsidR="00744B74" w:rsidRDefault="00744B74" w:rsidP="00744B74">
      <w:pPr>
        <w:pStyle w:val="Heading5"/>
        <w:numPr>
          <w:ilvl w:val="0"/>
          <w:numId w:val="23"/>
        </w:numPr>
        <w:rPr>
          <w:b w:val="0"/>
        </w:rPr>
      </w:pPr>
      <w:r>
        <w:rPr>
          <w:b w:val="0"/>
        </w:rPr>
        <w:t xml:space="preserve">Case1: </w:t>
      </w:r>
      <w:r w:rsidRPr="008F073C">
        <w:rPr>
          <w:b w:val="0"/>
        </w:rPr>
        <w:t xml:space="preserve">When </w:t>
      </w:r>
      <w:r>
        <w:rPr>
          <w:b w:val="0"/>
        </w:rPr>
        <w:t>an AI/ML</w:t>
      </w:r>
      <w:r w:rsidRPr="008F073C">
        <w:rPr>
          <w:b w:val="0"/>
        </w:rPr>
        <w:t xml:space="preserve"> model is trained</w:t>
      </w:r>
      <w:r>
        <w:rPr>
          <w:b w:val="0"/>
        </w:rPr>
        <w:t xml:space="preserve"> and tested </w:t>
      </w:r>
      <w:r w:rsidRPr="008F073C">
        <w:rPr>
          <w:b w:val="0"/>
        </w:rPr>
        <w:t xml:space="preserve">on dataset from </w:t>
      </w:r>
      <w:r>
        <w:rPr>
          <w:b w:val="0"/>
        </w:rPr>
        <w:t>a single TRP antenna setting,</w:t>
      </w:r>
      <w:r w:rsidRPr="008F073C">
        <w:rPr>
          <w:b w:val="0"/>
        </w:rPr>
        <w:t xml:space="preserve"> </w:t>
      </w:r>
      <w:r>
        <w:rPr>
          <w:b w:val="0"/>
        </w:rPr>
        <w:t xml:space="preserve">a </w:t>
      </w:r>
      <w:r w:rsidRPr="008F073C">
        <w:rPr>
          <w:b w:val="0"/>
        </w:rPr>
        <w:t>similar level of performance gain</w:t>
      </w:r>
      <w:r>
        <w:rPr>
          <w:b w:val="0"/>
        </w:rPr>
        <w:t xml:space="preserve"> (5%-23%) </w:t>
      </w:r>
      <w:r w:rsidRPr="008F073C">
        <w:rPr>
          <w:b w:val="0"/>
        </w:rPr>
        <w:t xml:space="preserve">over </w:t>
      </w:r>
      <w:r>
        <w:rPr>
          <w:b w:val="0"/>
        </w:rPr>
        <w:t>B</w:t>
      </w:r>
      <w:r w:rsidRPr="008F073C">
        <w:rPr>
          <w:b w:val="0"/>
        </w:rPr>
        <w:t>aseline#1 (sample</w:t>
      </w:r>
      <w:r>
        <w:rPr>
          <w:b w:val="0"/>
        </w:rPr>
        <w:t>-and-hold) is observed irrespective of the antenna settings.</w:t>
      </w:r>
    </w:p>
    <w:p w14:paraId="7322055F" w14:textId="77777777" w:rsidR="00744B74" w:rsidRPr="008F073C" w:rsidRDefault="00744B74" w:rsidP="00744B74">
      <w:pPr>
        <w:pStyle w:val="Heading5"/>
        <w:numPr>
          <w:ilvl w:val="0"/>
          <w:numId w:val="23"/>
        </w:numPr>
      </w:pPr>
      <w:r w:rsidRPr="008F073C">
        <w:rPr>
          <w:b w:val="0"/>
        </w:rPr>
        <w:t xml:space="preserve">Case 2: When </w:t>
      </w:r>
      <w:r>
        <w:rPr>
          <w:b w:val="0"/>
        </w:rPr>
        <w:t xml:space="preserve">an AI/ML </w:t>
      </w:r>
      <w:r w:rsidRPr="008F073C">
        <w:rPr>
          <w:b w:val="0"/>
        </w:rPr>
        <w:t xml:space="preserve">model is trained on dataset from one </w:t>
      </w:r>
      <w:r>
        <w:rPr>
          <w:b w:val="0"/>
        </w:rPr>
        <w:t xml:space="preserve">TRP </w:t>
      </w:r>
      <w:r w:rsidRPr="008F073C">
        <w:rPr>
          <w:b w:val="0"/>
        </w:rPr>
        <w:t xml:space="preserve">antenna setting and tested on dataset from a different </w:t>
      </w:r>
      <w:r>
        <w:rPr>
          <w:b w:val="0"/>
        </w:rPr>
        <w:t xml:space="preserve">TRP </w:t>
      </w:r>
      <w:r w:rsidRPr="008F073C">
        <w:rPr>
          <w:b w:val="0"/>
        </w:rPr>
        <w:t>antenna setting</w:t>
      </w:r>
      <w:r>
        <w:rPr>
          <w:b w:val="0"/>
        </w:rPr>
        <w:t>,</w:t>
      </w:r>
      <w:r w:rsidRPr="008F073C">
        <w:rPr>
          <w:b w:val="0"/>
        </w:rPr>
        <w:t xml:space="preserve"> a lower performance gain over </w:t>
      </w:r>
      <w:r>
        <w:rPr>
          <w:b w:val="0"/>
        </w:rPr>
        <w:t>B</w:t>
      </w:r>
      <w:r w:rsidRPr="008F073C">
        <w:rPr>
          <w:b w:val="0"/>
        </w:rPr>
        <w:t xml:space="preserve">aseline#1 (sample-and-hold) is observed </w:t>
      </w:r>
      <w:r>
        <w:rPr>
          <w:b w:val="0"/>
        </w:rPr>
        <w:t xml:space="preserve">and a significant performance loss of up to (77%) is observed as compared to a model trained on a single antenna setting. </w:t>
      </w:r>
    </w:p>
    <w:p w14:paraId="012B14EC" w14:textId="77777777" w:rsidR="00744B74" w:rsidRPr="00744B74" w:rsidRDefault="00744B74" w:rsidP="00CD4AFA">
      <w:pPr>
        <w:jc w:val="both"/>
        <w:rPr>
          <w:rFonts w:ascii="SamsungOne 400" w:eastAsia="Batang" w:hAnsi="SamsungOne 400" w:cs="Times New Roman"/>
          <w:lang w:val="en-GB"/>
        </w:rPr>
      </w:pPr>
    </w:p>
    <w:p w14:paraId="558B3E79" w14:textId="00FDF504" w:rsidR="00E605F4" w:rsidRDefault="00E605F4" w:rsidP="00EB47A2">
      <w:pPr>
        <w:pStyle w:val="Heading5"/>
      </w:pPr>
      <w:r w:rsidRPr="009E29AC">
        <w:lastRenderedPageBreak/>
        <w:t>Proposal</w:t>
      </w:r>
      <w:r>
        <w:t>#</w:t>
      </w:r>
      <w:r w:rsidR="00B54E18">
        <w:t>1</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4D8A41C1" w14:textId="36C6310A" w:rsidR="00E605F4" w:rsidRPr="00A04D9D" w:rsidRDefault="00E605F4" w:rsidP="00BE133B">
      <w:pPr>
        <w:spacing w:line="276" w:lineRule="auto"/>
        <w:rPr>
          <w:rFonts w:ascii="Times" w:eastAsia="Batang" w:hAnsi="Times" w:cs="Times New Roman"/>
          <w:kern w:val="0"/>
          <w:szCs w:val="24"/>
          <w:lang w:val="en-GB" w:eastAsia="en-US"/>
        </w:rPr>
      </w:pPr>
    </w:p>
    <w:p w14:paraId="0D39EFD5" w14:textId="724C4D86" w:rsidR="00E605F4" w:rsidRPr="00EB47A2" w:rsidRDefault="00E605F4" w:rsidP="00EB47A2">
      <w:pPr>
        <w:pStyle w:val="Heading5"/>
        <w:rPr>
          <w:b w:val="0"/>
        </w:rPr>
      </w:pPr>
      <w:r w:rsidRPr="00C47BD6">
        <w:t>Proposal</w:t>
      </w:r>
      <w:r>
        <w:t>#</w:t>
      </w:r>
      <w:r w:rsidR="00B54E18">
        <w:t>2</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0FD07983" w14:textId="77777777" w:rsidR="00F431AC" w:rsidRPr="00F431AC" w:rsidRDefault="00F431AC" w:rsidP="00BE133B">
      <w:pPr>
        <w:spacing w:line="276" w:lineRule="auto"/>
        <w:rPr>
          <w:rFonts w:ascii="Times" w:eastAsia="Batang" w:hAnsi="Times" w:cs="Times New Roman"/>
          <w:kern w:val="0"/>
          <w:szCs w:val="24"/>
          <w:lang w:val="en-GB" w:eastAsia="en-US"/>
        </w:rPr>
      </w:pPr>
    </w:p>
    <w:p w14:paraId="290AE6C3" w14:textId="64347120" w:rsidR="00E605F4" w:rsidRDefault="00E605F4" w:rsidP="00EB47A2">
      <w:pPr>
        <w:pStyle w:val="Heading5"/>
      </w:pPr>
      <w:r>
        <w:t>Proposal#</w:t>
      </w:r>
      <w:r w:rsidR="00B54E18">
        <w:t>3</w:t>
      </w:r>
      <w:r>
        <w:t xml:space="preserve">: </w:t>
      </w:r>
      <w:r w:rsidRPr="00EB47A2">
        <w:rPr>
          <w:b w:val="0"/>
        </w:rPr>
        <w:t>For the AI/ML based CSI prediction sub-use case, for Type 1 monitoring, consider</w:t>
      </w:r>
      <w:r>
        <w:t xml:space="preserve"> </w:t>
      </w:r>
    </w:p>
    <w:p w14:paraId="22438A8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14252B2B"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for baseline CSI and threshold for UE’s calculation of performance metric</w:t>
      </w:r>
    </w:p>
    <w:p w14:paraId="70F5BBDA" w14:textId="0F7F951B" w:rsidR="00E605F4" w:rsidRPr="00B54E18"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time-domain properties for monitoring outcome reporting.    </w:t>
      </w:r>
    </w:p>
    <w:p w14:paraId="2C87D678" w14:textId="723B9321" w:rsidR="00B54E18" w:rsidRDefault="00B54E18" w:rsidP="00B54E18">
      <w:pPr>
        <w:spacing w:after="180"/>
        <w:contextualSpacing/>
        <w:rPr>
          <w:rFonts w:ascii="SamsungOne 400" w:eastAsia="MS Mincho" w:hAnsi="SamsungOne 400" w:cs="Times New Roman"/>
          <w:kern w:val="0"/>
          <w:szCs w:val="20"/>
          <w:lang w:eastAsia="en-US"/>
        </w:rPr>
      </w:pPr>
    </w:p>
    <w:p w14:paraId="742B9A9C" w14:textId="42E44DCC" w:rsidR="00B54E18" w:rsidRPr="00384C4B" w:rsidRDefault="00B54E18" w:rsidP="00B54E18">
      <w:pPr>
        <w:pStyle w:val="Heading5"/>
      </w:pPr>
      <w:r>
        <w:t>Proposal#4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7D753C6" w14:textId="7EBC26A3"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 xml:space="preserve">channel </w:t>
      </w:r>
      <w:r w:rsidR="00744B74">
        <w:rPr>
          <w:rFonts w:ascii="SamsungOne 400" w:eastAsia="MS Mincho" w:hAnsi="SamsungOne 400" w:cs="Times New Roman"/>
          <w:kern w:val="0"/>
          <w:szCs w:val="20"/>
          <w:lang w:eastAsia="en-US"/>
        </w:rPr>
        <w:t>measurement</w:t>
      </w:r>
      <w:r>
        <w:rPr>
          <w:rFonts w:ascii="SamsungOne 400" w:eastAsia="MS Mincho" w:hAnsi="SamsungOne 400" w:cs="Times New Roman"/>
          <w:kern w:val="0"/>
          <w:szCs w:val="20"/>
          <w:lang w:eastAsia="en-US"/>
        </w:rPr>
        <w:t xml:space="preserve"> resources (CMR)</w:t>
      </w:r>
    </w:p>
    <w:p w14:paraId="2AB5AB92" w14:textId="45D9DE04"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monitoring </w:t>
      </w:r>
      <w:r w:rsidR="00744B74">
        <w:rPr>
          <w:rFonts w:ascii="SamsungOne 400" w:eastAsia="MS Mincho" w:hAnsi="SamsungOne 400" w:cs="Times New Roman"/>
          <w:kern w:val="0"/>
          <w:szCs w:val="20"/>
          <w:lang w:eastAsia="en-US"/>
        </w:rPr>
        <w:t>measurement</w:t>
      </w:r>
      <w:r>
        <w:rPr>
          <w:rFonts w:ascii="SamsungOne 400" w:eastAsia="MS Mincho" w:hAnsi="SamsungOne 400" w:cs="Times New Roman"/>
          <w:kern w:val="0"/>
          <w:szCs w:val="20"/>
          <w:lang w:eastAsia="en-US"/>
        </w:rPr>
        <w:t xml:space="preserve"> resources (MMR)</w:t>
      </w:r>
    </w:p>
    <w:p w14:paraId="1683D54F"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5A9B064C"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prediction and monitoring windows. </w:t>
      </w:r>
    </w:p>
    <w:p w14:paraId="084D8035"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whether CMR for a future CSI report can be considered as MMR for the past report.</w:t>
      </w:r>
    </w:p>
    <w:p w14:paraId="203C28A1"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restrictions on CMR and MMR, e.g., number of ports, power offset</w:t>
      </w:r>
    </w:p>
    <w:p w14:paraId="72885B83" w14:textId="77777777" w:rsidR="00B54E18" w:rsidRDefault="00B54E18" w:rsidP="00B54E18">
      <w:pPr>
        <w:spacing w:after="180"/>
        <w:contextualSpacing/>
        <w:rPr>
          <w:rFonts w:ascii="SamsungOne 400" w:eastAsia="MS Mincho" w:hAnsi="SamsungOne 400" w:cs="Times New Roman"/>
          <w:kern w:val="0"/>
          <w:szCs w:val="20"/>
          <w:lang w:val="x-none" w:eastAsia="en-US"/>
        </w:rPr>
      </w:pPr>
    </w:p>
    <w:p w14:paraId="50277180" w14:textId="1E3492FB" w:rsidR="00E605F4" w:rsidRDefault="00E605F4" w:rsidP="00BE133B">
      <w:pPr>
        <w:spacing w:line="276" w:lineRule="auto"/>
        <w:rPr>
          <w:rFonts w:ascii="Times" w:eastAsia="Batang" w:hAnsi="Times" w:cs="Times New Roman"/>
          <w:kern w:val="0"/>
          <w:szCs w:val="24"/>
          <w:lang w:val="x-none" w:eastAsia="en-US"/>
        </w:rPr>
      </w:pPr>
    </w:p>
    <w:p w14:paraId="21D096BB" w14:textId="734E34CA" w:rsidR="00E605F4" w:rsidRDefault="00E605F4" w:rsidP="00EB47A2">
      <w:pPr>
        <w:pStyle w:val="Heading5"/>
      </w:pPr>
      <w:r>
        <w:t>Proposal#</w:t>
      </w:r>
      <w:r w:rsidR="00B54E18">
        <w:t>5</w:t>
      </w:r>
      <w:r>
        <w:t xml:space="preserve">: </w:t>
      </w:r>
      <w:r w:rsidRPr="00EB47A2">
        <w:rPr>
          <w:b w:val="0"/>
        </w:rPr>
        <w:t>For the AI/ML based CSI prediction sub-use case, for Type 2 monitoring, consider</w:t>
      </w:r>
    </w:p>
    <w:p w14:paraId="5A335B00"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7F36EB62"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78F10D6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61F77987" w14:textId="77777777" w:rsidR="00E605F4" w:rsidRPr="00E605F4" w:rsidRDefault="00E605F4"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14:paraId="13326B88" w14:textId="181B5523"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EB2A79">
        <w:rPr>
          <w:rFonts w:ascii="SamsungOne 400" w:eastAsia="Batang" w:hAnsi="SamsungOne 400" w:cs="Times New Roman"/>
          <w:kern w:val="0"/>
          <w:szCs w:val="24"/>
          <w:lang w:val="en-GB" w:eastAsia="en-US"/>
        </w:rPr>
        <w:t>42399</w:t>
      </w:r>
      <w:r w:rsidRPr="00E605F4">
        <w:rPr>
          <w:rFonts w:ascii="SamsungOne 400" w:eastAsia="Batang" w:hAnsi="SamsungOne 400" w:cs="Times New Roman"/>
          <w:kern w:val="0"/>
          <w:szCs w:val="24"/>
          <w:lang w:val="en-GB" w:eastAsia="en-US"/>
        </w:rPr>
        <w:t xml:space="preserve">, </w:t>
      </w:r>
      <w:r w:rsidR="00EB2A79" w:rsidRPr="00EB2A79">
        <w:rPr>
          <w:rFonts w:ascii="SamsungOne 400" w:eastAsia="Batang" w:hAnsi="SamsungOne 400" w:cs="Times New Roman"/>
          <w:kern w:val="0"/>
          <w:szCs w:val="24"/>
          <w:lang w:val="en-GB" w:eastAsia="en-US"/>
        </w:rPr>
        <w:t>Revised WID on Artificial Intelligence (AI)/Machine Learning (ML) for NR Air Interface</w:t>
      </w:r>
      <w:r w:rsidRPr="00E605F4">
        <w:rPr>
          <w:rFonts w:ascii="SamsungOne 400" w:eastAsia="Batang" w:hAnsi="SamsungOne 400" w:cs="Times New Roman"/>
          <w:kern w:val="0"/>
          <w:szCs w:val="24"/>
          <w:lang w:val="en-GB" w:eastAsia="en-US"/>
        </w:rPr>
        <w:t xml:space="preserve">, </w:t>
      </w:r>
      <w:r w:rsidR="00EB2A79">
        <w:rPr>
          <w:rFonts w:ascii="SamsungOne 400" w:eastAsia="Batang" w:hAnsi="SamsungOne 400" w:cs="Times New Roman"/>
          <w:kern w:val="0"/>
          <w:szCs w:val="24"/>
          <w:lang w:val="en-GB" w:eastAsia="en-US"/>
        </w:rPr>
        <w:t>Sep</w:t>
      </w:r>
      <w:r w:rsidRPr="00E605F4">
        <w:rPr>
          <w:rFonts w:ascii="SamsungOne 400" w:eastAsia="Batang" w:hAnsi="SamsungOne 400" w:cs="Times New Roman"/>
          <w:kern w:val="0"/>
          <w:szCs w:val="24"/>
          <w:lang w:val="en-GB" w:eastAsia="en-US"/>
        </w:rPr>
        <w:t>, 202</w:t>
      </w:r>
      <w:r w:rsidR="00EB2A79">
        <w:rPr>
          <w:rFonts w:ascii="SamsungOne 400" w:eastAsia="Batang" w:hAnsi="SamsungOne 400" w:cs="Times New Roman"/>
          <w:kern w:val="0"/>
          <w:szCs w:val="24"/>
          <w:lang w:val="en-GB" w:eastAsia="en-US"/>
        </w:rPr>
        <w:t>4</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RP-213599, New SI: Study on Artificial Intelligence (AI)/Machine Learning (ML) for NR Air Interface, Dec,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20"/>
  </w:num>
  <w:num w:numId="2">
    <w:abstractNumId w:val="17"/>
  </w:num>
  <w:num w:numId="3">
    <w:abstractNumId w:val="14"/>
  </w:num>
  <w:num w:numId="4">
    <w:abstractNumId w:val="8"/>
  </w:num>
  <w:num w:numId="5">
    <w:abstractNumId w:val="18"/>
  </w:num>
  <w:num w:numId="6">
    <w:abstractNumId w:val="23"/>
  </w:num>
  <w:num w:numId="7">
    <w:abstractNumId w:val="2"/>
  </w:num>
  <w:num w:numId="8">
    <w:abstractNumId w:val="10"/>
  </w:num>
  <w:num w:numId="9">
    <w:abstractNumId w:val="16"/>
  </w:num>
  <w:num w:numId="10">
    <w:abstractNumId w:val="22"/>
  </w:num>
  <w:num w:numId="11">
    <w:abstractNumId w:val="11"/>
  </w:num>
  <w:num w:numId="12">
    <w:abstractNumId w:val="0"/>
  </w:num>
  <w:num w:numId="13">
    <w:abstractNumId w:val="21"/>
  </w:num>
  <w:num w:numId="14">
    <w:abstractNumId w:val="12"/>
  </w:num>
  <w:num w:numId="15">
    <w:abstractNumId w:val="11"/>
    <w:lvlOverride w:ilvl="0">
      <w:startOverride w:val="1"/>
    </w:lvlOverride>
  </w:num>
  <w:num w:numId="16">
    <w:abstractNumId w:val="18"/>
  </w:num>
  <w:num w:numId="17">
    <w:abstractNumId w:val="6"/>
  </w:num>
  <w:num w:numId="18">
    <w:abstractNumId w:val="15"/>
  </w:num>
  <w:num w:numId="19">
    <w:abstractNumId w:val="13"/>
  </w:num>
  <w:num w:numId="20">
    <w:abstractNumId w:val="5"/>
  </w:num>
  <w:num w:numId="21">
    <w:abstractNumId w:val="9"/>
  </w:num>
  <w:num w:numId="22">
    <w:abstractNumId w:val="1"/>
  </w:num>
  <w:num w:numId="23">
    <w:abstractNumId w:val="19"/>
  </w:num>
  <w:num w:numId="24">
    <w:abstractNumId w:val="3"/>
  </w:num>
  <w:num w:numId="25">
    <w:abstractNumId w:val="4"/>
  </w:num>
  <w:num w:numId="2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15927"/>
    <w:rsid w:val="00021398"/>
    <w:rsid w:val="00025F0D"/>
    <w:rsid w:val="00031195"/>
    <w:rsid w:val="0003232A"/>
    <w:rsid w:val="00044F5F"/>
    <w:rsid w:val="000530E5"/>
    <w:rsid w:val="00055B81"/>
    <w:rsid w:val="00092DF9"/>
    <w:rsid w:val="000A0BA8"/>
    <w:rsid w:val="000B3061"/>
    <w:rsid w:val="000B5403"/>
    <w:rsid w:val="000C1319"/>
    <w:rsid w:val="000C659D"/>
    <w:rsid w:val="000E0981"/>
    <w:rsid w:val="000E25E7"/>
    <w:rsid w:val="000E3EC3"/>
    <w:rsid w:val="000E5BCC"/>
    <w:rsid w:val="000E6788"/>
    <w:rsid w:val="000E7E3F"/>
    <w:rsid w:val="001128E1"/>
    <w:rsid w:val="00120CAF"/>
    <w:rsid w:val="0012174F"/>
    <w:rsid w:val="001273CE"/>
    <w:rsid w:val="00133C61"/>
    <w:rsid w:val="00137C78"/>
    <w:rsid w:val="001413C6"/>
    <w:rsid w:val="00145DC7"/>
    <w:rsid w:val="001476B1"/>
    <w:rsid w:val="001621ED"/>
    <w:rsid w:val="001724AC"/>
    <w:rsid w:val="0017763A"/>
    <w:rsid w:val="001841B1"/>
    <w:rsid w:val="00184B0A"/>
    <w:rsid w:val="001A568A"/>
    <w:rsid w:val="001B47E5"/>
    <w:rsid w:val="001C51FA"/>
    <w:rsid w:val="001C5626"/>
    <w:rsid w:val="001C5E54"/>
    <w:rsid w:val="001C6786"/>
    <w:rsid w:val="001C680B"/>
    <w:rsid w:val="001D6256"/>
    <w:rsid w:val="001E3D88"/>
    <w:rsid w:val="00203559"/>
    <w:rsid w:val="00210F0B"/>
    <w:rsid w:val="00212CA9"/>
    <w:rsid w:val="00225F3F"/>
    <w:rsid w:val="00230276"/>
    <w:rsid w:val="0023404F"/>
    <w:rsid w:val="00234C77"/>
    <w:rsid w:val="00252F9B"/>
    <w:rsid w:val="00256112"/>
    <w:rsid w:val="002704E8"/>
    <w:rsid w:val="002732FF"/>
    <w:rsid w:val="002A205B"/>
    <w:rsid w:val="002E040F"/>
    <w:rsid w:val="002E764F"/>
    <w:rsid w:val="002F1021"/>
    <w:rsid w:val="002F2B84"/>
    <w:rsid w:val="002F789F"/>
    <w:rsid w:val="00300E52"/>
    <w:rsid w:val="0030259A"/>
    <w:rsid w:val="00307661"/>
    <w:rsid w:val="00312798"/>
    <w:rsid w:val="00313406"/>
    <w:rsid w:val="003160BD"/>
    <w:rsid w:val="003222DA"/>
    <w:rsid w:val="0033263C"/>
    <w:rsid w:val="00335589"/>
    <w:rsid w:val="003472BF"/>
    <w:rsid w:val="00357583"/>
    <w:rsid w:val="00367F23"/>
    <w:rsid w:val="00384C4B"/>
    <w:rsid w:val="0038589B"/>
    <w:rsid w:val="003905AC"/>
    <w:rsid w:val="003915D8"/>
    <w:rsid w:val="003A3F38"/>
    <w:rsid w:val="003C0952"/>
    <w:rsid w:val="003D10FC"/>
    <w:rsid w:val="003E7A9E"/>
    <w:rsid w:val="003F0CC4"/>
    <w:rsid w:val="003F121D"/>
    <w:rsid w:val="00403092"/>
    <w:rsid w:val="004037BD"/>
    <w:rsid w:val="00405CF6"/>
    <w:rsid w:val="00423062"/>
    <w:rsid w:val="00430AA5"/>
    <w:rsid w:val="0043155B"/>
    <w:rsid w:val="00432338"/>
    <w:rsid w:val="00435C52"/>
    <w:rsid w:val="00441FB4"/>
    <w:rsid w:val="00442A1C"/>
    <w:rsid w:val="0045332E"/>
    <w:rsid w:val="004562B9"/>
    <w:rsid w:val="0048185E"/>
    <w:rsid w:val="00482E3B"/>
    <w:rsid w:val="00496D14"/>
    <w:rsid w:val="004C01C1"/>
    <w:rsid w:val="004C23ED"/>
    <w:rsid w:val="004F3890"/>
    <w:rsid w:val="005078F0"/>
    <w:rsid w:val="0051492E"/>
    <w:rsid w:val="005167DD"/>
    <w:rsid w:val="005230C1"/>
    <w:rsid w:val="00533530"/>
    <w:rsid w:val="00537C7B"/>
    <w:rsid w:val="0054051D"/>
    <w:rsid w:val="00541388"/>
    <w:rsid w:val="00550A4B"/>
    <w:rsid w:val="00553275"/>
    <w:rsid w:val="00555329"/>
    <w:rsid w:val="00557DEF"/>
    <w:rsid w:val="005756FF"/>
    <w:rsid w:val="005858B5"/>
    <w:rsid w:val="00597DFA"/>
    <w:rsid w:val="005A372F"/>
    <w:rsid w:val="005A3BD8"/>
    <w:rsid w:val="005A667E"/>
    <w:rsid w:val="005D1A75"/>
    <w:rsid w:val="006161EA"/>
    <w:rsid w:val="00617081"/>
    <w:rsid w:val="006170A3"/>
    <w:rsid w:val="006203DF"/>
    <w:rsid w:val="00622864"/>
    <w:rsid w:val="00624091"/>
    <w:rsid w:val="00624273"/>
    <w:rsid w:val="006254FA"/>
    <w:rsid w:val="00647FA2"/>
    <w:rsid w:val="00653243"/>
    <w:rsid w:val="0065612D"/>
    <w:rsid w:val="006625C1"/>
    <w:rsid w:val="00675AFE"/>
    <w:rsid w:val="006936AC"/>
    <w:rsid w:val="006A1AE0"/>
    <w:rsid w:val="006B0822"/>
    <w:rsid w:val="006B1174"/>
    <w:rsid w:val="006C0317"/>
    <w:rsid w:val="006D324F"/>
    <w:rsid w:val="006D561E"/>
    <w:rsid w:val="006D79DD"/>
    <w:rsid w:val="006E56FA"/>
    <w:rsid w:val="006E5FC1"/>
    <w:rsid w:val="006E7A2C"/>
    <w:rsid w:val="0070227A"/>
    <w:rsid w:val="00707931"/>
    <w:rsid w:val="00707B18"/>
    <w:rsid w:val="007101D3"/>
    <w:rsid w:val="00725662"/>
    <w:rsid w:val="007412C6"/>
    <w:rsid w:val="00744B74"/>
    <w:rsid w:val="00746363"/>
    <w:rsid w:val="00763F9D"/>
    <w:rsid w:val="00774E3A"/>
    <w:rsid w:val="00777075"/>
    <w:rsid w:val="007A0AB8"/>
    <w:rsid w:val="007A4059"/>
    <w:rsid w:val="007A6CF1"/>
    <w:rsid w:val="007C0962"/>
    <w:rsid w:val="007C1E3D"/>
    <w:rsid w:val="007D1AE6"/>
    <w:rsid w:val="007D3688"/>
    <w:rsid w:val="007D4A19"/>
    <w:rsid w:val="008048E5"/>
    <w:rsid w:val="00824658"/>
    <w:rsid w:val="00824F1B"/>
    <w:rsid w:val="0082711E"/>
    <w:rsid w:val="00846BD1"/>
    <w:rsid w:val="008560CD"/>
    <w:rsid w:val="00862DB6"/>
    <w:rsid w:val="00877924"/>
    <w:rsid w:val="00892025"/>
    <w:rsid w:val="008B1FCC"/>
    <w:rsid w:val="008C18CE"/>
    <w:rsid w:val="008D165E"/>
    <w:rsid w:val="008D6A73"/>
    <w:rsid w:val="008E654F"/>
    <w:rsid w:val="008E70C7"/>
    <w:rsid w:val="008F073C"/>
    <w:rsid w:val="008F3146"/>
    <w:rsid w:val="00903095"/>
    <w:rsid w:val="0091167F"/>
    <w:rsid w:val="0091637D"/>
    <w:rsid w:val="00931B3D"/>
    <w:rsid w:val="00933F78"/>
    <w:rsid w:val="00937BC1"/>
    <w:rsid w:val="00967943"/>
    <w:rsid w:val="009727C7"/>
    <w:rsid w:val="0098167B"/>
    <w:rsid w:val="00981E32"/>
    <w:rsid w:val="00997A9B"/>
    <w:rsid w:val="009A26B0"/>
    <w:rsid w:val="009B7ED9"/>
    <w:rsid w:val="009C34C9"/>
    <w:rsid w:val="009C4879"/>
    <w:rsid w:val="009D2C91"/>
    <w:rsid w:val="009D46CF"/>
    <w:rsid w:val="009D762A"/>
    <w:rsid w:val="009E29AC"/>
    <w:rsid w:val="009E3EE4"/>
    <w:rsid w:val="009F030E"/>
    <w:rsid w:val="009F1A6B"/>
    <w:rsid w:val="00A038EF"/>
    <w:rsid w:val="00A04D9D"/>
    <w:rsid w:val="00A11BEA"/>
    <w:rsid w:val="00A27EC7"/>
    <w:rsid w:val="00A30C9D"/>
    <w:rsid w:val="00A411C7"/>
    <w:rsid w:val="00A43114"/>
    <w:rsid w:val="00A56998"/>
    <w:rsid w:val="00A60E51"/>
    <w:rsid w:val="00A637CF"/>
    <w:rsid w:val="00A702F1"/>
    <w:rsid w:val="00A735C2"/>
    <w:rsid w:val="00A85A44"/>
    <w:rsid w:val="00AB0966"/>
    <w:rsid w:val="00AB7677"/>
    <w:rsid w:val="00AE0B02"/>
    <w:rsid w:val="00AE1AEE"/>
    <w:rsid w:val="00AF1F72"/>
    <w:rsid w:val="00AF7B9F"/>
    <w:rsid w:val="00B05380"/>
    <w:rsid w:val="00B15AF9"/>
    <w:rsid w:val="00B447D1"/>
    <w:rsid w:val="00B46481"/>
    <w:rsid w:val="00B4754E"/>
    <w:rsid w:val="00B54E18"/>
    <w:rsid w:val="00B67538"/>
    <w:rsid w:val="00B744DF"/>
    <w:rsid w:val="00B86B22"/>
    <w:rsid w:val="00BA0C6F"/>
    <w:rsid w:val="00BA137A"/>
    <w:rsid w:val="00BA3BA4"/>
    <w:rsid w:val="00BA7B07"/>
    <w:rsid w:val="00BB4B13"/>
    <w:rsid w:val="00BB7446"/>
    <w:rsid w:val="00BC2474"/>
    <w:rsid w:val="00BC5514"/>
    <w:rsid w:val="00BC7248"/>
    <w:rsid w:val="00BE133B"/>
    <w:rsid w:val="00BE3BAB"/>
    <w:rsid w:val="00BE4D24"/>
    <w:rsid w:val="00BE58F8"/>
    <w:rsid w:val="00C00CB0"/>
    <w:rsid w:val="00C10188"/>
    <w:rsid w:val="00C11CB0"/>
    <w:rsid w:val="00C14272"/>
    <w:rsid w:val="00C47BD6"/>
    <w:rsid w:val="00C52FD5"/>
    <w:rsid w:val="00C532E5"/>
    <w:rsid w:val="00C715F4"/>
    <w:rsid w:val="00C74E79"/>
    <w:rsid w:val="00C84774"/>
    <w:rsid w:val="00C86F49"/>
    <w:rsid w:val="00CA4A07"/>
    <w:rsid w:val="00CA583D"/>
    <w:rsid w:val="00CB5E0F"/>
    <w:rsid w:val="00CD4AFA"/>
    <w:rsid w:val="00CF083B"/>
    <w:rsid w:val="00CF11F0"/>
    <w:rsid w:val="00D025D6"/>
    <w:rsid w:val="00D10B0B"/>
    <w:rsid w:val="00D165BB"/>
    <w:rsid w:val="00D24CCB"/>
    <w:rsid w:val="00D32736"/>
    <w:rsid w:val="00D4571B"/>
    <w:rsid w:val="00D45B58"/>
    <w:rsid w:val="00D460FE"/>
    <w:rsid w:val="00D472F0"/>
    <w:rsid w:val="00D5357C"/>
    <w:rsid w:val="00D55CDE"/>
    <w:rsid w:val="00D61A1A"/>
    <w:rsid w:val="00D760C1"/>
    <w:rsid w:val="00D77B0B"/>
    <w:rsid w:val="00D82FB1"/>
    <w:rsid w:val="00D90E7E"/>
    <w:rsid w:val="00DA5F18"/>
    <w:rsid w:val="00DB0012"/>
    <w:rsid w:val="00DB3E5F"/>
    <w:rsid w:val="00DC2880"/>
    <w:rsid w:val="00DD1FD6"/>
    <w:rsid w:val="00DD2C49"/>
    <w:rsid w:val="00DD629B"/>
    <w:rsid w:val="00DE7478"/>
    <w:rsid w:val="00DF7124"/>
    <w:rsid w:val="00E000A6"/>
    <w:rsid w:val="00E00A42"/>
    <w:rsid w:val="00E02AC2"/>
    <w:rsid w:val="00E02CC2"/>
    <w:rsid w:val="00E151F9"/>
    <w:rsid w:val="00E3131E"/>
    <w:rsid w:val="00E3304B"/>
    <w:rsid w:val="00E34583"/>
    <w:rsid w:val="00E414A9"/>
    <w:rsid w:val="00E42232"/>
    <w:rsid w:val="00E605F4"/>
    <w:rsid w:val="00E62B88"/>
    <w:rsid w:val="00E65E3F"/>
    <w:rsid w:val="00E664FA"/>
    <w:rsid w:val="00E7162D"/>
    <w:rsid w:val="00E776B2"/>
    <w:rsid w:val="00E81097"/>
    <w:rsid w:val="00E96B24"/>
    <w:rsid w:val="00EA0E87"/>
    <w:rsid w:val="00EB22E8"/>
    <w:rsid w:val="00EB2A79"/>
    <w:rsid w:val="00EB47A2"/>
    <w:rsid w:val="00EF38DA"/>
    <w:rsid w:val="00F036A4"/>
    <w:rsid w:val="00F04E6F"/>
    <w:rsid w:val="00F06073"/>
    <w:rsid w:val="00F14345"/>
    <w:rsid w:val="00F27374"/>
    <w:rsid w:val="00F3023C"/>
    <w:rsid w:val="00F311E6"/>
    <w:rsid w:val="00F41C13"/>
    <w:rsid w:val="00F431AC"/>
    <w:rsid w:val="00F4525F"/>
    <w:rsid w:val="00F529AE"/>
    <w:rsid w:val="00F52D38"/>
    <w:rsid w:val="00F6393A"/>
    <w:rsid w:val="00F92205"/>
    <w:rsid w:val="00FA3028"/>
    <w:rsid w:val="00FA33AE"/>
    <w:rsid w:val="00FB138B"/>
    <w:rsid w:val="00FB4871"/>
    <w:rsid w:val="00FC2799"/>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E18"/>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11836173">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F48E0-609F-4FA2-9CAC-6B33FC1B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2787</Words>
  <Characters>15890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5</cp:revision>
  <dcterms:created xsi:type="dcterms:W3CDTF">2024-11-08T09:32:00Z</dcterms:created>
  <dcterms:modified xsi:type="dcterms:W3CDTF">2024-11-08T09:33:00Z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