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ascii="Arial" w:hAnsi="Arial" w:eastAsia="MS Mincho" w:cs="Arial"/>
          <w:b/>
          <w:bCs/>
          <w:sz w:val="28"/>
          <w:lang w:val="en-US" w:eastAsia="zh-CN"/>
        </w:rPr>
      </w:pPr>
      <w:bookmarkStart w:id="0" w:name="OLE_LINK13"/>
      <w:bookmarkStart w:id="1" w:name="OLE_LINK33"/>
      <w:bookmarkStart w:id="2" w:name="OLE_LINK34"/>
      <w:bookmarkStart w:id="3" w:name="OLE_LINK12"/>
      <w:r>
        <w:rPr>
          <w:rFonts w:ascii="Arial" w:hAnsi="Arial" w:cs="Arial"/>
          <w:b/>
          <w:bCs/>
          <w:sz w:val="28"/>
          <w:szCs w:val="28"/>
        </w:rPr>
        <w:t>3GPP TSG RAN WG1 #11</w:t>
      </w:r>
      <w:r>
        <w:rPr>
          <w:rFonts w:hint="eastAsia" w:ascii="Arial" w:hAnsi="Arial" w:cs="Arial"/>
          <w:b/>
          <w:bCs/>
          <w:sz w:val="28"/>
          <w:szCs w:val="28"/>
          <w:lang w:val="en-US" w:eastAsia="zh-CN"/>
        </w:rPr>
        <w:t xml:space="preserve">9   </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 xml:space="preserve">                             </w:t>
      </w:r>
      <w:r>
        <w:rPr>
          <w:rFonts w:hint="eastAsia" w:ascii="Arial" w:hAnsi="Arial" w:cs="Arial"/>
          <w:b/>
          <w:bCs/>
          <w:sz w:val="28"/>
          <w:szCs w:val="28"/>
          <w:lang w:val="en-US" w:eastAsia="zh-CN"/>
        </w:rPr>
        <w:t xml:space="preserve">               </w:t>
      </w:r>
      <w:r>
        <w:rPr>
          <w:rFonts w:ascii="Arial" w:hAnsi="Arial" w:eastAsia="MS Mincho" w:cs="Arial"/>
          <w:b/>
          <w:bCs/>
          <w:sz w:val="28"/>
          <w:lang w:eastAsia="ja-JP"/>
        </w:rPr>
        <w:t>R1-2</w:t>
      </w:r>
      <w:r>
        <w:rPr>
          <w:rFonts w:hint="default" w:ascii="Arial" w:hAnsi="Arial" w:eastAsia="MS Mincho" w:cs="Arial"/>
          <w:b/>
          <w:bCs/>
          <w:sz w:val="28"/>
          <w:lang w:eastAsia="ja-JP"/>
        </w:rPr>
        <w:t>409550</w:t>
      </w:r>
    </w:p>
    <w:bookmarkEnd w:id="0"/>
    <w:bookmarkEnd w:id="1"/>
    <w:bookmarkEnd w:id="2"/>
    <w:bookmarkEnd w:id="3"/>
    <w:p>
      <w:pPr>
        <w:keepNext w:val="0"/>
        <w:keepLines w:val="0"/>
        <w:pageBreakBefore w:val="0"/>
        <w:widowControl/>
        <w:kinsoku/>
        <w:wordWrap/>
        <w:overflowPunct/>
        <w:topLinePunct w:val="0"/>
        <w:autoSpaceDE/>
        <w:autoSpaceDN/>
        <w:bidi w:val="0"/>
        <w:adjustRightInd/>
        <w:snapToGrid/>
        <w:spacing w:beforeLines="0" w:after="0" w:afterLines="0" w:line="240" w:lineRule="auto"/>
        <w:textAlignment w:val="auto"/>
        <w:rPr>
          <w:rFonts w:hint="eastAsia" w:ascii="Arial" w:hAnsi="Arial" w:cs="Arial"/>
          <w:b/>
          <w:bCs/>
          <w:sz w:val="24"/>
          <w:szCs w:val="24"/>
        </w:rPr>
      </w:pPr>
      <w:r>
        <w:rPr>
          <w:rFonts w:hint="eastAsia" w:ascii="Arial" w:hAnsi="Arial" w:eastAsia="MS Mincho" w:cs="Arial"/>
          <w:b/>
          <w:bCs/>
          <w:sz w:val="24"/>
          <w:szCs w:val="24"/>
          <w:lang w:val="en-GB" w:eastAsia="ja-JP"/>
        </w:rPr>
        <w:t xml:space="preserve">Orlando, US, </w:t>
      </w:r>
      <w:r>
        <w:rPr>
          <w:rFonts w:hint="eastAsia" w:ascii="Arial" w:hAnsi="Arial" w:cs="Arial"/>
          <w:b/>
          <w:bCs/>
          <w:sz w:val="24"/>
          <w:szCs w:val="24"/>
          <w:lang w:val="en-US" w:eastAsia="zh-CN"/>
        </w:rPr>
        <w:t xml:space="preserve">November </w:t>
      </w:r>
      <w:r>
        <w:rPr>
          <w:rFonts w:hint="eastAsia" w:ascii="Arial" w:hAnsi="Arial" w:eastAsia="MS Mincho" w:cs="Arial"/>
          <w:b/>
          <w:bCs/>
          <w:sz w:val="24"/>
          <w:szCs w:val="24"/>
          <w:lang w:val="en-GB" w:eastAsia="ja-JP"/>
        </w:rPr>
        <w:t>1</w:t>
      </w:r>
      <w:r>
        <w:rPr>
          <w:rFonts w:hint="eastAsia" w:ascii="Arial" w:hAnsi="Arial" w:cs="Arial"/>
          <w:b/>
          <w:bCs/>
          <w:sz w:val="24"/>
          <w:szCs w:val="24"/>
          <w:lang w:val="en-US" w:eastAsia="zh-CN"/>
        </w:rPr>
        <w:t>8</w:t>
      </w:r>
      <w:r>
        <w:rPr>
          <w:rFonts w:hint="eastAsia" w:ascii="Arial" w:hAnsi="Arial" w:eastAsia="MS Mincho" w:cs="Arial"/>
          <w:b/>
          <w:bCs/>
          <w:sz w:val="24"/>
          <w:szCs w:val="24"/>
          <w:vertAlign w:val="superscript"/>
          <w:lang w:val="en-GB" w:eastAsia="ja-JP"/>
        </w:rPr>
        <w:t>th</w:t>
      </w:r>
      <w:r>
        <w:rPr>
          <w:rFonts w:hint="eastAsia" w:ascii="Arial" w:hAnsi="Arial" w:eastAsia="MS Mincho" w:cs="Arial"/>
          <w:b/>
          <w:bCs/>
          <w:sz w:val="24"/>
          <w:szCs w:val="24"/>
          <w:lang w:val="en-GB" w:eastAsia="ja-JP"/>
        </w:rPr>
        <w:t xml:space="preserve"> – </w:t>
      </w:r>
      <w:r>
        <w:rPr>
          <w:rFonts w:hint="eastAsia" w:ascii="Arial" w:hAnsi="Arial" w:cs="Arial"/>
          <w:b/>
          <w:bCs/>
          <w:sz w:val="24"/>
          <w:szCs w:val="24"/>
          <w:lang w:val="en-US" w:eastAsia="zh-CN"/>
        </w:rPr>
        <w:t>22</w:t>
      </w:r>
      <w:r>
        <w:rPr>
          <w:rFonts w:hint="eastAsia" w:ascii="Arial" w:hAnsi="Arial" w:cs="Arial"/>
          <w:b/>
          <w:bCs/>
          <w:sz w:val="24"/>
          <w:szCs w:val="24"/>
          <w:vertAlign w:val="superscript"/>
          <w:lang w:val="en-US" w:eastAsia="zh-CN"/>
        </w:rPr>
        <w:t>nd</w:t>
      </w:r>
      <w:r>
        <w:rPr>
          <w:rFonts w:ascii="Arial" w:hAnsi="Arial" w:cs="Arial"/>
          <w:b/>
          <w:bCs/>
          <w:sz w:val="24"/>
          <w:szCs w:val="24"/>
          <w:lang w:eastAsia="ja-JP"/>
        </w:rPr>
        <w:t>, 202</w:t>
      </w:r>
      <w:r>
        <w:rPr>
          <w:rFonts w:hint="eastAsia" w:ascii="Arial" w:hAnsi="Arial" w:cs="Arial"/>
          <w:b/>
          <w:bCs/>
          <w:sz w:val="24"/>
          <w:szCs w:val="24"/>
        </w:rPr>
        <w:t>4</w:t>
      </w:r>
    </w:p>
    <w:p>
      <w:pPr>
        <w:pStyle w:val="2"/>
      </w:pPr>
      <w:bookmarkStart w:id="36" w:name="_GoBack"/>
      <w:bookmarkEnd w:id="36"/>
    </w:p>
    <w:p>
      <w:pPr>
        <w:tabs>
          <w:tab w:val="left" w:pos="1985"/>
        </w:tabs>
        <w:spacing w:after="0" w:line="276" w:lineRule="auto"/>
        <w:ind w:left="1987" w:hanging="1987"/>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Title: </w:t>
      </w:r>
      <w:r>
        <w:rPr>
          <w:rFonts w:ascii="Arial" w:hAnsi="Arial" w:eastAsia="宋体"/>
          <w:b/>
          <w:kern w:val="2"/>
          <w:sz w:val="24"/>
          <w:szCs w:val="24"/>
          <w:lang w:val="en-US" w:eastAsia="zh-CN"/>
        </w:rPr>
        <w:tab/>
      </w:r>
      <w:r>
        <w:rPr>
          <w:rFonts w:ascii="Arial" w:hAnsi="Arial" w:eastAsia="宋体"/>
          <w:b/>
          <w:kern w:val="2"/>
          <w:sz w:val="24"/>
          <w:szCs w:val="24"/>
          <w:lang w:val="en-US" w:eastAsia="zh-CN"/>
        </w:rPr>
        <w:t>Discussion on Ambient IoT evaluations</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Source: </w:t>
      </w:r>
      <w:r>
        <w:rPr>
          <w:rFonts w:ascii="Arial" w:hAnsi="Arial" w:eastAsia="宋体"/>
          <w:b/>
          <w:kern w:val="2"/>
          <w:sz w:val="24"/>
          <w:szCs w:val="24"/>
          <w:lang w:val="en-US" w:eastAsia="zh-CN"/>
        </w:rPr>
        <w:tab/>
      </w:r>
      <w:r>
        <w:rPr>
          <w:rFonts w:ascii="Arial" w:hAnsi="Arial" w:eastAsia="宋体"/>
          <w:b/>
          <w:kern w:val="2"/>
          <w:sz w:val="24"/>
          <w:szCs w:val="24"/>
          <w:lang w:val="en-US" w:eastAsia="zh-CN"/>
        </w:rPr>
        <w:t>ZTE</w:t>
      </w:r>
      <w:r>
        <w:rPr>
          <w:rFonts w:hint="eastAsia" w:ascii="Arial" w:hAnsi="Arial" w:eastAsia="宋体"/>
          <w:b/>
          <w:kern w:val="2"/>
          <w:sz w:val="24"/>
          <w:szCs w:val="24"/>
          <w:lang w:val="en-US" w:eastAsia="zh-CN"/>
        </w:rPr>
        <w:t xml:space="preserve"> </w:t>
      </w:r>
      <w:r>
        <w:rPr>
          <w:rFonts w:ascii="Arial" w:hAnsi="Arial" w:eastAsia="宋体"/>
          <w:b/>
          <w:kern w:val="2"/>
          <w:sz w:val="24"/>
          <w:szCs w:val="24"/>
          <w:lang w:val="en-US" w:eastAsia="zh-CN"/>
        </w:rPr>
        <w:t>Corporation, Sanechips</w:t>
      </w:r>
    </w:p>
    <w:p>
      <w:pPr>
        <w:tabs>
          <w:tab w:val="left" w:pos="1985"/>
        </w:tabs>
        <w:spacing w:after="0" w:line="276" w:lineRule="auto"/>
        <w:jc w:val="both"/>
        <w:outlineLvl w:val="0"/>
        <w:rPr>
          <w:rFonts w:eastAsia="宋体"/>
          <w:b/>
          <w:kern w:val="2"/>
          <w:sz w:val="24"/>
          <w:szCs w:val="24"/>
          <w:lang w:val="en-US" w:eastAsia="zh-CN"/>
        </w:rPr>
      </w:pPr>
      <w:r>
        <w:rPr>
          <w:rFonts w:ascii="Arial" w:hAnsi="Arial" w:eastAsia="宋体"/>
          <w:b/>
          <w:kern w:val="2"/>
          <w:sz w:val="24"/>
          <w:szCs w:val="24"/>
          <w:lang w:val="pt-BR" w:eastAsia="zh-CN"/>
        </w:rPr>
        <w:t>Agenda item:</w:t>
      </w:r>
      <w:r>
        <w:rPr>
          <w:rFonts w:ascii="Arial" w:hAnsi="Arial" w:eastAsia="宋体"/>
          <w:b/>
          <w:kern w:val="2"/>
          <w:sz w:val="24"/>
          <w:szCs w:val="24"/>
          <w:lang w:val="pt-BR" w:eastAsia="zh-CN"/>
        </w:rPr>
        <w:tab/>
      </w:r>
      <w:r>
        <w:rPr>
          <w:rFonts w:ascii="Arial" w:hAnsi="Arial" w:eastAsia="宋体"/>
          <w:b/>
          <w:kern w:val="2"/>
          <w:sz w:val="24"/>
          <w:szCs w:val="24"/>
          <w:lang w:val="en-US" w:eastAsia="zh-CN"/>
        </w:rPr>
        <w:t>9.4.1.1</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pt-BR" w:eastAsia="zh-CN"/>
        </w:rPr>
        <w:t>Document for:</w:t>
      </w:r>
      <w:r>
        <w:rPr>
          <w:rFonts w:ascii="Arial" w:hAnsi="Arial" w:eastAsia="宋体"/>
          <w:b/>
          <w:kern w:val="2"/>
          <w:sz w:val="24"/>
          <w:szCs w:val="24"/>
          <w:lang w:val="pt-BR" w:eastAsia="zh-CN"/>
        </w:rPr>
        <w:tab/>
      </w:r>
      <w:r>
        <w:rPr>
          <w:rFonts w:hint="eastAsia" w:ascii="Arial" w:hAnsi="Arial" w:eastAsia="宋体"/>
          <w:b/>
          <w:kern w:val="2"/>
          <w:sz w:val="24"/>
          <w:szCs w:val="24"/>
          <w:lang w:val="en-US" w:eastAsia="zh-CN"/>
        </w:rPr>
        <w:t>Discussion</w:t>
      </w:r>
    </w:p>
    <w:p>
      <w:pPr>
        <w:tabs>
          <w:tab w:val="left" w:pos="1985"/>
        </w:tabs>
        <w:spacing w:before="120" w:beforeLines="50" w:after="120" w:afterLines="50"/>
        <w:ind w:left="1980" w:hanging="1980"/>
        <w:jc w:val="both"/>
        <w:rPr>
          <w:rFonts w:eastAsia="宋体"/>
          <w:b/>
          <w:kern w:val="2"/>
          <w:sz w:val="10"/>
          <w:szCs w:val="10"/>
          <w:lang w:val="pt-BR" w:eastAsia="zh-CN"/>
        </w:rPr>
      </w:pPr>
    </w:p>
    <w:p>
      <w:pPr>
        <w:keepNext/>
        <w:keepLines/>
        <w:numPr>
          <w:ilvl w:val="0"/>
          <w:numId w:val="2"/>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宋体"/>
          <w:kern w:val="2"/>
          <w:sz w:val="32"/>
          <w:lang w:val="en-US" w:eastAsia="zh-CN"/>
        </w:rPr>
        <w:t>Introduction</w:t>
      </w:r>
    </w:p>
    <w:p>
      <w:pPr>
        <w:jc w:val="both"/>
        <w:rPr>
          <w:lang w:val="en-US" w:eastAsia="zh-CN"/>
        </w:rPr>
      </w:pPr>
      <w:bookmarkStart w:id="4" w:name="OLE_LINK3"/>
      <w:r>
        <w:rPr>
          <w:rFonts w:eastAsia="宋体"/>
          <w:kern w:val="2"/>
          <w:lang w:val="en-US" w:eastAsia="zh-CN"/>
        </w:rPr>
        <w:t>In RAN</w:t>
      </w:r>
      <w:r>
        <w:rPr>
          <w:rFonts w:hint="eastAsia" w:eastAsia="宋体"/>
          <w:kern w:val="2"/>
          <w:lang w:val="en-US" w:eastAsia="zh-CN"/>
        </w:rPr>
        <w:t>1</w:t>
      </w:r>
      <w:r>
        <w:rPr>
          <w:rFonts w:eastAsia="宋体"/>
          <w:kern w:val="2"/>
          <w:lang w:val="en-US" w:eastAsia="zh-CN"/>
        </w:rPr>
        <w:t>#1</w:t>
      </w:r>
      <w:r>
        <w:rPr>
          <w:rFonts w:hint="eastAsia" w:eastAsia="宋体"/>
          <w:kern w:val="2"/>
          <w:lang w:val="en-US" w:eastAsia="zh-CN"/>
        </w:rPr>
        <w:t>18bis</w:t>
      </w:r>
      <w:r>
        <w:rPr>
          <w:rFonts w:eastAsia="宋体"/>
          <w:kern w:val="2"/>
          <w:lang w:val="en-US" w:eastAsia="zh-CN"/>
        </w:rPr>
        <w:t xml:space="preserve"> meeting, </w:t>
      </w:r>
      <w:r>
        <w:rPr>
          <w:rFonts w:hint="eastAsia" w:eastAsia="宋体"/>
          <w:kern w:val="2"/>
          <w:lang w:val="en-US" w:eastAsia="zh-CN"/>
        </w:rPr>
        <w:t xml:space="preserve">Ambient IoT evaluations were further discussed and the relevant agreements </w:t>
      </w:r>
      <w:r>
        <w:rPr>
          <w:rFonts w:eastAsia="宋体"/>
          <w:kern w:val="2"/>
          <w:lang w:val="en-US" w:eastAsia="zh-CN"/>
        </w:rPr>
        <w:t>are</w:t>
      </w:r>
      <w:r>
        <w:rPr>
          <w:rFonts w:hint="eastAsia" w:eastAsia="宋体"/>
          <w:kern w:val="2"/>
          <w:lang w:val="en-US" w:eastAsia="zh-CN"/>
        </w:rPr>
        <w:t xml:space="preserve"> summarized as below [1]:</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8" w:hRule="atLeast"/>
        </w:trPr>
        <w:tc>
          <w:tcPr>
            <w:tcW w:w="10296" w:type="dxa"/>
          </w:tcPr>
          <w:p>
            <w:pPr>
              <w:keepNext w:val="0"/>
              <w:keepLines w:val="0"/>
              <w:pageBreakBefore w:val="0"/>
              <w:kinsoku/>
              <w:wordWrap/>
              <w:overflowPunct/>
              <w:topLinePunct w:val="0"/>
              <w:autoSpaceDE/>
              <w:autoSpaceDN/>
              <w:bidi w:val="0"/>
              <w:adjustRightInd/>
              <w:snapToGrid/>
              <w:spacing w:after="0"/>
              <w:jc w:val="both"/>
              <w:textAlignment w:val="auto"/>
              <w:rPr>
                <w:rFonts w:ascii="Times New Roman" w:hAnsi="Times New Roman" w:eastAsia="Malgun Gothic"/>
                <w:szCs w:val="20"/>
                <w:highlight w:val="green"/>
                <w:lang w:val="en-US" w:eastAsia="zh-CN"/>
              </w:rPr>
            </w:pPr>
            <w:r>
              <w:rPr>
                <w:rFonts w:ascii="Times New Roman" w:hAnsi="Times New Roman" w:eastAsia="Malgun Gothic"/>
                <w:szCs w:val="20"/>
                <w:highlight w:val="green"/>
                <w:lang w:val="en-US" w:eastAsia="zh-CN"/>
              </w:rPr>
              <w:t>Agreement</w:t>
            </w:r>
          </w:p>
          <w:p>
            <w:pPr>
              <w:keepNext w:val="0"/>
              <w:keepLines w:val="0"/>
              <w:pageBreakBefore w:val="0"/>
              <w:kinsoku/>
              <w:wordWrap/>
              <w:overflowPunct/>
              <w:topLinePunct w:val="0"/>
              <w:autoSpaceDE/>
              <w:autoSpaceDN/>
              <w:bidi w:val="0"/>
              <w:adjustRightInd/>
              <w:snapToGrid/>
              <w:spacing w:after="0"/>
              <w:textAlignment w:val="auto"/>
              <w:rPr>
                <w:rFonts w:ascii="Times New Roman" w:hAnsi="Times New Roman"/>
                <w:iCs/>
                <w:szCs w:val="20"/>
                <w:lang w:val="en-US"/>
              </w:rPr>
            </w:pPr>
            <w:r>
              <w:rPr>
                <w:rFonts w:ascii="Times New Roman" w:hAnsi="Times New Roman"/>
                <w:iCs/>
                <w:szCs w:val="20"/>
                <w:lang w:val="en-US" w:eastAsia="zh-CN" w:bidi="ar"/>
              </w:rPr>
              <w:t xml:space="preserve">For single-device latency, the text proposal in </w:t>
            </w:r>
            <w:r>
              <w:fldChar w:fldCharType="begin"/>
            </w:r>
            <w:r>
              <w:instrText xml:space="preserve"> HYPERLINK "../Docs/R1-2409122.zip" </w:instrText>
            </w:r>
            <w:r>
              <w:fldChar w:fldCharType="separate"/>
            </w:r>
            <w:r>
              <w:rPr>
                <w:rStyle w:val="34"/>
                <w:rFonts w:ascii="Times New Roman" w:hAnsi="Times New Roman"/>
                <w:iCs/>
                <w:szCs w:val="20"/>
                <w:lang w:val="en-US" w:eastAsia="zh-CN" w:bidi="ar"/>
              </w:rPr>
              <w:t>R1-2409122</w:t>
            </w:r>
            <w:r>
              <w:rPr>
                <w:rStyle w:val="34"/>
                <w:rFonts w:ascii="Times New Roman" w:hAnsi="Times New Roman"/>
                <w:iCs/>
                <w:szCs w:val="20"/>
                <w:lang w:val="en-US" w:eastAsia="zh-CN" w:bidi="ar"/>
              </w:rPr>
              <w:fldChar w:fldCharType="end"/>
            </w:r>
            <w:r>
              <w:rPr>
                <w:rFonts w:ascii="Times New Roman" w:hAnsi="Times New Roman"/>
                <w:iCs/>
                <w:szCs w:val="20"/>
                <w:lang w:val="en-US" w:eastAsia="zh-CN" w:bidi="ar"/>
              </w:rPr>
              <w:t xml:space="preserve"> is endorsed in principle for the section 7.2.1 and Annex X of TR38.769 with the following changes to be made</w:t>
            </w:r>
          </w:p>
          <w:p>
            <w:pPr>
              <w:keepNext w:val="0"/>
              <w:keepLines w:val="0"/>
              <w:pageBreakBefore w:val="0"/>
              <w:numPr>
                <w:ilvl w:val="0"/>
                <w:numId w:val="3"/>
              </w:numPr>
              <w:tabs>
                <w:tab w:val="left" w:pos="720"/>
              </w:tabs>
              <w:kinsoku/>
              <w:wordWrap/>
              <w:overflowPunct/>
              <w:topLinePunct w:val="0"/>
              <w:autoSpaceDE/>
              <w:autoSpaceDN/>
              <w:bidi w:val="0"/>
              <w:adjustRightInd/>
              <w:snapToGrid/>
              <w:spacing w:after="0"/>
              <w:textAlignment w:val="auto"/>
              <w:rPr>
                <w:rFonts w:ascii="Times New Roman" w:hAnsi="Times New Roman"/>
                <w:szCs w:val="20"/>
                <w:lang w:val="en-US"/>
              </w:rPr>
            </w:pPr>
            <w:r>
              <w:rPr>
                <w:rFonts w:ascii="Times New Roman" w:hAnsi="Times New Roman"/>
                <w:szCs w:val="20"/>
                <w:lang w:val="en-US"/>
              </w:rPr>
              <w:t>Replace company names with ‘[ref]’</w:t>
            </w:r>
          </w:p>
          <w:p>
            <w:pPr>
              <w:keepNext w:val="0"/>
              <w:keepLines w:val="0"/>
              <w:pageBreakBefore w:val="0"/>
              <w:numPr>
                <w:ilvl w:val="0"/>
                <w:numId w:val="3"/>
              </w:numPr>
              <w:tabs>
                <w:tab w:val="left" w:pos="720"/>
              </w:tabs>
              <w:kinsoku/>
              <w:wordWrap/>
              <w:overflowPunct/>
              <w:topLinePunct w:val="0"/>
              <w:autoSpaceDE/>
              <w:autoSpaceDN/>
              <w:bidi w:val="0"/>
              <w:adjustRightInd/>
              <w:snapToGrid/>
              <w:spacing w:after="0"/>
              <w:textAlignment w:val="auto"/>
              <w:rPr>
                <w:rFonts w:ascii="Times New Roman" w:hAnsi="Times New Roman"/>
                <w:color w:val="auto"/>
                <w:szCs w:val="20"/>
                <w:lang w:val="en-US"/>
              </w:rPr>
            </w:pPr>
            <w:r>
              <w:rPr>
                <w:rFonts w:ascii="Times New Roman" w:hAnsi="Times New Roman" w:eastAsia="宋体"/>
                <w:szCs w:val="20"/>
                <w:lang w:val="en-US" w:eastAsia="zh-CN"/>
              </w:rPr>
              <w:t xml:space="preserve">The values of the assumptions and results in Tables </w:t>
            </w:r>
            <w:r>
              <w:rPr>
                <w:rFonts w:ascii="Times New Roman" w:hAnsi="Times New Roman" w:eastAsia="宋体"/>
                <w:color w:val="auto"/>
                <w:szCs w:val="20"/>
                <w:lang w:val="en-US" w:eastAsia="zh-CN"/>
              </w:rPr>
              <w:t>are further checked by companies and targeted for completion in RAN1#119.</w:t>
            </w:r>
            <w:r>
              <w:rPr>
                <w:rFonts w:hint="eastAsia" w:ascii="Times New Roman" w:hAnsi="Times New Roman" w:eastAsia="宋体"/>
                <w:color w:val="auto"/>
                <w:szCs w:val="20"/>
                <w:lang w:val="en-US" w:eastAsia="zh-CN"/>
              </w:rPr>
              <w:t xml:space="preserve"> </w:t>
            </w:r>
          </w:p>
          <w:p>
            <w:pPr>
              <w:keepNext w:val="0"/>
              <w:keepLines w:val="0"/>
              <w:pageBreakBefore w:val="0"/>
              <w:numPr>
                <w:ilvl w:val="0"/>
                <w:numId w:val="3"/>
              </w:numPr>
              <w:tabs>
                <w:tab w:val="left" w:pos="720"/>
              </w:tabs>
              <w:kinsoku/>
              <w:wordWrap/>
              <w:overflowPunct/>
              <w:topLinePunct w:val="0"/>
              <w:autoSpaceDE/>
              <w:autoSpaceDN/>
              <w:bidi w:val="0"/>
              <w:adjustRightInd/>
              <w:snapToGrid/>
              <w:spacing w:after="0"/>
              <w:textAlignment w:val="auto"/>
              <w:rPr>
                <w:rFonts w:ascii="Times New Roman" w:hAnsi="Times New Roman"/>
                <w:color w:val="auto"/>
                <w:szCs w:val="20"/>
                <w:lang w:val="en-US"/>
              </w:rPr>
            </w:pPr>
            <w:r>
              <w:rPr>
                <w:rFonts w:ascii="Times New Roman" w:hAnsi="Times New Roman" w:eastAsia="宋体"/>
                <w:color w:val="auto"/>
                <w:szCs w:val="20"/>
                <w:lang w:val="en-US" w:eastAsia="zh-CN"/>
              </w:rPr>
              <w:t xml:space="preserve">Other </w:t>
            </w:r>
            <w:r>
              <w:rPr>
                <w:rFonts w:ascii="Times New Roman" w:hAnsi="Times New Roman" w:eastAsia="等线"/>
                <w:color w:val="auto"/>
                <w:szCs w:val="20"/>
                <w:lang w:val="en-US" w:bidi="ar"/>
              </w:rPr>
              <w:t>per-source evaluation assumptions that were used</w:t>
            </w:r>
            <w:r>
              <w:rPr>
                <w:rFonts w:ascii="Times New Roman" w:hAnsi="Times New Roman" w:eastAsia="宋体"/>
                <w:color w:val="auto"/>
                <w:szCs w:val="20"/>
                <w:lang w:val="en-US" w:eastAsia="zh-CN"/>
              </w:rPr>
              <w:t xml:space="preserve"> are to be provided by company in Annex X (if any) and targeted for completion in RAN1#119.</w:t>
            </w:r>
          </w:p>
          <w:p>
            <w:pPr>
              <w:keepNext w:val="0"/>
              <w:keepLines w:val="0"/>
              <w:pageBreakBefore w:val="0"/>
              <w:kinsoku/>
              <w:wordWrap/>
              <w:overflowPunct/>
              <w:topLinePunct w:val="0"/>
              <w:autoSpaceDE/>
              <w:autoSpaceDN/>
              <w:bidi w:val="0"/>
              <w:adjustRightInd/>
              <w:snapToGrid/>
              <w:spacing w:after="0"/>
              <w:textAlignment w:val="auto"/>
              <w:rPr>
                <w:rFonts w:ascii="Times New Roman" w:hAnsi="Times New Roman" w:eastAsia="等线"/>
                <w:iCs/>
                <w:color w:val="auto"/>
                <w:szCs w:val="20"/>
                <w:lang w:eastAsia="zh-CN"/>
              </w:rPr>
            </w:pPr>
            <w:r>
              <w:rPr>
                <w:rFonts w:ascii="Times New Roman" w:hAnsi="Times New Roman" w:eastAsia="等线"/>
                <w:iCs/>
                <w:color w:val="auto"/>
                <w:szCs w:val="20"/>
                <w:lang w:eastAsia="zh-CN"/>
              </w:rPr>
              <w:t>Note: final agreement on the updated values is to be done at a later time.</w:t>
            </w:r>
          </w:p>
          <w:p>
            <w:pPr>
              <w:keepNext w:val="0"/>
              <w:keepLines w:val="0"/>
              <w:pageBreakBefore w:val="0"/>
              <w:kinsoku/>
              <w:wordWrap/>
              <w:overflowPunct/>
              <w:topLinePunct w:val="0"/>
              <w:autoSpaceDE/>
              <w:autoSpaceDN/>
              <w:bidi w:val="0"/>
              <w:adjustRightInd/>
              <w:snapToGrid/>
              <w:spacing w:after="0"/>
              <w:textAlignment w:val="auto"/>
              <w:rPr>
                <w:rFonts w:ascii="Times New Roman" w:hAnsi="Times New Roman"/>
                <w:iCs/>
                <w:color w:val="auto"/>
                <w:szCs w:val="20"/>
                <w:lang w:eastAsia="zh-CN"/>
              </w:rPr>
            </w:pPr>
          </w:p>
          <w:p>
            <w:pPr>
              <w:keepNext w:val="0"/>
              <w:keepLines w:val="0"/>
              <w:pageBreakBefore w:val="0"/>
              <w:kinsoku/>
              <w:wordWrap/>
              <w:overflowPunct/>
              <w:topLinePunct w:val="0"/>
              <w:autoSpaceDE/>
              <w:autoSpaceDN/>
              <w:bidi w:val="0"/>
              <w:adjustRightInd/>
              <w:snapToGrid/>
              <w:spacing w:after="0"/>
              <w:jc w:val="both"/>
              <w:textAlignment w:val="auto"/>
              <w:rPr>
                <w:rFonts w:ascii="Times New Roman" w:hAnsi="Times New Roman" w:eastAsia="Malgun Gothic"/>
                <w:color w:val="auto"/>
                <w:szCs w:val="20"/>
                <w:highlight w:val="green"/>
                <w:lang w:val="en-US" w:eastAsia="zh-CN"/>
              </w:rPr>
            </w:pPr>
            <w:r>
              <w:rPr>
                <w:rFonts w:ascii="Times New Roman" w:hAnsi="Times New Roman" w:eastAsia="Malgun Gothic"/>
                <w:color w:val="auto"/>
                <w:szCs w:val="20"/>
                <w:highlight w:val="green"/>
                <w:lang w:val="en-US" w:eastAsia="zh-CN"/>
              </w:rPr>
              <w:t>Agreement</w:t>
            </w:r>
          </w:p>
          <w:p>
            <w:pPr>
              <w:keepNext w:val="0"/>
              <w:keepLines w:val="0"/>
              <w:pageBreakBefore w:val="0"/>
              <w:kinsoku/>
              <w:wordWrap/>
              <w:overflowPunct/>
              <w:topLinePunct w:val="0"/>
              <w:autoSpaceDE/>
              <w:autoSpaceDN/>
              <w:bidi w:val="0"/>
              <w:adjustRightInd/>
              <w:snapToGrid/>
              <w:spacing w:after="0"/>
              <w:textAlignment w:val="auto"/>
              <w:rPr>
                <w:rFonts w:ascii="Times New Roman" w:hAnsi="Times New Roman"/>
                <w:iCs/>
                <w:color w:val="auto"/>
                <w:szCs w:val="20"/>
                <w:lang w:val="en-US"/>
              </w:rPr>
            </w:pPr>
            <w:r>
              <w:rPr>
                <w:rFonts w:ascii="Times New Roman" w:hAnsi="Times New Roman"/>
                <w:iCs/>
                <w:color w:val="auto"/>
                <w:szCs w:val="20"/>
                <w:lang w:val="en-US" w:eastAsia="zh-CN" w:bidi="ar"/>
              </w:rPr>
              <w:t xml:space="preserve">For multi-device inventory completion time, the text proposal in </w:t>
            </w:r>
            <w:r>
              <w:rPr>
                <w:color w:val="auto"/>
              </w:rPr>
              <w:fldChar w:fldCharType="begin"/>
            </w:r>
            <w:r>
              <w:rPr>
                <w:color w:val="auto"/>
              </w:rPr>
              <w:instrText xml:space="preserve"> HYPERLINK "../Docs/R1-2409123.zip" </w:instrText>
            </w:r>
            <w:r>
              <w:rPr>
                <w:color w:val="auto"/>
              </w:rPr>
              <w:fldChar w:fldCharType="separate"/>
            </w:r>
            <w:r>
              <w:rPr>
                <w:rStyle w:val="34"/>
                <w:rFonts w:ascii="Times New Roman" w:hAnsi="Times New Roman"/>
                <w:iCs/>
                <w:color w:val="auto"/>
                <w:szCs w:val="20"/>
                <w:lang w:val="en-US" w:eastAsia="zh-CN" w:bidi="ar"/>
              </w:rPr>
              <w:t>R1-2409123</w:t>
            </w:r>
            <w:r>
              <w:rPr>
                <w:rStyle w:val="34"/>
                <w:rFonts w:ascii="Times New Roman" w:hAnsi="Times New Roman"/>
                <w:iCs/>
                <w:color w:val="auto"/>
                <w:szCs w:val="20"/>
                <w:lang w:val="en-US" w:eastAsia="zh-CN" w:bidi="ar"/>
              </w:rPr>
              <w:fldChar w:fldCharType="end"/>
            </w:r>
            <w:r>
              <w:rPr>
                <w:rFonts w:ascii="Times New Roman" w:hAnsi="Times New Roman"/>
                <w:iCs/>
                <w:color w:val="auto"/>
                <w:szCs w:val="20"/>
                <w:lang w:val="en-US" w:eastAsia="zh-CN" w:bidi="ar"/>
              </w:rPr>
              <w:t xml:space="preserve"> is endorsed in principle for the section 7.2.2 and Annex Y of TR38.769 with the following changes to be made</w:t>
            </w:r>
          </w:p>
          <w:p>
            <w:pPr>
              <w:keepNext w:val="0"/>
              <w:keepLines w:val="0"/>
              <w:pageBreakBefore w:val="0"/>
              <w:numPr>
                <w:ilvl w:val="0"/>
                <w:numId w:val="3"/>
              </w:numPr>
              <w:tabs>
                <w:tab w:val="left" w:pos="720"/>
              </w:tabs>
              <w:kinsoku/>
              <w:wordWrap/>
              <w:overflowPunct/>
              <w:topLinePunct w:val="0"/>
              <w:autoSpaceDE/>
              <w:autoSpaceDN/>
              <w:bidi w:val="0"/>
              <w:adjustRightInd/>
              <w:snapToGrid/>
              <w:spacing w:after="0"/>
              <w:textAlignment w:val="auto"/>
              <w:rPr>
                <w:rFonts w:ascii="Times New Roman" w:hAnsi="Times New Roman"/>
                <w:color w:val="auto"/>
                <w:szCs w:val="20"/>
                <w:lang w:val="en-US"/>
              </w:rPr>
            </w:pPr>
            <w:r>
              <w:rPr>
                <w:rFonts w:ascii="Times New Roman" w:hAnsi="Times New Roman"/>
                <w:color w:val="auto"/>
                <w:szCs w:val="20"/>
                <w:lang w:val="en-US"/>
              </w:rPr>
              <w:t>Replace company names with ‘[ref]’</w:t>
            </w:r>
          </w:p>
          <w:p>
            <w:pPr>
              <w:keepNext w:val="0"/>
              <w:keepLines w:val="0"/>
              <w:pageBreakBefore w:val="0"/>
              <w:numPr>
                <w:ilvl w:val="0"/>
                <w:numId w:val="3"/>
              </w:numPr>
              <w:tabs>
                <w:tab w:val="left" w:pos="720"/>
              </w:tabs>
              <w:kinsoku/>
              <w:wordWrap/>
              <w:overflowPunct/>
              <w:topLinePunct w:val="0"/>
              <w:autoSpaceDE/>
              <w:autoSpaceDN/>
              <w:bidi w:val="0"/>
              <w:adjustRightInd/>
              <w:snapToGrid/>
              <w:spacing w:after="0"/>
              <w:textAlignment w:val="auto"/>
              <w:rPr>
                <w:rFonts w:ascii="Times New Roman" w:hAnsi="Times New Roman"/>
                <w:color w:val="auto"/>
                <w:szCs w:val="20"/>
                <w:lang w:val="en-US"/>
              </w:rPr>
            </w:pPr>
            <w:r>
              <w:rPr>
                <w:rFonts w:ascii="Times New Roman" w:hAnsi="Times New Roman" w:eastAsia="宋体"/>
                <w:color w:val="auto"/>
                <w:szCs w:val="20"/>
                <w:lang w:val="en-US" w:eastAsia="zh-CN"/>
              </w:rPr>
              <w:t>The values of the assumptions and results in Tables are further checked by companies and targeted to be completion in RAN1#119.</w:t>
            </w:r>
            <w:r>
              <w:rPr>
                <w:rFonts w:hint="eastAsia" w:ascii="Times New Roman" w:hAnsi="Times New Roman" w:eastAsia="宋体"/>
                <w:color w:val="auto"/>
                <w:szCs w:val="20"/>
                <w:lang w:val="en-US" w:eastAsia="zh-CN"/>
              </w:rPr>
              <w:t xml:space="preserve"> </w:t>
            </w:r>
          </w:p>
          <w:p>
            <w:pPr>
              <w:keepNext w:val="0"/>
              <w:keepLines w:val="0"/>
              <w:pageBreakBefore w:val="0"/>
              <w:numPr>
                <w:ilvl w:val="0"/>
                <w:numId w:val="3"/>
              </w:numPr>
              <w:tabs>
                <w:tab w:val="left" w:pos="720"/>
              </w:tabs>
              <w:kinsoku/>
              <w:wordWrap/>
              <w:overflowPunct/>
              <w:topLinePunct w:val="0"/>
              <w:autoSpaceDE/>
              <w:autoSpaceDN/>
              <w:bidi w:val="0"/>
              <w:adjustRightInd/>
              <w:snapToGrid/>
              <w:spacing w:after="0"/>
              <w:textAlignment w:val="auto"/>
              <w:rPr>
                <w:rFonts w:ascii="Times New Roman" w:hAnsi="Times New Roman"/>
                <w:szCs w:val="20"/>
                <w:lang w:val="en-US"/>
              </w:rPr>
            </w:pPr>
            <w:r>
              <w:rPr>
                <w:rFonts w:ascii="Times New Roman" w:hAnsi="Times New Roman" w:eastAsia="宋体"/>
                <w:szCs w:val="20"/>
                <w:lang w:val="en-US" w:eastAsia="zh-CN"/>
              </w:rPr>
              <w:t xml:space="preserve">Other </w:t>
            </w:r>
            <w:r>
              <w:rPr>
                <w:rFonts w:ascii="Times New Roman" w:hAnsi="Times New Roman" w:eastAsia="等线"/>
                <w:szCs w:val="20"/>
                <w:lang w:val="en-US" w:bidi="ar"/>
              </w:rPr>
              <w:t>per-source evaluation assumptions that were used</w:t>
            </w:r>
            <w:r>
              <w:rPr>
                <w:rFonts w:ascii="Times New Roman" w:hAnsi="Times New Roman" w:eastAsia="宋体"/>
                <w:szCs w:val="20"/>
                <w:lang w:val="en-US" w:eastAsia="zh-CN"/>
              </w:rPr>
              <w:t xml:space="preserve"> are to be provided by company in Annex Y (if any) and targeted to be completion in RAN1#119.</w:t>
            </w:r>
          </w:p>
          <w:p>
            <w:pPr>
              <w:keepNext w:val="0"/>
              <w:keepLines w:val="0"/>
              <w:pageBreakBefore w:val="0"/>
              <w:kinsoku/>
              <w:wordWrap/>
              <w:overflowPunct/>
              <w:topLinePunct w:val="0"/>
              <w:autoSpaceDE/>
              <w:autoSpaceDN/>
              <w:bidi w:val="0"/>
              <w:adjustRightInd/>
              <w:snapToGrid/>
              <w:spacing w:after="0"/>
              <w:textAlignment w:val="auto"/>
              <w:rPr>
                <w:rFonts w:ascii="Times New Roman" w:hAnsi="Times New Roman" w:eastAsia="等线"/>
                <w:iCs/>
                <w:szCs w:val="20"/>
                <w:lang w:eastAsia="zh-CN"/>
              </w:rPr>
            </w:pPr>
            <w:r>
              <w:rPr>
                <w:rFonts w:ascii="Times New Roman" w:hAnsi="Times New Roman" w:eastAsia="等线"/>
                <w:iCs/>
                <w:szCs w:val="20"/>
                <w:lang w:eastAsia="zh-CN"/>
              </w:rPr>
              <w:t>Note: final agreement on the updated values is to be done at a later time.</w:t>
            </w:r>
          </w:p>
          <w:p>
            <w:pPr>
              <w:keepNext w:val="0"/>
              <w:keepLines w:val="0"/>
              <w:pageBreakBefore w:val="0"/>
              <w:kinsoku/>
              <w:wordWrap/>
              <w:overflowPunct/>
              <w:topLinePunct w:val="0"/>
              <w:autoSpaceDE/>
              <w:autoSpaceDN/>
              <w:bidi w:val="0"/>
              <w:adjustRightInd/>
              <w:snapToGrid/>
              <w:spacing w:after="0"/>
              <w:textAlignment w:val="auto"/>
              <w:rPr>
                <w:rFonts w:ascii="Times New Roman" w:hAnsi="Times New Roman"/>
                <w:iCs/>
                <w:szCs w:val="20"/>
                <w:lang w:eastAsia="zh-CN"/>
              </w:rPr>
            </w:pPr>
          </w:p>
          <w:p>
            <w:pPr>
              <w:keepNext w:val="0"/>
              <w:keepLines w:val="0"/>
              <w:pageBreakBefore w:val="0"/>
              <w:kinsoku/>
              <w:wordWrap/>
              <w:overflowPunct/>
              <w:topLinePunct w:val="0"/>
              <w:autoSpaceDE/>
              <w:autoSpaceDN/>
              <w:bidi w:val="0"/>
              <w:adjustRightInd/>
              <w:snapToGrid/>
              <w:spacing w:after="0"/>
              <w:jc w:val="both"/>
              <w:textAlignment w:val="auto"/>
              <w:rPr>
                <w:rFonts w:ascii="Times New Roman" w:hAnsi="Times New Roman" w:eastAsia="Malgun Gothic"/>
                <w:szCs w:val="20"/>
                <w:highlight w:val="green"/>
                <w:lang w:eastAsia="zh-CN"/>
              </w:rPr>
            </w:pPr>
            <w:r>
              <w:rPr>
                <w:rFonts w:ascii="Times New Roman" w:hAnsi="Times New Roman" w:eastAsia="Malgun Gothic"/>
                <w:szCs w:val="20"/>
                <w:highlight w:val="green"/>
                <w:lang w:eastAsia="zh-CN"/>
              </w:rPr>
              <w:t>Agreement</w:t>
            </w:r>
          </w:p>
          <w:p>
            <w:pPr>
              <w:keepNext w:val="0"/>
              <w:keepLines w:val="0"/>
              <w:pageBreakBefore w:val="0"/>
              <w:kinsoku/>
              <w:wordWrap/>
              <w:overflowPunct/>
              <w:topLinePunct w:val="0"/>
              <w:autoSpaceDE/>
              <w:autoSpaceDN/>
              <w:bidi w:val="0"/>
              <w:adjustRightInd/>
              <w:snapToGrid/>
              <w:spacing w:after="0"/>
              <w:textAlignment w:val="auto"/>
              <w:rPr>
                <w:rFonts w:ascii="Times New Roman" w:hAnsi="Times New Roman"/>
                <w:iCs/>
                <w:szCs w:val="20"/>
                <w:lang w:val="en-US" w:eastAsia="zh-CN" w:bidi="ar"/>
              </w:rPr>
            </w:pPr>
            <w:r>
              <w:rPr>
                <w:rFonts w:ascii="Times New Roman" w:hAnsi="Times New Roman" w:eastAsia="等线"/>
                <w:szCs w:val="20"/>
                <w:lang w:eastAsia="zh-CN"/>
              </w:rPr>
              <w:t xml:space="preserve">The receiver sensitives for device 1/2a in tdoc </w:t>
            </w:r>
            <w:r>
              <w:fldChar w:fldCharType="begin"/>
            </w:r>
            <w:r>
              <w:instrText xml:space="preserve"> HYPERLINK "../Docs/R1-2409125.zip" </w:instrText>
            </w:r>
            <w:r>
              <w:fldChar w:fldCharType="separate"/>
            </w:r>
            <w:r>
              <w:rPr>
                <w:rStyle w:val="34"/>
                <w:rFonts w:ascii="Times New Roman" w:hAnsi="Times New Roman" w:eastAsia="等线"/>
                <w:szCs w:val="20"/>
                <w:lang w:eastAsia="zh-CN"/>
              </w:rPr>
              <w:t>R1-2409125</w:t>
            </w:r>
            <w:r>
              <w:rPr>
                <w:rStyle w:val="34"/>
                <w:rFonts w:ascii="Times New Roman" w:hAnsi="Times New Roman" w:eastAsia="等线"/>
                <w:szCs w:val="20"/>
                <w:lang w:eastAsia="zh-CN"/>
              </w:rPr>
              <w:fldChar w:fldCharType="end"/>
            </w:r>
            <w:r>
              <w:rPr>
                <w:rFonts w:ascii="Times New Roman" w:hAnsi="Times New Roman" w:eastAsia="等线"/>
                <w:szCs w:val="20"/>
                <w:lang w:eastAsia="zh-CN"/>
              </w:rPr>
              <w:t xml:space="preserve"> as Annex [Z] of TR38.769</w:t>
            </w:r>
            <w:r>
              <w:rPr>
                <w:rFonts w:ascii="Times New Roman" w:hAnsi="Times New Roman" w:eastAsia="等线"/>
                <w:szCs w:val="20"/>
                <w:lang w:val="en-US" w:eastAsia="zh-CN"/>
              </w:rPr>
              <w:t xml:space="preserve"> </w:t>
            </w:r>
            <w:r>
              <w:rPr>
                <w:rFonts w:ascii="Times New Roman" w:hAnsi="Times New Roman"/>
                <w:iCs/>
                <w:szCs w:val="20"/>
                <w:lang w:val="en-US" w:eastAsia="zh-CN" w:bidi="ar"/>
              </w:rPr>
              <w:t>is endorsed in principle with the following changes to be made,</w:t>
            </w:r>
          </w:p>
          <w:p>
            <w:pPr>
              <w:keepNext w:val="0"/>
              <w:keepLines w:val="0"/>
              <w:pageBreakBefore w:val="0"/>
              <w:numPr>
                <w:ilvl w:val="0"/>
                <w:numId w:val="3"/>
              </w:numPr>
              <w:tabs>
                <w:tab w:val="left" w:pos="720"/>
              </w:tabs>
              <w:kinsoku/>
              <w:wordWrap/>
              <w:overflowPunct/>
              <w:topLinePunct w:val="0"/>
              <w:autoSpaceDE/>
              <w:autoSpaceDN/>
              <w:bidi w:val="0"/>
              <w:adjustRightInd/>
              <w:snapToGrid/>
              <w:spacing w:after="0"/>
              <w:textAlignment w:val="auto"/>
              <w:rPr>
                <w:rFonts w:ascii="Times New Roman" w:hAnsi="Times New Roman"/>
                <w:szCs w:val="20"/>
                <w:lang w:val="en-US"/>
              </w:rPr>
            </w:pPr>
            <w:r>
              <w:rPr>
                <w:rFonts w:ascii="Times New Roman" w:hAnsi="Times New Roman"/>
                <w:szCs w:val="20"/>
                <w:lang w:val="en-US"/>
              </w:rPr>
              <w:t>Replace company names with ‘[ref]’</w:t>
            </w:r>
          </w:p>
          <w:p>
            <w:pPr>
              <w:keepNext w:val="0"/>
              <w:keepLines w:val="0"/>
              <w:pageBreakBefore w:val="0"/>
              <w:numPr>
                <w:ilvl w:val="0"/>
                <w:numId w:val="3"/>
              </w:numPr>
              <w:tabs>
                <w:tab w:val="left" w:pos="720"/>
              </w:tabs>
              <w:kinsoku/>
              <w:wordWrap/>
              <w:overflowPunct/>
              <w:topLinePunct w:val="0"/>
              <w:autoSpaceDE/>
              <w:autoSpaceDN/>
              <w:bidi w:val="0"/>
              <w:adjustRightInd/>
              <w:snapToGrid/>
              <w:spacing w:after="0"/>
              <w:textAlignment w:val="auto"/>
              <w:rPr>
                <w:rFonts w:ascii="Times New Roman" w:hAnsi="Times New Roman"/>
                <w:szCs w:val="20"/>
                <w:lang w:val="en-US"/>
              </w:rPr>
            </w:pPr>
            <w:r>
              <w:rPr>
                <w:rFonts w:ascii="Times New Roman" w:hAnsi="Times New Roman" w:eastAsia="等线"/>
                <w:szCs w:val="20"/>
                <w:lang w:eastAsia="zh-CN"/>
              </w:rPr>
              <w:t>Companies</w:t>
            </w:r>
            <w:r>
              <w:rPr>
                <w:rFonts w:ascii="Times New Roman" w:hAnsi="Times New Roman" w:eastAsia="等线"/>
                <w:szCs w:val="20"/>
                <w:lang w:val="en-US" w:eastAsia="zh-CN"/>
              </w:rPr>
              <w:t xml:space="preserve"> are encouraged</w:t>
            </w:r>
            <w:r>
              <w:rPr>
                <w:rFonts w:ascii="Times New Roman" w:hAnsi="Times New Roman" w:eastAsia="等线"/>
                <w:szCs w:val="20"/>
                <w:lang w:eastAsia="zh-CN"/>
              </w:rPr>
              <w:t xml:space="preserve"> to provided reference of the receiver sensitivity (if any) in the column ‘Reference’ for Table Z.1 and Z.2</w:t>
            </w:r>
            <w:r>
              <w:rPr>
                <w:rFonts w:ascii="Times New Roman" w:hAnsi="Times New Roman" w:eastAsia="宋体"/>
                <w:szCs w:val="20"/>
                <w:lang w:val="en-US" w:eastAsia="zh-CN"/>
              </w:rPr>
              <w:t xml:space="preserve"> and targeted to be completion in RAN1#119.  </w:t>
            </w:r>
          </w:p>
          <w:p>
            <w:pPr>
              <w:keepNext w:val="0"/>
              <w:keepLines w:val="0"/>
              <w:pageBreakBefore w:val="0"/>
              <w:kinsoku/>
              <w:wordWrap/>
              <w:overflowPunct/>
              <w:topLinePunct w:val="0"/>
              <w:autoSpaceDE/>
              <w:autoSpaceDN/>
              <w:bidi w:val="0"/>
              <w:adjustRightInd/>
              <w:snapToGrid/>
              <w:spacing w:after="0"/>
              <w:ind w:left="200" w:hanging="200" w:hangingChars="100"/>
              <w:textAlignment w:val="auto"/>
              <w:rPr>
                <w:rFonts w:ascii="Times New Roman" w:hAnsi="Times New Roman" w:eastAsia="等线"/>
                <w:bCs/>
                <w:iCs/>
                <w:szCs w:val="20"/>
                <w:lang w:val="en-US" w:eastAsia="zh-CN" w:bidi="ar"/>
              </w:rPr>
            </w:pPr>
            <w:r>
              <w:rPr>
                <w:rFonts w:ascii="Times New Roman" w:hAnsi="Times New Roman" w:eastAsia="等线"/>
                <w:bCs/>
                <w:iCs/>
                <w:szCs w:val="20"/>
                <w:lang w:val="en-US" w:eastAsia="zh-CN" w:bidi="ar"/>
              </w:rPr>
              <w:t>Note: a table will be added for device 2b with RF-ED</w:t>
            </w:r>
          </w:p>
          <w:p>
            <w:pPr>
              <w:keepNext w:val="0"/>
              <w:keepLines w:val="0"/>
              <w:pageBreakBefore w:val="0"/>
              <w:kinsoku/>
              <w:wordWrap/>
              <w:overflowPunct/>
              <w:topLinePunct w:val="0"/>
              <w:autoSpaceDE/>
              <w:autoSpaceDN/>
              <w:bidi w:val="0"/>
              <w:adjustRightInd/>
              <w:snapToGrid/>
              <w:spacing w:after="0"/>
              <w:textAlignment w:val="auto"/>
              <w:rPr>
                <w:rFonts w:ascii="Times New Roman" w:hAnsi="Times New Roman"/>
                <w:iCs/>
                <w:szCs w:val="20"/>
                <w:lang w:eastAsia="zh-CN"/>
              </w:rPr>
            </w:pPr>
          </w:p>
          <w:p>
            <w:pPr>
              <w:keepNext w:val="0"/>
              <w:keepLines w:val="0"/>
              <w:pageBreakBefore w:val="0"/>
              <w:kinsoku/>
              <w:wordWrap/>
              <w:overflowPunct/>
              <w:topLinePunct w:val="0"/>
              <w:autoSpaceDE/>
              <w:autoSpaceDN/>
              <w:bidi w:val="0"/>
              <w:adjustRightInd/>
              <w:snapToGrid/>
              <w:spacing w:after="0"/>
              <w:jc w:val="both"/>
              <w:textAlignment w:val="auto"/>
              <w:rPr>
                <w:rFonts w:ascii="Times New Roman" w:hAnsi="Times New Roman" w:eastAsia="Malgun Gothic"/>
                <w:szCs w:val="20"/>
                <w:highlight w:val="green"/>
              </w:rPr>
            </w:pPr>
            <w:r>
              <w:rPr>
                <w:rFonts w:ascii="Times New Roman" w:hAnsi="Times New Roman" w:eastAsia="Malgun Gothic"/>
                <w:szCs w:val="20"/>
                <w:highlight w:val="green"/>
              </w:rPr>
              <w:t>Agreement</w:t>
            </w:r>
          </w:p>
          <w:p>
            <w:pPr>
              <w:keepNext w:val="0"/>
              <w:keepLines w:val="0"/>
              <w:pageBreakBefore w:val="0"/>
              <w:kinsoku/>
              <w:wordWrap/>
              <w:overflowPunct/>
              <w:topLinePunct w:val="0"/>
              <w:autoSpaceDE/>
              <w:autoSpaceDN/>
              <w:bidi w:val="0"/>
              <w:adjustRightInd/>
              <w:snapToGrid/>
              <w:spacing w:after="0"/>
              <w:textAlignment w:val="auto"/>
              <w:rPr>
                <w:rFonts w:ascii="Times New Roman" w:hAnsi="Times New Roman"/>
                <w:szCs w:val="20"/>
              </w:rPr>
            </w:pPr>
            <w:r>
              <w:rPr>
                <w:rFonts w:ascii="Times New Roman" w:hAnsi="Times New Roman"/>
                <w:szCs w:val="20"/>
              </w:rPr>
              <w:t xml:space="preserve">Update the D2R spectrum and R2D spectrum columns in Table 4.2.1-1 of TR38.769 as follows, </w:t>
            </w:r>
          </w:p>
          <w:tbl>
            <w:tblPr>
              <w:tblStyle w:val="23"/>
              <w:tblW w:w="401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0"/>
              <w:gridCol w:w="2966"/>
              <w:gridCol w:w="2223"/>
              <w:gridCol w:w="1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pct"/>
                  <w:shd w:val="clear" w:color="auto" w:fill="auto"/>
                </w:tcPr>
                <w:p>
                  <w:pPr>
                    <w:keepNext w:val="0"/>
                    <w:keepLines w:val="0"/>
                    <w:pageBreakBefore w:val="0"/>
                    <w:kinsoku/>
                    <w:wordWrap/>
                    <w:overflowPunct/>
                    <w:topLinePunct w:val="0"/>
                    <w:autoSpaceDE/>
                    <w:autoSpaceDN/>
                    <w:bidi w:val="0"/>
                    <w:adjustRightInd/>
                    <w:snapToGrid/>
                    <w:spacing w:after="0"/>
                    <w:jc w:val="center"/>
                    <w:textAlignment w:val="auto"/>
                    <w:rPr>
                      <w:rFonts w:ascii="Arial" w:hAnsi="Arial" w:eastAsia="等线" w:cs="Arial"/>
                      <w:b/>
                      <w:sz w:val="16"/>
                      <w:szCs w:val="16"/>
                    </w:rPr>
                  </w:pPr>
                  <w:r>
                    <w:rPr>
                      <w:rFonts w:ascii="Arial" w:hAnsi="Arial" w:eastAsia="等线" w:cs="Arial"/>
                      <w:b/>
                      <w:sz w:val="16"/>
                      <w:szCs w:val="16"/>
                    </w:rPr>
                    <w:t>Scenario</w:t>
                  </w:r>
                </w:p>
              </w:tc>
              <w:tc>
                <w:tcPr>
                  <w:tcW w:w="1836" w:type="pct"/>
                  <w:shd w:val="clear" w:color="auto" w:fill="auto"/>
                </w:tcPr>
                <w:p>
                  <w:pPr>
                    <w:keepNext w:val="0"/>
                    <w:keepLines w:val="0"/>
                    <w:pageBreakBefore w:val="0"/>
                    <w:kinsoku/>
                    <w:wordWrap/>
                    <w:overflowPunct/>
                    <w:topLinePunct w:val="0"/>
                    <w:autoSpaceDE/>
                    <w:autoSpaceDN/>
                    <w:bidi w:val="0"/>
                    <w:adjustRightInd/>
                    <w:snapToGrid/>
                    <w:spacing w:after="0"/>
                    <w:jc w:val="center"/>
                    <w:textAlignment w:val="auto"/>
                    <w:rPr>
                      <w:rFonts w:ascii="Arial" w:hAnsi="Arial" w:eastAsia="等线" w:cs="Arial"/>
                      <w:b/>
                      <w:sz w:val="16"/>
                      <w:szCs w:val="16"/>
                    </w:rPr>
                  </w:pPr>
                  <w:r>
                    <w:rPr>
                      <w:rFonts w:ascii="Arial" w:hAnsi="Arial" w:eastAsia="等线" w:cs="Arial"/>
                      <w:b/>
                      <w:sz w:val="16"/>
                      <w:szCs w:val="16"/>
                    </w:rPr>
                    <w:t>CW spectrum</w:t>
                  </w:r>
                </w:p>
              </w:tc>
              <w:tc>
                <w:tcPr>
                  <w:tcW w:w="1376" w:type="pct"/>
                  <w:shd w:val="clear" w:color="auto" w:fill="auto"/>
                </w:tcPr>
                <w:p>
                  <w:pPr>
                    <w:keepNext w:val="0"/>
                    <w:keepLines w:val="0"/>
                    <w:pageBreakBefore w:val="0"/>
                    <w:kinsoku/>
                    <w:wordWrap/>
                    <w:overflowPunct/>
                    <w:topLinePunct w:val="0"/>
                    <w:autoSpaceDE/>
                    <w:autoSpaceDN/>
                    <w:bidi w:val="0"/>
                    <w:adjustRightInd/>
                    <w:snapToGrid/>
                    <w:spacing w:after="0"/>
                    <w:jc w:val="center"/>
                    <w:textAlignment w:val="auto"/>
                    <w:rPr>
                      <w:rFonts w:ascii="Arial" w:hAnsi="Arial" w:eastAsia="等线" w:cs="Arial"/>
                      <w:b/>
                      <w:sz w:val="16"/>
                      <w:szCs w:val="16"/>
                    </w:rPr>
                  </w:pPr>
                  <w:r>
                    <w:rPr>
                      <w:rFonts w:ascii="Arial" w:hAnsi="Arial" w:eastAsia="等线" w:cs="Arial"/>
                      <w:b/>
                      <w:sz w:val="16"/>
                      <w:szCs w:val="16"/>
                    </w:rPr>
                    <w:t>D2R spectrum</w:t>
                  </w:r>
                </w:p>
              </w:tc>
              <w:tc>
                <w:tcPr>
                  <w:tcW w:w="1057" w:type="pct"/>
                  <w:shd w:val="clear" w:color="auto" w:fill="auto"/>
                </w:tcPr>
                <w:p>
                  <w:pPr>
                    <w:keepNext w:val="0"/>
                    <w:keepLines w:val="0"/>
                    <w:pageBreakBefore w:val="0"/>
                    <w:kinsoku/>
                    <w:wordWrap/>
                    <w:overflowPunct/>
                    <w:topLinePunct w:val="0"/>
                    <w:autoSpaceDE/>
                    <w:autoSpaceDN/>
                    <w:bidi w:val="0"/>
                    <w:adjustRightInd/>
                    <w:snapToGrid/>
                    <w:spacing w:after="0"/>
                    <w:jc w:val="center"/>
                    <w:textAlignment w:val="auto"/>
                    <w:rPr>
                      <w:rFonts w:ascii="Arial" w:hAnsi="Arial" w:eastAsia="等线" w:cs="Arial"/>
                      <w:b/>
                      <w:sz w:val="16"/>
                      <w:szCs w:val="16"/>
                    </w:rPr>
                  </w:pPr>
                  <w:r>
                    <w:rPr>
                      <w:rFonts w:ascii="Arial" w:hAnsi="Arial" w:eastAsia="等线" w:cs="Arial"/>
                      <w:b/>
                      <w:sz w:val="16"/>
                      <w:szCs w:val="16"/>
                    </w:rPr>
                    <w:t>R2D spectrum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pct"/>
                  <w:shd w:val="clear" w:color="auto" w:fill="auto"/>
                </w:tcPr>
                <w:p>
                  <w:pPr>
                    <w:keepNext w:val="0"/>
                    <w:keepLines w:val="0"/>
                    <w:pageBreakBefore w:val="0"/>
                    <w:kinsoku/>
                    <w:wordWrap/>
                    <w:overflowPunct/>
                    <w:topLinePunct w:val="0"/>
                    <w:autoSpaceDE/>
                    <w:autoSpaceDN/>
                    <w:bidi w:val="0"/>
                    <w:adjustRightInd/>
                    <w:snapToGrid/>
                    <w:spacing w:after="0"/>
                    <w:textAlignment w:val="auto"/>
                    <w:rPr>
                      <w:rFonts w:ascii="Arial" w:hAnsi="Arial" w:eastAsia="等线" w:cs="Arial"/>
                      <w:b/>
                      <w:sz w:val="16"/>
                      <w:szCs w:val="16"/>
                    </w:rPr>
                  </w:pPr>
                  <w:r>
                    <w:rPr>
                      <w:rFonts w:ascii="Arial" w:hAnsi="Arial" w:eastAsia="等线" w:cs="Arial"/>
                      <w:b/>
                      <w:sz w:val="16"/>
                      <w:szCs w:val="16"/>
                    </w:rPr>
                    <w:t>D1T1-A1</w:t>
                  </w:r>
                </w:p>
              </w:tc>
              <w:tc>
                <w:tcPr>
                  <w:tcW w:w="183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Case 1-1 (inside topology, DL)</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Case 1-2 (inside topology, UL)</w:t>
                  </w:r>
                </w:p>
              </w:tc>
              <w:tc>
                <w:tcPr>
                  <w:tcW w:w="137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Same as CW</w:t>
                  </w:r>
                </w:p>
              </w:tc>
              <w:tc>
                <w:tcPr>
                  <w:tcW w:w="1057"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color w:val="FF0000"/>
                      <w:sz w:val="16"/>
                      <w:szCs w:val="16"/>
                      <w:lang w:eastAsia="zh-CN"/>
                    </w:rPr>
                  </w:pPr>
                  <w:r>
                    <w:rPr>
                      <w:rFonts w:ascii="Arial" w:hAnsi="Arial" w:eastAsia="等线" w:cs="Arial"/>
                      <w:color w:val="FF0000"/>
                      <w:sz w:val="16"/>
                      <w:szCs w:val="16"/>
                      <w:lang w:eastAsia="zh-CN"/>
                    </w:rPr>
                    <w:t>At least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pct"/>
                  <w:shd w:val="clear" w:color="auto" w:fill="auto"/>
                </w:tcPr>
                <w:p>
                  <w:pPr>
                    <w:keepNext w:val="0"/>
                    <w:keepLines w:val="0"/>
                    <w:pageBreakBefore w:val="0"/>
                    <w:kinsoku/>
                    <w:wordWrap/>
                    <w:overflowPunct/>
                    <w:topLinePunct w:val="0"/>
                    <w:autoSpaceDE/>
                    <w:autoSpaceDN/>
                    <w:bidi w:val="0"/>
                    <w:adjustRightInd/>
                    <w:snapToGrid/>
                    <w:spacing w:after="0"/>
                    <w:textAlignment w:val="auto"/>
                    <w:rPr>
                      <w:rFonts w:ascii="Arial" w:hAnsi="Arial" w:eastAsia="等线" w:cs="Arial"/>
                      <w:b/>
                      <w:sz w:val="16"/>
                      <w:szCs w:val="16"/>
                    </w:rPr>
                  </w:pPr>
                  <w:r>
                    <w:rPr>
                      <w:rFonts w:ascii="Arial" w:hAnsi="Arial" w:eastAsia="等线" w:cs="Arial"/>
                      <w:b/>
                      <w:sz w:val="16"/>
                      <w:szCs w:val="16"/>
                    </w:rPr>
                    <w:t>D1T1-A2</w:t>
                  </w:r>
                </w:p>
              </w:tc>
              <w:tc>
                <w:tcPr>
                  <w:tcW w:w="183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Same as D1T1-A1</w:t>
                  </w:r>
                </w:p>
              </w:tc>
              <w:tc>
                <w:tcPr>
                  <w:tcW w:w="137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Same as CW</w:t>
                  </w:r>
                </w:p>
              </w:tc>
              <w:tc>
                <w:tcPr>
                  <w:tcW w:w="1057"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color w:val="FF0000"/>
                      <w:sz w:val="16"/>
                      <w:szCs w:val="16"/>
                      <w:lang w:eastAsia="zh-CN"/>
                    </w:rPr>
                  </w:pPr>
                  <w:r>
                    <w:rPr>
                      <w:rFonts w:ascii="Arial" w:hAnsi="Arial" w:eastAsia="等线" w:cs="Arial"/>
                      <w:color w:val="FF0000"/>
                      <w:sz w:val="16"/>
                      <w:szCs w:val="16"/>
                      <w:lang w:eastAsia="zh-CN"/>
                    </w:rPr>
                    <w:t>At least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31" w:type="pct"/>
                  <w:shd w:val="clear" w:color="auto" w:fill="auto"/>
                </w:tcPr>
                <w:p>
                  <w:pPr>
                    <w:keepNext w:val="0"/>
                    <w:keepLines w:val="0"/>
                    <w:pageBreakBefore w:val="0"/>
                    <w:kinsoku/>
                    <w:wordWrap/>
                    <w:overflowPunct/>
                    <w:topLinePunct w:val="0"/>
                    <w:autoSpaceDE/>
                    <w:autoSpaceDN/>
                    <w:bidi w:val="0"/>
                    <w:adjustRightInd/>
                    <w:snapToGrid/>
                    <w:spacing w:after="0"/>
                    <w:textAlignment w:val="auto"/>
                    <w:rPr>
                      <w:rFonts w:ascii="Arial" w:hAnsi="Arial" w:eastAsia="等线" w:cs="Arial"/>
                      <w:b/>
                      <w:sz w:val="16"/>
                      <w:szCs w:val="16"/>
                    </w:rPr>
                  </w:pPr>
                  <w:r>
                    <w:rPr>
                      <w:rFonts w:ascii="Arial" w:hAnsi="Arial" w:eastAsia="等线" w:cs="Arial"/>
                      <w:b/>
                      <w:sz w:val="16"/>
                      <w:szCs w:val="16"/>
                    </w:rPr>
                    <w:t>D1T1-B</w:t>
                  </w:r>
                </w:p>
              </w:tc>
              <w:tc>
                <w:tcPr>
                  <w:tcW w:w="183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Case 1-4 (outside topology, UL)</w:t>
                  </w:r>
                </w:p>
              </w:tc>
              <w:tc>
                <w:tcPr>
                  <w:tcW w:w="137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Same as CW</w:t>
                  </w:r>
                </w:p>
              </w:tc>
              <w:tc>
                <w:tcPr>
                  <w:tcW w:w="1057"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color w:val="FF0000"/>
                      <w:sz w:val="16"/>
                      <w:szCs w:val="16"/>
                      <w:lang w:eastAsia="zh-CN"/>
                    </w:rPr>
                  </w:pPr>
                  <w:r>
                    <w:rPr>
                      <w:rFonts w:ascii="Arial" w:hAnsi="Arial" w:eastAsia="等线" w:cs="Arial"/>
                      <w:color w:val="FF0000"/>
                      <w:sz w:val="16"/>
                      <w:szCs w:val="16"/>
                      <w:lang w:eastAsia="zh-CN"/>
                    </w:rPr>
                    <w:t>At least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pct"/>
                  <w:shd w:val="clear" w:color="auto" w:fill="auto"/>
                </w:tcPr>
                <w:p>
                  <w:pPr>
                    <w:keepNext w:val="0"/>
                    <w:keepLines w:val="0"/>
                    <w:pageBreakBefore w:val="0"/>
                    <w:kinsoku/>
                    <w:wordWrap/>
                    <w:overflowPunct/>
                    <w:topLinePunct w:val="0"/>
                    <w:autoSpaceDE/>
                    <w:autoSpaceDN/>
                    <w:bidi w:val="0"/>
                    <w:adjustRightInd/>
                    <w:snapToGrid/>
                    <w:spacing w:after="0"/>
                    <w:textAlignment w:val="auto"/>
                    <w:rPr>
                      <w:rFonts w:ascii="Arial" w:hAnsi="Arial" w:eastAsia="等线" w:cs="Arial"/>
                      <w:b/>
                      <w:sz w:val="16"/>
                      <w:szCs w:val="16"/>
                    </w:rPr>
                  </w:pPr>
                  <w:r>
                    <w:rPr>
                      <w:rFonts w:ascii="Arial" w:hAnsi="Arial" w:eastAsia="等线" w:cs="Arial"/>
                      <w:b/>
                      <w:sz w:val="16"/>
                      <w:szCs w:val="16"/>
                    </w:rPr>
                    <w:t>D1T1-C</w:t>
                  </w:r>
                </w:p>
              </w:tc>
              <w:tc>
                <w:tcPr>
                  <w:tcW w:w="183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rPr>
                  </w:pPr>
                  <w:r>
                    <w:rPr>
                      <w:rFonts w:ascii="Arial" w:hAnsi="Arial" w:eastAsia="等线" w:cs="Arial"/>
                      <w:sz w:val="16"/>
                      <w:szCs w:val="16"/>
                      <w:lang w:eastAsia="zh-CN"/>
                    </w:rPr>
                    <w:t>N/A</w:t>
                  </w:r>
                </w:p>
              </w:tc>
              <w:tc>
                <w:tcPr>
                  <w:tcW w:w="137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UL</w:t>
                  </w:r>
                </w:p>
              </w:tc>
              <w:tc>
                <w:tcPr>
                  <w:tcW w:w="1057"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color w:val="FF0000"/>
                      <w:sz w:val="16"/>
                      <w:szCs w:val="16"/>
                      <w:lang w:eastAsia="zh-CN"/>
                    </w:rPr>
                  </w:pPr>
                  <w:r>
                    <w:rPr>
                      <w:rFonts w:ascii="Arial" w:hAnsi="Arial" w:eastAsia="等线" w:cs="Arial"/>
                      <w:color w:val="FF0000"/>
                      <w:sz w:val="16"/>
                      <w:szCs w:val="16"/>
                      <w:lang w:eastAsia="zh-CN"/>
                    </w:rPr>
                    <w:t>At least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pct"/>
                  <w:shd w:val="clear" w:color="auto" w:fill="auto"/>
                </w:tcPr>
                <w:p>
                  <w:pPr>
                    <w:keepNext w:val="0"/>
                    <w:keepLines w:val="0"/>
                    <w:pageBreakBefore w:val="0"/>
                    <w:kinsoku/>
                    <w:wordWrap/>
                    <w:overflowPunct/>
                    <w:topLinePunct w:val="0"/>
                    <w:autoSpaceDE/>
                    <w:autoSpaceDN/>
                    <w:bidi w:val="0"/>
                    <w:adjustRightInd/>
                    <w:snapToGrid/>
                    <w:spacing w:after="0"/>
                    <w:textAlignment w:val="auto"/>
                    <w:rPr>
                      <w:rFonts w:ascii="Arial" w:hAnsi="Arial" w:eastAsia="等线" w:cs="Arial"/>
                      <w:b/>
                      <w:sz w:val="16"/>
                      <w:szCs w:val="16"/>
                    </w:rPr>
                  </w:pPr>
                  <w:r>
                    <w:rPr>
                      <w:rFonts w:ascii="Arial" w:hAnsi="Arial" w:eastAsia="等线" w:cs="Arial"/>
                      <w:b/>
                      <w:sz w:val="16"/>
                      <w:szCs w:val="16"/>
                    </w:rPr>
                    <w:t>D2T2-A1</w:t>
                  </w:r>
                </w:p>
              </w:tc>
              <w:tc>
                <w:tcPr>
                  <w:tcW w:w="183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Case 2-2 (inside topology, UL)</w:t>
                  </w:r>
                </w:p>
              </w:tc>
              <w:tc>
                <w:tcPr>
                  <w:tcW w:w="137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Same as CW</w:t>
                  </w:r>
                </w:p>
              </w:tc>
              <w:tc>
                <w:tcPr>
                  <w:tcW w:w="1057"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color w:val="FF0000"/>
                      <w:sz w:val="16"/>
                      <w:szCs w:val="16"/>
                      <w:lang w:eastAsia="zh-CN"/>
                    </w:rPr>
                  </w:pPr>
                  <w:r>
                    <w:rPr>
                      <w:rFonts w:ascii="Arial" w:hAnsi="Arial" w:eastAsia="等线" w:cs="Arial"/>
                      <w:color w:val="FF0000"/>
                      <w:sz w:val="16"/>
                      <w:szCs w:val="16"/>
                      <w:lang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pct"/>
                  <w:shd w:val="clear" w:color="auto" w:fill="auto"/>
                </w:tcPr>
                <w:p>
                  <w:pPr>
                    <w:keepNext w:val="0"/>
                    <w:keepLines w:val="0"/>
                    <w:pageBreakBefore w:val="0"/>
                    <w:kinsoku/>
                    <w:wordWrap/>
                    <w:overflowPunct/>
                    <w:topLinePunct w:val="0"/>
                    <w:autoSpaceDE/>
                    <w:autoSpaceDN/>
                    <w:bidi w:val="0"/>
                    <w:adjustRightInd/>
                    <w:snapToGrid/>
                    <w:spacing w:after="0"/>
                    <w:textAlignment w:val="auto"/>
                    <w:rPr>
                      <w:rFonts w:ascii="Arial" w:hAnsi="Arial" w:eastAsia="等线" w:cs="Arial"/>
                      <w:b/>
                      <w:sz w:val="16"/>
                      <w:szCs w:val="16"/>
                    </w:rPr>
                  </w:pPr>
                  <w:r>
                    <w:rPr>
                      <w:rFonts w:ascii="Arial" w:hAnsi="Arial" w:eastAsia="等线" w:cs="Arial"/>
                      <w:b/>
                      <w:sz w:val="16"/>
                      <w:szCs w:val="16"/>
                    </w:rPr>
                    <w:t>D2T2-A2</w:t>
                  </w:r>
                </w:p>
              </w:tc>
              <w:tc>
                <w:tcPr>
                  <w:tcW w:w="183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rPr>
                  </w:pPr>
                  <w:r>
                    <w:rPr>
                      <w:rFonts w:ascii="Arial" w:hAnsi="Arial" w:eastAsia="等线" w:cs="Arial"/>
                      <w:sz w:val="16"/>
                      <w:szCs w:val="16"/>
                      <w:lang w:eastAsia="zh-CN"/>
                    </w:rPr>
                    <w:t>Same as D2T2-A1</w:t>
                  </w:r>
                </w:p>
              </w:tc>
              <w:tc>
                <w:tcPr>
                  <w:tcW w:w="137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Same as CW</w:t>
                  </w:r>
                </w:p>
              </w:tc>
              <w:tc>
                <w:tcPr>
                  <w:tcW w:w="1057"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color w:val="FF0000"/>
                      <w:sz w:val="16"/>
                      <w:szCs w:val="16"/>
                      <w:lang w:eastAsia="zh-CN"/>
                    </w:rPr>
                  </w:pPr>
                  <w:r>
                    <w:rPr>
                      <w:rFonts w:ascii="Arial" w:hAnsi="Arial" w:eastAsia="等线" w:cs="Arial"/>
                      <w:color w:val="FF0000"/>
                      <w:sz w:val="16"/>
                      <w:szCs w:val="16"/>
                      <w:lang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31" w:type="pct"/>
                  <w:shd w:val="clear" w:color="auto" w:fill="auto"/>
                </w:tcPr>
                <w:p>
                  <w:pPr>
                    <w:keepNext w:val="0"/>
                    <w:keepLines w:val="0"/>
                    <w:pageBreakBefore w:val="0"/>
                    <w:kinsoku/>
                    <w:wordWrap/>
                    <w:overflowPunct/>
                    <w:topLinePunct w:val="0"/>
                    <w:autoSpaceDE/>
                    <w:autoSpaceDN/>
                    <w:bidi w:val="0"/>
                    <w:adjustRightInd/>
                    <w:snapToGrid/>
                    <w:spacing w:after="0"/>
                    <w:textAlignment w:val="auto"/>
                    <w:rPr>
                      <w:rFonts w:ascii="Arial" w:hAnsi="Arial" w:eastAsia="等线" w:cs="Arial"/>
                      <w:b/>
                      <w:sz w:val="16"/>
                      <w:szCs w:val="16"/>
                    </w:rPr>
                  </w:pPr>
                  <w:r>
                    <w:rPr>
                      <w:rFonts w:ascii="Arial" w:hAnsi="Arial" w:eastAsia="等线" w:cs="Arial"/>
                      <w:b/>
                      <w:sz w:val="16"/>
                      <w:szCs w:val="16"/>
                    </w:rPr>
                    <w:t>D2T2-B</w:t>
                  </w:r>
                </w:p>
              </w:tc>
              <w:tc>
                <w:tcPr>
                  <w:tcW w:w="183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Case 2-3 (outside topology, DL)</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Case 2-4 (outside topology, UL)</w:t>
                  </w:r>
                </w:p>
              </w:tc>
              <w:tc>
                <w:tcPr>
                  <w:tcW w:w="137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sz w:val="16"/>
                      <w:szCs w:val="16"/>
                      <w:lang w:eastAsia="zh-CN"/>
                    </w:rPr>
                  </w:pPr>
                  <w:r>
                    <w:rPr>
                      <w:rFonts w:ascii="Arial" w:hAnsi="Arial" w:eastAsia="等线" w:cs="Arial"/>
                      <w:sz w:val="16"/>
                      <w:szCs w:val="16"/>
                      <w:lang w:eastAsia="zh-CN"/>
                    </w:rPr>
                    <w:t>Same as CW</w:t>
                  </w:r>
                </w:p>
              </w:tc>
              <w:tc>
                <w:tcPr>
                  <w:tcW w:w="1057"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color w:val="FF0000"/>
                      <w:sz w:val="16"/>
                      <w:szCs w:val="16"/>
                      <w:lang w:eastAsia="zh-CN"/>
                    </w:rPr>
                  </w:pPr>
                  <w:r>
                    <w:rPr>
                      <w:rFonts w:ascii="Arial" w:hAnsi="Arial" w:eastAsia="等线" w:cs="Arial"/>
                      <w:color w:val="FF0000"/>
                      <w:sz w:val="16"/>
                      <w:szCs w:val="16"/>
                      <w:lang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pct"/>
                  <w:shd w:val="clear" w:color="auto" w:fill="auto"/>
                </w:tcPr>
                <w:p>
                  <w:pPr>
                    <w:keepNext w:val="0"/>
                    <w:keepLines w:val="0"/>
                    <w:pageBreakBefore w:val="0"/>
                    <w:kinsoku/>
                    <w:wordWrap/>
                    <w:overflowPunct/>
                    <w:topLinePunct w:val="0"/>
                    <w:autoSpaceDE/>
                    <w:autoSpaceDN/>
                    <w:bidi w:val="0"/>
                    <w:adjustRightInd/>
                    <w:snapToGrid/>
                    <w:spacing w:after="0"/>
                    <w:textAlignment w:val="auto"/>
                    <w:rPr>
                      <w:rFonts w:ascii="Arial" w:hAnsi="Arial" w:eastAsia="等线" w:cs="Arial"/>
                      <w:b/>
                      <w:sz w:val="16"/>
                      <w:szCs w:val="16"/>
                    </w:rPr>
                  </w:pPr>
                  <w:r>
                    <w:rPr>
                      <w:rFonts w:ascii="Arial" w:hAnsi="Arial" w:eastAsia="等线" w:cs="Arial"/>
                      <w:b/>
                      <w:sz w:val="16"/>
                      <w:szCs w:val="16"/>
                    </w:rPr>
                    <w:t>D2T2-C</w:t>
                  </w:r>
                </w:p>
              </w:tc>
              <w:tc>
                <w:tcPr>
                  <w:tcW w:w="1836" w:type="pct"/>
                  <w:shd w:val="clear" w:color="auto" w:fill="auto"/>
                </w:tcPr>
                <w:p>
                  <w:pPr>
                    <w:keepNext w:val="0"/>
                    <w:keepLines w:val="0"/>
                    <w:pageBreakBefore w:val="0"/>
                    <w:kinsoku/>
                    <w:wordWrap/>
                    <w:overflowPunct/>
                    <w:topLinePunct w:val="0"/>
                    <w:autoSpaceDE/>
                    <w:autoSpaceDN/>
                    <w:bidi w:val="0"/>
                    <w:adjustRightInd/>
                    <w:snapToGrid/>
                    <w:spacing w:after="0"/>
                    <w:textAlignment w:val="auto"/>
                    <w:rPr>
                      <w:rFonts w:ascii="Arial" w:hAnsi="Arial" w:eastAsia="等线" w:cs="Arial"/>
                      <w:sz w:val="16"/>
                      <w:szCs w:val="16"/>
                    </w:rPr>
                  </w:pPr>
                  <w:r>
                    <w:rPr>
                      <w:rFonts w:ascii="Arial" w:hAnsi="Arial" w:eastAsia="等线" w:cs="Arial"/>
                      <w:sz w:val="16"/>
                      <w:szCs w:val="16"/>
                      <w:lang w:eastAsia="zh-CN"/>
                    </w:rPr>
                    <w:t>N/A</w:t>
                  </w:r>
                </w:p>
              </w:tc>
              <w:tc>
                <w:tcPr>
                  <w:tcW w:w="1376"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color w:val="FF0000"/>
                      <w:sz w:val="16"/>
                      <w:szCs w:val="16"/>
                      <w:lang w:eastAsia="zh-CN"/>
                    </w:rPr>
                  </w:pPr>
                  <w:r>
                    <w:rPr>
                      <w:rFonts w:ascii="Arial" w:hAnsi="Arial" w:eastAsia="等线" w:cs="Arial"/>
                      <w:color w:val="FF0000"/>
                      <w:sz w:val="16"/>
                      <w:szCs w:val="16"/>
                      <w:lang w:eastAsia="zh-CN"/>
                    </w:rPr>
                    <w:t>At least UL</w:t>
                  </w:r>
                </w:p>
              </w:tc>
              <w:tc>
                <w:tcPr>
                  <w:tcW w:w="1057" w:type="pct"/>
                  <w:shd w:val="clear" w:color="auto" w:fill="auto"/>
                </w:tcPr>
                <w:p>
                  <w:pPr>
                    <w:keepNext w:val="0"/>
                    <w:keepLines w:val="0"/>
                    <w:pageBreakBefore w:val="0"/>
                    <w:widowControl w:val="0"/>
                    <w:kinsoku/>
                    <w:wordWrap/>
                    <w:overflowPunct/>
                    <w:topLinePunct w:val="0"/>
                    <w:autoSpaceDE/>
                    <w:autoSpaceDN/>
                    <w:bidi w:val="0"/>
                    <w:adjustRightInd/>
                    <w:snapToGrid/>
                    <w:spacing w:after="0"/>
                    <w:jc w:val="both"/>
                    <w:textAlignment w:val="auto"/>
                    <w:rPr>
                      <w:rFonts w:ascii="Arial" w:hAnsi="Arial" w:eastAsia="等线" w:cs="Arial"/>
                      <w:color w:val="FF0000"/>
                      <w:sz w:val="16"/>
                      <w:szCs w:val="16"/>
                      <w:lang w:eastAsia="zh-CN"/>
                    </w:rPr>
                  </w:pPr>
                  <w:r>
                    <w:rPr>
                      <w:rFonts w:ascii="Arial" w:hAnsi="Arial" w:eastAsia="等线" w:cs="Arial"/>
                      <w:color w:val="FF0000"/>
                      <w:sz w:val="16"/>
                      <w:szCs w:val="16"/>
                      <w:lang w:eastAsia="zh-CN"/>
                    </w:rPr>
                    <w:t>UL</w:t>
                  </w:r>
                </w:p>
              </w:tc>
            </w:tr>
          </w:tbl>
          <w:p>
            <w:pPr>
              <w:pageBreakBefore w:val="0"/>
              <w:widowControl/>
              <w:kinsoku/>
              <w:wordWrap/>
              <w:overflowPunct/>
              <w:topLinePunct w:val="0"/>
              <w:autoSpaceDE/>
              <w:autoSpaceDN/>
              <w:bidi w:val="0"/>
              <w:adjustRightInd/>
              <w:snapToGrid/>
              <w:spacing w:after="0"/>
              <w:jc w:val="both"/>
              <w:textAlignment w:val="auto"/>
              <w:rPr>
                <w:rFonts w:ascii="Times New Roman" w:hAnsi="Times New Roman" w:eastAsia="Malgun Gothic"/>
                <w:szCs w:val="20"/>
              </w:rPr>
            </w:pPr>
            <w:r>
              <w:rPr>
                <w:rFonts w:ascii="Times New Roman" w:hAnsi="Times New Roman" w:eastAsia="Malgun Gothic"/>
                <w:szCs w:val="20"/>
                <w:highlight w:val="green"/>
              </w:rPr>
              <w:t>Agreement</w:t>
            </w:r>
          </w:p>
          <w:p>
            <w:pPr>
              <w:pageBreakBefore w:val="0"/>
              <w:widowControl/>
              <w:kinsoku/>
              <w:wordWrap/>
              <w:overflowPunct/>
              <w:topLinePunct w:val="0"/>
              <w:autoSpaceDE/>
              <w:autoSpaceDN/>
              <w:bidi w:val="0"/>
              <w:adjustRightInd/>
              <w:snapToGrid/>
              <w:spacing w:after="0"/>
              <w:textAlignment w:val="auto"/>
              <w:rPr>
                <w:rFonts w:ascii="Times New Roman" w:hAnsi="Times New Roman" w:eastAsia="等线"/>
                <w:szCs w:val="20"/>
                <w:lang w:eastAsia="zh-CN"/>
              </w:rPr>
            </w:pPr>
            <w:r>
              <w:rPr>
                <w:rFonts w:ascii="Times New Roman" w:hAnsi="Times New Roman" w:eastAsia="等线"/>
                <w:szCs w:val="20"/>
                <w:lang w:eastAsia="zh-CN"/>
              </w:rPr>
              <w:t>Update [2K1] in link budget table as follows,</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7"/>
              <w:gridCol w:w="2662"/>
              <w:gridCol w:w="3217"/>
              <w:gridCol w:w="3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4" w:type="pct"/>
                  <w:tcBorders>
                    <w:top w:val="single" w:color="auto" w:sz="4" w:space="0"/>
                    <w:left w:val="single" w:color="auto" w:sz="4" w:space="0"/>
                    <w:bottom w:val="single" w:color="auto" w:sz="4" w:space="0"/>
                    <w:right w:val="single" w:color="auto" w:sz="4" w:space="0"/>
                  </w:tcBorders>
                  <w:shd w:val="clear" w:color="auto" w:fill="D0CECE"/>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b/>
                      <w:bCs/>
                      <w:color w:val="493118"/>
                      <w:sz w:val="16"/>
                      <w:szCs w:val="16"/>
                      <w:lang w:val="en-US" w:eastAsia="zh-CN"/>
                    </w:rPr>
                  </w:pPr>
                  <w:r>
                    <w:rPr>
                      <w:rFonts w:ascii="Arial" w:hAnsi="Arial" w:eastAsia="等线" w:cs="Arial"/>
                      <w:b/>
                      <w:bCs/>
                      <w:color w:val="493118"/>
                      <w:sz w:val="16"/>
                      <w:szCs w:val="16"/>
                      <w:lang w:val="en-US" w:eastAsia="zh-CN" w:bidi="ar"/>
                    </w:rPr>
                    <w:t>[2K1]</w:t>
                  </w:r>
                </w:p>
              </w:tc>
              <w:tc>
                <w:tcPr>
                  <w:tcW w:w="112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eastAsia="宋体" w:cs="Arial"/>
                      <w:color w:val="493118"/>
                      <w:sz w:val="16"/>
                      <w:szCs w:val="16"/>
                      <w:lang w:val="en-US" w:eastAsia="zh-CN"/>
                    </w:rPr>
                  </w:pPr>
                  <w:r>
                    <w:rPr>
                      <w:rFonts w:ascii="Arial" w:hAnsi="Arial" w:eastAsia="等线" w:cs="Arial"/>
                      <w:color w:val="493118"/>
                      <w:sz w:val="16"/>
                      <w:szCs w:val="16"/>
                      <w:lang w:val="en-US" w:eastAsia="zh-CN" w:bidi="ar"/>
                    </w:rPr>
                    <w:t>Remaining CW interference (dB</w:t>
                  </w:r>
                  <w:r>
                    <w:rPr>
                      <w:rFonts w:ascii="Arial" w:hAnsi="Arial" w:eastAsia="等线" w:cs="Arial"/>
                      <w:color w:val="FF0000"/>
                      <w:sz w:val="16"/>
                      <w:szCs w:val="16"/>
                      <w:lang w:val="en-US" w:eastAsia="zh-CN" w:bidi="ar"/>
                    </w:rPr>
                    <w:t>m</w:t>
                  </w:r>
                  <w:r>
                    <w:rPr>
                      <w:rFonts w:ascii="Arial" w:hAnsi="Arial" w:eastAsia="等线" w:cs="Arial"/>
                      <w:color w:val="493118"/>
                      <w:sz w:val="16"/>
                      <w:szCs w:val="16"/>
                      <w:lang w:val="en-US" w:eastAsia="zh-CN" w:bidi="ar"/>
                    </w:rPr>
                    <w:t>)</w:t>
                  </w:r>
                </w:p>
              </w:tc>
              <w:tc>
                <w:tcPr>
                  <w:tcW w:w="167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eastAsia="宋体" w:cs="Arial"/>
                      <w:color w:val="493118"/>
                      <w:sz w:val="16"/>
                      <w:szCs w:val="16"/>
                      <w:lang w:val="en-US" w:eastAsia="zh-CN"/>
                    </w:rPr>
                  </w:pPr>
                  <w:r>
                    <w:rPr>
                      <w:rFonts w:ascii="Arial" w:hAnsi="Arial" w:eastAsia="等线" w:cs="Arial"/>
                      <w:color w:val="493118"/>
                      <w:sz w:val="16"/>
                      <w:szCs w:val="16"/>
                      <w:lang w:val="en-US" w:eastAsia="zh-CN" w:bidi="ar"/>
                    </w:rPr>
                    <w:t>N/A</w:t>
                  </w:r>
                </w:p>
              </w:tc>
              <w:tc>
                <w:tcPr>
                  <w:tcW w:w="18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eastAsia="宋体" w:cs="Arial"/>
                      <w:color w:val="493118"/>
                      <w:sz w:val="16"/>
                      <w:szCs w:val="16"/>
                      <w:lang w:val="en-US" w:eastAsia="zh-CN"/>
                    </w:rPr>
                  </w:pPr>
                  <w:r>
                    <w:rPr>
                      <w:rFonts w:ascii="Arial" w:hAnsi="Arial" w:eastAsia="等线" w:cs="Arial"/>
                      <w:color w:val="493118"/>
                      <w:sz w:val="16"/>
                      <w:szCs w:val="16"/>
                      <w:lang w:val="en-US" w:eastAsia="zh-CN" w:bidi="ar"/>
                    </w:rPr>
                    <w:t>Calculated (see Note 1)</w:t>
                  </w:r>
                </w:p>
                <w:p>
                  <w:pPr>
                    <w:keepNext/>
                    <w:keepLines/>
                    <w:pageBreakBefore w:val="0"/>
                    <w:widowControl/>
                    <w:kinsoku/>
                    <w:wordWrap/>
                    <w:overflowPunct/>
                    <w:topLinePunct w:val="0"/>
                    <w:autoSpaceDE/>
                    <w:autoSpaceDN/>
                    <w:bidi w:val="0"/>
                    <w:adjustRightInd/>
                    <w:snapToGrid/>
                    <w:spacing w:after="0"/>
                    <w:textAlignment w:val="auto"/>
                    <w:rPr>
                      <w:rFonts w:ascii="Arial" w:hAnsi="Arial" w:eastAsia="宋体" w:cs="Arial"/>
                      <w:color w:val="493118"/>
                      <w:sz w:val="16"/>
                      <w:szCs w:val="16"/>
                      <w:lang w:val="en-US" w:eastAsia="zh-CN"/>
                    </w:rPr>
                  </w:pPr>
                  <w:r>
                    <w:rPr>
                      <w:rFonts w:ascii="Arial" w:hAnsi="Arial" w:eastAsia="等线" w:cs="Arial"/>
                      <w:color w:val="493118"/>
                      <w:sz w:val="16"/>
                      <w:szCs w:val="16"/>
                      <w:lang w:val="en-US" w:eastAsia="zh-CN" w:bidi="ar"/>
                    </w:rPr>
                    <w:t>Note: only applicable for device 1/2a</w:t>
                  </w:r>
                </w:p>
              </w:tc>
            </w:tr>
          </w:tbl>
          <w:p>
            <w:pPr>
              <w:pageBreakBefore w:val="0"/>
              <w:widowControl/>
              <w:kinsoku/>
              <w:wordWrap/>
              <w:overflowPunct/>
              <w:topLinePunct w:val="0"/>
              <w:autoSpaceDE/>
              <w:autoSpaceDN/>
              <w:bidi w:val="0"/>
              <w:adjustRightInd/>
              <w:snapToGrid/>
              <w:spacing w:after="0"/>
              <w:jc w:val="both"/>
              <w:textAlignment w:val="auto"/>
              <w:rPr>
                <w:rFonts w:ascii="Times New Roman" w:hAnsi="Times New Roman" w:eastAsia="Malgun Gothic"/>
                <w:szCs w:val="20"/>
                <w:highlight w:val="yellow"/>
              </w:rPr>
            </w:pPr>
          </w:p>
          <w:p>
            <w:pPr>
              <w:pageBreakBefore w:val="0"/>
              <w:widowControl/>
              <w:kinsoku/>
              <w:wordWrap/>
              <w:overflowPunct/>
              <w:topLinePunct w:val="0"/>
              <w:autoSpaceDE/>
              <w:autoSpaceDN/>
              <w:bidi w:val="0"/>
              <w:adjustRightInd/>
              <w:snapToGrid/>
              <w:spacing w:after="0"/>
              <w:jc w:val="both"/>
              <w:textAlignment w:val="auto"/>
              <w:rPr>
                <w:rFonts w:ascii="Times New Roman" w:hAnsi="Times New Roman" w:eastAsia="Malgun Gothic"/>
                <w:szCs w:val="20"/>
              </w:rPr>
            </w:pPr>
            <w:r>
              <w:rPr>
                <w:rFonts w:ascii="Times New Roman" w:hAnsi="Times New Roman" w:eastAsia="Malgun Gothic"/>
                <w:szCs w:val="20"/>
                <w:highlight w:val="green"/>
              </w:rPr>
              <w:t>Agreement</w:t>
            </w:r>
          </w:p>
          <w:p>
            <w:pPr>
              <w:pageBreakBefore w:val="0"/>
              <w:widowControl/>
              <w:kinsoku/>
              <w:wordWrap/>
              <w:overflowPunct/>
              <w:topLinePunct w:val="0"/>
              <w:autoSpaceDE/>
              <w:autoSpaceDN/>
              <w:bidi w:val="0"/>
              <w:adjustRightInd/>
              <w:snapToGrid/>
              <w:spacing w:after="0"/>
              <w:textAlignment w:val="auto"/>
              <w:rPr>
                <w:rFonts w:ascii="Times New Roman" w:hAnsi="Times New Roman" w:eastAsia="等线"/>
                <w:szCs w:val="20"/>
                <w:lang w:eastAsia="zh-CN"/>
              </w:rPr>
            </w:pPr>
            <w:r>
              <w:rPr>
                <w:rFonts w:ascii="Times New Roman" w:hAnsi="Times New Roman" w:eastAsia="等线"/>
                <w:szCs w:val="20"/>
                <w:lang w:eastAsia="zh-CN"/>
              </w:rPr>
              <w:t>Update [1F] in link budget table as follows,</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
              <w:gridCol w:w="4539"/>
              <w:gridCol w:w="2072"/>
              <w:gridCol w:w="2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64" w:type="pct"/>
                  <w:tcBorders>
                    <w:top w:val="single" w:color="auto" w:sz="4" w:space="0"/>
                    <w:left w:val="single" w:color="auto" w:sz="4" w:space="0"/>
                    <w:bottom w:val="single" w:color="auto" w:sz="4" w:space="0"/>
                    <w:right w:val="single" w:color="auto" w:sz="4" w:space="0"/>
                  </w:tcBorders>
                  <w:shd w:val="clear" w:color="auto" w:fill="D0CECE"/>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b/>
                      <w:bCs/>
                      <w:color w:val="493118"/>
                      <w:sz w:val="16"/>
                      <w:szCs w:val="16"/>
                      <w:lang w:val="en-US" w:eastAsia="zh-CN" w:bidi="ar"/>
                    </w:rPr>
                  </w:pPr>
                  <w:r>
                    <w:rPr>
                      <w:rFonts w:ascii="Arial" w:hAnsi="Arial" w:eastAsia="等线" w:cs="Arial"/>
                      <w:b/>
                      <w:bCs/>
                      <w:color w:val="493118"/>
                      <w:sz w:val="16"/>
                      <w:szCs w:val="16"/>
                      <w:lang w:val="en-US" w:eastAsia="zh-CN" w:bidi="ar"/>
                    </w:rPr>
                    <w:t>No.</w:t>
                  </w:r>
                </w:p>
              </w:tc>
              <w:tc>
                <w:tcPr>
                  <w:tcW w:w="1125" w:type="pct"/>
                  <w:tcBorders>
                    <w:top w:val="single" w:color="auto" w:sz="4" w:space="0"/>
                    <w:left w:val="single" w:color="auto" w:sz="4" w:space="0"/>
                    <w:bottom w:val="single" w:color="auto" w:sz="4" w:space="0"/>
                    <w:right w:val="single" w:color="auto" w:sz="4" w:space="0"/>
                  </w:tcBorders>
                  <w:shd w:val="clear" w:color="auto" w:fill="D0CECE"/>
                  <w:noWrap/>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b/>
                      <w:bCs/>
                      <w:color w:val="493118"/>
                      <w:sz w:val="16"/>
                      <w:szCs w:val="16"/>
                      <w:lang w:val="en-US" w:eastAsia="zh-CN" w:bidi="ar"/>
                    </w:rPr>
                  </w:pPr>
                  <w:r>
                    <w:rPr>
                      <w:rFonts w:ascii="Arial" w:hAnsi="Arial" w:eastAsia="等线" w:cs="Arial"/>
                      <w:b/>
                      <w:bCs/>
                      <w:color w:val="493118"/>
                      <w:sz w:val="16"/>
                      <w:szCs w:val="16"/>
                      <w:lang w:val="en-US" w:eastAsia="zh-CN" w:bidi="ar"/>
                    </w:rPr>
                    <w:t>Item</w:t>
                  </w:r>
                </w:p>
              </w:tc>
              <w:tc>
                <w:tcPr>
                  <w:tcW w:w="1671" w:type="pct"/>
                  <w:tcBorders>
                    <w:top w:val="single" w:color="auto" w:sz="4" w:space="0"/>
                    <w:left w:val="single" w:color="auto" w:sz="4" w:space="0"/>
                    <w:bottom w:val="single" w:color="auto" w:sz="4" w:space="0"/>
                    <w:right w:val="single" w:color="auto" w:sz="4" w:space="0"/>
                  </w:tcBorders>
                  <w:shd w:val="clear" w:color="auto" w:fill="D0CECE"/>
                  <w:noWrap/>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b/>
                      <w:bCs/>
                      <w:color w:val="493118"/>
                      <w:sz w:val="16"/>
                      <w:szCs w:val="16"/>
                      <w:lang w:val="en-US" w:eastAsia="zh-CN" w:bidi="ar"/>
                    </w:rPr>
                  </w:pPr>
                  <w:r>
                    <w:rPr>
                      <w:rFonts w:ascii="Arial" w:hAnsi="Arial" w:eastAsia="等线" w:cs="Arial"/>
                      <w:b/>
                      <w:bCs/>
                      <w:color w:val="493118"/>
                      <w:sz w:val="16"/>
                      <w:szCs w:val="16"/>
                      <w:lang w:val="en-US" w:eastAsia="zh-CN" w:bidi="ar"/>
                    </w:rPr>
                    <w:t>Reader-to-Device</w:t>
                  </w:r>
                </w:p>
              </w:tc>
              <w:tc>
                <w:tcPr>
                  <w:tcW w:w="1840" w:type="pct"/>
                  <w:tcBorders>
                    <w:top w:val="single" w:color="auto" w:sz="4" w:space="0"/>
                    <w:left w:val="single" w:color="auto" w:sz="4" w:space="0"/>
                    <w:bottom w:val="single" w:color="auto" w:sz="4" w:space="0"/>
                    <w:right w:val="single" w:color="auto" w:sz="4" w:space="0"/>
                  </w:tcBorders>
                  <w:shd w:val="clear" w:color="auto" w:fill="D0CECE"/>
                  <w:noWrap/>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b/>
                      <w:bCs/>
                      <w:color w:val="493118"/>
                      <w:sz w:val="16"/>
                      <w:szCs w:val="16"/>
                      <w:lang w:val="en-US" w:eastAsia="zh-CN" w:bidi="ar"/>
                    </w:rPr>
                  </w:pPr>
                  <w:r>
                    <w:rPr>
                      <w:rFonts w:ascii="Arial" w:hAnsi="Arial" w:eastAsia="等线" w:cs="Arial"/>
                      <w:b/>
                      <w:bCs/>
                      <w:color w:val="493118"/>
                      <w:sz w:val="16"/>
                      <w:szCs w:val="16"/>
                      <w:lang w:val="en-US" w:eastAsia="zh-CN" w:bidi="ar"/>
                    </w:rPr>
                    <w:t>Device-to-Reader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4" w:type="pct"/>
                  <w:tcBorders>
                    <w:top w:val="single" w:color="auto" w:sz="4" w:space="0"/>
                    <w:left w:val="single" w:color="auto" w:sz="4" w:space="0"/>
                    <w:bottom w:val="single" w:color="auto" w:sz="4" w:space="0"/>
                    <w:right w:val="single" w:color="auto" w:sz="4" w:space="0"/>
                  </w:tcBorders>
                  <w:shd w:val="clear" w:color="auto" w:fill="D0CECE"/>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b/>
                      <w:bCs/>
                      <w:color w:val="493118"/>
                      <w:sz w:val="16"/>
                      <w:szCs w:val="16"/>
                      <w:lang w:val="en-US" w:eastAsia="zh-CN"/>
                    </w:rPr>
                  </w:pPr>
                  <w:r>
                    <w:rPr>
                      <w:rFonts w:ascii="Arial" w:hAnsi="Arial" w:eastAsia="等线" w:cs="Arial"/>
                      <w:b/>
                      <w:bCs/>
                      <w:color w:val="493118"/>
                      <w:sz w:val="16"/>
                      <w:szCs w:val="16"/>
                      <w:lang w:val="en-US" w:eastAsia="zh-CN" w:bidi="ar"/>
                    </w:rPr>
                    <w:t>[1F]</w:t>
                  </w:r>
                </w:p>
              </w:tc>
              <w:tc>
                <w:tcPr>
                  <w:tcW w:w="112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eastAsia="宋体" w:cs="Arial"/>
                      <w:color w:val="493118"/>
                      <w:sz w:val="16"/>
                      <w:szCs w:val="16"/>
                      <w:lang w:val="en-US" w:eastAsia="zh-CN"/>
                    </w:rPr>
                  </w:pPr>
                  <w:r>
                    <w:rPr>
                      <w:rFonts w:ascii="Arial" w:hAnsi="Arial" w:eastAsia="等线" w:cs="Arial"/>
                      <w:color w:val="493118"/>
                      <w:sz w:val="16"/>
                      <w:szCs w:val="16"/>
                      <w:lang w:val="en-US" w:eastAsia="zh-CN" w:bidi="ar"/>
                    </w:rPr>
                    <w:t>Transmission Bandwidth used for the evaluated channel (Hz)</w:t>
                  </w:r>
                </w:p>
              </w:tc>
              <w:tc>
                <w:tcPr>
                  <w:tcW w:w="167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eastAsia="宋体" w:cs="Arial"/>
                      <w:color w:val="493118"/>
                      <w:sz w:val="16"/>
                      <w:szCs w:val="16"/>
                      <w:lang w:val="de" w:eastAsia="zh-CN"/>
                    </w:rPr>
                  </w:pPr>
                  <w:r>
                    <w:rPr>
                      <w:rFonts w:ascii="Arial" w:hAnsi="Arial" w:eastAsia="等线" w:cs="Arial"/>
                      <w:color w:val="493118"/>
                      <w:sz w:val="16"/>
                      <w:szCs w:val="16"/>
                      <w:lang w:val="de" w:eastAsia="zh-CN" w:bidi="ar"/>
                    </w:rPr>
                    <w:t xml:space="preserve">180kHz(M), </w:t>
                  </w:r>
                </w:p>
                <w:p>
                  <w:pPr>
                    <w:keepNext/>
                    <w:keepLines/>
                    <w:pageBreakBefore w:val="0"/>
                    <w:widowControl/>
                    <w:kinsoku/>
                    <w:wordWrap/>
                    <w:overflowPunct/>
                    <w:topLinePunct w:val="0"/>
                    <w:autoSpaceDE/>
                    <w:autoSpaceDN/>
                    <w:bidi w:val="0"/>
                    <w:adjustRightInd/>
                    <w:snapToGrid/>
                    <w:spacing w:after="0"/>
                    <w:textAlignment w:val="auto"/>
                    <w:rPr>
                      <w:rFonts w:ascii="Arial" w:hAnsi="Arial" w:eastAsia="宋体" w:cs="Arial"/>
                      <w:color w:val="493118"/>
                      <w:sz w:val="16"/>
                      <w:szCs w:val="16"/>
                      <w:lang w:val="de" w:eastAsia="zh-CN"/>
                    </w:rPr>
                  </w:pPr>
                  <w:r>
                    <w:rPr>
                      <w:rFonts w:ascii="Arial" w:hAnsi="Arial" w:eastAsia="等线" w:cs="Arial"/>
                      <w:color w:val="493118"/>
                      <w:sz w:val="16"/>
                      <w:szCs w:val="16"/>
                      <w:lang w:val="de" w:eastAsia="zh-CN" w:bidi="ar"/>
                    </w:rPr>
                    <w:t xml:space="preserve">360kHz(O), </w:t>
                  </w:r>
                </w:p>
                <w:p>
                  <w:pPr>
                    <w:keepNext/>
                    <w:keepLines/>
                    <w:pageBreakBefore w:val="0"/>
                    <w:widowControl/>
                    <w:kinsoku/>
                    <w:wordWrap/>
                    <w:overflowPunct/>
                    <w:topLinePunct w:val="0"/>
                    <w:autoSpaceDE/>
                    <w:autoSpaceDN/>
                    <w:bidi w:val="0"/>
                    <w:adjustRightInd/>
                    <w:snapToGrid/>
                    <w:spacing w:after="0"/>
                    <w:textAlignment w:val="auto"/>
                    <w:rPr>
                      <w:rFonts w:ascii="Arial" w:hAnsi="Arial" w:eastAsia="宋体" w:cs="Arial"/>
                      <w:color w:val="493118"/>
                      <w:sz w:val="16"/>
                      <w:szCs w:val="16"/>
                      <w:lang w:val="en-US" w:eastAsia="zh-CN"/>
                    </w:rPr>
                  </w:pPr>
                  <w:r>
                    <w:rPr>
                      <w:rFonts w:ascii="Arial" w:hAnsi="Arial" w:eastAsia="等线" w:cs="Arial"/>
                      <w:color w:val="493118"/>
                      <w:sz w:val="16"/>
                      <w:szCs w:val="16"/>
                      <w:lang w:val="de" w:eastAsia="zh-CN" w:bidi="ar"/>
                    </w:rPr>
                    <w:t>1.08M</w:t>
                  </w:r>
                  <w:r>
                    <w:rPr>
                      <w:rFonts w:ascii="Arial" w:hAnsi="Arial" w:eastAsia="Times" w:cs="Arial"/>
                      <w:color w:val="493118"/>
                      <w:sz w:val="16"/>
                      <w:szCs w:val="16"/>
                      <w:lang w:val="de" w:eastAsia="zh-CN" w:bidi="ar"/>
                    </w:rPr>
                    <w:t>Hz</w:t>
                  </w:r>
                  <w:r>
                    <w:rPr>
                      <w:rFonts w:ascii="Arial" w:hAnsi="Arial" w:eastAsia="等线" w:cs="Arial"/>
                      <w:color w:val="493118"/>
                      <w:sz w:val="16"/>
                      <w:szCs w:val="16"/>
                      <w:lang w:val="de" w:eastAsia="zh-CN" w:bidi="ar"/>
                    </w:rPr>
                    <w:t>(O)</w:t>
                  </w:r>
                </w:p>
              </w:tc>
              <w:tc>
                <w:tcPr>
                  <w:tcW w:w="18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eastAsia="等线" w:cs="Arial"/>
                      <w:strike/>
                      <w:color w:val="FF0000"/>
                      <w:sz w:val="16"/>
                      <w:szCs w:val="16"/>
                      <w:lang w:val="en-US" w:eastAsia="zh-CN" w:bidi="ar"/>
                    </w:rPr>
                  </w:pPr>
                  <w:r>
                    <w:rPr>
                      <w:rFonts w:ascii="Arial" w:hAnsi="Arial" w:eastAsia="等线" w:cs="Arial"/>
                      <w:strike/>
                      <w:color w:val="FF0000"/>
                      <w:sz w:val="16"/>
                      <w:szCs w:val="16"/>
                      <w:lang w:val="en-US" w:eastAsia="zh-CN" w:bidi="ar"/>
                    </w:rPr>
                    <w:t>Refer to LLS table [1a]</w:t>
                  </w:r>
                </w:p>
                <w:p>
                  <w:pPr>
                    <w:keepNext/>
                    <w:keepLines/>
                    <w:pageBreakBefore w:val="0"/>
                    <w:widowControl/>
                    <w:kinsoku/>
                    <w:wordWrap/>
                    <w:overflowPunct/>
                    <w:topLinePunct w:val="0"/>
                    <w:autoSpaceDE/>
                    <w:autoSpaceDN/>
                    <w:bidi w:val="0"/>
                    <w:adjustRightInd/>
                    <w:snapToGrid/>
                    <w:spacing w:after="0"/>
                    <w:textAlignment w:val="auto"/>
                    <w:rPr>
                      <w:rFonts w:ascii="Arial" w:hAnsi="Arial" w:eastAsia="等线" w:cs="Arial"/>
                      <w:strike/>
                      <w:color w:val="FF0000"/>
                      <w:sz w:val="16"/>
                      <w:szCs w:val="16"/>
                      <w:lang w:val="en-US" w:eastAsia="zh-CN" w:bidi="ar"/>
                    </w:rPr>
                  </w:pPr>
                  <w:r>
                    <w:rPr>
                      <w:rFonts w:ascii="Arial" w:hAnsi="Arial" w:eastAsia="等线" w:cs="Arial"/>
                      <w:color w:val="FF0000"/>
                      <w:sz w:val="16"/>
                      <w:szCs w:val="16"/>
                      <w:lang w:val="en-US" w:eastAsia="zh-CN" w:bidi="ar"/>
                    </w:rPr>
                    <w:t>Refer to LLS table [2a1]</w:t>
                  </w:r>
                </w:p>
              </w:tc>
            </w:tr>
          </w:tbl>
          <w:p>
            <w:pPr>
              <w:pageBreakBefore w:val="0"/>
              <w:widowControl/>
              <w:kinsoku/>
              <w:wordWrap/>
              <w:overflowPunct/>
              <w:topLinePunct w:val="0"/>
              <w:autoSpaceDE/>
              <w:autoSpaceDN/>
              <w:bidi w:val="0"/>
              <w:adjustRightInd/>
              <w:snapToGrid/>
              <w:spacing w:after="0"/>
              <w:textAlignment w:val="auto"/>
              <w:rPr>
                <w:rFonts w:ascii="Times New Roman" w:hAnsi="Times New Roman" w:eastAsia="等线"/>
                <w:i/>
                <w:iCs/>
                <w:szCs w:val="20"/>
                <w:highlight w:val="yellow"/>
                <w:lang w:eastAsia="zh-CN"/>
              </w:rPr>
            </w:pPr>
          </w:p>
          <w:p>
            <w:pPr>
              <w:pageBreakBefore w:val="0"/>
              <w:widowControl/>
              <w:kinsoku/>
              <w:wordWrap/>
              <w:overflowPunct/>
              <w:topLinePunct w:val="0"/>
              <w:autoSpaceDE/>
              <w:autoSpaceDN/>
              <w:bidi w:val="0"/>
              <w:adjustRightInd/>
              <w:snapToGrid/>
              <w:spacing w:after="0"/>
              <w:jc w:val="both"/>
              <w:textAlignment w:val="auto"/>
              <w:rPr>
                <w:rFonts w:ascii="Times New Roman" w:hAnsi="Times New Roman" w:eastAsia="Malgun Gothic"/>
                <w:szCs w:val="20"/>
              </w:rPr>
            </w:pPr>
            <w:r>
              <w:rPr>
                <w:rFonts w:ascii="Times New Roman" w:hAnsi="Times New Roman" w:eastAsia="Malgun Gothic"/>
                <w:szCs w:val="20"/>
                <w:highlight w:val="green"/>
              </w:rPr>
              <w:t>Agreement</w:t>
            </w:r>
          </w:p>
          <w:p>
            <w:pPr>
              <w:pageBreakBefore w:val="0"/>
              <w:widowControl/>
              <w:kinsoku/>
              <w:wordWrap/>
              <w:overflowPunct/>
              <w:topLinePunct w:val="0"/>
              <w:autoSpaceDE/>
              <w:autoSpaceDN/>
              <w:bidi w:val="0"/>
              <w:adjustRightInd/>
              <w:snapToGrid/>
              <w:spacing w:after="0"/>
              <w:textAlignment w:val="auto"/>
              <w:rPr>
                <w:rFonts w:ascii="Times New Roman" w:hAnsi="Times New Roman" w:eastAsia="等线"/>
                <w:szCs w:val="20"/>
                <w:lang w:eastAsia="zh-CN"/>
              </w:rPr>
            </w:pPr>
            <w:r>
              <w:rPr>
                <w:rFonts w:ascii="Times New Roman" w:hAnsi="Times New Roman" w:eastAsia="等线"/>
                <w:szCs w:val="20"/>
                <w:lang w:eastAsia="zh-CN"/>
              </w:rPr>
              <w:t>Update [2B] in link budget table as follows,</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8"/>
              <w:gridCol w:w="3543"/>
              <w:gridCol w:w="2718"/>
              <w:gridCol w:w="3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4" w:type="pct"/>
                  <w:tcBorders>
                    <w:top w:val="single" w:color="auto" w:sz="4" w:space="0"/>
                    <w:left w:val="single" w:color="auto" w:sz="4" w:space="0"/>
                    <w:bottom w:val="single" w:color="auto" w:sz="4" w:space="0"/>
                    <w:right w:val="single" w:color="auto" w:sz="4" w:space="0"/>
                  </w:tcBorders>
                  <w:shd w:val="clear" w:color="auto" w:fill="D0CECE"/>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b/>
                      <w:bCs/>
                      <w:color w:val="493118"/>
                      <w:sz w:val="16"/>
                      <w:szCs w:val="16"/>
                      <w:lang w:val="en-US" w:eastAsia="zh-CN"/>
                    </w:rPr>
                  </w:pPr>
                  <w:r>
                    <w:rPr>
                      <w:rFonts w:ascii="Arial" w:hAnsi="Arial" w:eastAsia="等线" w:cs="Arial"/>
                      <w:b/>
                      <w:bCs/>
                      <w:color w:val="493118"/>
                      <w:sz w:val="16"/>
                      <w:szCs w:val="16"/>
                      <w:lang w:val="en-US" w:eastAsia="zh-CN" w:bidi="ar"/>
                    </w:rPr>
                    <w:t>[2B]</w:t>
                  </w:r>
                </w:p>
              </w:tc>
              <w:tc>
                <w:tcPr>
                  <w:tcW w:w="112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eastAsia="宋体" w:cs="Arial"/>
                      <w:color w:val="493118"/>
                      <w:sz w:val="16"/>
                      <w:szCs w:val="16"/>
                      <w:lang w:val="en-US" w:eastAsia="zh-CN" w:bidi="ar"/>
                    </w:rPr>
                  </w:pPr>
                  <w:r>
                    <w:rPr>
                      <w:rFonts w:ascii="Arial" w:hAnsi="Arial" w:eastAsia="等线" w:cs="Arial"/>
                      <w:color w:val="493118"/>
                      <w:sz w:val="16"/>
                      <w:szCs w:val="16"/>
                      <w:lang w:val="en-US" w:eastAsia="zh-CN" w:bidi="ar"/>
                    </w:rPr>
                    <w:t>Bandwidth used for the evaluated channel (Hz)</w:t>
                  </w:r>
                </w:p>
              </w:tc>
              <w:tc>
                <w:tcPr>
                  <w:tcW w:w="167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eastAsia="宋体" w:cs="Arial"/>
                      <w:color w:val="493118"/>
                      <w:sz w:val="16"/>
                      <w:szCs w:val="16"/>
                      <w:lang w:val="en-US" w:eastAsia="zh-CN"/>
                    </w:rPr>
                  </w:pPr>
                  <w:r>
                    <w:rPr>
                      <w:rFonts w:ascii="Arial" w:hAnsi="Arial" w:eastAsia="等线" w:cs="Arial"/>
                      <w:color w:val="493118"/>
                      <w:sz w:val="16"/>
                      <w:szCs w:val="16"/>
                      <w:lang w:val="en-US" w:eastAsia="zh-CN" w:bidi="ar"/>
                    </w:rPr>
                    <w:t>Refer to LLS table [1b] ED bandwidth</w:t>
                  </w:r>
                </w:p>
              </w:tc>
              <w:tc>
                <w:tcPr>
                  <w:tcW w:w="18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eastAsia="宋体" w:cs="Arial"/>
                      <w:color w:val="493118"/>
                      <w:sz w:val="16"/>
                      <w:szCs w:val="16"/>
                      <w:lang w:val="en-US" w:eastAsia="zh-CN"/>
                    </w:rPr>
                  </w:pPr>
                  <w:r>
                    <w:rPr>
                      <w:rFonts w:ascii="Arial" w:hAnsi="Arial" w:eastAsia="等线" w:cs="Arial"/>
                      <w:color w:val="493118"/>
                      <w:sz w:val="16"/>
                      <w:szCs w:val="16"/>
                      <w:lang w:val="en-US" w:eastAsia="zh-CN" w:bidi="ar"/>
                    </w:rPr>
                    <w:t xml:space="preserve">Refer to LLS table </w:t>
                  </w:r>
                  <w:r>
                    <w:rPr>
                      <w:rFonts w:ascii="Arial" w:hAnsi="Arial" w:eastAsia="等线" w:cs="Arial"/>
                      <w:strike/>
                      <w:color w:val="FF0000"/>
                      <w:sz w:val="16"/>
                      <w:szCs w:val="16"/>
                      <w:lang w:val="en-US" w:eastAsia="zh-CN" w:bidi="ar"/>
                    </w:rPr>
                    <w:t xml:space="preserve">[2a] </w:t>
                  </w:r>
                  <w:r>
                    <w:rPr>
                      <w:rFonts w:ascii="Arial" w:hAnsi="Arial" w:eastAsia="宋体" w:cs="Arial"/>
                      <w:strike/>
                      <w:color w:val="FF0000"/>
                      <w:sz w:val="16"/>
                      <w:szCs w:val="16"/>
                      <w:lang w:val="en-US" w:eastAsia="zh-CN"/>
                    </w:rPr>
                    <w:t xml:space="preserve">[receiver bandwidth?] </w:t>
                  </w:r>
                  <w:r>
                    <w:rPr>
                      <w:rFonts w:ascii="Arial" w:hAnsi="Arial" w:eastAsia="宋体" w:cs="Arial"/>
                      <w:color w:val="FF0000"/>
                      <w:sz w:val="16"/>
                      <w:szCs w:val="16"/>
                      <w:lang w:val="en-US" w:eastAsia="zh-CN"/>
                    </w:rPr>
                    <w:t>[2a3]</w:t>
                  </w:r>
                </w:p>
              </w:tc>
            </w:tr>
          </w:tbl>
          <w:p>
            <w:pPr>
              <w:pageBreakBefore w:val="0"/>
              <w:widowControl/>
              <w:kinsoku/>
              <w:wordWrap/>
              <w:overflowPunct/>
              <w:topLinePunct w:val="0"/>
              <w:autoSpaceDE/>
              <w:autoSpaceDN/>
              <w:bidi w:val="0"/>
              <w:adjustRightInd/>
              <w:snapToGrid/>
              <w:spacing w:after="0"/>
              <w:textAlignment w:val="auto"/>
              <w:rPr>
                <w:rFonts w:ascii="Times New Roman" w:hAnsi="Times New Roman"/>
                <w:iCs/>
                <w:szCs w:val="20"/>
                <w:lang w:eastAsia="zh-CN"/>
              </w:rPr>
            </w:pPr>
          </w:p>
          <w:p>
            <w:pPr>
              <w:pageBreakBefore w:val="0"/>
              <w:widowControl/>
              <w:kinsoku/>
              <w:wordWrap/>
              <w:overflowPunct/>
              <w:topLinePunct w:val="0"/>
              <w:autoSpaceDE/>
              <w:autoSpaceDN/>
              <w:bidi w:val="0"/>
              <w:adjustRightInd/>
              <w:snapToGrid/>
              <w:spacing w:after="0"/>
              <w:jc w:val="both"/>
              <w:textAlignment w:val="auto"/>
              <w:rPr>
                <w:rFonts w:ascii="Times New Roman" w:hAnsi="Times New Roman" w:eastAsia="Malgun Gothic"/>
                <w:szCs w:val="20"/>
              </w:rPr>
            </w:pPr>
            <w:r>
              <w:rPr>
                <w:rFonts w:ascii="Times New Roman" w:hAnsi="Times New Roman" w:eastAsia="Malgun Gothic"/>
                <w:szCs w:val="20"/>
                <w:highlight w:val="green"/>
              </w:rPr>
              <w:t>Agreement</w:t>
            </w:r>
          </w:p>
          <w:p>
            <w:pPr>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szCs w:val="18"/>
                <w:lang w:val="en-US" w:eastAsia="zh-CN" w:bidi="ar"/>
              </w:rPr>
            </w:pPr>
            <w:r>
              <w:rPr>
                <w:rFonts w:ascii="Times New Roman" w:hAnsi="Times New Roman" w:eastAsia="等线"/>
                <w:szCs w:val="20"/>
                <w:lang w:eastAsia="zh-CN"/>
              </w:rPr>
              <w:t>The drift rate of CF</w:t>
            </w:r>
            <w:r>
              <w:rPr>
                <w:rFonts w:ascii="Times New Roman" w:hAnsi="Times New Roman"/>
                <w:szCs w:val="20"/>
              </w:rPr>
              <w:t>O for device 2b</w:t>
            </w:r>
            <w:r>
              <w:rPr>
                <w:rFonts w:ascii="Times New Roman" w:hAnsi="Times New Roman" w:eastAsia="等线"/>
                <w:szCs w:val="20"/>
                <w:lang w:eastAsia="zh-CN"/>
              </w:rPr>
              <w:t xml:space="preserve"> for evaluation is 0.1 or 1 ppm/s. Companies to report which value is used in their evaluations.</w:t>
            </w:r>
          </w:p>
          <w:p>
            <w:pPr>
              <w:keepNext w:val="0"/>
              <w:keepLines w:val="0"/>
              <w:pageBreakBefore w:val="0"/>
              <w:widowControl/>
              <w:kinsoku/>
              <w:wordWrap/>
              <w:overflowPunct/>
              <w:topLinePunct w:val="0"/>
              <w:autoSpaceDE/>
              <w:autoSpaceDN/>
              <w:bidi w:val="0"/>
              <w:adjustRightInd/>
              <w:snapToGrid/>
              <w:spacing w:after="0"/>
              <w:jc w:val="both"/>
              <w:textAlignment w:val="auto"/>
              <w:rPr>
                <w:rFonts w:ascii="Times New Roman" w:hAnsi="Times New Roman" w:eastAsia="Malgun Gothic"/>
                <w:szCs w:val="20"/>
                <w:highlight w:val="green"/>
                <w:lang w:eastAsia="zh-CN"/>
              </w:rPr>
            </w:pPr>
            <w:r>
              <w:rPr>
                <w:rFonts w:ascii="Times New Roman" w:hAnsi="Times New Roman" w:eastAsia="Malgun Gothic"/>
                <w:szCs w:val="20"/>
                <w:highlight w:val="green"/>
                <w:lang w:eastAsia="zh-CN"/>
              </w:rPr>
              <w:t>Agreement</w:t>
            </w:r>
          </w:p>
          <w:p>
            <w:pPr>
              <w:keepNext w:val="0"/>
              <w:keepLines w:val="0"/>
              <w:pageBreakBefore w:val="0"/>
              <w:widowControl/>
              <w:kinsoku/>
              <w:wordWrap/>
              <w:overflowPunct/>
              <w:topLinePunct w:val="0"/>
              <w:autoSpaceDE/>
              <w:autoSpaceDN/>
              <w:bidi w:val="0"/>
              <w:adjustRightInd/>
              <w:snapToGrid/>
              <w:spacing w:after="0"/>
              <w:textAlignment w:val="auto"/>
              <w:rPr>
                <w:rFonts w:ascii="Times New Roman" w:hAnsi="Times New Roman" w:eastAsia="宋体"/>
                <w:iCs/>
                <w:szCs w:val="20"/>
                <w:lang w:val="en-US" w:eastAsia="zh-CN"/>
              </w:rPr>
            </w:pPr>
            <w:r>
              <w:rPr>
                <w:rFonts w:ascii="Times New Roman" w:hAnsi="Times New Roman"/>
                <w:iCs/>
                <w:szCs w:val="20"/>
                <w:lang w:val="en-US" w:eastAsia="zh-CN"/>
              </w:rPr>
              <w:t xml:space="preserve">For coverage evaluation, the text proposal in </w:t>
            </w:r>
            <w:r>
              <w:fldChar w:fldCharType="begin"/>
            </w:r>
            <w:r>
              <w:instrText xml:space="preserve"> HYPERLINK "../Docs/R1-2409124.zip" </w:instrText>
            </w:r>
            <w:r>
              <w:fldChar w:fldCharType="separate"/>
            </w:r>
            <w:r>
              <w:rPr>
                <w:rStyle w:val="34"/>
                <w:rFonts w:ascii="Times New Roman" w:hAnsi="Times New Roman"/>
                <w:iCs/>
                <w:szCs w:val="20"/>
                <w:lang w:val="en-US" w:eastAsia="zh-CN"/>
              </w:rPr>
              <w:t>R1-2409124</w:t>
            </w:r>
            <w:r>
              <w:rPr>
                <w:rStyle w:val="34"/>
                <w:rFonts w:ascii="Times New Roman" w:hAnsi="Times New Roman"/>
                <w:iCs/>
                <w:szCs w:val="20"/>
                <w:lang w:val="en-US" w:eastAsia="zh-CN"/>
              </w:rPr>
              <w:fldChar w:fldCharType="end"/>
            </w:r>
            <w:r>
              <w:rPr>
                <w:rFonts w:ascii="Times New Roman" w:hAnsi="Times New Roman"/>
                <w:iCs/>
                <w:szCs w:val="20"/>
                <w:lang w:val="en-US" w:eastAsia="zh-CN"/>
              </w:rPr>
              <w:t xml:space="preserve"> is endorsed in principle for the section 7.1.1, 7.1.2, 7.1.3 and 7.1.4 of TR38.769 with the following changes to be made</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Replace company names with ‘[ref]’</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 xml:space="preserve">The values of the assumptions and results in Tables are further checked by companies and targeted to be completion in RAN1#119.  </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Remove [] for [7.1.4.1 Device 1].</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Remove the ‘The minimum achievable coverage’ part for each observation sub-section.</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Add a column ‘carrier frequency’ in the table in each ‘collection of results’ sub-section.</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Add descriptions to figures in each ‘collection of results’ sub-section to indicate the meaning of blue bars and red bars.</w:t>
            </w:r>
          </w:p>
          <w:p>
            <w:pPr>
              <w:keepNext w:val="0"/>
              <w:keepLines w:val="0"/>
              <w:pageBreakBefore w:val="0"/>
              <w:widowControl/>
              <w:kinsoku/>
              <w:wordWrap/>
              <w:overflowPunct/>
              <w:topLinePunct w:val="0"/>
              <w:autoSpaceDE/>
              <w:autoSpaceDN/>
              <w:bidi w:val="0"/>
              <w:adjustRightInd/>
              <w:snapToGrid/>
              <w:spacing w:after="0"/>
              <w:textAlignment w:val="auto"/>
              <w:rPr>
                <w:rFonts w:ascii="Times New Roman" w:hAnsi="Times New Roman" w:eastAsia="等线"/>
                <w:iCs/>
                <w:szCs w:val="20"/>
                <w:lang w:val="en-US" w:eastAsia="zh-CN"/>
              </w:rPr>
            </w:pPr>
            <w:r>
              <w:rPr>
                <w:rFonts w:ascii="Times New Roman" w:hAnsi="Times New Roman" w:eastAsia="等线"/>
                <w:iCs/>
                <w:szCs w:val="20"/>
                <w:lang w:val="en-US" w:eastAsia="zh-CN"/>
              </w:rPr>
              <w:t>Note: final agreement on the updated values is to be done at a later time.</w:t>
            </w:r>
          </w:p>
          <w:p>
            <w:pPr>
              <w:keepNext w:val="0"/>
              <w:keepLines w:val="0"/>
              <w:pageBreakBefore w:val="0"/>
              <w:widowControl/>
              <w:kinsoku/>
              <w:wordWrap/>
              <w:overflowPunct/>
              <w:topLinePunct w:val="0"/>
              <w:autoSpaceDE/>
              <w:autoSpaceDN/>
              <w:bidi w:val="0"/>
              <w:adjustRightInd/>
              <w:snapToGrid/>
              <w:spacing w:after="0"/>
              <w:textAlignment w:val="auto"/>
              <w:rPr>
                <w:rFonts w:ascii="Times New Roman" w:hAnsi="Times New Roman"/>
                <w:iCs/>
                <w:szCs w:val="20"/>
                <w:lang w:val="en-US" w:eastAsia="zh-CN"/>
              </w:rPr>
            </w:pPr>
            <w:r>
              <w:rPr>
                <w:rFonts w:ascii="Times New Roman" w:hAnsi="Times New Roman"/>
                <w:iCs/>
                <w:szCs w:val="20"/>
                <w:lang w:val="en-US" w:eastAsia="zh-CN"/>
              </w:rPr>
              <w:t>Note: further discuss how to explain the ranges of values shown in the observations</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宋体"/>
                <w:szCs w:val="20"/>
                <w:lang w:val="en-US" w:eastAsia="zh-CN"/>
              </w:rPr>
            </w:pPr>
            <w:r>
              <w:rPr>
                <w:rFonts w:ascii="Times New Roman" w:hAnsi="Times New Roman" w:eastAsia="等线"/>
                <w:szCs w:val="20"/>
                <w:lang w:val="en-US" w:eastAsia="zh-CN"/>
              </w:rPr>
              <w:t>R2D Tx power 33dBm/23dBm/24dBm, R2D Rx sensitivity for device 1/2a/2b</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宋体"/>
                <w:szCs w:val="20"/>
                <w:lang w:val="en-US" w:eastAsia="zh-CN"/>
              </w:rPr>
            </w:pPr>
            <w:r>
              <w:rPr>
                <w:rFonts w:ascii="Times New Roman" w:hAnsi="Times New Roman" w:eastAsia="等线"/>
                <w:szCs w:val="20"/>
                <w:lang w:val="en-US" w:eastAsia="zh-CN"/>
              </w:rPr>
              <w:t>D2R BLER 1%/10%, D2R data rate ~1kbps/~5-7kbps</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宋体"/>
                <w:szCs w:val="20"/>
                <w:lang w:val="en-US" w:eastAsia="zh-CN"/>
              </w:rPr>
            </w:pPr>
            <w:r>
              <w:rPr>
                <w:rFonts w:ascii="Times New Roman" w:hAnsi="Times New Roman" w:eastAsia="等线"/>
                <w:szCs w:val="20"/>
                <w:lang w:val="en-US" w:eastAsia="zh-CN"/>
              </w:rPr>
              <w:t>D2R coherent receiver/non-coherent receiver</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宋体"/>
                <w:szCs w:val="20"/>
                <w:lang w:val="en-US" w:eastAsia="zh-CN"/>
              </w:rPr>
            </w:pPr>
            <w:r>
              <w:rPr>
                <w:rFonts w:ascii="Times New Roman" w:hAnsi="Times New Roman" w:eastAsia="等线"/>
                <w:szCs w:val="20"/>
                <w:lang w:val="en-US" w:eastAsia="zh-CN"/>
              </w:rPr>
              <w:t>For Device 2b, separate observation for budget-Alt1 and Alt2</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宋体"/>
                <w:szCs w:val="20"/>
                <w:lang w:val="en-US" w:eastAsia="zh-CN"/>
              </w:rPr>
            </w:pPr>
            <w:r>
              <w:rPr>
                <w:rFonts w:ascii="Times New Roman" w:hAnsi="Times New Roman" w:eastAsia="等线"/>
                <w:szCs w:val="20"/>
                <w:lang w:val="en-US" w:eastAsia="zh-CN"/>
              </w:rPr>
              <w:t>For device 1/2a, CW cancellation capability (range1, range2,...), range is TBD</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宋体"/>
                <w:szCs w:val="20"/>
                <w:lang w:val="en-US" w:eastAsia="zh-CN"/>
              </w:rPr>
            </w:pPr>
            <w:r>
              <w:rPr>
                <w:rFonts w:ascii="Times New Roman" w:hAnsi="Times New Roman" w:eastAsia="等线"/>
                <w:szCs w:val="20"/>
                <w:lang w:val="en-US" w:eastAsia="zh-CN"/>
              </w:rPr>
              <w:t>For device 1/2a, backscatter loss and modulation schemes (OOK, BPSK, BFSK)</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宋体"/>
                <w:szCs w:val="20"/>
                <w:lang w:val="en-US" w:eastAsia="zh-CN"/>
              </w:rPr>
            </w:pPr>
            <w:r>
              <w:rPr>
                <w:rFonts w:ascii="Times New Roman" w:hAnsi="Times New Roman" w:eastAsia="宋体"/>
                <w:szCs w:val="20"/>
                <w:lang w:val="en-US" w:eastAsia="zh-CN"/>
              </w:rPr>
              <w:t xml:space="preserve">EIRP value (xx, xx), </w:t>
            </w:r>
            <w:r>
              <w:rPr>
                <w:rFonts w:ascii="Times New Roman" w:hAnsi="Times New Roman" w:eastAsia="等线"/>
                <w:szCs w:val="20"/>
                <w:lang w:val="en-US" w:eastAsia="zh-CN"/>
              </w:rPr>
              <w:t>R2D Rx sensitivity for device 1/2a/2b</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宋体"/>
                <w:szCs w:val="20"/>
                <w:lang w:val="en-US" w:eastAsia="zh-CN"/>
              </w:rPr>
            </w:pPr>
            <w:r>
              <w:rPr>
                <w:rFonts w:ascii="Times New Roman" w:hAnsi="Times New Roman" w:eastAsia="等线"/>
                <w:szCs w:val="20"/>
                <w:lang w:val="en-US" w:eastAsia="zh-CN"/>
              </w:rPr>
              <w:t>Channel coding schemes for D2R</w:t>
            </w:r>
          </w:p>
          <w:p>
            <w:pPr>
              <w:keepNext w:val="0"/>
              <w:keepLines w:val="0"/>
              <w:pageBreakBefore w:val="0"/>
              <w:widowControl/>
              <w:kinsoku/>
              <w:wordWrap/>
              <w:overflowPunct/>
              <w:topLinePunct w:val="0"/>
              <w:autoSpaceDE/>
              <w:autoSpaceDN/>
              <w:bidi w:val="0"/>
              <w:adjustRightInd/>
              <w:snapToGrid/>
              <w:spacing w:after="0"/>
              <w:textAlignment w:val="auto"/>
              <w:rPr>
                <w:rFonts w:ascii="Times New Roman" w:hAnsi="Times New Roman"/>
                <w:iCs/>
                <w:szCs w:val="20"/>
                <w:lang w:val="en-US" w:eastAsia="zh-CN"/>
              </w:rPr>
            </w:pPr>
            <w:r>
              <w:rPr>
                <w:rFonts w:ascii="Times New Roman" w:hAnsi="Times New Roman"/>
                <w:iCs/>
                <w:szCs w:val="20"/>
                <w:lang w:val="en-US" w:eastAsia="zh-CN"/>
              </w:rPr>
              <w:t>Note: observations are capturing results based on mandatory evaluation parameter values</w:t>
            </w:r>
          </w:p>
          <w:p>
            <w:pPr>
              <w:keepNext w:val="0"/>
              <w:keepLines w:val="0"/>
              <w:pageBreakBefore w:val="0"/>
              <w:widowControl/>
              <w:kinsoku/>
              <w:wordWrap/>
              <w:overflowPunct/>
              <w:topLinePunct w:val="0"/>
              <w:autoSpaceDE/>
              <w:autoSpaceDN/>
              <w:bidi w:val="0"/>
              <w:adjustRightInd/>
              <w:snapToGrid/>
              <w:spacing w:after="0"/>
              <w:textAlignment w:val="auto"/>
              <w:rPr>
                <w:rFonts w:ascii="Times New Roman" w:hAnsi="Times New Roman"/>
                <w:iCs/>
                <w:szCs w:val="20"/>
                <w:lang w:val="en-US" w:eastAsia="zh-CN"/>
              </w:rPr>
            </w:pPr>
            <w:r>
              <w:rPr>
                <w:rFonts w:ascii="Times New Roman" w:hAnsi="Times New Roman"/>
                <w:iCs/>
                <w:szCs w:val="20"/>
                <w:lang w:val="en-US" w:eastAsia="zh-CN"/>
              </w:rPr>
              <w:t>Note: R2D RF-ED LLS results may not be used for coverage evaluation (as agreed)</w:t>
            </w:r>
          </w:p>
          <w:p>
            <w:pPr>
              <w:keepNext w:val="0"/>
              <w:keepLines w:val="0"/>
              <w:pageBreakBefore w:val="0"/>
              <w:widowControl/>
              <w:kinsoku/>
              <w:wordWrap/>
              <w:overflowPunct/>
              <w:topLinePunct w:val="0"/>
              <w:autoSpaceDE/>
              <w:autoSpaceDN/>
              <w:bidi w:val="0"/>
              <w:adjustRightInd/>
              <w:snapToGrid/>
              <w:spacing w:after="0"/>
              <w:textAlignment w:val="auto"/>
              <w:rPr>
                <w:rFonts w:ascii="Times New Roman" w:hAnsi="Times New Roman"/>
                <w:iCs/>
                <w:szCs w:val="20"/>
                <w:lang w:val="en-US" w:eastAsia="zh-CN"/>
              </w:rPr>
            </w:pPr>
            <w:r>
              <w:rPr>
                <w:rFonts w:ascii="Times New Roman" w:hAnsi="Times New Roman"/>
                <w:iCs/>
                <w:szCs w:val="20"/>
                <w:lang w:val="en-US" w:eastAsia="zh-CN"/>
              </w:rPr>
              <w:t>Note: for D2T2, kept the InH-Office results</w:t>
            </w:r>
            <w:r>
              <w:rPr>
                <w:rFonts w:ascii="Times New Roman" w:hAnsi="Times New Roman" w:eastAsia="等线"/>
                <w:iCs/>
                <w:szCs w:val="20"/>
                <w:lang w:val="en-US" w:eastAsia="zh-CN"/>
              </w:rPr>
              <w:t xml:space="preserve"> only</w:t>
            </w:r>
            <w:r>
              <w:rPr>
                <w:rFonts w:ascii="Times New Roman" w:hAnsi="Times New Roman"/>
                <w:iCs/>
                <w:szCs w:val="20"/>
                <w:lang w:val="en-US" w:eastAsia="zh-CN"/>
              </w:rPr>
              <w:t xml:space="preserve"> in the observation part</w:t>
            </w:r>
          </w:p>
          <w:p>
            <w:pPr>
              <w:keepNext w:val="0"/>
              <w:keepLines w:val="0"/>
              <w:pageBreakBefore w:val="0"/>
              <w:widowControl/>
              <w:kinsoku/>
              <w:wordWrap/>
              <w:overflowPunct/>
              <w:topLinePunct w:val="0"/>
              <w:autoSpaceDE/>
              <w:autoSpaceDN/>
              <w:bidi w:val="0"/>
              <w:adjustRightInd/>
              <w:snapToGrid/>
              <w:spacing w:after="0"/>
              <w:textAlignment w:val="auto"/>
              <w:rPr>
                <w:rFonts w:ascii="Times New Roman" w:hAnsi="Times New Roman" w:eastAsia="等线"/>
                <w:iCs/>
                <w:szCs w:val="20"/>
                <w:lang w:val="en-US" w:eastAsia="zh-CN"/>
              </w:rPr>
            </w:pPr>
            <w:r>
              <w:rPr>
                <w:rFonts w:ascii="Times New Roman" w:hAnsi="Times New Roman" w:eastAsia="等线"/>
                <w:iCs/>
                <w:szCs w:val="20"/>
                <w:lang w:val="en-US" w:eastAsia="zh-CN"/>
              </w:rPr>
              <w:t>Note: companies are encouraged provide information on whether they used one way or two way channel for their evaluations and details of their relevant assumption, according to earlier agreements on evaluation assumptions</w:t>
            </w:r>
          </w:p>
          <w:p>
            <w:pPr>
              <w:keepNext w:val="0"/>
              <w:keepLines w:val="0"/>
              <w:pageBreakBefore w:val="0"/>
              <w:widowControl/>
              <w:kinsoku/>
              <w:wordWrap/>
              <w:overflowPunct/>
              <w:topLinePunct w:val="0"/>
              <w:autoSpaceDE/>
              <w:autoSpaceDN/>
              <w:bidi w:val="0"/>
              <w:adjustRightInd/>
              <w:snapToGrid/>
              <w:spacing w:after="0"/>
              <w:textAlignment w:val="auto"/>
              <w:rPr>
                <w:rFonts w:ascii="Times New Roman" w:hAnsi="Times New Roman" w:eastAsia="等线"/>
                <w:iCs/>
                <w:szCs w:val="20"/>
                <w:lang w:val="en-US" w:eastAsia="zh-CN"/>
              </w:rPr>
            </w:pPr>
          </w:p>
          <w:p>
            <w:pPr>
              <w:keepNext w:val="0"/>
              <w:keepLines w:val="0"/>
              <w:pageBreakBefore w:val="0"/>
              <w:widowControl/>
              <w:kinsoku/>
              <w:wordWrap/>
              <w:overflowPunct/>
              <w:topLinePunct w:val="0"/>
              <w:autoSpaceDE/>
              <w:autoSpaceDN/>
              <w:bidi w:val="0"/>
              <w:adjustRightInd/>
              <w:snapToGrid/>
              <w:spacing w:after="0"/>
              <w:jc w:val="both"/>
              <w:textAlignment w:val="auto"/>
              <w:rPr>
                <w:rFonts w:ascii="Times New Roman" w:hAnsi="Times New Roman" w:eastAsia="Malgun Gothic"/>
                <w:szCs w:val="20"/>
              </w:rPr>
            </w:pPr>
            <w:r>
              <w:rPr>
                <w:rFonts w:ascii="Times New Roman" w:hAnsi="Times New Roman" w:eastAsia="Malgun Gothic"/>
                <w:szCs w:val="20"/>
                <w:highlight w:val="green"/>
              </w:rPr>
              <w:t>Agreement</w:t>
            </w:r>
          </w:p>
          <w:p>
            <w:pPr>
              <w:keepNext w:val="0"/>
              <w:keepLines w:val="0"/>
              <w:pageBreakBefore w:val="0"/>
              <w:widowControl/>
              <w:kinsoku/>
              <w:wordWrap/>
              <w:overflowPunct/>
              <w:topLinePunct w:val="0"/>
              <w:autoSpaceDE/>
              <w:autoSpaceDN/>
              <w:bidi w:val="0"/>
              <w:adjustRightInd/>
              <w:snapToGrid/>
              <w:spacing w:after="0"/>
              <w:textAlignment w:val="auto"/>
              <w:rPr>
                <w:rFonts w:ascii="Times New Roman" w:hAnsi="Times New Roman" w:eastAsia="宋体"/>
                <w:szCs w:val="20"/>
                <w:lang w:val="en-US" w:eastAsia="zh-CN"/>
              </w:rPr>
            </w:pPr>
            <w:r>
              <w:rPr>
                <w:rFonts w:ascii="Times New Roman" w:hAnsi="Times New Roman" w:eastAsia="等线"/>
                <w:szCs w:val="20"/>
                <w:lang w:eastAsia="zh-CN"/>
              </w:rPr>
              <w:t>For Rel-19 Ambient IoT, t</w:t>
            </w:r>
            <w:r>
              <w:rPr>
                <w:rFonts w:ascii="Times New Roman" w:hAnsi="Times New Roman" w:eastAsia="等线"/>
                <w:szCs w:val="20"/>
              </w:rPr>
              <w:t xml:space="preserve">he </w:t>
            </w:r>
            <w:r>
              <w:rPr>
                <w:rFonts w:ascii="Times New Roman" w:hAnsi="Times New Roman" w:eastAsia="宋体"/>
                <w:szCs w:val="20"/>
                <w:lang w:val="en-US" w:eastAsia="ja-JP"/>
              </w:rPr>
              <w:t>target value(s)</w:t>
            </w:r>
            <w:r>
              <w:rPr>
                <w:rFonts w:ascii="Times New Roman" w:hAnsi="Times New Roman" w:eastAsia="宋体"/>
                <w:szCs w:val="20"/>
                <w:lang w:val="en-US" w:eastAsia="zh-CN"/>
              </w:rPr>
              <w:t xml:space="preserve"> for a</w:t>
            </w:r>
            <w:r>
              <w:rPr>
                <w:rFonts w:ascii="Times New Roman" w:hAnsi="Times New Roman" w:eastAsia="宋体"/>
                <w:szCs w:val="20"/>
                <w:lang w:val="en-US" w:eastAsia="ja-JP"/>
              </w:rPr>
              <w:t>pplicable maximum distance</w:t>
            </w:r>
            <w:r>
              <w:rPr>
                <w:rFonts w:ascii="Times New Roman" w:hAnsi="Times New Roman" w:eastAsia="宋体"/>
                <w:szCs w:val="20"/>
                <w:lang w:val="en-US" w:eastAsia="zh-CN"/>
              </w:rPr>
              <w:t xml:space="preserve"> are refined as follows, </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 xml:space="preserve">For device 1 in D1T1: </w:t>
            </w:r>
          </w:p>
          <w:p>
            <w:pPr>
              <w:keepNext w:val="0"/>
              <w:keepLines w:val="0"/>
              <w:pageBreakBefore w:val="0"/>
              <w:widowControl/>
              <w:numPr>
                <w:ilvl w:val="1"/>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a value within [</w:t>
            </w:r>
            <w:r>
              <w:rPr>
                <w:rFonts w:ascii="Times New Roman" w:hAnsi="Times New Roman" w:eastAsia="宋体"/>
                <w:bCs/>
                <w:szCs w:val="20"/>
                <w:lang w:val="en-US" w:eastAsia="zh-CN"/>
              </w:rPr>
              <w:t>10 - 20]m</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 xml:space="preserve">For device 2a in D1T1: </w:t>
            </w:r>
          </w:p>
          <w:p>
            <w:pPr>
              <w:keepNext w:val="0"/>
              <w:keepLines w:val="0"/>
              <w:pageBreakBefore w:val="0"/>
              <w:widowControl/>
              <w:numPr>
                <w:ilvl w:val="1"/>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a value within [20 - 30]m</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 xml:space="preserve">For device 2b in D1T1: </w:t>
            </w:r>
          </w:p>
          <w:p>
            <w:pPr>
              <w:keepNext w:val="0"/>
              <w:keepLines w:val="0"/>
              <w:pageBreakBefore w:val="0"/>
              <w:widowControl/>
              <w:numPr>
                <w:ilvl w:val="1"/>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a value within [</w:t>
            </w:r>
            <w:r>
              <w:rPr>
                <w:rFonts w:ascii="Times New Roman" w:hAnsi="Times New Roman" w:eastAsia="宋体"/>
                <w:bCs/>
                <w:szCs w:val="20"/>
                <w:lang w:val="en-US" w:eastAsia="zh-CN"/>
              </w:rPr>
              <w:t>30 - 50]m</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 xml:space="preserve">For device 1 in D2T2: </w:t>
            </w:r>
          </w:p>
          <w:p>
            <w:pPr>
              <w:keepNext w:val="0"/>
              <w:keepLines w:val="0"/>
              <w:pageBreakBefore w:val="0"/>
              <w:widowControl/>
              <w:numPr>
                <w:ilvl w:val="1"/>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宋体"/>
                <w:bCs/>
                <w:szCs w:val="20"/>
                <w:lang w:val="en-US" w:eastAsia="zh-CN"/>
              </w:rPr>
              <w:t xml:space="preserve">10 m </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 xml:space="preserve">For device 2a in D2T2: </w:t>
            </w:r>
          </w:p>
          <w:p>
            <w:pPr>
              <w:keepNext w:val="0"/>
              <w:keepLines w:val="0"/>
              <w:pageBreakBefore w:val="0"/>
              <w:widowControl/>
              <w:numPr>
                <w:ilvl w:val="1"/>
                <w:numId w:val="4"/>
              </w:numPr>
              <w:kinsoku/>
              <w:wordWrap/>
              <w:overflowPunct/>
              <w:topLinePunct w:val="0"/>
              <w:autoSpaceDE/>
              <w:autoSpaceDN/>
              <w:bidi w:val="0"/>
              <w:adjustRightInd/>
              <w:snapToGrid/>
              <w:spacing w:after="0"/>
              <w:textAlignment w:val="auto"/>
              <w:rPr>
                <w:rFonts w:ascii="Times New Roman" w:hAnsi="Times New Roman" w:eastAsia="宋体"/>
                <w:bCs/>
                <w:szCs w:val="20"/>
                <w:lang w:val="en-US" w:eastAsia="zh-CN"/>
              </w:rPr>
            </w:pPr>
            <w:r>
              <w:rPr>
                <w:rFonts w:ascii="Times New Roman" w:hAnsi="Times New Roman" w:eastAsia="宋体"/>
                <w:bCs/>
                <w:szCs w:val="20"/>
                <w:lang w:val="en-US" w:eastAsia="zh-CN"/>
              </w:rPr>
              <w:t xml:space="preserve">a value within [10 - </w:t>
            </w:r>
            <w:r>
              <w:rPr>
                <w:rFonts w:ascii="Times New Roman" w:hAnsi="Times New Roman" w:eastAsia="宋体"/>
                <w:szCs w:val="20"/>
                <w:lang w:val="en-US" w:eastAsia="zh-CN"/>
              </w:rPr>
              <w:t>20]m</w:t>
            </w:r>
          </w:p>
          <w:p>
            <w:pPr>
              <w:keepNext w:val="0"/>
              <w:keepLines w:val="0"/>
              <w:pageBreakBefore w:val="0"/>
              <w:widowControl/>
              <w:numPr>
                <w:ilvl w:val="0"/>
                <w:numId w:val="4"/>
              </w:numPr>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 xml:space="preserve">For device 2b in D2T2: </w:t>
            </w:r>
          </w:p>
          <w:p>
            <w:pPr>
              <w:keepNext w:val="0"/>
              <w:keepLines w:val="0"/>
              <w:pageBreakBefore w:val="0"/>
              <w:widowControl/>
              <w:numPr>
                <w:ilvl w:val="1"/>
                <w:numId w:val="4"/>
              </w:numPr>
              <w:kinsoku/>
              <w:wordWrap/>
              <w:overflowPunct/>
              <w:topLinePunct w:val="0"/>
              <w:autoSpaceDE/>
              <w:autoSpaceDN/>
              <w:bidi w:val="0"/>
              <w:adjustRightInd/>
              <w:snapToGrid/>
              <w:spacing w:after="0"/>
              <w:textAlignment w:val="auto"/>
              <w:rPr>
                <w:rFonts w:ascii="Times New Roman" w:hAnsi="Times New Roman" w:eastAsia="宋体"/>
                <w:bCs/>
                <w:szCs w:val="20"/>
                <w:lang w:val="en-US" w:eastAsia="zh-CN"/>
              </w:rPr>
            </w:pPr>
            <w:r>
              <w:rPr>
                <w:rFonts w:ascii="Times New Roman" w:hAnsi="Times New Roman" w:eastAsia="宋体"/>
                <w:bCs/>
                <w:szCs w:val="20"/>
                <w:lang w:val="en-US" w:eastAsia="zh-CN"/>
              </w:rPr>
              <w:t>a value within [</w:t>
            </w:r>
            <w:r>
              <w:rPr>
                <w:rFonts w:ascii="Times New Roman" w:hAnsi="Times New Roman" w:eastAsia="宋体"/>
                <w:szCs w:val="20"/>
                <w:lang w:val="en-US" w:eastAsia="zh-CN"/>
              </w:rPr>
              <w:t>30 - 50]m</w:t>
            </w:r>
          </w:p>
          <w:p>
            <w:pPr>
              <w:keepNext w:val="0"/>
              <w:keepLines w:val="0"/>
              <w:pageBreakBefore w:val="0"/>
              <w:widowControl/>
              <w:kinsoku/>
              <w:wordWrap/>
              <w:overflowPunct/>
              <w:topLinePunct w:val="0"/>
              <w:autoSpaceDE/>
              <w:autoSpaceDN/>
              <w:bidi w:val="0"/>
              <w:adjustRightInd/>
              <w:snapToGrid/>
              <w:spacing w:after="0"/>
              <w:textAlignment w:val="auto"/>
              <w:rPr>
                <w:rFonts w:ascii="Times New Roman" w:hAnsi="Times New Roman" w:eastAsia="等线"/>
                <w:szCs w:val="20"/>
                <w:lang w:val="en-US" w:eastAsia="zh-CN"/>
              </w:rPr>
            </w:pPr>
            <w:r>
              <w:rPr>
                <w:rFonts w:ascii="Times New Roman" w:hAnsi="Times New Roman" w:eastAsia="等线"/>
                <w:szCs w:val="20"/>
                <w:lang w:val="en-US" w:eastAsia="zh-CN"/>
              </w:rPr>
              <w:t xml:space="preserve">The </w:t>
            </w:r>
            <w:r>
              <w:rPr>
                <w:rFonts w:ascii="Times New Roman" w:hAnsi="Times New Roman" w:eastAsia="宋体"/>
                <w:szCs w:val="20"/>
                <w:lang w:val="en-US" w:eastAsia="ja-JP"/>
              </w:rPr>
              <w:t>distance</w:t>
            </w:r>
            <w:r>
              <w:rPr>
                <w:rFonts w:ascii="Times New Roman" w:hAnsi="Times New Roman" w:eastAsia="宋体"/>
                <w:szCs w:val="20"/>
                <w:lang w:val="en-US" w:eastAsia="zh-CN"/>
              </w:rPr>
              <w:t xml:space="preserve"> </w:t>
            </w:r>
            <w:r>
              <w:rPr>
                <w:rFonts w:ascii="Times New Roman" w:hAnsi="Times New Roman" w:eastAsia="等线"/>
                <w:szCs w:val="20"/>
                <w:lang w:val="en-US" w:eastAsia="zh-CN"/>
              </w:rPr>
              <w:t>target is compared to the results which assumes mandatory assumptions (as agreed).</w:t>
            </w:r>
          </w:p>
          <w:p>
            <w:pPr>
              <w:keepNext w:val="0"/>
              <w:keepLines w:val="0"/>
              <w:pageBreakBefore w:val="0"/>
              <w:widowControl/>
              <w:kinsoku/>
              <w:wordWrap/>
              <w:overflowPunct/>
              <w:topLinePunct w:val="0"/>
              <w:autoSpaceDE/>
              <w:autoSpaceDN/>
              <w:bidi w:val="0"/>
              <w:adjustRightInd/>
              <w:snapToGrid/>
              <w:spacing w:after="0"/>
              <w:jc w:val="both"/>
              <w:textAlignment w:val="auto"/>
              <w:rPr>
                <w:rFonts w:hint="default" w:ascii="Times New Roman" w:hAnsi="Times New Roman" w:eastAsia="宋体"/>
                <w:szCs w:val="18"/>
                <w:lang w:val="en-US" w:eastAsia="zh-CN" w:bidi="ar"/>
              </w:rPr>
            </w:pPr>
          </w:p>
        </w:tc>
      </w:tr>
    </w:tbl>
    <w:p>
      <w:pPr>
        <w:spacing w:after="120"/>
        <w:jc w:val="both"/>
        <w:rPr>
          <w:rFonts w:hint="eastAsia" w:eastAsia="宋体"/>
          <w:kern w:val="2"/>
          <w:lang w:val="en-US" w:eastAsia="zh-CN"/>
        </w:rPr>
      </w:pPr>
      <w:bookmarkStart w:id="5" w:name="OLE_LINK26"/>
    </w:p>
    <w:p>
      <w:pPr>
        <w:spacing w:after="120"/>
        <w:jc w:val="both"/>
        <w:rPr>
          <w:rFonts w:eastAsia="宋体"/>
          <w:kern w:val="2"/>
          <w:lang w:val="en-US" w:eastAsia="zh-CN"/>
        </w:rPr>
      </w:pPr>
      <w:r>
        <w:rPr>
          <w:rFonts w:eastAsia="宋体"/>
          <w:kern w:val="2"/>
          <w:lang w:val="en-US" w:eastAsia="zh-CN"/>
        </w:rPr>
        <w:t xml:space="preserve">In this contribution, </w:t>
      </w:r>
      <w:bookmarkEnd w:id="5"/>
      <w:r>
        <w:rPr>
          <w:rFonts w:eastAsia="宋体"/>
          <w:kern w:val="2"/>
          <w:lang w:val="en-US" w:eastAsia="zh-CN"/>
        </w:rPr>
        <w:t xml:space="preserve">we </w:t>
      </w:r>
      <w:r>
        <w:rPr>
          <w:rFonts w:hint="eastAsia" w:eastAsia="宋体"/>
          <w:kern w:val="2"/>
          <w:lang w:val="en-US" w:eastAsia="zh-CN"/>
        </w:rPr>
        <w:t xml:space="preserve">further </w:t>
      </w:r>
      <w:r>
        <w:rPr>
          <w:rFonts w:eastAsia="宋体"/>
          <w:kern w:val="2"/>
          <w:lang w:val="en-US" w:eastAsia="zh-CN"/>
        </w:rPr>
        <w:t xml:space="preserve">provide </w:t>
      </w:r>
      <w:r>
        <w:rPr>
          <w:rFonts w:hint="eastAsia" w:eastAsia="宋体"/>
          <w:kern w:val="2"/>
          <w:lang w:val="en-US" w:eastAsia="zh-CN"/>
        </w:rPr>
        <w:t xml:space="preserve">the </w:t>
      </w:r>
      <w:r>
        <w:rPr>
          <w:rFonts w:eastAsia="宋体"/>
          <w:kern w:val="2"/>
          <w:lang w:val="en-US" w:eastAsia="zh-CN"/>
        </w:rPr>
        <w:t>evaluation</w:t>
      </w:r>
      <w:r>
        <w:rPr>
          <w:rFonts w:hint="eastAsia" w:eastAsia="宋体"/>
          <w:kern w:val="2"/>
          <w:lang w:val="en-US" w:eastAsia="zh-CN"/>
        </w:rPr>
        <w:t xml:space="preserve"> results for Ambient IoT latency</w:t>
      </w:r>
      <w:r>
        <w:rPr>
          <w:rFonts w:eastAsia="宋体"/>
          <w:kern w:val="2"/>
          <w:lang w:val="en-US" w:eastAsia="zh-CN"/>
        </w:rPr>
        <w:t>.</w:t>
      </w:r>
    </w:p>
    <w:bookmarkEnd w:id="4"/>
    <w:p>
      <w:pPr>
        <w:keepNext/>
        <w:keepLines/>
        <w:numPr>
          <w:ilvl w:val="0"/>
          <w:numId w:val="2"/>
        </w:numPr>
        <w:pBdr>
          <w:top w:val="single" w:color="auto" w:sz="12" w:space="3"/>
        </w:pBdr>
        <w:spacing w:before="120" w:beforeLines="50" w:after="120" w:afterLines="50" w:line="259" w:lineRule="auto"/>
        <w:ind w:left="0"/>
        <w:jc w:val="both"/>
        <w:outlineLvl w:val="0"/>
        <w:rPr>
          <w:rFonts w:hint="default" w:ascii="Arial" w:hAnsi="Arial" w:eastAsia="宋体"/>
          <w:kern w:val="2"/>
          <w:sz w:val="32"/>
          <w:lang w:val="en-US" w:eastAsia="zh-CN"/>
        </w:rPr>
      </w:pPr>
      <w:bookmarkStart w:id="6" w:name="OLE_LINK1"/>
      <w:r>
        <w:rPr>
          <w:rFonts w:hint="eastAsia" w:ascii="Arial" w:hAnsi="Arial" w:eastAsia="宋体"/>
          <w:kern w:val="2"/>
          <w:sz w:val="32"/>
          <w:lang w:val="en-US" w:eastAsia="zh-CN"/>
        </w:rPr>
        <w:t>Latency evaluation</w:t>
      </w:r>
    </w:p>
    <w:p>
      <w:pPr>
        <w:pStyle w:val="4"/>
        <w:bidi w:val="0"/>
        <w:ind w:left="0" w:leftChars="0" w:firstLine="0" w:firstLineChars="0"/>
        <w:jc w:val="both"/>
        <w:rPr>
          <w:rFonts w:hint="eastAsia"/>
          <w:lang w:val="en-US" w:eastAsia="zh-CN"/>
        </w:rPr>
      </w:pPr>
      <w:r>
        <w:rPr>
          <w:rFonts w:hint="eastAsia"/>
          <w:lang w:val="en-US" w:eastAsia="zh-CN"/>
        </w:rPr>
        <w:t>2.1 Latency for single device</w:t>
      </w:r>
    </w:p>
    <w:p>
      <w:pPr>
        <w:adjustRightInd w:val="0"/>
        <w:snapToGrid w:val="0"/>
        <w:spacing w:before="0" w:beforeLines="0" w:after="120"/>
        <w:jc w:val="both"/>
        <w:rPr>
          <w:rFonts w:hint="eastAsia"/>
          <w:lang w:val="en-US" w:eastAsia="zh-CN" w:bidi="ar"/>
        </w:rPr>
      </w:pPr>
      <w:r>
        <w:rPr>
          <w:rFonts w:hint="eastAsia"/>
          <w:lang w:val="en-US" w:eastAsia="zh-CN" w:bidi="ar"/>
        </w:rPr>
        <w:t xml:space="preserve">In RAN1#118bis meeting, we provided </w:t>
      </w:r>
      <w:r>
        <w:rPr>
          <w:rFonts w:hint="eastAsia"/>
          <w:szCs w:val="20"/>
          <w:lang w:val="en-US" w:eastAsia="zh-CN"/>
        </w:rPr>
        <w:t xml:space="preserve">the evaluation results for </w:t>
      </w:r>
      <w:r>
        <w:rPr>
          <w:rFonts w:hint="eastAsia" w:eastAsia="等线"/>
          <w:szCs w:val="20"/>
          <w:lang w:eastAsia="zh-CN"/>
        </w:rPr>
        <w:t>single-device latency</w:t>
      </w:r>
      <w:r>
        <w:rPr>
          <w:rFonts w:hint="eastAsia"/>
          <w:szCs w:val="20"/>
          <w:lang w:val="en-US" w:eastAsia="zh-CN"/>
        </w:rPr>
        <w:t xml:space="preserve"> for </w:t>
      </w:r>
      <w:r>
        <w:rPr>
          <w:rFonts w:eastAsia="等线"/>
          <w:szCs w:val="20"/>
          <w:lang w:eastAsia="zh-CN"/>
        </w:rPr>
        <w:t>“inventory-only”</w:t>
      </w:r>
      <w:r>
        <w:rPr>
          <w:rFonts w:hint="eastAsia"/>
          <w:szCs w:val="20"/>
          <w:lang w:val="en-US" w:eastAsia="zh-CN"/>
        </w:rPr>
        <w:t xml:space="preserve"> and </w:t>
      </w:r>
      <w:r>
        <w:rPr>
          <w:rFonts w:eastAsia="等线"/>
          <w:szCs w:val="20"/>
          <w:lang w:eastAsia="zh-CN"/>
        </w:rPr>
        <w:t>“inventory and command”</w:t>
      </w:r>
      <w:r>
        <w:rPr>
          <w:rFonts w:hint="eastAsia"/>
          <w:szCs w:val="20"/>
          <w:lang w:val="en-US" w:eastAsia="zh-CN"/>
        </w:rPr>
        <w:t xml:space="preserve"> with 2-step access procedure.</w:t>
      </w:r>
      <w:r>
        <w:rPr>
          <w:rFonts w:hint="eastAsia"/>
          <w:lang w:val="en-US" w:eastAsia="zh-CN" w:bidi="ar"/>
        </w:rPr>
        <w:t xml:space="preserve"> In this section, we supplement the </w:t>
      </w:r>
      <w:r>
        <w:rPr>
          <w:rFonts w:hint="eastAsia"/>
          <w:szCs w:val="20"/>
          <w:lang w:val="en-US" w:eastAsia="zh-CN"/>
        </w:rPr>
        <w:t xml:space="preserve">evaluation </w:t>
      </w:r>
      <w:r>
        <w:rPr>
          <w:rFonts w:hint="eastAsia"/>
          <w:lang w:val="en-US" w:eastAsia="zh-CN" w:bidi="ar"/>
        </w:rPr>
        <w:t xml:space="preserve">results </w:t>
      </w:r>
      <w:r>
        <w:rPr>
          <w:rFonts w:hint="eastAsia"/>
          <w:szCs w:val="20"/>
          <w:lang w:val="en-US" w:eastAsia="zh-CN"/>
        </w:rPr>
        <w:t xml:space="preserve">for </w:t>
      </w:r>
      <w:r>
        <w:rPr>
          <w:rFonts w:hint="eastAsia" w:eastAsia="等线"/>
          <w:szCs w:val="20"/>
          <w:lang w:eastAsia="zh-CN"/>
        </w:rPr>
        <w:t>single-device latency</w:t>
      </w:r>
      <w:r>
        <w:rPr>
          <w:rFonts w:hint="eastAsia"/>
          <w:szCs w:val="20"/>
          <w:lang w:val="en-US" w:eastAsia="zh-CN"/>
        </w:rPr>
        <w:t xml:space="preserve"> </w:t>
      </w:r>
      <w:r>
        <w:rPr>
          <w:rFonts w:hint="eastAsia"/>
          <w:lang w:val="en-US" w:eastAsia="zh-CN" w:bidi="ar"/>
        </w:rPr>
        <w:t>with 4-step access procedure.</w:t>
      </w:r>
    </w:p>
    <w:p>
      <w:pPr>
        <w:adjustRightInd w:val="0"/>
        <w:snapToGrid w:val="0"/>
        <w:spacing w:before="0" w:beforeLines="0" w:after="120"/>
        <w:jc w:val="both"/>
        <w:rPr>
          <w:rFonts w:hint="default"/>
          <w:lang w:val="en-US" w:eastAsia="zh-CN" w:bidi="ar"/>
        </w:rPr>
      </w:pPr>
      <w:r>
        <w:rPr>
          <w:rFonts w:hint="eastAsia"/>
          <w:szCs w:val="20"/>
          <w:lang w:val="en-US" w:eastAsia="zh-CN"/>
        </w:rPr>
        <w:t xml:space="preserve">The evaluation assumptions and results of </w:t>
      </w:r>
      <w:r>
        <w:rPr>
          <w:rFonts w:hint="eastAsia" w:eastAsia="等线"/>
          <w:szCs w:val="20"/>
          <w:lang w:eastAsia="zh-CN"/>
        </w:rPr>
        <w:t xml:space="preserve">single-device latency for </w:t>
      </w:r>
      <w:r>
        <w:rPr>
          <w:rFonts w:eastAsia="等线"/>
          <w:szCs w:val="20"/>
          <w:lang w:eastAsia="zh-CN"/>
        </w:rPr>
        <w:t>“inventory-only”</w:t>
      </w:r>
      <w:r>
        <w:rPr>
          <w:rFonts w:hint="eastAsia"/>
          <w:szCs w:val="20"/>
          <w:lang w:val="en-US" w:eastAsia="zh-CN"/>
        </w:rPr>
        <w:t xml:space="preserve"> are presented in Table 1 and 2.</w:t>
      </w:r>
    </w:p>
    <w:p>
      <w:pPr>
        <w:jc w:val="center"/>
        <w:rPr>
          <w:rFonts w:hint="default"/>
          <w:iCs/>
          <w:szCs w:val="20"/>
          <w:lang w:val="en-US" w:eastAsia="zh-CN"/>
        </w:rPr>
      </w:pPr>
      <w:r>
        <w:rPr>
          <w:rFonts w:eastAsia="等线"/>
          <w:szCs w:val="20"/>
          <w:lang w:eastAsia="zh-CN"/>
        </w:rPr>
        <w:t xml:space="preserve">Table </w:t>
      </w:r>
      <w:r>
        <w:rPr>
          <w:rFonts w:hint="eastAsia"/>
          <w:szCs w:val="20"/>
          <w:lang w:val="en-US" w:eastAsia="zh-CN"/>
        </w:rPr>
        <w:t>1</w:t>
      </w:r>
      <w:r>
        <w:rPr>
          <w:rFonts w:eastAsia="等线"/>
          <w:szCs w:val="20"/>
          <w:lang w:eastAsia="zh-CN"/>
        </w:rPr>
        <w:t xml:space="preserve">: </w:t>
      </w:r>
      <w:r>
        <w:rPr>
          <w:rFonts w:hint="eastAsia"/>
          <w:szCs w:val="20"/>
          <w:lang w:val="en-US" w:eastAsia="zh-CN"/>
        </w:rPr>
        <w:t>S</w:t>
      </w:r>
      <w:r>
        <w:rPr>
          <w:rFonts w:eastAsia="等线"/>
          <w:szCs w:val="20"/>
          <w:lang w:eastAsia="zh-CN"/>
        </w:rPr>
        <w:t>ingle-device latency for “inventory-only”</w:t>
      </w:r>
      <w:r>
        <w:rPr>
          <w:rFonts w:hint="eastAsia"/>
          <w:szCs w:val="20"/>
          <w:lang w:val="en-US" w:eastAsia="zh-CN"/>
        </w:rPr>
        <w:t xml:space="preserve"> with </w:t>
      </w:r>
      <w:bookmarkStart w:id="7" w:name="OLE_LINK30"/>
      <w:r>
        <w:rPr>
          <w:rFonts w:hint="eastAsia"/>
          <w:szCs w:val="20"/>
          <w:lang w:val="en-US" w:eastAsia="zh-CN"/>
        </w:rPr>
        <w:t xml:space="preserve">4-step access and </w:t>
      </w:r>
      <w:bookmarkEnd w:id="7"/>
      <w:r>
        <w:rPr>
          <w:rFonts w:hint="eastAsia"/>
          <w:szCs w:val="20"/>
          <w:lang w:val="en-US" w:eastAsia="zh-CN"/>
        </w:rPr>
        <w:t>data rate of 1 Kbps</w:t>
      </w:r>
    </w:p>
    <w:tbl>
      <w:tblPr>
        <w:tblStyle w:val="23"/>
        <w:tblW w:w="48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0"/>
        <w:gridCol w:w="3046"/>
        <w:gridCol w:w="1579"/>
        <w:gridCol w:w="1519"/>
        <w:gridCol w:w="1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2"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bookmarkStart w:id="8" w:name="OLE_LINK18" w:colFirst="0" w:colLast="2"/>
            <w:r>
              <w:rPr>
                <w:rFonts w:hint="default" w:ascii="Times New Roman" w:hAnsi="Times New Roman" w:eastAsia="等线" w:cs="Times New Roman"/>
                <w:b/>
                <w:bCs/>
                <w:iCs/>
                <w:sz w:val="20"/>
                <w:szCs w:val="20"/>
                <w:lang w:eastAsia="zh-CN"/>
              </w:rPr>
              <w:t>Steps</w:t>
            </w:r>
          </w:p>
        </w:tc>
        <w:tc>
          <w:tcPr>
            <w:tcW w:w="1526"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Procedures</w:t>
            </w:r>
          </w:p>
        </w:tc>
        <w:tc>
          <w:tcPr>
            <w:tcW w:w="2321" w:type="pct"/>
            <w:gridSpan w:val="3"/>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2"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pPr>
          </w:p>
        </w:tc>
        <w:tc>
          <w:tcPr>
            <w:tcW w:w="1526"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pPr>
          </w:p>
        </w:tc>
        <w:tc>
          <w:tcPr>
            <w:tcW w:w="79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val="en-GB" w:eastAsia="zh-CN" w:bidi="ar-SA"/>
              </w:rPr>
            </w:pPr>
            <w:r>
              <w:rPr>
                <w:rFonts w:hint="eastAsia"/>
                <w:szCs w:val="20"/>
                <w:lang w:val="en-US" w:eastAsia="zh-CN"/>
              </w:rPr>
              <w:t>Paging message size: 16 bits</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val="en-GB" w:eastAsia="zh-CN" w:bidi="ar-SA"/>
              </w:rPr>
            </w:pPr>
            <w:r>
              <w:rPr>
                <w:rFonts w:hint="eastAsia"/>
                <w:szCs w:val="20"/>
                <w:lang w:val="en-US" w:eastAsia="zh-CN"/>
              </w:rPr>
              <w:t>Paging message size: 24 bits</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val="en-US" w:eastAsia="zh-CN" w:bidi="ar-SA"/>
              </w:rPr>
            </w:pPr>
            <w:r>
              <w:rPr>
                <w:rFonts w:hint="eastAsia"/>
                <w:szCs w:val="20"/>
                <w:lang w:val="en-US" w:eastAsia="zh-CN"/>
              </w:rPr>
              <w:t>Paging message size: 32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ind w:left="0" w:leftChars="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Step A: A-IoT paging</w:t>
            </w:r>
          </w:p>
        </w:tc>
        <w:tc>
          <w:tcPr>
            <w:tcW w:w="152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vertAlign w:val="baseline"/>
                <w:lang w:val="en-US" w:eastAsia="zh-CN"/>
              </w:rPr>
            </w:pPr>
            <w:r>
              <w:rPr>
                <w:rFonts w:hint="default" w:ascii="Times New Roman" w:hAnsi="Times New Roman" w:eastAsia="等线" w:cs="Times New Roman"/>
                <w:iCs/>
                <w:sz w:val="20"/>
                <w:szCs w:val="20"/>
                <w:lang w:eastAsia="zh-CN"/>
              </w:rPr>
              <w:t>A-IoT paging message</w:t>
            </w:r>
          </w:p>
        </w:tc>
        <w:tc>
          <w:tcPr>
            <w:tcW w:w="79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cs="Times New Roman"/>
                <w:iCs/>
                <w:sz w:val="20"/>
                <w:szCs w:val="20"/>
                <w:lang w:val="en-US" w:eastAsia="zh-CN"/>
              </w:rPr>
            </w:pPr>
            <w:r>
              <w:rPr>
                <w:rFonts w:hint="eastAsia" w:cs="Times New Roman"/>
                <w:iCs/>
                <w:sz w:val="20"/>
                <w:szCs w:val="20"/>
                <w:lang w:val="en-US" w:eastAsia="zh-CN"/>
              </w:rPr>
              <w:t>16 ms</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ascii="Times New Roman" w:hAnsi="Times New Roman" w:cs="Times New Roman"/>
                <w:iCs/>
                <w:sz w:val="20"/>
                <w:szCs w:val="20"/>
                <w:lang w:val="en-US" w:eastAsia="zh-CN"/>
              </w:rPr>
              <w:t>24 ms</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32</w:t>
            </w:r>
            <w:r>
              <w:rPr>
                <w:rFonts w:hint="eastAsia" w:ascii="Times New Roman" w:hAnsi="Times New Roman" w:cs="Times New Roman"/>
                <w:iCs/>
                <w:sz w:val="20"/>
                <w:szCs w:val="20"/>
                <w:lang w:val="en-US" w:eastAsia="zh-CN"/>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8"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ind w:left="0" w:leftChars="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A (if any)</w:t>
            </w:r>
            <w:r>
              <w:rPr>
                <w:rFonts w:hint="eastAsia" w:cs="Times New Roman"/>
                <w:iCs/>
                <w:sz w:val="20"/>
                <w:szCs w:val="20"/>
                <w:lang w:val="en-US" w:eastAsia="zh-CN"/>
              </w:rPr>
              <w:t xml:space="preserve">, </w:t>
            </w:r>
            <w:bookmarkStart w:id="9" w:name="OLE_LINK7"/>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Gap_A</w:t>
            </w:r>
            <w:bookmarkEnd w:id="9"/>
          </w:p>
        </w:tc>
        <w:tc>
          <w:tcPr>
            <w:tcW w:w="79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cs="Times New Roman"/>
                <w:iCs/>
                <w:sz w:val="20"/>
                <w:szCs w:val="20"/>
                <w:lang w:val="en-US" w:eastAsia="zh-CN"/>
              </w:rPr>
            </w:pPr>
            <w:r>
              <w:rPr>
                <w:rFonts w:hint="eastAsia" w:cs="Times New Roman"/>
                <w:iCs/>
                <w:sz w:val="20"/>
                <w:szCs w:val="20"/>
                <w:lang w:val="en-US" w:eastAsia="zh-CN"/>
              </w:rPr>
              <w:t>0.2</w:t>
            </w:r>
            <w:r>
              <w:rPr>
                <w:rFonts w:hint="eastAsia" w:ascii="Times New Roman" w:hAnsi="Times New Roman" w:cs="Times New Roman"/>
                <w:iCs/>
                <w:sz w:val="20"/>
                <w:szCs w:val="20"/>
                <w:lang w:val="en-US" w:eastAsia="zh-CN"/>
              </w:rPr>
              <w:t xml:space="preserve"> </w:t>
            </w:r>
            <w:r>
              <w:rPr>
                <w:rFonts w:hint="eastAsia" w:cs="Times New Roman"/>
                <w:iCs/>
                <w:sz w:val="20"/>
                <w:szCs w:val="20"/>
                <w:lang w:val="en-US" w:eastAsia="zh-CN"/>
              </w:rPr>
              <w:t>ms</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0.2</w:t>
            </w:r>
            <w:r>
              <w:rPr>
                <w:rFonts w:hint="eastAsia" w:ascii="Times New Roman" w:hAnsi="Times New Roman" w:cs="Times New Roman"/>
                <w:iCs/>
                <w:sz w:val="20"/>
                <w:szCs w:val="20"/>
                <w:lang w:val="en-US" w:eastAsia="zh-CN"/>
              </w:rPr>
              <w:t xml:space="preserve"> </w:t>
            </w:r>
            <w:r>
              <w:rPr>
                <w:rFonts w:hint="eastAsia" w:cs="Times New Roman"/>
                <w:iCs/>
                <w:sz w:val="20"/>
                <w:szCs w:val="20"/>
                <w:lang w:val="en-US" w:eastAsia="zh-CN"/>
              </w:rPr>
              <w:t>ms</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0.2</w:t>
            </w:r>
            <w:r>
              <w:rPr>
                <w:rFonts w:hint="eastAsia" w:ascii="Times New Roman" w:hAnsi="Times New Roman" w:cs="Times New Roman"/>
                <w:iCs/>
                <w:sz w:val="20"/>
                <w:szCs w:val="20"/>
                <w:lang w:val="en-US" w:eastAsia="zh-CN"/>
              </w:rPr>
              <w:t xml:space="preserve"> </w:t>
            </w:r>
            <w:r>
              <w:rPr>
                <w:rFonts w:hint="eastAsia" w:cs="Times New Roman"/>
                <w:iCs/>
                <w:sz w:val="20"/>
                <w:szCs w:val="20"/>
                <w:lang w:val="en-US" w:eastAsia="zh-CN"/>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2"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 xml:space="preserve">Step B: </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cs="Times New Roman"/>
                <w:iCs/>
                <w:sz w:val="20"/>
                <w:szCs w:val="20"/>
                <w:lang w:eastAsia="zh-CN"/>
              </w:rPr>
            </w:pPr>
            <w:r>
              <w:rPr>
                <w:rFonts w:hint="default" w:ascii="Times New Roman" w:hAnsi="Times New Roman" w:eastAsia="等线" w:cs="Times New Roman"/>
                <w:iCs/>
                <w:sz w:val="20"/>
                <w:szCs w:val="20"/>
                <w:lang w:eastAsia="zh-CN"/>
              </w:rPr>
              <w:t>D2R data transmission</w:t>
            </w:r>
          </w:p>
        </w:tc>
        <w:tc>
          <w:tcPr>
            <w:tcW w:w="1526" w:type="pct"/>
            <w:shd w:val="clear" w:color="auto" w:fill="auto"/>
            <w:vAlign w:val="center"/>
          </w:tcPr>
          <w:p>
            <w:pPr>
              <w:pStyle w:val="93"/>
              <w:ind w:left="0" w:leftChars="0" w:firstLine="0" w:firstLineChars="0"/>
              <w:jc w:val="left"/>
              <w:rPr>
                <w:rFonts w:hint="default" w:ascii="Times" w:hAnsi="Times" w:cs="Times New Roman" w:eastAsiaTheme="minorEastAsia"/>
                <w:iCs/>
                <w:szCs w:val="20"/>
                <w:lang w:val="en-US" w:eastAsia="zh-CN" w:bidi="ar-SA"/>
              </w:rPr>
            </w:pPr>
            <w:r>
              <w:rPr>
                <w:rFonts w:hint="eastAsia" w:eastAsiaTheme="minorEastAsia"/>
                <w:iCs/>
                <w:szCs w:val="20"/>
                <w:lang w:val="en-US" w:eastAsia="zh-CN"/>
              </w:rPr>
              <w:t>A-IoT Random access procedure (Note 1)</w:t>
            </w:r>
          </w:p>
        </w:tc>
        <w:tc>
          <w:tcPr>
            <w:tcW w:w="79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bidi="ar-SA"/>
              </w:rPr>
            </w:pPr>
            <w:bookmarkStart w:id="10" w:name="OLE_LINK8"/>
            <w:r>
              <w:rPr>
                <w:rFonts w:hint="eastAsia" w:cs="Times New Roman"/>
                <w:iCs/>
                <w:sz w:val="20"/>
                <w:szCs w:val="20"/>
                <w:lang w:val="en-US" w:eastAsia="zh-CN" w:bidi="ar-SA"/>
              </w:rPr>
              <w:t>32.1 ms</w:t>
            </w:r>
            <w:bookmarkEnd w:id="10"/>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bidi="ar-SA"/>
              </w:rPr>
              <w:t>32.1 ms</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bidi="ar-SA"/>
              </w:rPr>
              <w:t>32.1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2"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p>
        </w:tc>
        <w:tc>
          <w:tcPr>
            <w:tcW w:w="1526" w:type="pct"/>
            <w:shd w:val="clear" w:color="auto" w:fill="auto"/>
            <w:vAlign w:val="center"/>
          </w:tcPr>
          <w:p>
            <w:pPr>
              <w:pStyle w:val="93"/>
              <w:ind w:left="0" w:leftChars="0" w:firstLine="0" w:firstLineChars="0"/>
              <w:jc w:val="both"/>
              <w:rPr>
                <w:rFonts w:hint="default" w:ascii="Times" w:hAnsi="Times" w:cs="Times New Roman" w:eastAsiaTheme="minorEastAsia"/>
                <w:iCs/>
                <w:szCs w:val="20"/>
                <w:lang w:val="en-US" w:eastAsia="zh-CN" w:bidi="ar-SA"/>
              </w:rPr>
            </w:pPr>
            <w:r>
              <w:rPr>
                <w:rFonts w:eastAsiaTheme="minorEastAsia"/>
                <w:iCs/>
                <w:szCs w:val="20"/>
                <w:lang w:val="en-US" w:eastAsia="zh-CN"/>
              </w:rPr>
              <w:t>G</w:t>
            </w:r>
            <w:r>
              <w:rPr>
                <w:rFonts w:hint="eastAsia" w:eastAsiaTheme="minorEastAsia"/>
                <w:iCs/>
                <w:szCs w:val="20"/>
                <w:lang w:val="en-US" w:eastAsia="zh-CN"/>
              </w:rPr>
              <w:t>ap B1</w:t>
            </w:r>
          </w:p>
        </w:tc>
        <w:tc>
          <w:tcPr>
            <w:tcW w:w="157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bidi="ar-SA"/>
              </w:rPr>
            </w:pPr>
            <w:r>
              <w:rPr>
                <w:rFonts w:hint="eastAsia" w:cs="Times New Roman"/>
                <w:iCs/>
                <w:sz w:val="20"/>
                <w:szCs w:val="20"/>
                <w:lang w:val="en-US" w:eastAsia="zh-CN"/>
              </w:rPr>
              <w:t>0.2</w:t>
            </w:r>
            <w:r>
              <w:rPr>
                <w:rFonts w:hint="eastAsia" w:ascii="Times New Roman" w:hAnsi="Times New Roman" w:cs="Times New Roman"/>
                <w:iCs/>
                <w:sz w:val="20"/>
                <w:szCs w:val="20"/>
                <w:lang w:val="en-US" w:eastAsia="zh-CN"/>
              </w:rPr>
              <w:t xml:space="preserve"> </w:t>
            </w:r>
            <w:r>
              <w:rPr>
                <w:rFonts w:hint="eastAsia" w:cs="Times New Roman"/>
                <w:iCs/>
                <w:sz w:val="20"/>
                <w:szCs w:val="20"/>
                <w:lang w:val="en-US" w:eastAsia="zh-CN"/>
              </w:rPr>
              <w:t>ms</w:t>
            </w:r>
          </w:p>
        </w:tc>
        <w:tc>
          <w:tcPr>
            <w:tcW w:w="151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0.2</w:t>
            </w:r>
            <w:r>
              <w:rPr>
                <w:rFonts w:hint="eastAsia" w:ascii="Times New Roman" w:hAnsi="Times New Roman" w:cs="Times New Roman"/>
                <w:iCs/>
                <w:sz w:val="20"/>
                <w:szCs w:val="20"/>
                <w:lang w:val="en-US" w:eastAsia="zh-CN"/>
              </w:rPr>
              <w:t xml:space="preserve"> </w:t>
            </w:r>
            <w:r>
              <w:rPr>
                <w:rFonts w:hint="eastAsia" w:cs="Times New Roman"/>
                <w:iCs/>
                <w:sz w:val="20"/>
                <w:szCs w:val="20"/>
                <w:lang w:val="en-US" w:eastAsia="zh-CN"/>
              </w:rPr>
              <w:t>ms</w:t>
            </w:r>
          </w:p>
        </w:tc>
        <w:tc>
          <w:tcPr>
            <w:tcW w:w="1537"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0.2</w:t>
            </w:r>
            <w:r>
              <w:rPr>
                <w:rFonts w:hint="eastAsia" w:ascii="Times New Roman" w:hAnsi="Times New Roman" w:cs="Times New Roman"/>
                <w:iCs/>
                <w:sz w:val="20"/>
                <w:szCs w:val="20"/>
                <w:lang w:val="en-US" w:eastAsia="zh-CN"/>
              </w:rPr>
              <w:t xml:space="preserve"> </w:t>
            </w:r>
            <w:r>
              <w:rPr>
                <w:rFonts w:hint="eastAsia" w:cs="Times New Roman"/>
                <w:iCs/>
                <w:sz w:val="20"/>
                <w:szCs w:val="20"/>
                <w:lang w:val="en-US" w:eastAsia="zh-CN"/>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2"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cs="Times New Roman"/>
                <w:iCs/>
                <w:sz w:val="20"/>
                <w:szCs w:val="20"/>
                <w:lang w:eastAsia="zh-CN"/>
              </w:rPr>
            </w:pPr>
          </w:p>
        </w:tc>
        <w:tc>
          <w:tcPr>
            <w:tcW w:w="152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cs="Times New Roman"/>
                <w:iCs/>
                <w:sz w:val="20"/>
                <w:szCs w:val="20"/>
                <w:lang w:val="en-US" w:eastAsia="zh-CN"/>
              </w:rPr>
            </w:pPr>
            <w:r>
              <w:rPr>
                <w:rFonts w:hint="default" w:ascii="Times New Roman" w:hAnsi="Times New Roman" w:eastAsia="等线" w:cs="Times New Roman"/>
                <w:iCs/>
                <w:sz w:val="20"/>
                <w:szCs w:val="20"/>
                <w:lang w:eastAsia="zh-CN"/>
              </w:rPr>
              <w:t>D2R data transmission</w:t>
            </w:r>
            <w:r>
              <w:rPr>
                <w:rFonts w:hint="eastAsia" w:ascii="Times New Roman" w:hAnsi="Times New Roman" w:cs="Times New Roman"/>
                <w:iCs/>
                <w:sz w:val="20"/>
                <w:szCs w:val="20"/>
                <w:lang w:val="en-US" w:eastAsia="zh-CN"/>
              </w:rPr>
              <w:t xml:space="preserve"> (</w:t>
            </w:r>
            <w:r>
              <w:rPr>
                <w:rFonts w:hint="eastAsia" w:cs="Times New Roman"/>
                <w:iCs/>
                <w:sz w:val="20"/>
                <w:szCs w:val="20"/>
                <w:lang w:val="en-US" w:eastAsia="zh-CN"/>
              </w:rPr>
              <w:t>Note 2</w:t>
            </w:r>
            <w:r>
              <w:rPr>
                <w:rFonts w:hint="eastAsia" w:ascii="Times New Roman" w:hAnsi="Times New Roman" w:cs="Times New Roman"/>
                <w:iCs/>
                <w:sz w:val="20"/>
                <w:szCs w:val="20"/>
                <w:lang w:val="en-US" w:eastAsia="zh-CN"/>
              </w:rPr>
              <w:t>)</w:t>
            </w:r>
          </w:p>
        </w:tc>
        <w:tc>
          <w:tcPr>
            <w:tcW w:w="79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cs="Times New Roman"/>
                <w:iCs/>
                <w:sz w:val="20"/>
                <w:szCs w:val="20"/>
                <w:lang w:val="en-US" w:eastAsia="zh-CN"/>
              </w:rPr>
            </w:pPr>
            <w:r>
              <w:rPr>
                <w:rFonts w:hint="eastAsia" w:cs="Times New Roman"/>
                <w:iCs/>
                <w:sz w:val="20"/>
                <w:szCs w:val="20"/>
                <w:lang w:val="en-US" w:eastAsia="zh-CN"/>
              </w:rPr>
              <w:t>96</w:t>
            </w:r>
            <w:r>
              <w:rPr>
                <w:rFonts w:hint="eastAsia" w:ascii="Times New Roman" w:hAnsi="Times New Roman" w:cs="Times New Roman"/>
                <w:iCs/>
                <w:sz w:val="20"/>
                <w:szCs w:val="20"/>
                <w:lang w:val="en-US" w:eastAsia="zh-CN"/>
              </w:rPr>
              <w:t xml:space="preserve"> ms</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cs="Times New Roman"/>
                <w:iCs/>
                <w:sz w:val="20"/>
                <w:szCs w:val="20"/>
                <w:lang w:val="en-US" w:eastAsia="zh-CN"/>
              </w:rPr>
            </w:pPr>
            <w:r>
              <w:rPr>
                <w:rFonts w:hint="eastAsia" w:cs="Times New Roman"/>
                <w:iCs/>
                <w:sz w:val="20"/>
                <w:szCs w:val="20"/>
                <w:lang w:val="en-US" w:eastAsia="zh-CN"/>
              </w:rPr>
              <w:t>96</w:t>
            </w:r>
            <w:r>
              <w:rPr>
                <w:rFonts w:hint="eastAsia" w:ascii="Times New Roman" w:hAnsi="Times New Roman" w:cs="Times New Roman"/>
                <w:iCs/>
                <w:sz w:val="20"/>
                <w:szCs w:val="20"/>
                <w:lang w:val="en-US" w:eastAsia="zh-CN"/>
              </w:rPr>
              <w:t xml:space="preserve"> ms</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cs="Times New Roman"/>
                <w:iCs/>
                <w:sz w:val="20"/>
                <w:szCs w:val="20"/>
                <w:lang w:val="en-US" w:eastAsia="zh-CN"/>
              </w:rPr>
            </w:pPr>
            <w:r>
              <w:rPr>
                <w:rFonts w:hint="eastAsia" w:ascii="Times New Roman" w:hAnsi="Times New Roman" w:cs="Times New Roman"/>
                <w:iCs/>
                <w:sz w:val="20"/>
                <w:szCs w:val="20"/>
                <w:lang w:val="en-US" w:eastAsia="zh-CN"/>
              </w:rPr>
              <w:t>96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8"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Total time for one attempt, T1= T</w:t>
            </w:r>
            <w:r>
              <w:rPr>
                <w:rFonts w:hint="default" w:ascii="Times New Roman" w:hAnsi="Times New Roman" w:eastAsia="等线" w:cs="Times New Roman"/>
                <w:iCs/>
                <w:sz w:val="20"/>
                <w:szCs w:val="20"/>
                <w:vertAlign w:val="subscript"/>
                <w:lang w:eastAsia="zh-CN"/>
              </w:rPr>
              <w:t>step_A</w:t>
            </w:r>
            <w:r>
              <w:rPr>
                <w:rFonts w:hint="default" w:ascii="Times New Roman" w:hAnsi="Times New Roman" w:eastAsia="等线" w:cs="Times New Roman"/>
                <w:iCs/>
                <w:sz w:val="20"/>
                <w:szCs w:val="20"/>
                <w:lang w:eastAsia="zh-CN"/>
              </w:rPr>
              <w:t>+</w:t>
            </w:r>
            <w:bookmarkStart w:id="11" w:name="OLE_LINK15"/>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Gap_A</w:t>
            </w:r>
            <w:bookmarkEnd w:id="11"/>
            <w:r>
              <w:rPr>
                <w:rFonts w:hint="default" w:ascii="Times New Roman" w:hAnsi="Times New Roman" w:eastAsia="等线" w:cs="Times New Roman"/>
                <w:iCs/>
                <w:sz w:val="20"/>
                <w:szCs w:val="20"/>
                <w:lang w:eastAsia="zh-CN"/>
              </w:rPr>
              <w:t>+ T</w:t>
            </w:r>
            <w:r>
              <w:rPr>
                <w:rFonts w:hint="default" w:ascii="Times New Roman" w:hAnsi="Times New Roman" w:eastAsia="等线" w:cs="Times New Roman"/>
                <w:iCs/>
                <w:sz w:val="20"/>
                <w:szCs w:val="20"/>
                <w:vertAlign w:val="subscript"/>
                <w:lang w:eastAsia="zh-CN"/>
              </w:rPr>
              <w:t>step_B</w:t>
            </w:r>
          </w:p>
        </w:tc>
        <w:tc>
          <w:tcPr>
            <w:tcW w:w="79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cs="Times New Roman"/>
                <w:iCs/>
                <w:sz w:val="20"/>
                <w:szCs w:val="20"/>
                <w:lang w:val="en-US" w:eastAsia="zh-CN"/>
              </w:rPr>
            </w:pPr>
            <w:r>
              <w:rPr>
                <w:rFonts w:hint="eastAsia" w:cs="Times New Roman"/>
                <w:iCs/>
                <w:sz w:val="20"/>
                <w:szCs w:val="20"/>
                <w:lang w:val="en-US" w:eastAsia="zh-CN"/>
              </w:rPr>
              <w:t>144.5 ms</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ascii="Times New Roman" w:hAnsi="Times New Roman" w:cs="Times New Roman"/>
                <w:iCs/>
                <w:sz w:val="20"/>
                <w:szCs w:val="20"/>
                <w:lang w:val="en-US" w:eastAsia="zh-CN"/>
              </w:rPr>
              <w:t>1</w:t>
            </w:r>
            <w:r>
              <w:rPr>
                <w:rFonts w:hint="eastAsia" w:cs="Times New Roman"/>
                <w:iCs/>
                <w:sz w:val="20"/>
                <w:szCs w:val="20"/>
                <w:lang w:val="en-US" w:eastAsia="zh-CN"/>
              </w:rPr>
              <w:t>52.5</w:t>
            </w:r>
            <w:r>
              <w:rPr>
                <w:rFonts w:hint="eastAsia" w:ascii="Times New Roman" w:hAnsi="Times New Roman" w:cs="Times New Roman"/>
                <w:iCs/>
                <w:sz w:val="20"/>
                <w:szCs w:val="20"/>
                <w:lang w:val="en-US" w:eastAsia="zh-CN"/>
              </w:rPr>
              <w:t xml:space="preserve"> ms</w:t>
            </w:r>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160.5</w:t>
            </w:r>
            <w:r>
              <w:rPr>
                <w:rFonts w:hint="eastAsia" w:ascii="Times New Roman" w:hAnsi="Times New Roman" w:cs="Times New Roman"/>
                <w:iCs/>
                <w:sz w:val="20"/>
                <w:szCs w:val="20"/>
                <w:lang w:val="en-US" w:eastAsia="zh-CN"/>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8"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val="en-US" w:eastAsia="zh-CN"/>
              </w:rPr>
            </w:pPr>
            <w:bookmarkStart w:id="12" w:name="OLE_LINK25" w:colFirst="3" w:colLast="3"/>
            <w:r>
              <w:rPr>
                <w:rFonts w:hint="default" w:ascii="Times New Roman" w:hAnsi="Times New Roman" w:eastAsia="等线" w:cs="Times New Roman"/>
                <w:iCs/>
                <w:sz w:val="20"/>
                <w:szCs w:val="20"/>
                <w:lang w:eastAsia="zh-CN"/>
              </w:rPr>
              <w:t>Average time considering all the re-attempts, T2 = T1 /(1-</w:t>
            </w:r>
            <w:r>
              <w:rPr>
                <w:rFonts w:hint="eastAsia" w:cs="Times New Roman"/>
                <w:iCs/>
                <w:sz w:val="20"/>
                <w:szCs w:val="20"/>
                <w:lang w:val="en-US" w:eastAsia="zh-CN"/>
              </w:rPr>
              <w:t>10%</w:t>
            </w:r>
            <w:r>
              <w:rPr>
                <w:rFonts w:hint="default" w:ascii="Times New Roman" w:hAnsi="Times New Roman" w:eastAsia="等线" w:cs="Times New Roman"/>
                <w:iCs/>
                <w:sz w:val="20"/>
                <w:szCs w:val="20"/>
                <w:lang w:eastAsia="zh-CN"/>
              </w:rPr>
              <w:t>)</w:t>
            </w:r>
          </w:p>
        </w:tc>
        <w:tc>
          <w:tcPr>
            <w:tcW w:w="79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cs="Times New Roman"/>
                <w:iCs/>
                <w:sz w:val="20"/>
                <w:szCs w:val="20"/>
                <w:lang w:val="en-US" w:eastAsia="zh-CN"/>
              </w:rPr>
            </w:pPr>
            <w:bookmarkStart w:id="13" w:name="OLE_LINK23"/>
            <w:r>
              <w:rPr>
                <w:rFonts w:hint="eastAsia" w:cs="Times New Roman"/>
                <w:iCs/>
                <w:sz w:val="20"/>
                <w:szCs w:val="20"/>
                <w:lang w:val="en-US" w:eastAsia="zh-CN"/>
              </w:rPr>
              <w:t>160.56 ms</w:t>
            </w:r>
            <w:bookmarkEnd w:id="13"/>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bookmarkStart w:id="14" w:name="OLE_LINK24"/>
            <w:r>
              <w:rPr>
                <w:rFonts w:hint="eastAsia" w:cs="Times New Roman"/>
                <w:iCs/>
                <w:sz w:val="20"/>
                <w:szCs w:val="20"/>
                <w:lang w:val="en-US" w:eastAsia="zh-CN"/>
              </w:rPr>
              <w:t>169.44</w:t>
            </w:r>
            <w:r>
              <w:rPr>
                <w:rFonts w:hint="eastAsia" w:ascii="Times New Roman" w:hAnsi="Times New Roman" w:cs="Times New Roman"/>
                <w:iCs/>
                <w:sz w:val="20"/>
                <w:szCs w:val="20"/>
                <w:lang w:val="en-US" w:eastAsia="zh-CN"/>
              </w:rPr>
              <w:t xml:space="preserve"> ms</w:t>
            </w:r>
            <w:bookmarkEnd w:id="14"/>
          </w:p>
        </w:tc>
        <w:tc>
          <w:tcPr>
            <w:tcW w:w="76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178.33</w:t>
            </w:r>
            <w:r>
              <w:rPr>
                <w:rFonts w:hint="eastAsia" w:ascii="Times New Roman" w:hAnsi="Times New Roman" w:cs="Times New Roman"/>
                <w:iCs/>
                <w:sz w:val="20"/>
                <w:szCs w:val="20"/>
                <w:lang w:val="en-US" w:eastAsia="zh-CN"/>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5"/>
            <w:shd w:val="clear" w:color="auto" w:fill="auto"/>
          </w:tcPr>
          <w:p>
            <w:pPr>
              <w:keepNext w:val="0"/>
              <w:keepLines w:val="0"/>
              <w:pageBreakBefore w:val="0"/>
              <w:widowControl/>
              <w:kinsoku/>
              <w:wordWrap/>
              <w:overflowPunct/>
              <w:topLinePunct w:val="0"/>
              <w:autoSpaceDE/>
              <w:autoSpaceDN/>
              <w:bidi w:val="0"/>
              <w:adjustRightInd/>
              <w:snapToGrid/>
              <w:spacing w:after="120"/>
              <w:jc w:val="left"/>
              <w:textAlignment w:val="auto"/>
              <w:rPr>
                <w:rFonts w:hint="eastAsia" w:cs="Times New Roman"/>
                <w:iCs/>
                <w:sz w:val="20"/>
                <w:szCs w:val="20"/>
                <w:lang w:val="en-US" w:eastAsia="zh-CN"/>
              </w:rPr>
            </w:pPr>
            <w:bookmarkStart w:id="15" w:name="OLE_LINK19"/>
            <w:r>
              <w:rPr>
                <w:rFonts w:hint="eastAsia" w:cs="Times New Roman"/>
                <w:iCs/>
                <w:sz w:val="20"/>
                <w:szCs w:val="20"/>
                <w:lang w:val="en-US" w:eastAsia="zh-CN"/>
              </w:rPr>
              <w:t xml:space="preserve">Note 1: </w:t>
            </w:r>
            <w:r>
              <w:rPr>
                <w:rFonts w:hint="eastAsia" w:eastAsiaTheme="minorEastAsia"/>
                <w:iCs/>
                <w:szCs w:val="20"/>
                <w:lang w:val="en-US" w:eastAsia="zh-CN"/>
              </w:rPr>
              <w:t xml:space="preserve">A-IoT Random access procedure includes Msg1, </w:t>
            </w:r>
            <w:r>
              <w:rPr>
                <w:rFonts w:hint="eastAsia" w:cs="Times New Roman"/>
                <w:iCs/>
                <w:sz w:val="20"/>
                <w:szCs w:val="20"/>
                <w:lang w:val="en-US" w:eastAsia="zh-CN"/>
              </w:rPr>
              <w:t>Gap B, Msg2. Wherein, the message size of both Msg1 and Msg2 is 16 bits and the time of Gap B is 0.1 ms.</w:t>
            </w:r>
            <w:bookmarkEnd w:id="15"/>
          </w:p>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cs="Times New Roman"/>
                <w:iCs/>
                <w:sz w:val="20"/>
                <w:szCs w:val="20"/>
                <w:lang w:val="en-US" w:eastAsia="zh-CN"/>
              </w:rPr>
            </w:pPr>
            <w:r>
              <w:rPr>
                <w:rFonts w:hint="eastAsia" w:cs="Times New Roman"/>
                <w:iCs/>
                <w:sz w:val="20"/>
                <w:szCs w:val="20"/>
                <w:lang w:val="en-US" w:eastAsia="zh-CN"/>
              </w:rPr>
              <w:t xml:space="preserve">Note 2: The message size of </w:t>
            </w:r>
            <w:r>
              <w:rPr>
                <w:rFonts w:hint="default" w:ascii="Times New Roman" w:hAnsi="Times New Roman" w:eastAsia="等线" w:cs="Times New Roman"/>
                <w:iCs/>
                <w:sz w:val="20"/>
                <w:szCs w:val="20"/>
                <w:lang w:eastAsia="zh-CN"/>
              </w:rPr>
              <w:t>D2R data transmission</w:t>
            </w:r>
            <w:r>
              <w:rPr>
                <w:rFonts w:hint="eastAsia" w:cs="Times New Roman"/>
                <w:iCs/>
                <w:sz w:val="20"/>
                <w:szCs w:val="20"/>
                <w:lang w:val="en-US" w:eastAsia="zh-CN"/>
              </w:rPr>
              <w:t xml:space="preserve"> in Step B is 96 bits.</w:t>
            </w:r>
          </w:p>
        </w:tc>
      </w:tr>
      <w:bookmarkEnd w:id="8"/>
      <w:bookmarkEnd w:id="12"/>
    </w:tbl>
    <w:p>
      <w:pPr>
        <w:ind w:left="800" w:leftChars="400"/>
        <w:rPr>
          <w:iCs/>
          <w:szCs w:val="20"/>
          <w:lang w:eastAsia="zh-CN"/>
        </w:rPr>
      </w:pPr>
    </w:p>
    <w:p>
      <w:pPr>
        <w:jc w:val="center"/>
        <w:rPr>
          <w:iCs/>
          <w:szCs w:val="20"/>
          <w:lang w:eastAsia="zh-CN"/>
        </w:rPr>
      </w:pPr>
      <w:r>
        <w:rPr>
          <w:rFonts w:eastAsia="等线"/>
          <w:szCs w:val="20"/>
          <w:lang w:eastAsia="zh-CN"/>
        </w:rPr>
        <w:t xml:space="preserve">Table </w:t>
      </w:r>
      <w:r>
        <w:rPr>
          <w:rFonts w:hint="eastAsia"/>
          <w:szCs w:val="20"/>
          <w:lang w:val="en-US" w:eastAsia="zh-CN"/>
        </w:rPr>
        <w:t>2</w:t>
      </w:r>
      <w:r>
        <w:rPr>
          <w:rFonts w:eastAsia="等线"/>
          <w:szCs w:val="20"/>
          <w:lang w:eastAsia="zh-CN"/>
        </w:rPr>
        <w:t xml:space="preserve">: </w:t>
      </w:r>
      <w:r>
        <w:rPr>
          <w:rFonts w:hint="eastAsia"/>
          <w:szCs w:val="20"/>
          <w:lang w:val="en-US" w:eastAsia="zh-CN"/>
        </w:rPr>
        <w:t>S</w:t>
      </w:r>
      <w:r>
        <w:rPr>
          <w:rFonts w:eastAsia="等线"/>
          <w:szCs w:val="20"/>
          <w:lang w:eastAsia="zh-CN"/>
        </w:rPr>
        <w:t>ingle-device latency for “inventory-only”</w:t>
      </w:r>
      <w:r>
        <w:rPr>
          <w:rFonts w:hint="eastAsia"/>
          <w:szCs w:val="20"/>
          <w:lang w:val="en-US" w:eastAsia="zh-CN"/>
        </w:rPr>
        <w:t xml:space="preserve"> with 4-step access and data rate = 7 Kbps</w:t>
      </w:r>
    </w:p>
    <w:tbl>
      <w:tblPr>
        <w:tblStyle w:val="23"/>
        <w:tblW w:w="48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4"/>
        <w:gridCol w:w="3050"/>
        <w:gridCol w:w="1584"/>
        <w:gridCol w:w="1508"/>
        <w:gridCol w:w="1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3"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Steps</w:t>
            </w:r>
          </w:p>
        </w:tc>
        <w:tc>
          <w:tcPr>
            <w:tcW w:w="1533"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Procedures</w:t>
            </w:r>
          </w:p>
        </w:tc>
        <w:tc>
          <w:tcPr>
            <w:tcW w:w="2323" w:type="pct"/>
            <w:gridSpan w:val="3"/>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3"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pPr>
          </w:p>
        </w:tc>
        <w:tc>
          <w:tcPr>
            <w:tcW w:w="1533"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pPr>
          </w:p>
        </w:tc>
        <w:tc>
          <w:tcPr>
            <w:tcW w:w="79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eastAsia"/>
                <w:szCs w:val="20"/>
                <w:lang w:val="en-US" w:eastAsia="zh-CN"/>
              </w:rPr>
              <w:t>Paging message size: 16 bits</w:t>
            </w:r>
          </w:p>
        </w:tc>
        <w:tc>
          <w:tcPr>
            <w:tcW w:w="75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val="en-GB" w:eastAsia="zh-CN" w:bidi="ar-SA"/>
              </w:rPr>
            </w:pPr>
            <w:r>
              <w:rPr>
                <w:rFonts w:hint="eastAsia"/>
                <w:szCs w:val="20"/>
                <w:lang w:val="en-US" w:eastAsia="zh-CN"/>
              </w:rPr>
              <w:t>Paging message size: 24 bits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b/>
                <w:bCs/>
                <w:iCs/>
                <w:sz w:val="20"/>
                <w:szCs w:val="20"/>
                <w:lang w:val="en-US" w:eastAsia="zh-CN" w:bidi="ar-SA"/>
              </w:rPr>
            </w:pPr>
            <w:r>
              <w:rPr>
                <w:rFonts w:hint="eastAsia"/>
                <w:szCs w:val="20"/>
                <w:lang w:val="en-US" w:eastAsia="zh-CN"/>
              </w:rPr>
              <w:t>Paging message size: 32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ind w:left="0" w:leftChars="0"/>
              <w:jc w:val="both"/>
              <w:textAlignment w:val="auto"/>
              <w:rPr>
                <w:rFonts w:hint="default" w:ascii="Times New Roman" w:hAnsi="Times New Roman" w:eastAsia="等线" w:cs="Times New Roman"/>
                <w:iCs/>
                <w:sz w:val="20"/>
                <w:szCs w:val="20"/>
                <w:lang w:val="en-US" w:eastAsia="zh-CN"/>
              </w:rPr>
            </w:pPr>
            <w:r>
              <w:rPr>
                <w:rFonts w:hint="default" w:ascii="Times New Roman" w:hAnsi="Times New Roman" w:eastAsia="等线" w:cs="Times New Roman"/>
                <w:iCs/>
                <w:sz w:val="20"/>
                <w:szCs w:val="20"/>
                <w:lang w:eastAsia="zh-CN"/>
              </w:rPr>
              <w:t>Step A: A-IoT paging</w:t>
            </w:r>
          </w:p>
        </w:tc>
        <w:tc>
          <w:tcPr>
            <w:tcW w:w="153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ascii="Times New Roman" w:hAnsi="Times New Roman" w:eastAsia="等线" w:cs="Times New Roman"/>
                <w:iCs/>
                <w:sz w:val="20"/>
                <w:szCs w:val="20"/>
                <w:vertAlign w:val="baseline"/>
                <w:lang w:val="en-US" w:eastAsia="zh-CN" w:bidi="ar-SA"/>
              </w:rPr>
            </w:pPr>
            <w:r>
              <w:rPr>
                <w:rFonts w:hint="default" w:ascii="Times New Roman" w:hAnsi="Times New Roman" w:eastAsia="等线" w:cs="Times New Roman"/>
                <w:iCs/>
                <w:sz w:val="20"/>
                <w:szCs w:val="20"/>
                <w:lang w:eastAsia="zh-CN"/>
              </w:rPr>
              <w:t>A-IoT paging message</w:t>
            </w:r>
          </w:p>
        </w:tc>
        <w:tc>
          <w:tcPr>
            <w:tcW w:w="79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bidi="ar-SA"/>
              </w:rPr>
            </w:pPr>
            <w:r>
              <w:rPr>
                <w:rFonts w:hint="eastAsia" w:cs="Times New Roman"/>
                <w:iCs/>
                <w:sz w:val="20"/>
                <w:szCs w:val="20"/>
                <w:lang w:val="en-US" w:eastAsia="zh-CN" w:bidi="ar-SA"/>
              </w:rPr>
              <w:t>2.29 ms</w:t>
            </w:r>
          </w:p>
        </w:tc>
        <w:tc>
          <w:tcPr>
            <w:tcW w:w="75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3.43</w:t>
            </w:r>
            <w:r>
              <w:rPr>
                <w:rFonts w:hint="eastAsia" w:ascii="Times New Roman" w:hAnsi="Times New Roman" w:cs="Times New Roman"/>
                <w:iCs/>
                <w:sz w:val="20"/>
                <w:szCs w:val="20"/>
                <w:lang w:val="en-US" w:eastAsia="zh-CN"/>
              </w:rPr>
              <w:t xml:space="preserve">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4.57</w:t>
            </w:r>
            <w:r>
              <w:rPr>
                <w:rFonts w:hint="eastAsia" w:ascii="Times New Roman" w:hAnsi="Times New Roman" w:cs="Times New Roman"/>
                <w:iCs/>
                <w:sz w:val="20"/>
                <w:szCs w:val="20"/>
                <w:lang w:val="en-US" w:eastAsia="zh-CN"/>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6"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ind w:left="0" w:leftChars="0"/>
              <w:jc w:val="both"/>
              <w:textAlignment w:val="auto"/>
              <w:rPr>
                <w:rFonts w:hint="eastAsia" w:ascii="Times New Roman" w:hAnsi="Times New Roman" w:eastAsia="等线" w:cs="Times New Roman"/>
                <w:iCs/>
                <w:sz w:val="20"/>
                <w:szCs w:val="20"/>
                <w:lang w:val="en-US" w:eastAsia="zh-CN" w:bidi="ar-SA"/>
              </w:rPr>
            </w:pPr>
            <w:bookmarkStart w:id="16" w:name="OLE_LINK20"/>
            <w:r>
              <w:rPr>
                <w:rFonts w:hint="default" w:ascii="Times New Roman" w:hAnsi="Times New Roman" w:eastAsia="等线" w:cs="Times New Roman"/>
                <w:iCs/>
                <w:sz w:val="20"/>
                <w:szCs w:val="20"/>
                <w:lang w:eastAsia="zh-CN"/>
              </w:rPr>
              <w:t>Gap A</w:t>
            </w:r>
            <w:bookmarkEnd w:id="16"/>
            <w:r>
              <w:rPr>
                <w:rFonts w:hint="default" w:ascii="Times New Roman" w:hAnsi="Times New Roman" w:eastAsia="等线" w:cs="Times New Roman"/>
                <w:iCs/>
                <w:sz w:val="20"/>
                <w:szCs w:val="20"/>
                <w:lang w:eastAsia="zh-CN"/>
              </w:rPr>
              <w:t xml:space="preserve"> (if any)</w:t>
            </w:r>
            <w:r>
              <w:rPr>
                <w:rFonts w:hint="eastAsia" w:cs="Times New Roman"/>
                <w:iCs/>
                <w:sz w:val="20"/>
                <w:szCs w:val="20"/>
                <w:lang w:val="en-US" w:eastAsia="zh-CN"/>
              </w:rPr>
              <w:t xml:space="preserve">, </w:t>
            </w:r>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Gap_A</w:t>
            </w:r>
          </w:p>
        </w:tc>
        <w:tc>
          <w:tcPr>
            <w:tcW w:w="79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0.2 m</w:t>
            </w:r>
            <w:r>
              <w:rPr>
                <w:rFonts w:hint="eastAsia" w:ascii="Times New Roman" w:hAnsi="Times New Roman" w:cs="Times New Roman"/>
                <w:iCs/>
                <w:sz w:val="20"/>
                <w:szCs w:val="20"/>
                <w:lang w:val="en-US" w:eastAsia="zh-CN"/>
              </w:rPr>
              <w:t>s</w:t>
            </w:r>
          </w:p>
        </w:tc>
        <w:tc>
          <w:tcPr>
            <w:tcW w:w="75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0.2 m</w:t>
            </w:r>
            <w:r>
              <w:rPr>
                <w:rFonts w:hint="eastAsia" w:ascii="Times New Roman" w:hAnsi="Times New Roman" w:cs="Times New Roman"/>
                <w:iCs/>
                <w:sz w:val="20"/>
                <w:szCs w:val="20"/>
                <w:lang w:val="en-US" w:eastAsia="zh-CN"/>
              </w:rPr>
              <w:t>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0.2 m</w:t>
            </w:r>
            <w:r>
              <w:rPr>
                <w:rFonts w:hint="eastAsia" w:ascii="Times New Roman" w:hAnsi="Times New Roman" w:cs="Times New Roman"/>
                <w:iCs/>
                <w:sz w:val="20"/>
                <w:szCs w:val="20"/>
                <w:lang w:val="en-US"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3"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bookmarkStart w:id="17" w:name="OLE_LINK58" w:colFirst="2" w:colLast="4"/>
            <w:bookmarkStart w:id="18" w:name="OLE_LINK11" w:colFirst="1" w:colLast="4"/>
            <w:r>
              <w:rPr>
                <w:rFonts w:hint="default" w:ascii="Times New Roman" w:hAnsi="Times New Roman" w:eastAsia="等线" w:cs="Times New Roman"/>
                <w:iCs/>
                <w:sz w:val="20"/>
                <w:szCs w:val="20"/>
                <w:lang w:eastAsia="zh-CN"/>
              </w:rPr>
              <w:t xml:space="preserve">Step B: </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ascii="Times New Roman" w:hAnsi="Times New Roman" w:eastAsia="等线" w:cs="Times New Roman"/>
                <w:iCs/>
                <w:sz w:val="20"/>
                <w:szCs w:val="20"/>
                <w:lang w:val="en-US" w:eastAsia="zh-CN"/>
              </w:rPr>
            </w:pPr>
            <w:r>
              <w:rPr>
                <w:rFonts w:hint="default" w:ascii="Times New Roman" w:hAnsi="Times New Roman" w:eastAsia="等线" w:cs="Times New Roman"/>
                <w:iCs/>
                <w:sz w:val="20"/>
                <w:szCs w:val="20"/>
                <w:lang w:eastAsia="zh-CN"/>
              </w:rPr>
              <w:t>D2R data transmission</w:t>
            </w:r>
          </w:p>
        </w:tc>
        <w:tc>
          <w:tcPr>
            <w:tcW w:w="1533" w:type="pct"/>
            <w:shd w:val="clear" w:color="auto" w:fill="auto"/>
            <w:vAlign w:val="center"/>
          </w:tcPr>
          <w:p>
            <w:pPr>
              <w:pStyle w:val="93"/>
              <w:ind w:left="0" w:leftChars="0" w:firstLine="0" w:firstLineChars="0"/>
              <w:jc w:val="left"/>
              <w:rPr>
                <w:rFonts w:hint="default" w:ascii="Times" w:hAnsi="Times" w:cs="Times New Roman" w:eastAsiaTheme="minorEastAsia"/>
                <w:iCs/>
                <w:szCs w:val="20"/>
                <w:lang w:val="en-US" w:eastAsia="zh-CN" w:bidi="ar-SA"/>
              </w:rPr>
            </w:pPr>
            <w:r>
              <w:rPr>
                <w:rFonts w:hint="eastAsia" w:eastAsiaTheme="minorEastAsia"/>
                <w:iCs/>
                <w:szCs w:val="20"/>
                <w:lang w:val="en-US" w:eastAsia="zh-CN"/>
              </w:rPr>
              <w:t>A-IoT Random access procedure (Note 1)</w:t>
            </w:r>
          </w:p>
        </w:tc>
        <w:tc>
          <w:tcPr>
            <w:tcW w:w="79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s="Times New Roman"/>
                <w:iCs/>
                <w:sz w:val="20"/>
                <w:szCs w:val="20"/>
                <w:lang w:val="en-US" w:eastAsia="zh-CN"/>
              </w:rPr>
            </w:pPr>
            <w:bookmarkStart w:id="19" w:name="OLE_LINK17"/>
            <w:r>
              <w:rPr>
                <w:rFonts w:hint="eastAsia" w:cs="Times New Roman"/>
                <w:iCs/>
                <w:sz w:val="20"/>
                <w:szCs w:val="20"/>
                <w:lang w:val="en-US" w:eastAsia="zh-CN"/>
              </w:rPr>
              <w:t>4.67 ms</w:t>
            </w:r>
            <w:bookmarkEnd w:id="19"/>
          </w:p>
        </w:tc>
        <w:tc>
          <w:tcPr>
            <w:tcW w:w="75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4.67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4.67 ms</w:t>
            </w:r>
          </w:p>
        </w:tc>
      </w:tr>
      <w:bookmark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3"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p>
        </w:tc>
        <w:tc>
          <w:tcPr>
            <w:tcW w:w="1533" w:type="pct"/>
            <w:shd w:val="clear" w:color="auto" w:fill="auto"/>
            <w:vAlign w:val="center"/>
          </w:tcPr>
          <w:p>
            <w:pPr>
              <w:pStyle w:val="93"/>
              <w:ind w:left="0" w:leftChars="0" w:firstLine="0" w:firstLineChars="0"/>
              <w:jc w:val="both"/>
              <w:rPr>
                <w:rFonts w:hint="default" w:ascii="Times" w:hAnsi="Times" w:cs="Times New Roman" w:eastAsiaTheme="minorEastAsia"/>
                <w:iCs/>
                <w:szCs w:val="20"/>
                <w:lang w:val="en-US" w:eastAsia="zh-CN" w:bidi="ar-SA"/>
              </w:rPr>
            </w:pPr>
            <w:r>
              <w:rPr>
                <w:rFonts w:eastAsiaTheme="minorEastAsia"/>
                <w:iCs/>
                <w:szCs w:val="20"/>
                <w:lang w:val="en-US" w:eastAsia="zh-CN"/>
              </w:rPr>
              <w:t>G</w:t>
            </w:r>
            <w:r>
              <w:rPr>
                <w:rFonts w:hint="eastAsia" w:eastAsiaTheme="minorEastAsia"/>
                <w:iCs/>
                <w:szCs w:val="20"/>
                <w:lang w:val="en-US" w:eastAsia="zh-CN"/>
              </w:rPr>
              <w:t>ap B1</w:t>
            </w:r>
          </w:p>
        </w:tc>
        <w:tc>
          <w:tcPr>
            <w:tcW w:w="79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s="Times New Roman"/>
                <w:iCs/>
                <w:sz w:val="20"/>
                <w:szCs w:val="20"/>
                <w:lang w:val="en-US" w:eastAsia="zh-CN"/>
              </w:rPr>
            </w:pPr>
            <w:r>
              <w:rPr>
                <w:rFonts w:hint="eastAsia" w:cs="Times New Roman"/>
                <w:iCs/>
                <w:sz w:val="20"/>
                <w:szCs w:val="20"/>
                <w:lang w:val="en-US" w:eastAsia="zh-CN"/>
              </w:rPr>
              <w:t>0.2 m</w:t>
            </w:r>
            <w:r>
              <w:rPr>
                <w:rFonts w:hint="eastAsia" w:ascii="Times New Roman" w:hAnsi="Times New Roman" w:cs="Times New Roman"/>
                <w:iCs/>
                <w:sz w:val="20"/>
                <w:szCs w:val="20"/>
                <w:lang w:val="en-US" w:eastAsia="zh-CN"/>
              </w:rPr>
              <w:t>s</w:t>
            </w:r>
          </w:p>
        </w:tc>
        <w:tc>
          <w:tcPr>
            <w:tcW w:w="75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0.2 m</w:t>
            </w:r>
            <w:r>
              <w:rPr>
                <w:rFonts w:hint="eastAsia" w:ascii="Times New Roman" w:hAnsi="Times New Roman" w:cs="Times New Roman"/>
                <w:iCs/>
                <w:sz w:val="20"/>
                <w:szCs w:val="20"/>
                <w:lang w:val="en-US" w:eastAsia="zh-CN"/>
              </w:rPr>
              <w:t>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0.2 m</w:t>
            </w:r>
            <w:r>
              <w:rPr>
                <w:rFonts w:hint="eastAsia" w:ascii="Times New Roman" w:hAnsi="Times New Roman" w:cs="Times New Roman"/>
                <w:iCs/>
                <w:sz w:val="20"/>
                <w:szCs w:val="20"/>
                <w:lang w:val="en-US" w:eastAsia="zh-CN"/>
              </w:rPr>
              <w:t>s</w:t>
            </w:r>
          </w:p>
        </w:tc>
      </w:tr>
      <w:bookmark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3"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ascii="Times New Roman" w:hAnsi="Times New Roman" w:eastAsia="等线" w:cs="Times New Roman"/>
                <w:iCs/>
                <w:sz w:val="20"/>
                <w:szCs w:val="20"/>
                <w:lang w:val="en-US" w:eastAsia="zh-CN"/>
              </w:rPr>
            </w:pPr>
          </w:p>
        </w:tc>
        <w:tc>
          <w:tcPr>
            <w:tcW w:w="153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val="en-US" w:eastAsia="zh-CN" w:bidi="ar-SA"/>
              </w:rPr>
            </w:pPr>
            <w:r>
              <w:rPr>
                <w:rFonts w:hint="default" w:ascii="Times New Roman" w:hAnsi="Times New Roman" w:eastAsia="等线" w:cs="Times New Roman"/>
                <w:iCs/>
                <w:sz w:val="20"/>
                <w:szCs w:val="20"/>
                <w:lang w:eastAsia="zh-CN"/>
              </w:rPr>
              <w:t>D2R data transmission</w:t>
            </w:r>
            <w:r>
              <w:rPr>
                <w:rFonts w:hint="eastAsia" w:cs="Times New Roman"/>
                <w:iCs/>
                <w:sz w:val="20"/>
                <w:szCs w:val="20"/>
                <w:lang w:val="en-US" w:eastAsia="zh-CN"/>
              </w:rPr>
              <w:t xml:space="preserve"> (Note 2)</w:t>
            </w:r>
          </w:p>
        </w:tc>
        <w:tc>
          <w:tcPr>
            <w:tcW w:w="79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13.71</w:t>
            </w:r>
            <w:r>
              <w:rPr>
                <w:rFonts w:hint="eastAsia" w:ascii="Times New Roman" w:hAnsi="Times New Roman" w:cs="Times New Roman"/>
                <w:iCs/>
                <w:sz w:val="20"/>
                <w:szCs w:val="20"/>
                <w:lang w:val="en-US" w:eastAsia="zh-CN"/>
              </w:rPr>
              <w:t xml:space="preserve"> ms</w:t>
            </w:r>
          </w:p>
        </w:tc>
        <w:tc>
          <w:tcPr>
            <w:tcW w:w="75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13.71</w:t>
            </w:r>
            <w:r>
              <w:rPr>
                <w:rFonts w:hint="eastAsia" w:ascii="Times New Roman" w:hAnsi="Times New Roman" w:cs="Times New Roman"/>
                <w:iCs/>
                <w:sz w:val="20"/>
                <w:szCs w:val="20"/>
                <w:lang w:val="en-US" w:eastAsia="zh-CN"/>
              </w:rPr>
              <w:t xml:space="preserve">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iCs/>
                <w:sz w:val="20"/>
                <w:szCs w:val="20"/>
                <w:lang w:val="en-US" w:eastAsia="zh-CN"/>
              </w:rPr>
            </w:pPr>
            <w:r>
              <w:rPr>
                <w:rFonts w:hint="eastAsia" w:cs="Times New Roman"/>
                <w:iCs/>
                <w:sz w:val="20"/>
                <w:szCs w:val="20"/>
                <w:lang w:val="en-US" w:eastAsia="zh-CN"/>
              </w:rPr>
              <w:t>13.71</w:t>
            </w:r>
            <w:r>
              <w:rPr>
                <w:rFonts w:hint="eastAsia" w:ascii="Times New Roman" w:hAnsi="Times New Roman" w:cs="Times New Roman"/>
                <w:iCs/>
                <w:sz w:val="20"/>
                <w:szCs w:val="20"/>
                <w:lang w:val="en-US" w:eastAsia="zh-CN"/>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6"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val="en-GB" w:eastAsia="zh-CN" w:bidi="ar-SA"/>
              </w:rPr>
            </w:pPr>
            <w:r>
              <w:rPr>
                <w:rFonts w:hint="default" w:ascii="Times New Roman" w:hAnsi="Times New Roman" w:eastAsia="等线" w:cs="Times New Roman"/>
                <w:iCs/>
                <w:sz w:val="20"/>
                <w:szCs w:val="20"/>
                <w:lang w:eastAsia="zh-CN"/>
              </w:rPr>
              <w:t>Total time for one attempt, T1= T</w:t>
            </w:r>
            <w:r>
              <w:rPr>
                <w:rFonts w:hint="default" w:ascii="Times New Roman" w:hAnsi="Times New Roman" w:eastAsia="等线" w:cs="Times New Roman"/>
                <w:iCs/>
                <w:sz w:val="20"/>
                <w:szCs w:val="20"/>
                <w:vertAlign w:val="subscript"/>
                <w:lang w:eastAsia="zh-CN"/>
              </w:rPr>
              <w:t>step_A</w:t>
            </w:r>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Gap_A</w:t>
            </w:r>
            <w:r>
              <w:rPr>
                <w:rFonts w:hint="default" w:ascii="Times New Roman" w:hAnsi="Times New Roman" w:eastAsia="等线" w:cs="Times New Roman"/>
                <w:iCs/>
                <w:sz w:val="20"/>
                <w:szCs w:val="20"/>
                <w:lang w:eastAsia="zh-CN"/>
              </w:rPr>
              <w:t>+ T</w:t>
            </w:r>
            <w:r>
              <w:rPr>
                <w:rFonts w:hint="default" w:ascii="Times New Roman" w:hAnsi="Times New Roman" w:eastAsia="等线" w:cs="Times New Roman"/>
                <w:iCs/>
                <w:sz w:val="20"/>
                <w:szCs w:val="20"/>
                <w:vertAlign w:val="subscript"/>
                <w:lang w:eastAsia="zh-CN"/>
              </w:rPr>
              <w:t>step_B</w:t>
            </w:r>
          </w:p>
        </w:tc>
        <w:tc>
          <w:tcPr>
            <w:tcW w:w="79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bidi="ar-SA"/>
              </w:rPr>
            </w:pPr>
            <w:r>
              <w:rPr>
                <w:rFonts w:hint="eastAsia" w:cs="Times New Roman"/>
                <w:iCs/>
                <w:sz w:val="20"/>
                <w:szCs w:val="20"/>
                <w:lang w:val="en-US" w:eastAsia="zh-CN" w:bidi="ar-SA"/>
              </w:rPr>
              <w:t>21.07 ms</w:t>
            </w:r>
          </w:p>
        </w:tc>
        <w:tc>
          <w:tcPr>
            <w:tcW w:w="75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22.21</w:t>
            </w:r>
            <w:r>
              <w:rPr>
                <w:rFonts w:hint="eastAsia" w:ascii="Times New Roman" w:hAnsi="Times New Roman" w:cs="Times New Roman"/>
                <w:iCs/>
                <w:sz w:val="20"/>
                <w:szCs w:val="20"/>
                <w:lang w:val="en-US" w:eastAsia="zh-CN"/>
              </w:rPr>
              <w:t xml:space="preserve">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23.35</w:t>
            </w:r>
            <w:r>
              <w:rPr>
                <w:rFonts w:hint="eastAsia" w:ascii="Times New Roman" w:hAnsi="Times New Roman" w:cs="Times New Roman"/>
                <w:iCs/>
                <w:sz w:val="20"/>
                <w:szCs w:val="20"/>
                <w:lang w:val="en-US" w:eastAsia="zh-CN"/>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76"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val="en-US" w:eastAsia="zh-CN" w:bidi="ar-SA"/>
              </w:rPr>
            </w:pPr>
            <w:r>
              <w:rPr>
                <w:rFonts w:hint="default" w:ascii="Times New Roman" w:hAnsi="Times New Roman" w:eastAsia="等线" w:cs="Times New Roman"/>
                <w:iCs/>
                <w:sz w:val="20"/>
                <w:szCs w:val="20"/>
                <w:lang w:eastAsia="zh-CN"/>
              </w:rPr>
              <w:t>Average time considering all the re-attempts, T2 = T1 /(1-</w:t>
            </w:r>
            <w:r>
              <w:rPr>
                <w:rFonts w:hint="eastAsia" w:cs="Times New Roman"/>
                <w:iCs/>
                <w:sz w:val="20"/>
                <w:szCs w:val="20"/>
                <w:lang w:val="en-US" w:eastAsia="zh-CN"/>
              </w:rPr>
              <w:t>10%</w:t>
            </w:r>
            <w:r>
              <w:rPr>
                <w:rFonts w:hint="default" w:ascii="Times New Roman" w:hAnsi="Times New Roman" w:eastAsia="等线" w:cs="Times New Roman"/>
                <w:iCs/>
                <w:sz w:val="20"/>
                <w:szCs w:val="20"/>
                <w:lang w:eastAsia="zh-CN"/>
              </w:rPr>
              <w:t>)</w:t>
            </w:r>
          </w:p>
        </w:tc>
        <w:tc>
          <w:tcPr>
            <w:tcW w:w="79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bidi="ar-SA"/>
              </w:rPr>
            </w:pPr>
            <w:r>
              <w:rPr>
                <w:rFonts w:hint="eastAsia" w:cs="Times New Roman"/>
                <w:iCs/>
                <w:sz w:val="20"/>
                <w:szCs w:val="20"/>
                <w:lang w:val="en-US" w:eastAsia="zh-CN" w:bidi="ar-SA"/>
              </w:rPr>
              <w:t>23.41 ms</w:t>
            </w:r>
          </w:p>
        </w:tc>
        <w:tc>
          <w:tcPr>
            <w:tcW w:w="75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24.68</w:t>
            </w:r>
            <w:r>
              <w:rPr>
                <w:rFonts w:hint="eastAsia" w:ascii="Times New Roman" w:hAnsi="Times New Roman" w:cs="Times New Roman"/>
                <w:iCs/>
                <w:sz w:val="20"/>
                <w:szCs w:val="20"/>
                <w:lang w:val="en-US" w:eastAsia="zh-CN"/>
              </w:rPr>
              <w:t xml:space="preserve">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iCs/>
                <w:sz w:val="20"/>
                <w:szCs w:val="20"/>
                <w:lang w:val="en-US" w:eastAsia="zh-CN" w:bidi="ar-SA"/>
              </w:rPr>
            </w:pPr>
            <w:r>
              <w:rPr>
                <w:rFonts w:hint="eastAsia" w:cs="Times New Roman"/>
                <w:iCs/>
                <w:sz w:val="20"/>
                <w:szCs w:val="20"/>
                <w:lang w:val="en-US" w:eastAsia="zh-CN"/>
              </w:rPr>
              <w:t>25.94</w:t>
            </w:r>
            <w:r>
              <w:rPr>
                <w:rFonts w:hint="eastAsia" w:ascii="Times New Roman" w:hAnsi="Times New Roman" w:cs="Times New Roman"/>
                <w:iCs/>
                <w:sz w:val="20"/>
                <w:szCs w:val="20"/>
                <w:lang w:val="en-US" w:eastAsia="zh-CN"/>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5"/>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iCs/>
                <w:sz w:val="20"/>
                <w:szCs w:val="20"/>
                <w:lang w:val="en-US" w:eastAsia="zh-CN"/>
              </w:rPr>
            </w:pPr>
            <w:r>
              <w:rPr>
                <w:rFonts w:hint="eastAsia" w:cs="Times New Roman"/>
                <w:iCs/>
                <w:sz w:val="20"/>
                <w:szCs w:val="20"/>
                <w:lang w:val="en-US" w:eastAsia="zh-CN"/>
              </w:rPr>
              <w:t xml:space="preserve">Note 1: </w:t>
            </w:r>
            <w:r>
              <w:rPr>
                <w:rFonts w:hint="eastAsia" w:eastAsiaTheme="minorEastAsia"/>
                <w:iCs/>
                <w:szCs w:val="20"/>
                <w:lang w:val="en-US" w:eastAsia="zh-CN"/>
              </w:rPr>
              <w:t xml:space="preserve">A-IoT Random access procedure includes Msg1, </w:t>
            </w:r>
            <w:r>
              <w:rPr>
                <w:rFonts w:hint="eastAsia" w:cs="Times New Roman"/>
                <w:iCs/>
                <w:sz w:val="20"/>
                <w:szCs w:val="20"/>
                <w:lang w:val="en-US" w:eastAsia="zh-CN"/>
              </w:rPr>
              <w:t>Gap B, Msg2. Wherein, the message size of both Msg1 and Msg2 is 16 bits and the time of Gap B is 0.1 ms.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iCs/>
                <w:sz w:val="20"/>
                <w:szCs w:val="20"/>
                <w:lang w:val="en-US" w:eastAsia="zh-CN"/>
              </w:rPr>
            </w:pPr>
            <w:r>
              <w:rPr>
                <w:rFonts w:hint="eastAsia" w:cs="Times New Roman"/>
                <w:iCs/>
                <w:sz w:val="20"/>
                <w:szCs w:val="20"/>
                <w:lang w:val="en-US" w:eastAsia="zh-CN"/>
              </w:rPr>
              <w:t xml:space="preserve">Note 2: The message size of </w:t>
            </w:r>
            <w:r>
              <w:rPr>
                <w:rFonts w:hint="default" w:ascii="Times New Roman" w:hAnsi="Times New Roman" w:eastAsia="等线" w:cs="Times New Roman"/>
                <w:iCs/>
                <w:sz w:val="20"/>
                <w:szCs w:val="20"/>
                <w:lang w:eastAsia="zh-CN"/>
              </w:rPr>
              <w:t>D2R data transmission</w:t>
            </w:r>
            <w:r>
              <w:rPr>
                <w:rFonts w:hint="eastAsia" w:cs="Times New Roman"/>
                <w:iCs/>
                <w:sz w:val="20"/>
                <w:szCs w:val="20"/>
                <w:lang w:val="en-US" w:eastAsia="zh-CN"/>
              </w:rPr>
              <w:t xml:space="preserve"> in Step B is 96 bits.</w:t>
            </w:r>
          </w:p>
        </w:tc>
      </w:tr>
    </w:tbl>
    <w:p>
      <w:pPr>
        <w:rPr>
          <w:iCs/>
          <w:szCs w:val="20"/>
          <w:lang w:eastAsia="zh-CN"/>
        </w:rPr>
      </w:pP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i/>
          <w:iCs w:val="0"/>
          <w:szCs w:val="20"/>
          <w:lang w:val="en-US" w:eastAsia="zh-CN"/>
        </w:rPr>
      </w:pPr>
      <w:r>
        <w:rPr>
          <w:rFonts w:hint="eastAsia"/>
          <w:b/>
          <w:bCs/>
          <w:i/>
          <w:iCs w:val="0"/>
          <w:szCs w:val="20"/>
          <w:lang w:val="en-US" w:eastAsia="zh-CN"/>
        </w:rPr>
        <w:t xml:space="preserve">Observation 1: For data rate of 1 Kbps, the calculated </w:t>
      </w:r>
      <w:r>
        <w:rPr>
          <w:rFonts w:eastAsia="等线"/>
          <w:b/>
          <w:bCs/>
          <w:i/>
          <w:iCs w:val="0"/>
          <w:szCs w:val="20"/>
          <w:lang w:eastAsia="zh-CN"/>
        </w:rPr>
        <w:t>single-device latency for “inventory-only”</w:t>
      </w:r>
      <w:r>
        <w:rPr>
          <w:rFonts w:hint="eastAsia"/>
          <w:b/>
          <w:bCs/>
          <w:i/>
          <w:iCs w:val="0"/>
          <w:szCs w:val="20"/>
          <w:lang w:val="en-US" w:eastAsia="zh-CN"/>
        </w:rPr>
        <w:t xml:space="preserve"> with 4-step random access procedure is 160.56 ~ 178.33 ms based on Table 1.</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i/>
          <w:iCs w:val="0"/>
          <w:szCs w:val="20"/>
          <w:lang w:val="en-US" w:eastAsia="zh-CN"/>
        </w:rPr>
      </w:pPr>
      <w:r>
        <w:rPr>
          <w:rFonts w:hint="eastAsia" w:cs="Times New Roman"/>
          <w:b/>
          <w:bCs/>
          <w:i/>
          <w:iCs w:val="0"/>
          <w:sz w:val="20"/>
          <w:szCs w:val="20"/>
          <w:lang w:val="en-US" w:eastAsia="zh-CN"/>
        </w:rPr>
        <w:t xml:space="preserve">Observation 2: </w:t>
      </w:r>
      <w:r>
        <w:rPr>
          <w:rFonts w:hint="eastAsia"/>
          <w:b/>
          <w:bCs/>
          <w:i/>
          <w:iCs w:val="0"/>
          <w:szCs w:val="20"/>
          <w:lang w:val="en-US" w:eastAsia="zh-CN"/>
        </w:rPr>
        <w:t xml:space="preserve">For data rate of 7 Kbps, the calculated </w:t>
      </w:r>
      <w:r>
        <w:rPr>
          <w:rFonts w:eastAsia="等线"/>
          <w:b/>
          <w:bCs/>
          <w:i/>
          <w:iCs w:val="0"/>
          <w:szCs w:val="20"/>
          <w:lang w:eastAsia="zh-CN"/>
        </w:rPr>
        <w:t>single-device latency for “inventory-only”</w:t>
      </w:r>
      <w:r>
        <w:rPr>
          <w:rFonts w:hint="eastAsia"/>
          <w:b/>
          <w:bCs/>
          <w:i/>
          <w:iCs w:val="0"/>
          <w:szCs w:val="20"/>
          <w:lang w:val="en-US" w:eastAsia="zh-CN"/>
        </w:rPr>
        <w:t xml:space="preserve"> with 4-step random access procedure is 23.41 ~ 25.94 ms based on Table 2.</w:t>
      </w:r>
    </w:p>
    <w:p>
      <w:pPr>
        <w:adjustRightInd w:val="0"/>
        <w:snapToGrid w:val="0"/>
        <w:spacing w:before="0" w:beforeLines="0" w:after="120"/>
        <w:jc w:val="both"/>
        <w:rPr>
          <w:rFonts w:eastAsia="等线"/>
          <w:szCs w:val="20"/>
          <w:lang w:eastAsia="zh-CN"/>
        </w:rPr>
      </w:pPr>
      <w:r>
        <w:rPr>
          <w:rFonts w:hint="eastAsia"/>
          <w:szCs w:val="20"/>
          <w:lang w:val="en-US" w:eastAsia="zh-CN"/>
        </w:rPr>
        <w:t xml:space="preserve">The evaluation assumptions and results of </w:t>
      </w:r>
      <w:r>
        <w:rPr>
          <w:rFonts w:hint="eastAsia" w:eastAsia="等线"/>
          <w:szCs w:val="20"/>
          <w:lang w:eastAsia="zh-CN"/>
        </w:rPr>
        <w:t xml:space="preserve">single-device latency for </w:t>
      </w:r>
      <w:r>
        <w:rPr>
          <w:rFonts w:eastAsia="等线"/>
          <w:szCs w:val="20"/>
          <w:lang w:eastAsia="zh-CN"/>
        </w:rPr>
        <w:t>“inventory and command”</w:t>
      </w:r>
      <w:r>
        <w:rPr>
          <w:rFonts w:hint="eastAsia"/>
          <w:szCs w:val="20"/>
          <w:lang w:val="en-US" w:eastAsia="zh-CN"/>
        </w:rPr>
        <w:t xml:space="preserve"> are presented in Table 3 and 4.</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iCs/>
          <w:szCs w:val="20"/>
          <w:lang w:val="en-US" w:eastAsia="zh-CN"/>
        </w:rPr>
      </w:pPr>
      <w:r>
        <w:rPr>
          <w:rFonts w:eastAsia="等线"/>
          <w:szCs w:val="20"/>
          <w:lang w:eastAsia="zh-CN"/>
        </w:rPr>
        <w:t xml:space="preserve">Table </w:t>
      </w:r>
      <w:r>
        <w:rPr>
          <w:rFonts w:hint="eastAsia"/>
          <w:szCs w:val="20"/>
          <w:lang w:val="en-US" w:eastAsia="zh-CN"/>
        </w:rPr>
        <w:t>3</w:t>
      </w:r>
      <w:r>
        <w:rPr>
          <w:rFonts w:eastAsia="等线"/>
          <w:szCs w:val="20"/>
          <w:lang w:eastAsia="zh-CN"/>
        </w:rPr>
        <w:t xml:space="preserve">: </w:t>
      </w:r>
      <w:r>
        <w:rPr>
          <w:rFonts w:hint="eastAsia"/>
          <w:szCs w:val="20"/>
          <w:lang w:val="en-US" w:eastAsia="zh-CN"/>
        </w:rPr>
        <w:t>S</w:t>
      </w:r>
      <w:r>
        <w:rPr>
          <w:rFonts w:eastAsia="等线"/>
          <w:szCs w:val="20"/>
          <w:lang w:eastAsia="zh-CN"/>
        </w:rPr>
        <w:t>ingle-device latency for “inventory and command”</w:t>
      </w:r>
      <w:r>
        <w:rPr>
          <w:rFonts w:hint="eastAsia"/>
          <w:szCs w:val="20"/>
          <w:lang w:val="en-US" w:eastAsia="zh-CN"/>
        </w:rPr>
        <w:t xml:space="preserve"> with 4-step access and data rate = 1 Kbps</w:t>
      </w:r>
    </w:p>
    <w:tbl>
      <w:tblPr>
        <w:tblStyle w:val="23"/>
        <w:tblW w:w="48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3"/>
        <w:gridCol w:w="3081"/>
        <w:gridCol w:w="1493"/>
        <w:gridCol w:w="1521"/>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7"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Steps</w:t>
            </w:r>
          </w:p>
        </w:tc>
        <w:tc>
          <w:tcPr>
            <w:tcW w:w="1554"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Procedures</w:t>
            </w:r>
          </w:p>
        </w:tc>
        <w:tc>
          <w:tcPr>
            <w:tcW w:w="2268" w:type="pct"/>
            <w:gridSpan w:val="3"/>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7" w:type="pct"/>
            <w:vMerge w:val="continue"/>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pPr>
          </w:p>
        </w:tc>
        <w:tc>
          <w:tcPr>
            <w:tcW w:w="1554" w:type="pct"/>
            <w:vMerge w:val="continue"/>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pPr>
          </w:p>
        </w:tc>
        <w:tc>
          <w:tcPr>
            <w:tcW w:w="753" w:type="pct"/>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val="en-US" w:eastAsia="zh-CN"/>
              </w:rPr>
            </w:pPr>
            <w:bookmarkStart w:id="20" w:name="OLE_LINK21"/>
            <w:r>
              <w:rPr>
                <w:rFonts w:hint="eastAsia"/>
                <w:szCs w:val="20"/>
                <w:lang w:val="en-US" w:eastAsia="zh-CN"/>
              </w:rPr>
              <w:t>Step C message size: 64 bits</w:t>
            </w:r>
            <w:bookmarkEnd w:id="20"/>
          </w:p>
        </w:tc>
        <w:tc>
          <w:tcPr>
            <w:tcW w:w="767" w:type="pct"/>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eastAsia"/>
                <w:szCs w:val="20"/>
                <w:lang w:val="en-US" w:eastAsia="zh-CN"/>
              </w:rPr>
              <w:t>Step C message size: 256 bits</w:t>
            </w:r>
          </w:p>
        </w:tc>
        <w:tc>
          <w:tcPr>
            <w:tcW w:w="748" w:type="pct"/>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eastAsia"/>
                <w:szCs w:val="20"/>
                <w:lang w:val="en-US" w:eastAsia="zh-CN"/>
              </w:rPr>
              <w:t>Step C message size: 400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Step A: A-IoT paging</w:t>
            </w:r>
          </w:p>
        </w:tc>
        <w:tc>
          <w:tcPr>
            <w:tcW w:w="155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val="en-US" w:eastAsia="zh-CN"/>
              </w:rPr>
            </w:pPr>
            <w:r>
              <w:rPr>
                <w:rFonts w:hint="default" w:ascii="Times New Roman" w:hAnsi="Times New Roman" w:eastAsia="等线" w:cs="Times New Roman"/>
                <w:iCs/>
                <w:sz w:val="20"/>
                <w:szCs w:val="20"/>
                <w:lang w:eastAsia="zh-CN"/>
              </w:rPr>
              <w:t>A-IoT paging message</w:t>
            </w:r>
            <w:r>
              <w:rPr>
                <w:rFonts w:hint="eastAsia" w:cs="Times New Roman"/>
                <w:iCs/>
                <w:sz w:val="20"/>
                <w:szCs w:val="20"/>
                <w:lang w:val="en-US" w:eastAsia="zh-CN"/>
              </w:rPr>
              <w:t xml:space="preserve"> (Note 0)</w:t>
            </w:r>
          </w:p>
        </w:tc>
        <w:tc>
          <w:tcPr>
            <w:tcW w:w="75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24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24 ms</w:t>
            </w:r>
          </w:p>
        </w:tc>
        <w:tc>
          <w:tcPr>
            <w:tcW w:w="74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24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31"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A (if any)</w:t>
            </w:r>
          </w:p>
        </w:tc>
        <w:tc>
          <w:tcPr>
            <w:tcW w:w="75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0.2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0.2 ms</w:t>
            </w:r>
          </w:p>
        </w:tc>
        <w:tc>
          <w:tcPr>
            <w:tcW w:w="74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0.2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7"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 xml:space="preserve">Step B: </w:t>
            </w:r>
          </w:p>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D2R data transmission.</w:t>
            </w:r>
          </w:p>
        </w:tc>
        <w:tc>
          <w:tcPr>
            <w:tcW w:w="155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val="en-US" w:eastAsia="zh-CN"/>
              </w:rPr>
            </w:pPr>
            <w:r>
              <w:rPr>
                <w:rFonts w:hint="default" w:ascii="Times New Roman" w:hAnsi="Times New Roman" w:eastAsia="等线" w:cs="Times New Roman"/>
                <w:iCs/>
                <w:sz w:val="20"/>
                <w:szCs w:val="20"/>
                <w:lang w:eastAsia="zh-CN"/>
              </w:rPr>
              <w:t>A-IoT Random access procedure</w:t>
            </w:r>
            <w:r>
              <w:rPr>
                <w:rFonts w:hint="eastAsia" w:cs="Times New Roman"/>
                <w:iCs/>
                <w:sz w:val="20"/>
                <w:szCs w:val="20"/>
                <w:lang w:val="en-US" w:eastAsia="zh-CN"/>
              </w:rPr>
              <w:t xml:space="preserve"> (Note 1)</w:t>
            </w:r>
          </w:p>
        </w:tc>
        <w:tc>
          <w:tcPr>
            <w:tcW w:w="75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bidi="ar-SA"/>
              </w:rPr>
              <w:t>32.1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bidi="ar-SA"/>
              </w:rPr>
              <w:t>32.1 ms</w:t>
            </w:r>
          </w:p>
        </w:tc>
        <w:tc>
          <w:tcPr>
            <w:tcW w:w="74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bidi="ar-SA"/>
              </w:rPr>
              <w:t>32.1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7"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p>
        </w:tc>
        <w:tc>
          <w:tcPr>
            <w:tcW w:w="155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B1</w:t>
            </w:r>
          </w:p>
        </w:tc>
        <w:tc>
          <w:tcPr>
            <w:tcW w:w="75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0.2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0.2 ms</w:t>
            </w:r>
          </w:p>
        </w:tc>
        <w:tc>
          <w:tcPr>
            <w:tcW w:w="74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0.2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7"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p>
        </w:tc>
        <w:tc>
          <w:tcPr>
            <w:tcW w:w="155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D2R data transmission</w:t>
            </w:r>
            <w:r>
              <w:rPr>
                <w:rFonts w:hint="eastAsia" w:cs="Times New Roman"/>
                <w:iCs/>
                <w:sz w:val="20"/>
                <w:szCs w:val="20"/>
                <w:lang w:val="en-US" w:eastAsia="zh-CN"/>
              </w:rPr>
              <w:t xml:space="preserve"> (Note 2)</w:t>
            </w:r>
          </w:p>
        </w:tc>
        <w:tc>
          <w:tcPr>
            <w:tcW w:w="75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96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eastAsia="zh-CN"/>
              </w:rPr>
            </w:pPr>
            <w:r>
              <w:rPr>
                <w:rFonts w:hint="eastAsia" w:cs="Times New Roman"/>
                <w:iCs/>
                <w:color w:val="auto"/>
                <w:sz w:val="20"/>
                <w:szCs w:val="20"/>
                <w:lang w:val="en-US" w:eastAsia="zh-CN"/>
              </w:rPr>
              <w:t>96 ms</w:t>
            </w:r>
          </w:p>
        </w:tc>
        <w:tc>
          <w:tcPr>
            <w:tcW w:w="74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eastAsia="zh-CN"/>
              </w:rPr>
            </w:pPr>
            <w:r>
              <w:rPr>
                <w:rFonts w:hint="eastAsia" w:cs="Times New Roman"/>
                <w:iCs/>
                <w:color w:val="auto"/>
                <w:sz w:val="20"/>
                <w:szCs w:val="20"/>
                <w:lang w:val="en-US" w:eastAsia="zh-CN"/>
              </w:rPr>
              <w:t>96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31"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B (if any)</w:t>
            </w:r>
          </w:p>
        </w:tc>
        <w:tc>
          <w:tcPr>
            <w:tcW w:w="75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bookmarkStart w:id="21" w:name="OLE_LINK22"/>
            <w:r>
              <w:rPr>
                <w:rFonts w:hint="eastAsia" w:cs="Times New Roman"/>
                <w:iCs/>
                <w:color w:val="auto"/>
                <w:sz w:val="20"/>
                <w:szCs w:val="20"/>
                <w:lang w:val="en-US" w:eastAsia="zh-CN"/>
              </w:rPr>
              <w:t>0.1 ms</w:t>
            </w:r>
            <w:bookmarkEnd w:id="21"/>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eastAsia="zh-CN"/>
              </w:rPr>
            </w:pPr>
            <w:r>
              <w:rPr>
                <w:rFonts w:hint="eastAsia" w:cs="Times New Roman"/>
                <w:iCs/>
                <w:color w:val="auto"/>
                <w:sz w:val="20"/>
                <w:szCs w:val="20"/>
                <w:lang w:val="en-US" w:eastAsia="zh-CN"/>
              </w:rPr>
              <w:t>0.1 ms</w:t>
            </w:r>
          </w:p>
        </w:tc>
        <w:tc>
          <w:tcPr>
            <w:tcW w:w="74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eastAsia="zh-CN"/>
              </w:rPr>
            </w:pPr>
            <w:r>
              <w:rPr>
                <w:rFonts w:hint="eastAsia" w:cs="Times New Roman"/>
                <w:iCs/>
                <w:color w:val="auto"/>
                <w:sz w:val="20"/>
                <w:szCs w:val="20"/>
                <w:lang w:val="en-US" w:eastAsia="zh-CN"/>
              </w:rPr>
              <w:t>0.1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val="en-US" w:eastAsia="zh-CN" w:bidi="ar-SA"/>
              </w:rPr>
            </w:pPr>
            <w:r>
              <w:rPr>
                <w:rFonts w:hint="default" w:ascii="Times New Roman" w:hAnsi="Times New Roman" w:eastAsia="等线" w:cs="Times New Roman"/>
                <w:iCs/>
                <w:sz w:val="20"/>
                <w:szCs w:val="20"/>
                <w:lang w:eastAsia="zh-CN"/>
              </w:rPr>
              <w:t>Step C:</w:t>
            </w:r>
            <w:r>
              <w:rPr>
                <w:rFonts w:hint="eastAsia" w:cs="Times New Roman"/>
                <w:iCs/>
                <w:sz w:val="20"/>
                <w:szCs w:val="20"/>
                <w:lang w:val="en-US" w:eastAsia="zh-CN"/>
              </w:rPr>
              <w:t xml:space="preserve"> </w:t>
            </w:r>
            <w:r>
              <w:rPr>
                <w:rFonts w:hint="default" w:ascii="Times New Roman" w:hAnsi="Times New Roman" w:eastAsia="等线" w:cs="Times New Roman"/>
                <w:iCs/>
                <w:sz w:val="20"/>
                <w:szCs w:val="20"/>
                <w:lang w:eastAsia="zh-CN"/>
              </w:rPr>
              <w:t>Data transmissio</w:t>
            </w:r>
            <w:r>
              <w:rPr>
                <w:rFonts w:hint="eastAsia" w:cs="Times New Roman"/>
                <w:iCs/>
                <w:sz w:val="20"/>
                <w:szCs w:val="20"/>
                <w:lang w:val="en-US" w:eastAsia="zh-CN"/>
              </w:rPr>
              <w:t>n</w:t>
            </w:r>
          </w:p>
        </w:tc>
        <w:tc>
          <w:tcPr>
            <w:tcW w:w="155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val="en-US" w:eastAsia="zh-CN" w:bidi="ar-SA"/>
              </w:rPr>
            </w:pPr>
            <w:r>
              <w:rPr>
                <w:rFonts w:hint="default" w:ascii="Times New Roman" w:hAnsi="Times New Roman" w:eastAsia="等线" w:cs="Times New Roman"/>
                <w:iCs/>
                <w:sz w:val="20"/>
                <w:szCs w:val="20"/>
                <w:lang w:eastAsia="zh-CN"/>
              </w:rPr>
              <w:t>R2D data transmission</w:t>
            </w:r>
            <w:r>
              <w:rPr>
                <w:rFonts w:hint="eastAsia" w:cs="Times New Roman"/>
                <w:iCs/>
                <w:sz w:val="20"/>
                <w:szCs w:val="20"/>
                <w:lang w:val="en-US" w:eastAsia="zh-CN"/>
              </w:rPr>
              <w:t xml:space="preserve"> (Note 3)</w:t>
            </w:r>
          </w:p>
        </w:tc>
        <w:tc>
          <w:tcPr>
            <w:tcW w:w="75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rPr>
              <w:t>64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rPr>
              <w:t>256 ms</w:t>
            </w:r>
          </w:p>
        </w:tc>
        <w:tc>
          <w:tcPr>
            <w:tcW w:w="74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rPr>
              <w:t>400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31"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C (if any)</w:t>
            </w:r>
          </w:p>
        </w:tc>
        <w:tc>
          <w:tcPr>
            <w:tcW w:w="75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0.2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0.2 ms</w:t>
            </w:r>
          </w:p>
        </w:tc>
        <w:tc>
          <w:tcPr>
            <w:tcW w:w="74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0.2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Step D (optional, pending RAN2 decision)</w:t>
            </w:r>
          </w:p>
        </w:tc>
        <w:tc>
          <w:tcPr>
            <w:tcW w:w="155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val="en-US" w:eastAsia="zh-CN"/>
              </w:rPr>
            </w:pPr>
            <w:r>
              <w:rPr>
                <w:rFonts w:hint="default" w:ascii="Times New Roman" w:hAnsi="Times New Roman" w:eastAsia="等线" w:cs="Times New Roman"/>
                <w:iCs/>
                <w:sz w:val="20"/>
                <w:szCs w:val="20"/>
                <w:lang w:eastAsia="zh-CN"/>
              </w:rPr>
              <w:t>D2R data transmission</w:t>
            </w:r>
            <w:r>
              <w:rPr>
                <w:rFonts w:hint="eastAsia" w:cs="Times New Roman"/>
                <w:iCs/>
                <w:sz w:val="20"/>
                <w:szCs w:val="20"/>
                <w:lang w:val="en-US" w:eastAsia="zh-CN"/>
              </w:rPr>
              <w:t xml:space="preserve"> (Note 4)</w:t>
            </w:r>
          </w:p>
        </w:tc>
        <w:tc>
          <w:tcPr>
            <w:tcW w:w="75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4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4 ms</w:t>
            </w:r>
          </w:p>
        </w:tc>
        <w:tc>
          <w:tcPr>
            <w:tcW w:w="74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4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31"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Total time for one attempt, T1= T</w:t>
            </w:r>
            <w:r>
              <w:rPr>
                <w:rFonts w:hint="default" w:ascii="Times New Roman" w:hAnsi="Times New Roman" w:eastAsia="等线" w:cs="Times New Roman"/>
                <w:iCs/>
                <w:sz w:val="20"/>
                <w:szCs w:val="20"/>
                <w:vertAlign w:val="subscript"/>
                <w:lang w:eastAsia="zh-CN"/>
              </w:rPr>
              <w:t>step_A</w:t>
            </w:r>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Gap_A</w:t>
            </w:r>
            <w:r>
              <w:rPr>
                <w:rFonts w:hint="default" w:ascii="Times New Roman" w:hAnsi="Times New Roman" w:eastAsia="等线" w:cs="Times New Roman"/>
                <w:iCs/>
                <w:sz w:val="20"/>
                <w:szCs w:val="20"/>
                <w:lang w:eastAsia="zh-CN"/>
              </w:rPr>
              <w:t>+ T</w:t>
            </w:r>
            <w:r>
              <w:rPr>
                <w:rFonts w:hint="default" w:ascii="Times New Roman" w:hAnsi="Times New Roman" w:eastAsia="等线" w:cs="Times New Roman"/>
                <w:iCs/>
                <w:sz w:val="20"/>
                <w:szCs w:val="20"/>
                <w:vertAlign w:val="subscript"/>
                <w:lang w:eastAsia="zh-CN"/>
              </w:rPr>
              <w:t>step_B</w:t>
            </w:r>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Gap_B</w:t>
            </w:r>
            <w:r>
              <w:rPr>
                <w:rFonts w:hint="default" w:ascii="Times New Roman" w:hAnsi="Times New Roman" w:eastAsia="等线" w:cs="Times New Roman"/>
                <w:iCs/>
                <w:sz w:val="20"/>
                <w:szCs w:val="20"/>
                <w:lang w:eastAsia="zh-CN"/>
              </w:rPr>
              <w:t>+ T</w:t>
            </w:r>
            <w:r>
              <w:rPr>
                <w:rFonts w:hint="default" w:ascii="Times New Roman" w:hAnsi="Times New Roman" w:eastAsia="等线" w:cs="Times New Roman"/>
                <w:iCs/>
                <w:sz w:val="20"/>
                <w:szCs w:val="20"/>
                <w:vertAlign w:val="subscript"/>
                <w:lang w:eastAsia="zh-CN"/>
              </w:rPr>
              <w:t>step_C</w:t>
            </w:r>
            <w:r>
              <w:rPr>
                <w:rFonts w:hint="default" w:ascii="Times New Roman" w:hAnsi="Times New Roman" w:eastAsia="等线" w:cs="Times New Roman"/>
                <w:iCs/>
                <w:sz w:val="20"/>
                <w:szCs w:val="20"/>
                <w:lang w:eastAsia="zh-CN"/>
              </w:rPr>
              <w:t>+ +T</w:t>
            </w:r>
            <w:r>
              <w:rPr>
                <w:rFonts w:hint="default" w:ascii="Times New Roman" w:hAnsi="Times New Roman" w:eastAsia="等线" w:cs="Times New Roman"/>
                <w:iCs/>
                <w:sz w:val="20"/>
                <w:szCs w:val="20"/>
                <w:vertAlign w:val="subscript"/>
                <w:lang w:eastAsia="zh-CN"/>
              </w:rPr>
              <w:t>Gap_C</w:t>
            </w:r>
            <w:r>
              <w:rPr>
                <w:rFonts w:hint="default" w:ascii="Times New Roman" w:hAnsi="Times New Roman" w:eastAsia="等线" w:cs="Times New Roman"/>
                <w:iCs/>
                <w:sz w:val="20"/>
                <w:szCs w:val="20"/>
                <w:lang w:eastAsia="zh-CN"/>
              </w:rPr>
              <w:t xml:space="preserve"> +T</w:t>
            </w:r>
            <w:r>
              <w:rPr>
                <w:rFonts w:hint="default" w:ascii="Times New Roman" w:hAnsi="Times New Roman" w:eastAsia="等线" w:cs="Times New Roman"/>
                <w:iCs/>
                <w:sz w:val="20"/>
                <w:szCs w:val="20"/>
                <w:vertAlign w:val="subscript"/>
                <w:lang w:eastAsia="zh-CN"/>
              </w:rPr>
              <w:t>step_D</w:t>
            </w:r>
          </w:p>
        </w:tc>
        <w:tc>
          <w:tcPr>
            <w:tcW w:w="75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220.8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412.8 ms</w:t>
            </w:r>
          </w:p>
        </w:tc>
        <w:tc>
          <w:tcPr>
            <w:tcW w:w="74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556.8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31"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left"/>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Average time considering all the re-attempts, T2 = T1 / (1-</w:t>
            </w:r>
            <w:r>
              <w:rPr>
                <w:rFonts w:hint="eastAsia" w:cs="Times New Roman"/>
                <w:iCs/>
                <w:sz w:val="20"/>
                <w:szCs w:val="20"/>
                <w:lang w:val="en-US" w:eastAsia="zh-CN"/>
              </w:rPr>
              <w:t>10%</w:t>
            </w:r>
            <w:r>
              <w:rPr>
                <w:rFonts w:hint="default" w:ascii="Times New Roman" w:hAnsi="Times New Roman" w:eastAsia="等线" w:cs="Times New Roman"/>
                <w:iCs/>
                <w:sz w:val="20"/>
                <w:szCs w:val="20"/>
                <w:lang w:eastAsia="zh-CN"/>
              </w:rPr>
              <w:t>)</w:t>
            </w:r>
          </w:p>
        </w:tc>
        <w:tc>
          <w:tcPr>
            <w:tcW w:w="75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245.33 ms</w:t>
            </w:r>
          </w:p>
        </w:tc>
        <w:tc>
          <w:tcPr>
            <w:tcW w:w="76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458.67 ms</w:t>
            </w:r>
          </w:p>
        </w:tc>
        <w:tc>
          <w:tcPr>
            <w:tcW w:w="748"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618.67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5"/>
            <w:shd w:val="clear" w:color="auto" w:fill="auto"/>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iCs/>
                <w:sz w:val="20"/>
                <w:szCs w:val="20"/>
                <w:lang w:val="en-US" w:eastAsia="zh-CN"/>
              </w:rPr>
            </w:pPr>
            <w:bookmarkStart w:id="22" w:name="OLE_LINK59"/>
            <w:r>
              <w:rPr>
                <w:rFonts w:hint="eastAsia" w:cs="Times New Roman"/>
                <w:iCs/>
                <w:sz w:val="20"/>
                <w:szCs w:val="20"/>
                <w:lang w:val="en-US" w:eastAsia="zh-CN"/>
              </w:rPr>
              <w:t xml:space="preserve">Note 0: The message size of </w:t>
            </w:r>
            <w:r>
              <w:rPr>
                <w:rFonts w:hint="default" w:ascii="Times New Roman" w:hAnsi="Times New Roman" w:eastAsia="等线" w:cs="Times New Roman"/>
                <w:iCs/>
                <w:sz w:val="20"/>
                <w:szCs w:val="20"/>
                <w:lang w:eastAsia="zh-CN"/>
              </w:rPr>
              <w:t xml:space="preserve">A-IoT paging </w:t>
            </w:r>
            <w:r>
              <w:rPr>
                <w:rFonts w:hint="eastAsia" w:cs="Times New Roman"/>
                <w:iCs/>
                <w:sz w:val="20"/>
                <w:szCs w:val="20"/>
                <w:lang w:val="en-US" w:eastAsia="zh-CN"/>
              </w:rPr>
              <w:t>is 24 bits.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iCs/>
                <w:sz w:val="20"/>
                <w:szCs w:val="20"/>
                <w:lang w:val="en-US" w:eastAsia="zh-CN"/>
              </w:rPr>
            </w:pPr>
            <w:r>
              <w:rPr>
                <w:rFonts w:hint="eastAsia" w:cs="Times New Roman"/>
                <w:iCs/>
                <w:sz w:val="20"/>
                <w:szCs w:val="20"/>
                <w:lang w:val="en-US" w:eastAsia="zh-CN"/>
              </w:rPr>
              <w:t xml:space="preserve">Note 1: </w:t>
            </w:r>
            <w:r>
              <w:rPr>
                <w:rFonts w:hint="eastAsia" w:eastAsiaTheme="minorEastAsia"/>
                <w:iCs/>
                <w:szCs w:val="20"/>
                <w:lang w:val="en-US" w:eastAsia="zh-CN"/>
              </w:rPr>
              <w:t xml:space="preserve">A-IoT random access procedure includes Msg1, </w:t>
            </w:r>
            <w:r>
              <w:rPr>
                <w:rFonts w:hint="eastAsia" w:cs="Times New Roman"/>
                <w:iCs/>
                <w:sz w:val="20"/>
                <w:szCs w:val="20"/>
                <w:lang w:val="en-US" w:eastAsia="zh-CN"/>
              </w:rPr>
              <w:t>Gap B, Msg2. Wherein, the message size of both Msg1 and Msg2 is 16 bits and the time of Gap B is 0.1 ms.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iCs/>
                <w:sz w:val="20"/>
                <w:szCs w:val="20"/>
                <w:lang w:val="en-US" w:eastAsia="zh-CN"/>
              </w:rPr>
            </w:pPr>
            <w:r>
              <w:rPr>
                <w:rFonts w:hint="eastAsia" w:cs="Times New Roman"/>
                <w:iCs/>
                <w:sz w:val="20"/>
                <w:szCs w:val="20"/>
                <w:lang w:val="en-US" w:eastAsia="zh-CN"/>
              </w:rPr>
              <w:t xml:space="preserve">Note 2: The message size of </w:t>
            </w:r>
            <w:r>
              <w:rPr>
                <w:rFonts w:hint="default" w:ascii="Times New Roman" w:hAnsi="Times New Roman" w:eastAsia="等线" w:cs="Times New Roman"/>
                <w:iCs/>
                <w:sz w:val="20"/>
                <w:szCs w:val="20"/>
                <w:lang w:eastAsia="zh-CN"/>
              </w:rPr>
              <w:t>D2R data transmission</w:t>
            </w:r>
            <w:r>
              <w:rPr>
                <w:rFonts w:hint="eastAsia" w:cs="Times New Roman"/>
                <w:iCs/>
                <w:sz w:val="20"/>
                <w:szCs w:val="20"/>
                <w:lang w:val="en-US" w:eastAsia="zh-CN"/>
              </w:rPr>
              <w:t xml:space="preserve"> in Step B is 96 bits.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iCs/>
                <w:sz w:val="20"/>
                <w:szCs w:val="20"/>
                <w:lang w:val="en-US" w:eastAsia="zh-CN"/>
              </w:rPr>
            </w:pPr>
            <w:r>
              <w:rPr>
                <w:rFonts w:hint="eastAsia" w:cs="Times New Roman"/>
                <w:iCs/>
                <w:sz w:val="20"/>
                <w:szCs w:val="20"/>
                <w:lang w:val="en-US" w:eastAsia="zh-CN"/>
              </w:rPr>
              <w:t xml:space="preserve">Note 3: </w:t>
            </w:r>
            <w:bookmarkStart w:id="23" w:name="OLE_LINK60"/>
            <w:r>
              <w:rPr>
                <w:rFonts w:hint="eastAsia" w:cs="Times New Roman"/>
                <w:iCs/>
                <w:sz w:val="20"/>
                <w:szCs w:val="20"/>
                <w:lang w:val="en-US" w:eastAsia="zh-CN"/>
              </w:rPr>
              <w:t xml:space="preserve">The message size of </w:t>
            </w:r>
            <w:r>
              <w:rPr>
                <w:rFonts w:hint="default" w:ascii="Times New Roman" w:hAnsi="Times New Roman" w:eastAsia="等线" w:cs="Times New Roman"/>
                <w:iCs/>
                <w:sz w:val="20"/>
                <w:szCs w:val="20"/>
                <w:lang w:eastAsia="zh-CN"/>
              </w:rPr>
              <w:t>R2D data transmission</w:t>
            </w:r>
            <w:r>
              <w:rPr>
                <w:rFonts w:hint="eastAsia" w:cs="Times New Roman"/>
                <w:iCs/>
                <w:sz w:val="20"/>
                <w:szCs w:val="20"/>
                <w:lang w:val="en-US" w:eastAsia="zh-CN"/>
              </w:rPr>
              <w:t xml:space="preserve"> in Step C</w:t>
            </w:r>
            <w:bookmarkEnd w:id="23"/>
            <w:r>
              <w:rPr>
                <w:rFonts w:hint="eastAsia" w:cs="Times New Roman"/>
                <w:iCs/>
                <w:sz w:val="20"/>
                <w:szCs w:val="20"/>
                <w:lang w:val="en-US" w:eastAsia="zh-CN"/>
              </w:rPr>
              <w:t xml:space="preserve"> is {64, 256, 400} bits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iCs/>
                <w:sz w:val="20"/>
                <w:szCs w:val="20"/>
                <w:lang w:val="en-US" w:eastAsia="zh-CN"/>
              </w:rPr>
            </w:pPr>
            <w:r>
              <w:rPr>
                <w:rFonts w:hint="eastAsia" w:cs="Times New Roman"/>
                <w:iCs/>
                <w:sz w:val="20"/>
                <w:szCs w:val="20"/>
                <w:lang w:val="en-US" w:eastAsia="zh-CN"/>
              </w:rPr>
              <w:t xml:space="preserve">Note 4: The message size of </w:t>
            </w:r>
            <w:r>
              <w:rPr>
                <w:rFonts w:hint="default" w:ascii="Times New Roman" w:hAnsi="Times New Roman" w:eastAsia="等线" w:cs="Times New Roman"/>
                <w:iCs/>
                <w:sz w:val="20"/>
                <w:szCs w:val="20"/>
                <w:lang w:eastAsia="zh-CN"/>
              </w:rPr>
              <w:t>D2R data transmission</w:t>
            </w:r>
            <w:r>
              <w:rPr>
                <w:rFonts w:hint="eastAsia" w:cs="Times New Roman"/>
                <w:iCs/>
                <w:sz w:val="20"/>
                <w:szCs w:val="20"/>
                <w:lang w:val="en-US" w:eastAsia="zh-CN"/>
              </w:rPr>
              <w:t xml:space="preserve"> in Step D is 4 bits.</w:t>
            </w:r>
            <w:bookmarkEnd w:id="22"/>
          </w:p>
        </w:tc>
      </w:tr>
    </w:tbl>
    <w:p>
      <w:pPr>
        <w:rPr>
          <w:iCs/>
          <w:lang w:eastAsia="zh-CN"/>
        </w:rPr>
      </w:pP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iCs/>
          <w:szCs w:val="20"/>
          <w:lang w:val="en-US" w:eastAsia="zh-CN"/>
        </w:rPr>
      </w:pPr>
      <w:r>
        <w:rPr>
          <w:rFonts w:eastAsia="等线"/>
          <w:szCs w:val="20"/>
          <w:lang w:eastAsia="zh-CN"/>
        </w:rPr>
        <w:t xml:space="preserve">Table </w:t>
      </w:r>
      <w:r>
        <w:rPr>
          <w:rFonts w:hint="eastAsia"/>
          <w:szCs w:val="20"/>
          <w:lang w:val="en-US" w:eastAsia="zh-CN"/>
        </w:rPr>
        <w:t>4</w:t>
      </w:r>
      <w:r>
        <w:rPr>
          <w:rFonts w:eastAsia="等线"/>
          <w:szCs w:val="20"/>
          <w:lang w:eastAsia="zh-CN"/>
        </w:rPr>
        <w:t xml:space="preserve">: </w:t>
      </w:r>
      <w:r>
        <w:rPr>
          <w:rFonts w:hint="eastAsia"/>
          <w:szCs w:val="20"/>
          <w:lang w:val="en-US" w:eastAsia="zh-CN"/>
        </w:rPr>
        <w:t>S</w:t>
      </w:r>
      <w:r>
        <w:rPr>
          <w:rFonts w:eastAsia="等线"/>
          <w:szCs w:val="20"/>
          <w:lang w:eastAsia="zh-CN"/>
        </w:rPr>
        <w:t>ingle-device latency for “</w:t>
      </w:r>
      <w:bookmarkStart w:id="24" w:name="OLE_LINK32"/>
      <w:r>
        <w:rPr>
          <w:rFonts w:eastAsia="等线"/>
          <w:szCs w:val="20"/>
          <w:lang w:eastAsia="zh-CN"/>
        </w:rPr>
        <w:t>inventory and command</w:t>
      </w:r>
      <w:bookmarkEnd w:id="24"/>
      <w:r>
        <w:rPr>
          <w:rFonts w:eastAsia="等线"/>
          <w:szCs w:val="20"/>
          <w:lang w:eastAsia="zh-CN"/>
        </w:rPr>
        <w:t>”</w:t>
      </w:r>
      <w:r>
        <w:rPr>
          <w:rFonts w:hint="eastAsia"/>
          <w:szCs w:val="20"/>
          <w:lang w:val="en-US" w:eastAsia="zh-CN"/>
        </w:rPr>
        <w:t xml:space="preserve"> with 4-step access and data rate = 7 Kbps</w:t>
      </w:r>
    </w:p>
    <w:tbl>
      <w:tblPr>
        <w:tblStyle w:val="23"/>
        <w:tblW w:w="48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8"/>
        <w:gridCol w:w="3016"/>
        <w:gridCol w:w="1509"/>
        <w:gridCol w:w="1519"/>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Steps</w:t>
            </w:r>
          </w:p>
        </w:tc>
        <w:tc>
          <w:tcPr>
            <w:tcW w:w="1521"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Procedures</w:t>
            </w:r>
          </w:p>
        </w:tc>
        <w:tc>
          <w:tcPr>
            <w:tcW w:w="2299" w:type="pct"/>
            <w:gridSpan w:val="3"/>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default" w:ascii="Times New Roman" w:hAnsi="Times New Roman" w:eastAsia="等线" w:cs="Times New Roman"/>
                <w:b/>
                <w:bCs/>
                <w:iCs/>
                <w:sz w:val="20"/>
                <w:szCs w:val="20"/>
                <w:lang w:eastAsia="zh-CN"/>
              </w:rPr>
              <w:t>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pct"/>
            <w:vMerge w:val="continue"/>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pPr>
          </w:p>
        </w:tc>
        <w:tc>
          <w:tcPr>
            <w:tcW w:w="1521" w:type="pct"/>
            <w:vMerge w:val="continue"/>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pPr>
          </w:p>
        </w:tc>
        <w:tc>
          <w:tcPr>
            <w:tcW w:w="761" w:type="pct"/>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val="en-US" w:eastAsia="zh-CN"/>
              </w:rPr>
            </w:pPr>
            <w:r>
              <w:rPr>
                <w:rFonts w:hint="eastAsia"/>
                <w:szCs w:val="20"/>
                <w:lang w:val="en-US" w:eastAsia="zh-CN"/>
              </w:rPr>
              <w:t>Step C message size: 64 bits</w:t>
            </w:r>
          </w:p>
        </w:tc>
        <w:tc>
          <w:tcPr>
            <w:tcW w:w="766" w:type="pct"/>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eastAsia"/>
                <w:szCs w:val="20"/>
                <w:lang w:val="en-US" w:eastAsia="zh-CN"/>
              </w:rPr>
              <w:t>Step C message size: 256 bits</w:t>
            </w:r>
          </w:p>
        </w:tc>
        <w:tc>
          <w:tcPr>
            <w:tcW w:w="770" w:type="pct"/>
            <w:shd w:val="clear" w:color="auto" w:fill="auto"/>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iCs/>
                <w:sz w:val="20"/>
                <w:szCs w:val="20"/>
                <w:lang w:eastAsia="zh-CN"/>
              </w:rPr>
            </w:pPr>
            <w:r>
              <w:rPr>
                <w:rFonts w:hint="eastAsia"/>
                <w:szCs w:val="20"/>
                <w:lang w:val="en-US" w:eastAsia="zh-CN"/>
              </w:rPr>
              <w:t>Step C message size: 400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Step A: A-IoT paging</w:t>
            </w:r>
          </w:p>
        </w:tc>
        <w:tc>
          <w:tcPr>
            <w:tcW w:w="152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val="en-US" w:eastAsia="zh-CN"/>
              </w:rPr>
            </w:pPr>
            <w:r>
              <w:rPr>
                <w:rFonts w:hint="default" w:ascii="Times New Roman" w:hAnsi="Times New Roman" w:eastAsia="等线" w:cs="Times New Roman"/>
                <w:iCs/>
                <w:sz w:val="20"/>
                <w:szCs w:val="20"/>
                <w:lang w:eastAsia="zh-CN"/>
              </w:rPr>
              <w:t>A-IoT paging message</w:t>
            </w:r>
            <w:r>
              <w:rPr>
                <w:rFonts w:hint="eastAsia" w:cs="Times New Roman"/>
                <w:iCs/>
                <w:sz w:val="20"/>
                <w:szCs w:val="20"/>
                <w:lang w:val="en-US" w:eastAsia="zh-CN"/>
              </w:rPr>
              <w:t xml:space="preserve"> </w:t>
            </w:r>
            <w:bookmarkStart w:id="25" w:name="OLE_LINK57"/>
            <w:r>
              <w:rPr>
                <w:rFonts w:hint="eastAsia" w:cs="Times New Roman"/>
                <w:iCs/>
                <w:sz w:val="20"/>
                <w:szCs w:val="20"/>
                <w:lang w:val="en-US" w:eastAsia="zh-CN"/>
              </w:rPr>
              <w:t>(Note 0)</w:t>
            </w:r>
            <w:bookmarkEnd w:id="25"/>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3.43 ms</w:t>
            </w:r>
          </w:p>
        </w:tc>
        <w:tc>
          <w:tcPr>
            <w:tcW w:w="76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3.43 ms</w:t>
            </w:r>
          </w:p>
        </w:tc>
        <w:tc>
          <w:tcPr>
            <w:tcW w:w="77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3.43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00"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A (if any)</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0.2 ms</w:t>
            </w:r>
          </w:p>
        </w:tc>
        <w:tc>
          <w:tcPr>
            <w:tcW w:w="76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0.2 ms</w:t>
            </w:r>
          </w:p>
        </w:tc>
        <w:tc>
          <w:tcPr>
            <w:tcW w:w="77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eastAsia="zh-CN"/>
              </w:rPr>
            </w:pPr>
            <w:r>
              <w:rPr>
                <w:rFonts w:hint="eastAsia" w:cs="Times New Roman"/>
                <w:iCs/>
                <w:sz w:val="20"/>
                <w:szCs w:val="20"/>
                <w:lang w:val="en-US" w:eastAsia="zh-CN"/>
              </w:rPr>
              <w:t>0.2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 xml:space="preserve">Step B: </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D2R data transmission.</w:t>
            </w:r>
          </w:p>
        </w:tc>
        <w:tc>
          <w:tcPr>
            <w:tcW w:w="152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val="en-US" w:eastAsia="zh-CN"/>
              </w:rPr>
            </w:pPr>
            <w:r>
              <w:rPr>
                <w:rFonts w:hint="default" w:ascii="Times New Roman" w:hAnsi="Times New Roman" w:eastAsia="等线" w:cs="Times New Roman"/>
                <w:iCs/>
                <w:sz w:val="20"/>
                <w:szCs w:val="20"/>
                <w:lang w:eastAsia="zh-CN"/>
              </w:rPr>
              <w:t>A-IoT Random access procedure</w:t>
            </w:r>
            <w:r>
              <w:rPr>
                <w:rFonts w:hint="eastAsia" w:cs="Times New Roman"/>
                <w:iCs/>
                <w:sz w:val="20"/>
                <w:szCs w:val="20"/>
                <w:lang w:val="en-US" w:eastAsia="zh-CN"/>
              </w:rPr>
              <w:t xml:space="preserve"> (Note 1)</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4.67 ms</w:t>
            </w:r>
          </w:p>
        </w:tc>
        <w:tc>
          <w:tcPr>
            <w:tcW w:w="76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4.67 ms</w:t>
            </w:r>
          </w:p>
        </w:tc>
        <w:tc>
          <w:tcPr>
            <w:tcW w:w="77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4.67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p>
        </w:tc>
        <w:tc>
          <w:tcPr>
            <w:tcW w:w="152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B1</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rPr>
              <w:t>0.2 ms</w:t>
            </w:r>
          </w:p>
        </w:tc>
        <w:tc>
          <w:tcPr>
            <w:tcW w:w="76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rPr>
              <w:t>0.2 ms</w:t>
            </w:r>
          </w:p>
        </w:tc>
        <w:tc>
          <w:tcPr>
            <w:tcW w:w="77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rPr>
              <w:t>0.2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p>
        </w:tc>
        <w:tc>
          <w:tcPr>
            <w:tcW w:w="152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val="en-US" w:eastAsia="zh-CN"/>
              </w:rPr>
            </w:pPr>
            <w:r>
              <w:rPr>
                <w:rFonts w:hint="default" w:ascii="Times New Roman" w:hAnsi="Times New Roman" w:eastAsia="等线" w:cs="Times New Roman"/>
                <w:iCs/>
                <w:sz w:val="20"/>
                <w:szCs w:val="20"/>
                <w:lang w:eastAsia="zh-CN"/>
              </w:rPr>
              <w:t>D2R data transmission</w:t>
            </w:r>
            <w:r>
              <w:rPr>
                <w:rFonts w:hint="eastAsia" w:cs="Times New Roman"/>
                <w:iCs/>
                <w:sz w:val="20"/>
                <w:szCs w:val="20"/>
                <w:lang w:val="en-US" w:eastAsia="zh-CN"/>
              </w:rPr>
              <w:t xml:space="preserve"> (Note 2)</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13.71 ms</w:t>
            </w:r>
          </w:p>
        </w:tc>
        <w:tc>
          <w:tcPr>
            <w:tcW w:w="76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eastAsia="zh-CN"/>
              </w:rPr>
            </w:pPr>
            <w:r>
              <w:rPr>
                <w:rFonts w:hint="eastAsia" w:cs="Times New Roman"/>
                <w:iCs/>
                <w:color w:val="auto"/>
                <w:sz w:val="20"/>
                <w:szCs w:val="20"/>
                <w:lang w:val="en-US" w:eastAsia="zh-CN"/>
              </w:rPr>
              <w:t>13.71 ms</w:t>
            </w:r>
          </w:p>
        </w:tc>
        <w:tc>
          <w:tcPr>
            <w:tcW w:w="77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eastAsia="zh-CN"/>
              </w:rPr>
            </w:pPr>
            <w:r>
              <w:rPr>
                <w:rFonts w:hint="eastAsia" w:cs="Times New Roman"/>
                <w:iCs/>
                <w:color w:val="auto"/>
                <w:sz w:val="20"/>
                <w:szCs w:val="20"/>
                <w:lang w:val="en-US" w:eastAsia="zh-CN"/>
              </w:rPr>
              <w:t>13.71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00"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B (if any)</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0.1 ms</w:t>
            </w:r>
          </w:p>
        </w:tc>
        <w:tc>
          <w:tcPr>
            <w:tcW w:w="76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eastAsia="zh-CN"/>
              </w:rPr>
            </w:pPr>
            <w:r>
              <w:rPr>
                <w:rFonts w:hint="eastAsia" w:cs="Times New Roman"/>
                <w:iCs/>
                <w:color w:val="auto"/>
                <w:sz w:val="20"/>
                <w:szCs w:val="20"/>
                <w:lang w:val="en-US" w:eastAsia="zh-CN"/>
              </w:rPr>
              <w:t>0.1 ms</w:t>
            </w:r>
          </w:p>
        </w:tc>
        <w:tc>
          <w:tcPr>
            <w:tcW w:w="77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eastAsia="zh-CN"/>
              </w:rPr>
            </w:pPr>
            <w:r>
              <w:rPr>
                <w:rFonts w:hint="eastAsia" w:cs="Times New Roman"/>
                <w:iCs/>
                <w:color w:val="auto"/>
                <w:sz w:val="20"/>
                <w:szCs w:val="20"/>
                <w:lang w:val="en-US" w:eastAsia="zh-CN"/>
              </w:rPr>
              <w:t>0.1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val="en-GB" w:eastAsia="zh-CN" w:bidi="ar-SA"/>
              </w:rPr>
            </w:pPr>
            <w:r>
              <w:rPr>
                <w:rFonts w:hint="default" w:ascii="Times New Roman" w:hAnsi="Times New Roman" w:eastAsia="等线" w:cs="Times New Roman"/>
                <w:iCs/>
                <w:sz w:val="20"/>
                <w:szCs w:val="20"/>
                <w:lang w:eastAsia="zh-CN"/>
              </w:rPr>
              <w:t>Step C:</w:t>
            </w:r>
            <w:r>
              <w:rPr>
                <w:rFonts w:hint="eastAsia" w:cs="Times New Roman"/>
                <w:iCs/>
                <w:sz w:val="20"/>
                <w:szCs w:val="20"/>
                <w:lang w:val="en-US" w:eastAsia="zh-CN"/>
              </w:rPr>
              <w:t xml:space="preserve"> </w:t>
            </w:r>
            <w:r>
              <w:rPr>
                <w:rFonts w:hint="default" w:ascii="Times New Roman" w:hAnsi="Times New Roman" w:eastAsia="等线" w:cs="Times New Roman"/>
                <w:iCs/>
                <w:sz w:val="20"/>
                <w:szCs w:val="20"/>
                <w:lang w:eastAsia="zh-CN"/>
              </w:rPr>
              <w:t>Data transmission</w:t>
            </w:r>
          </w:p>
        </w:tc>
        <w:tc>
          <w:tcPr>
            <w:tcW w:w="152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val="en-US" w:eastAsia="zh-CN" w:bidi="ar-SA"/>
              </w:rPr>
            </w:pPr>
            <w:r>
              <w:rPr>
                <w:rFonts w:hint="default" w:ascii="Times New Roman" w:hAnsi="Times New Roman" w:eastAsia="等线" w:cs="Times New Roman"/>
                <w:iCs/>
                <w:sz w:val="20"/>
                <w:szCs w:val="20"/>
                <w:lang w:eastAsia="zh-CN"/>
              </w:rPr>
              <w:t>R2D data transmission</w:t>
            </w:r>
            <w:r>
              <w:rPr>
                <w:rFonts w:hint="eastAsia" w:cs="Times New Roman"/>
                <w:iCs/>
                <w:sz w:val="20"/>
                <w:szCs w:val="20"/>
                <w:lang w:val="en-US" w:eastAsia="zh-CN"/>
              </w:rPr>
              <w:t xml:space="preserve"> (Note 3)</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rPr>
              <w:t>9.14 ms</w:t>
            </w:r>
          </w:p>
        </w:tc>
        <w:tc>
          <w:tcPr>
            <w:tcW w:w="76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rPr>
              <w:t>36.57 ms</w:t>
            </w:r>
          </w:p>
        </w:tc>
        <w:tc>
          <w:tcPr>
            <w:tcW w:w="77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rPr>
              <w:t>57.14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00"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Gap C (if any)</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rPr>
              <w:t>0.2 ms</w:t>
            </w:r>
          </w:p>
        </w:tc>
        <w:tc>
          <w:tcPr>
            <w:tcW w:w="76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rPr>
              <w:t>0.2 ms</w:t>
            </w:r>
          </w:p>
        </w:tc>
        <w:tc>
          <w:tcPr>
            <w:tcW w:w="77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bidi="ar-SA"/>
              </w:rPr>
            </w:pPr>
            <w:r>
              <w:rPr>
                <w:rFonts w:hint="eastAsia" w:cs="Times New Roman"/>
                <w:iCs/>
                <w:color w:val="auto"/>
                <w:sz w:val="20"/>
                <w:szCs w:val="20"/>
                <w:lang w:val="en-US" w:eastAsia="zh-CN"/>
              </w:rPr>
              <w:t>0.2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Step D (optional, pending RAN2 decision)</w:t>
            </w:r>
          </w:p>
        </w:tc>
        <w:tc>
          <w:tcPr>
            <w:tcW w:w="152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val="en-US" w:eastAsia="zh-CN"/>
              </w:rPr>
            </w:pPr>
            <w:r>
              <w:rPr>
                <w:rFonts w:hint="default" w:ascii="Times New Roman" w:hAnsi="Times New Roman" w:eastAsia="等线" w:cs="Times New Roman"/>
                <w:iCs/>
                <w:sz w:val="20"/>
                <w:szCs w:val="20"/>
                <w:lang w:eastAsia="zh-CN"/>
              </w:rPr>
              <w:t>D2R data transmission</w:t>
            </w:r>
            <w:r>
              <w:rPr>
                <w:rFonts w:hint="eastAsia" w:cs="Times New Roman"/>
                <w:iCs/>
                <w:sz w:val="20"/>
                <w:szCs w:val="20"/>
                <w:lang w:val="en-US" w:eastAsia="zh-CN"/>
              </w:rPr>
              <w:t xml:space="preserve"> (Note 4)</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0.57 ms</w:t>
            </w:r>
          </w:p>
        </w:tc>
        <w:tc>
          <w:tcPr>
            <w:tcW w:w="76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0.57 ms</w:t>
            </w:r>
          </w:p>
        </w:tc>
        <w:tc>
          <w:tcPr>
            <w:tcW w:w="77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color w:val="auto"/>
                <w:sz w:val="20"/>
                <w:szCs w:val="20"/>
                <w:lang w:val="en-US" w:eastAsia="zh-CN"/>
              </w:rPr>
            </w:pPr>
            <w:r>
              <w:rPr>
                <w:rFonts w:hint="eastAsia" w:cs="Times New Roman"/>
                <w:iCs/>
                <w:color w:val="auto"/>
                <w:sz w:val="20"/>
                <w:szCs w:val="20"/>
                <w:lang w:val="en-US" w:eastAsia="zh-CN"/>
              </w:rPr>
              <w:t>0.57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00"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Total time for one attempt, T1= T</w:t>
            </w:r>
            <w:r>
              <w:rPr>
                <w:rFonts w:hint="default" w:ascii="Times New Roman" w:hAnsi="Times New Roman" w:eastAsia="等线" w:cs="Times New Roman"/>
                <w:iCs/>
                <w:sz w:val="20"/>
                <w:szCs w:val="20"/>
                <w:vertAlign w:val="subscript"/>
                <w:lang w:eastAsia="zh-CN"/>
              </w:rPr>
              <w:t>step_A</w:t>
            </w:r>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Gap_A</w:t>
            </w:r>
            <w:r>
              <w:rPr>
                <w:rFonts w:hint="default" w:ascii="Times New Roman" w:hAnsi="Times New Roman" w:eastAsia="等线" w:cs="Times New Roman"/>
                <w:iCs/>
                <w:sz w:val="20"/>
                <w:szCs w:val="20"/>
                <w:lang w:eastAsia="zh-CN"/>
              </w:rPr>
              <w:t>+ T</w:t>
            </w:r>
            <w:r>
              <w:rPr>
                <w:rFonts w:hint="default" w:ascii="Times New Roman" w:hAnsi="Times New Roman" w:eastAsia="等线" w:cs="Times New Roman"/>
                <w:iCs/>
                <w:sz w:val="20"/>
                <w:szCs w:val="20"/>
                <w:vertAlign w:val="subscript"/>
                <w:lang w:eastAsia="zh-CN"/>
              </w:rPr>
              <w:t>step_B</w:t>
            </w:r>
            <w:r>
              <w:rPr>
                <w:rFonts w:hint="default" w:ascii="Times New Roman" w:hAnsi="Times New Roman" w:eastAsia="等线" w:cs="Times New Roman"/>
                <w:iCs/>
                <w:sz w:val="20"/>
                <w:szCs w:val="20"/>
                <w:lang w:eastAsia="zh-CN"/>
              </w:rPr>
              <w:t>+T</w:t>
            </w:r>
            <w:r>
              <w:rPr>
                <w:rFonts w:hint="default" w:ascii="Times New Roman" w:hAnsi="Times New Roman" w:eastAsia="等线" w:cs="Times New Roman"/>
                <w:iCs/>
                <w:sz w:val="20"/>
                <w:szCs w:val="20"/>
                <w:vertAlign w:val="subscript"/>
                <w:lang w:eastAsia="zh-CN"/>
              </w:rPr>
              <w:t>Gap_B</w:t>
            </w:r>
            <w:r>
              <w:rPr>
                <w:rFonts w:hint="default" w:ascii="Times New Roman" w:hAnsi="Times New Roman" w:eastAsia="等线" w:cs="Times New Roman"/>
                <w:iCs/>
                <w:sz w:val="20"/>
                <w:szCs w:val="20"/>
                <w:lang w:eastAsia="zh-CN"/>
              </w:rPr>
              <w:t>+ T</w:t>
            </w:r>
            <w:r>
              <w:rPr>
                <w:rFonts w:hint="default" w:ascii="Times New Roman" w:hAnsi="Times New Roman" w:eastAsia="等线" w:cs="Times New Roman"/>
                <w:iCs/>
                <w:sz w:val="20"/>
                <w:szCs w:val="20"/>
                <w:vertAlign w:val="subscript"/>
                <w:lang w:eastAsia="zh-CN"/>
              </w:rPr>
              <w:t>step_C</w:t>
            </w:r>
            <w:r>
              <w:rPr>
                <w:rFonts w:hint="default" w:ascii="Times New Roman" w:hAnsi="Times New Roman" w:eastAsia="等线" w:cs="Times New Roman"/>
                <w:iCs/>
                <w:sz w:val="20"/>
                <w:szCs w:val="20"/>
                <w:lang w:eastAsia="zh-CN"/>
              </w:rPr>
              <w:t>+ +T</w:t>
            </w:r>
            <w:r>
              <w:rPr>
                <w:rFonts w:hint="default" w:ascii="Times New Roman" w:hAnsi="Times New Roman" w:eastAsia="等线" w:cs="Times New Roman"/>
                <w:iCs/>
                <w:sz w:val="20"/>
                <w:szCs w:val="20"/>
                <w:vertAlign w:val="subscript"/>
                <w:lang w:eastAsia="zh-CN"/>
              </w:rPr>
              <w:t>Gap_C</w:t>
            </w:r>
            <w:r>
              <w:rPr>
                <w:rFonts w:hint="default" w:ascii="Times New Roman" w:hAnsi="Times New Roman" w:eastAsia="等线" w:cs="Times New Roman"/>
                <w:iCs/>
                <w:sz w:val="20"/>
                <w:szCs w:val="20"/>
                <w:lang w:eastAsia="zh-CN"/>
              </w:rPr>
              <w:t xml:space="preserve"> +T</w:t>
            </w:r>
            <w:r>
              <w:rPr>
                <w:rFonts w:hint="default" w:ascii="Times New Roman" w:hAnsi="Times New Roman" w:eastAsia="等线" w:cs="Times New Roman"/>
                <w:iCs/>
                <w:sz w:val="20"/>
                <w:szCs w:val="20"/>
                <w:vertAlign w:val="subscript"/>
                <w:lang w:eastAsia="zh-CN"/>
              </w:rPr>
              <w:t>step_D</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41.95 ms</w:t>
            </w:r>
          </w:p>
        </w:tc>
        <w:tc>
          <w:tcPr>
            <w:tcW w:w="76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59.38 ms</w:t>
            </w:r>
          </w:p>
        </w:tc>
        <w:tc>
          <w:tcPr>
            <w:tcW w:w="77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79.95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00"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等线" w:cs="Times New Roman"/>
                <w:iCs/>
                <w:sz w:val="20"/>
                <w:szCs w:val="20"/>
                <w:lang w:eastAsia="zh-CN"/>
              </w:rPr>
            </w:pPr>
            <w:r>
              <w:rPr>
                <w:rFonts w:hint="default" w:ascii="Times New Roman" w:hAnsi="Times New Roman" w:eastAsia="等线" w:cs="Times New Roman"/>
                <w:iCs/>
                <w:sz w:val="20"/>
                <w:szCs w:val="20"/>
                <w:lang w:eastAsia="zh-CN"/>
              </w:rPr>
              <w:t>Average time considering all the re-attempts, T2 = T1 / (1-</w:t>
            </w:r>
            <w:r>
              <w:rPr>
                <w:rFonts w:hint="eastAsia" w:cs="Times New Roman"/>
                <w:iCs/>
                <w:sz w:val="20"/>
                <w:szCs w:val="20"/>
                <w:lang w:val="en-US" w:eastAsia="zh-CN"/>
              </w:rPr>
              <w:t>10%</w:t>
            </w:r>
            <w:r>
              <w:rPr>
                <w:rFonts w:hint="default" w:ascii="Times New Roman" w:hAnsi="Times New Roman" w:eastAsia="等线" w:cs="Times New Roman"/>
                <w:iCs/>
                <w:sz w:val="20"/>
                <w:szCs w:val="20"/>
                <w:lang w:eastAsia="zh-CN"/>
              </w:rPr>
              <w:t>)</w:t>
            </w:r>
          </w:p>
        </w:tc>
        <w:tc>
          <w:tcPr>
            <w:tcW w:w="761"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46.61 ms</w:t>
            </w:r>
          </w:p>
        </w:tc>
        <w:tc>
          <w:tcPr>
            <w:tcW w:w="76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65.98 ms</w:t>
            </w:r>
          </w:p>
        </w:tc>
        <w:tc>
          <w:tcPr>
            <w:tcW w:w="77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iCs/>
                <w:sz w:val="20"/>
                <w:szCs w:val="20"/>
                <w:lang w:val="en-US" w:eastAsia="zh-CN"/>
              </w:rPr>
            </w:pPr>
            <w:r>
              <w:rPr>
                <w:rFonts w:hint="eastAsia" w:cs="Times New Roman"/>
                <w:iCs/>
                <w:sz w:val="20"/>
                <w:szCs w:val="20"/>
                <w:lang w:val="en-US" w:eastAsia="zh-CN"/>
              </w:rPr>
              <w:t>88.83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5"/>
            <w:shd w:val="clear" w:color="auto" w:fill="auto"/>
          </w:tcPr>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iCs/>
                <w:sz w:val="20"/>
                <w:szCs w:val="20"/>
                <w:lang w:val="en-US" w:eastAsia="zh-CN"/>
              </w:rPr>
            </w:pPr>
            <w:r>
              <w:rPr>
                <w:rFonts w:hint="eastAsia" w:cs="Times New Roman"/>
                <w:iCs/>
                <w:sz w:val="20"/>
                <w:szCs w:val="20"/>
                <w:lang w:val="en-US" w:eastAsia="zh-CN"/>
              </w:rPr>
              <w:t xml:space="preserve">Note 0: The message size of </w:t>
            </w:r>
            <w:r>
              <w:rPr>
                <w:rFonts w:hint="default" w:ascii="Times New Roman" w:hAnsi="Times New Roman" w:eastAsia="等线" w:cs="Times New Roman"/>
                <w:iCs/>
                <w:sz w:val="20"/>
                <w:szCs w:val="20"/>
                <w:lang w:eastAsia="zh-CN"/>
              </w:rPr>
              <w:t xml:space="preserve">A-IoT paging </w:t>
            </w:r>
            <w:r>
              <w:rPr>
                <w:rFonts w:hint="eastAsia" w:cs="Times New Roman"/>
                <w:iCs/>
                <w:sz w:val="20"/>
                <w:szCs w:val="20"/>
                <w:lang w:val="en-US" w:eastAsia="zh-CN"/>
              </w:rPr>
              <w:t>is 24 bits.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iCs/>
                <w:sz w:val="20"/>
                <w:szCs w:val="20"/>
                <w:lang w:val="en-US" w:eastAsia="zh-CN"/>
              </w:rPr>
            </w:pPr>
            <w:r>
              <w:rPr>
                <w:rFonts w:hint="eastAsia" w:cs="Times New Roman"/>
                <w:iCs/>
                <w:sz w:val="20"/>
                <w:szCs w:val="20"/>
                <w:lang w:val="en-US" w:eastAsia="zh-CN"/>
              </w:rPr>
              <w:t xml:space="preserve">Note 1: </w:t>
            </w:r>
            <w:r>
              <w:rPr>
                <w:rFonts w:hint="eastAsia" w:eastAsiaTheme="minorEastAsia"/>
                <w:iCs/>
                <w:szCs w:val="20"/>
                <w:lang w:val="en-US" w:eastAsia="zh-CN"/>
              </w:rPr>
              <w:t xml:space="preserve">A-IoT Random access procedure includes Msg1, </w:t>
            </w:r>
            <w:r>
              <w:rPr>
                <w:rFonts w:hint="eastAsia" w:cs="Times New Roman"/>
                <w:iCs/>
                <w:sz w:val="20"/>
                <w:szCs w:val="20"/>
                <w:lang w:val="en-US" w:eastAsia="zh-CN"/>
              </w:rPr>
              <w:t>Gap B, Msg2. Wherein, the message size of both Msg1 and Msg2 is 16 bits and the time of Gap B is 0.1 ms.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iCs/>
                <w:sz w:val="20"/>
                <w:szCs w:val="20"/>
                <w:lang w:val="en-US" w:eastAsia="zh-CN"/>
              </w:rPr>
            </w:pPr>
            <w:r>
              <w:rPr>
                <w:rFonts w:hint="eastAsia" w:cs="Times New Roman"/>
                <w:iCs/>
                <w:sz w:val="20"/>
                <w:szCs w:val="20"/>
                <w:lang w:val="en-US" w:eastAsia="zh-CN"/>
              </w:rPr>
              <w:t xml:space="preserve">Note 2: The message size of </w:t>
            </w:r>
            <w:r>
              <w:rPr>
                <w:rFonts w:hint="default" w:ascii="Times New Roman" w:hAnsi="Times New Roman" w:eastAsia="等线" w:cs="Times New Roman"/>
                <w:iCs/>
                <w:sz w:val="20"/>
                <w:szCs w:val="20"/>
                <w:lang w:eastAsia="zh-CN"/>
              </w:rPr>
              <w:t>D2R data transmission</w:t>
            </w:r>
            <w:r>
              <w:rPr>
                <w:rFonts w:hint="eastAsia" w:cs="Times New Roman"/>
                <w:iCs/>
                <w:sz w:val="20"/>
                <w:szCs w:val="20"/>
                <w:lang w:val="en-US" w:eastAsia="zh-CN"/>
              </w:rPr>
              <w:t xml:space="preserve"> in Step B is 96 bits.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iCs/>
                <w:sz w:val="20"/>
                <w:szCs w:val="20"/>
                <w:lang w:val="en-US" w:eastAsia="zh-CN"/>
              </w:rPr>
            </w:pPr>
            <w:r>
              <w:rPr>
                <w:rFonts w:hint="eastAsia" w:cs="Times New Roman"/>
                <w:iCs/>
                <w:sz w:val="20"/>
                <w:szCs w:val="20"/>
                <w:lang w:val="en-US" w:eastAsia="zh-CN"/>
              </w:rPr>
              <w:t xml:space="preserve">Note 3: The message size of </w:t>
            </w:r>
            <w:r>
              <w:rPr>
                <w:rFonts w:hint="default" w:ascii="Times New Roman" w:hAnsi="Times New Roman" w:eastAsia="等线" w:cs="Times New Roman"/>
                <w:iCs/>
                <w:sz w:val="20"/>
                <w:szCs w:val="20"/>
                <w:lang w:eastAsia="zh-CN"/>
              </w:rPr>
              <w:t>R2D data transmission</w:t>
            </w:r>
            <w:r>
              <w:rPr>
                <w:rFonts w:hint="eastAsia" w:cs="Times New Roman"/>
                <w:iCs/>
                <w:sz w:val="20"/>
                <w:szCs w:val="20"/>
                <w:lang w:val="en-US" w:eastAsia="zh-CN"/>
              </w:rPr>
              <w:t xml:space="preserve"> in Step C is {64, 256, 400} bits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iCs/>
                <w:sz w:val="20"/>
                <w:szCs w:val="20"/>
                <w:lang w:val="en-US" w:eastAsia="zh-CN"/>
              </w:rPr>
            </w:pPr>
            <w:r>
              <w:rPr>
                <w:rFonts w:hint="eastAsia" w:cs="Times New Roman"/>
                <w:iCs/>
                <w:sz w:val="20"/>
                <w:szCs w:val="20"/>
                <w:lang w:val="en-US" w:eastAsia="zh-CN"/>
              </w:rPr>
              <w:t xml:space="preserve">Note 4: The message size of </w:t>
            </w:r>
            <w:r>
              <w:rPr>
                <w:rFonts w:hint="default" w:ascii="Times New Roman" w:hAnsi="Times New Roman" w:eastAsia="等线" w:cs="Times New Roman"/>
                <w:iCs/>
                <w:sz w:val="20"/>
                <w:szCs w:val="20"/>
                <w:lang w:eastAsia="zh-CN"/>
              </w:rPr>
              <w:t>D2R data transmission</w:t>
            </w:r>
            <w:r>
              <w:rPr>
                <w:rFonts w:hint="eastAsia" w:cs="Times New Roman"/>
                <w:iCs/>
                <w:sz w:val="20"/>
                <w:szCs w:val="20"/>
                <w:lang w:val="en-US" w:eastAsia="zh-CN"/>
              </w:rPr>
              <w:t xml:space="preserve"> in Step D is 4 bits.</w:t>
            </w:r>
          </w:p>
        </w:tc>
      </w:tr>
    </w:tbl>
    <w:p>
      <w:pPr>
        <w:rPr>
          <w:iCs/>
          <w:lang w:eastAsia="zh-CN"/>
        </w:rPr>
      </w:pP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i/>
          <w:iCs w:val="0"/>
          <w:szCs w:val="20"/>
          <w:lang w:val="en-US" w:eastAsia="zh-CN"/>
        </w:rPr>
      </w:pPr>
      <w:r>
        <w:rPr>
          <w:rFonts w:hint="eastAsia"/>
          <w:b/>
          <w:bCs/>
          <w:i/>
          <w:iCs w:val="0"/>
          <w:szCs w:val="20"/>
          <w:lang w:val="en-US" w:eastAsia="zh-CN"/>
        </w:rPr>
        <w:t xml:space="preserve">Observation 3: For data rate of 1 Kbps, the calculated </w:t>
      </w:r>
      <w:r>
        <w:rPr>
          <w:rFonts w:eastAsia="等线"/>
          <w:b/>
          <w:bCs/>
          <w:i/>
          <w:iCs w:val="0"/>
          <w:szCs w:val="20"/>
          <w:lang w:eastAsia="zh-CN"/>
        </w:rPr>
        <w:t>single-device latency for “</w:t>
      </w:r>
      <w:r>
        <w:rPr>
          <w:rFonts w:eastAsia="等线"/>
          <w:b/>
          <w:bCs/>
          <w:i/>
          <w:iCs/>
          <w:szCs w:val="20"/>
          <w:lang w:eastAsia="zh-CN"/>
        </w:rPr>
        <w:t>inventory and command”</w:t>
      </w:r>
      <w:r>
        <w:rPr>
          <w:rFonts w:hint="eastAsia"/>
          <w:b/>
          <w:bCs/>
          <w:i/>
          <w:iCs w:val="0"/>
          <w:szCs w:val="20"/>
          <w:lang w:val="en-US" w:eastAsia="zh-CN"/>
        </w:rPr>
        <w:t xml:space="preserve"> with 4-step random access procedure is </w:t>
      </w:r>
      <w:r>
        <w:rPr>
          <w:rFonts w:hint="eastAsia" w:cs="Times New Roman"/>
          <w:b/>
          <w:bCs/>
          <w:i/>
          <w:iCs w:val="0"/>
          <w:sz w:val="20"/>
          <w:szCs w:val="20"/>
          <w:lang w:val="en-US" w:eastAsia="zh-CN"/>
        </w:rPr>
        <w:t>245.33 ~ 618.67 ms based on Table 3.</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i/>
          <w:iCs w:val="0"/>
          <w:szCs w:val="20"/>
          <w:lang w:val="en-US" w:eastAsia="zh-CN"/>
        </w:rPr>
      </w:pPr>
      <w:r>
        <w:rPr>
          <w:rFonts w:hint="eastAsia" w:cs="Times New Roman"/>
          <w:b/>
          <w:bCs/>
          <w:i/>
          <w:iCs w:val="0"/>
          <w:sz w:val="20"/>
          <w:szCs w:val="20"/>
          <w:lang w:val="en-US" w:eastAsia="zh-CN"/>
        </w:rPr>
        <w:t xml:space="preserve">Observation 4: </w:t>
      </w:r>
      <w:r>
        <w:rPr>
          <w:rFonts w:hint="eastAsia"/>
          <w:b/>
          <w:bCs/>
          <w:i/>
          <w:iCs w:val="0"/>
          <w:szCs w:val="20"/>
          <w:lang w:val="en-US" w:eastAsia="zh-CN"/>
        </w:rPr>
        <w:t xml:space="preserve">For data rate of 7 Kbps, the calculated </w:t>
      </w:r>
      <w:r>
        <w:rPr>
          <w:rFonts w:eastAsia="等线"/>
          <w:b/>
          <w:bCs/>
          <w:i/>
          <w:iCs w:val="0"/>
          <w:szCs w:val="20"/>
          <w:lang w:eastAsia="zh-CN"/>
        </w:rPr>
        <w:t>single-device latency for “inventory and command”</w:t>
      </w:r>
      <w:r>
        <w:rPr>
          <w:rFonts w:hint="eastAsia"/>
          <w:b/>
          <w:bCs/>
          <w:i/>
          <w:iCs w:val="0"/>
          <w:szCs w:val="20"/>
          <w:lang w:val="en-US" w:eastAsia="zh-CN"/>
        </w:rPr>
        <w:t xml:space="preserve"> with 4-step random access procedure is </w:t>
      </w:r>
      <w:r>
        <w:rPr>
          <w:rFonts w:hint="eastAsia" w:cs="Times New Roman"/>
          <w:b/>
          <w:bCs/>
          <w:i/>
          <w:iCs w:val="0"/>
          <w:sz w:val="20"/>
          <w:szCs w:val="20"/>
          <w:lang w:val="en-US" w:eastAsia="zh-CN"/>
        </w:rPr>
        <w:t>46.61 ~ 88.83 ms based on Table 4.</w:t>
      </w:r>
      <w:r>
        <w:rPr>
          <w:rFonts w:hint="eastAsia" w:cs="Times New Roman"/>
          <w:iCs/>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szCs w:val="20"/>
          <w:lang w:val="en-US" w:eastAsia="zh-CN"/>
        </w:rPr>
      </w:pPr>
      <w:r>
        <w:rPr>
          <w:rFonts w:hint="eastAsia"/>
          <w:b/>
          <w:bCs/>
          <w:i/>
          <w:iCs/>
          <w:szCs w:val="20"/>
          <w:lang w:val="en-US" w:eastAsia="zh-CN"/>
        </w:rPr>
        <w:t>Proposal 1: For latency evaluation of single device, capture the evaluation assumptions, results and observations for 4-step access procedure in TR38.769</w:t>
      </w:r>
      <w:r>
        <w:rPr>
          <w:rFonts w:hint="default"/>
          <w:b/>
          <w:bCs/>
          <w:i/>
          <w:iCs/>
          <w:szCs w:val="20"/>
          <w:lang w:val="en-US" w:eastAsia="zh-CN"/>
        </w:rPr>
        <w:t>.</w:t>
      </w:r>
    </w:p>
    <w:p>
      <w:pPr>
        <w:pStyle w:val="4"/>
        <w:bidi w:val="0"/>
        <w:ind w:left="0" w:leftChars="0" w:firstLine="0" w:firstLineChars="0"/>
        <w:rPr>
          <w:lang w:val="en-US" w:eastAsia="zh-CN"/>
        </w:rPr>
      </w:pPr>
      <w:r>
        <w:rPr>
          <w:rFonts w:hint="eastAsia"/>
          <w:lang w:val="en-US" w:eastAsia="zh-CN"/>
        </w:rPr>
        <w:t>2.2 Latency for multiple devices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olor w:val="auto"/>
          <w:lang w:val="en-US" w:eastAsia="zh-CN"/>
        </w:rPr>
      </w:pPr>
      <w:bookmarkStart w:id="26" w:name="OLE_LINK28"/>
      <w:r>
        <w:rPr>
          <w:rFonts w:hint="default"/>
          <w:color w:val="auto"/>
          <w:lang w:val="en-US" w:eastAsia="zh-CN"/>
        </w:rPr>
        <w:t xml:space="preserve">In RAN1#118bis meeting, we provided preliminary evaluation results </w:t>
      </w:r>
      <w:r>
        <w:rPr>
          <w:rFonts w:hint="eastAsia"/>
          <w:color w:val="auto"/>
          <w:lang w:val="en-US" w:eastAsia="zh-CN"/>
        </w:rPr>
        <w:t xml:space="preserve">of </w:t>
      </w:r>
      <w:r>
        <w:rPr>
          <w:rFonts w:hint="default"/>
          <w:color w:val="auto"/>
          <w:lang w:val="en-US" w:eastAsia="zh-CN"/>
        </w:rPr>
        <w:t xml:space="preserve">inventory </w:t>
      </w:r>
      <w:r>
        <w:rPr>
          <w:rFonts w:hint="eastAsia"/>
          <w:color w:val="auto"/>
          <w:lang w:val="en-US" w:eastAsia="zh-CN"/>
        </w:rPr>
        <w:t>latency</w:t>
      </w:r>
      <w:r>
        <w:rPr>
          <w:rFonts w:hint="default"/>
          <w:color w:val="auto"/>
          <w:lang w:val="en-US" w:eastAsia="zh-CN"/>
        </w:rPr>
        <w:t xml:space="preserve"> for multiple devices</w:t>
      </w:r>
      <w:r>
        <w:rPr>
          <w:rFonts w:hint="eastAsia"/>
          <w:color w:val="auto"/>
          <w:lang w:val="en-US" w:eastAsia="zh-CN"/>
        </w:rPr>
        <w:t xml:space="preserve"> without considering energy harvesting</w:t>
      </w:r>
      <w:r>
        <w:rPr>
          <w:rFonts w:hint="default"/>
          <w:color w:val="auto"/>
          <w:lang w:val="en-US" w:eastAsia="zh-CN"/>
        </w:rPr>
        <w:t xml:space="preserve">. In this section, we </w:t>
      </w:r>
      <w:r>
        <w:rPr>
          <w:rFonts w:hint="eastAsia"/>
          <w:color w:val="auto"/>
          <w:lang w:val="en-US" w:eastAsia="zh-CN"/>
        </w:rPr>
        <w:t xml:space="preserve">present the </w:t>
      </w:r>
      <w:r>
        <w:rPr>
          <w:rFonts w:hint="default"/>
          <w:color w:val="auto"/>
          <w:lang w:val="en-US" w:eastAsia="zh-CN"/>
        </w:rPr>
        <w:t xml:space="preserve">results </w:t>
      </w:r>
      <w:r>
        <w:rPr>
          <w:rFonts w:hint="eastAsia"/>
          <w:color w:val="auto"/>
          <w:lang w:val="en-US" w:eastAsia="zh-CN"/>
        </w:rPr>
        <w:t>of inventory latency</w:t>
      </w:r>
      <w:r>
        <w:rPr>
          <w:rFonts w:hint="default"/>
          <w:color w:val="auto"/>
          <w:lang w:val="en-US" w:eastAsia="zh-CN"/>
        </w:rPr>
        <w:t xml:space="preserve"> </w:t>
      </w:r>
      <w:r>
        <w:rPr>
          <w:rFonts w:hint="eastAsia"/>
          <w:color w:val="auto"/>
          <w:lang w:val="en-US" w:eastAsia="zh-CN"/>
        </w:rPr>
        <w:t xml:space="preserve">with energy harvesting </w:t>
      </w:r>
      <w:r>
        <w:rPr>
          <w:rFonts w:hint="default"/>
          <w:color w:val="auto"/>
          <w:lang w:val="en-US" w:eastAsia="zh-CN"/>
        </w:rPr>
        <w:t xml:space="preserve">based on the evaluation assumptions in Table </w:t>
      </w:r>
      <w:r>
        <w:rPr>
          <w:rFonts w:hint="eastAsia"/>
          <w:color w:val="auto"/>
          <w:lang w:val="en-US" w:eastAsia="zh-CN"/>
        </w:rPr>
        <w:t>5</w:t>
      </w:r>
      <w:r>
        <w:rPr>
          <w:rFonts w:hint="default"/>
          <w:color w:val="auto"/>
          <w:lang w:val="en-US" w:eastAsia="zh-CN"/>
        </w:rPr>
        <w:t>.</w:t>
      </w:r>
    </w:p>
    <w:p>
      <w:pPr>
        <w:keepNext w:val="0"/>
        <w:keepLines w:val="0"/>
        <w:pageBreakBefore w:val="0"/>
        <w:widowControl/>
        <w:tabs>
          <w:tab w:val="left" w:pos="0"/>
        </w:tabs>
        <w:kinsoku/>
        <w:wordWrap/>
        <w:overflowPunct/>
        <w:topLinePunct w:val="0"/>
        <w:autoSpaceDE/>
        <w:autoSpaceDN/>
        <w:bidi w:val="0"/>
        <w:adjustRightInd/>
        <w:snapToGrid/>
        <w:spacing w:after="120"/>
        <w:jc w:val="center"/>
        <w:textAlignment w:val="auto"/>
        <w:rPr>
          <w:color w:val="auto"/>
          <w:lang w:val="en-US" w:eastAsia="zh-CN"/>
        </w:rPr>
      </w:pPr>
      <w:r>
        <w:rPr>
          <w:rFonts w:hint="eastAsia"/>
          <w:color w:val="auto"/>
          <w:lang w:val="en-US" w:eastAsia="zh-CN"/>
        </w:rPr>
        <w:t>Table 5 Evaluation assumptions of inventory latency for multiple devices</w:t>
      </w:r>
    </w:p>
    <w:tbl>
      <w:tblPr>
        <w:tblStyle w:val="24"/>
        <w:tblW w:w="80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3618"/>
        <w:gridCol w:w="2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shd w:val="clear" w:color="auto" w:fill="D7D7D7" w:themeFill="background1" w:themeFillShade="D8"/>
            <w:vAlign w:val="center"/>
          </w:tcPr>
          <w:p>
            <w:pPr>
              <w:tabs>
                <w:tab w:val="left" w:pos="0"/>
              </w:tabs>
              <w:spacing w:after="120"/>
              <w:jc w:val="center"/>
              <w:rPr>
                <w:b/>
                <w:bCs/>
                <w:color w:val="auto"/>
              </w:rPr>
            </w:pPr>
            <w:r>
              <w:rPr>
                <w:rFonts w:eastAsia="等线"/>
                <w:b/>
                <w:bCs/>
                <w:szCs w:val="20"/>
                <w:lang w:eastAsia="zh-CN"/>
              </w:rPr>
              <w:t>Category</w:t>
            </w:r>
          </w:p>
        </w:tc>
        <w:tc>
          <w:tcPr>
            <w:tcW w:w="3618" w:type="dxa"/>
            <w:shd w:val="clear" w:color="auto" w:fill="D7D7D7" w:themeFill="background1" w:themeFillShade="D8"/>
            <w:vAlign w:val="center"/>
          </w:tcPr>
          <w:p>
            <w:pPr>
              <w:tabs>
                <w:tab w:val="left" w:pos="0"/>
              </w:tabs>
              <w:spacing w:after="120"/>
              <w:jc w:val="center"/>
              <w:rPr>
                <w:rFonts w:hint="default" w:eastAsia="等线"/>
                <w:color w:val="auto"/>
                <w:lang w:val="en-US" w:eastAsia="zh-CN"/>
              </w:rPr>
            </w:pPr>
            <w:r>
              <w:rPr>
                <w:rFonts w:hint="eastAsia"/>
                <w:b/>
                <w:bCs/>
                <w:color w:val="auto"/>
                <w:lang w:val="en-US" w:eastAsia="zh-CN"/>
              </w:rPr>
              <w:t>Item</w:t>
            </w:r>
          </w:p>
        </w:tc>
        <w:tc>
          <w:tcPr>
            <w:tcW w:w="2751" w:type="dxa"/>
            <w:shd w:val="clear" w:color="auto" w:fill="D7D7D7" w:themeFill="background1" w:themeFillShade="D8"/>
            <w:vAlign w:val="center"/>
          </w:tcPr>
          <w:p>
            <w:pPr>
              <w:tabs>
                <w:tab w:val="left" w:pos="0"/>
              </w:tabs>
              <w:spacing w:after="120"/>
              <w:jc w:val="center"/>
              <w:rPr>
                <w:rFonts w:hint="default"/>
                <w:color w:val="auto"/>
                <w:lang w:val="en-US" w:eastAsia="zh-CN"/>
              </w:rPr>
            </w:pPr>
            <w:r>
              <w:rPr>
                <w:rFonts w:hint="eastAsia"/>
                <w:b/>
                <w:bCs/>
                <w:color w:val="auto"/>
                <w:lang w:val="en-US" w:eastAsia="zh-CN"/>
              </w:rPr>
              <w:t>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restart"/>
            <w:vAlign w:val="center"/>
          </w:tcPr>
          <w:p>
            <w:pPr>
              <w:tabs>
                <w:tab w:val="left" w:pos="0"/>
              </w:tabs>
              <w:spacing w:after="120"/>
              <w:jc w:val="center"/>
              <w:rPr>
                <w:rFonts w:hint="eastAsia"/>
                <w:color w:val="auto"/>
                <w:lang w:val="en-US" w:eastAsia="zh-CN"/>
              </w:rPr>
            </w:pPr>
            <w:r>
              <w:rPr>
                <w:rFonts w:hint="eastAsia" w:eastAsia="等线"/>
                <w:szCs w:val="20"/>
                <w:lang w:eastAsia="zh-CN"/>
              </w:rPr>
              <w:t>R</w:t>
            </w:r>
            <w:r>
              <w:rPr>
                <w:rFonts w:eastAsia="等线"/>
                <w:szCs w:val="20"/>
                <w:lang w:eastAsia="zh-CN"/>
              </w:rPr>
              <w:t>a</w:t>
            </w:r>
            <w:r>
              <w:rPr>
                <w:rFonts w:hint="eastAsia" w:eastAsia="等线"/>
                <w:szCs w:val="20"/>
                <w:lang w:eastAsia="zh-CN"/>
              </w:rPr>
              <w:t>ndom access</w:t>
            </w:r>
          </w:p>
        </w:tc>
        <w:tc>
          <w:tcPr>
            <w:tcW w:w="3618" w:type="dxa"/>
            <w:vAlign w:val="center"/>
          </w:tcPr>
          <w:p>
            <w:pPr>
              <w:tabs>
                <w:tab w:val="left" w:pos="0"/>
              </w:tabs>
              <w:spacing w:after="120"/>
              <w:jc w:val="center"/>
              <w:rPr>
                <w:color w:val="auto"/>
                <w:lang w:val="en-US" w:eastAsia="zh-CN"/>
              </w:rPr>
            </w:pPr>
            <w:r>
              <w:rPr>
                <w:rFonts w:hint="eastAsia"/>
                <w:color w:val="auto"/>
                <w:lang w:val="en-US" w:eastAsia="zh-CN"/>
              </w:rPr>
              <w:t>Anti-collision algorithm</w:t>
            </w:r>
          </w:p>
        </w:tc>
        <w:tc>
          <w:tcPr>
            <w:tcW w:w="2751" w:type="dxa"/>
            <w:vAlign w:val="center"/>
          </w:tcPr>
          <w:p>
            <w:pPr>
              <w:tabs>
                <w:tab w:val="left" w:pos="0"/>
              </w:tabs>
              <w:spacing w:after="120"/>
              <w:jc w:val="center"/>
              <w:rPr>
                <w:rFonts w:hint="default"/>
                <w:color w:val="auto"/>
                <w:lang w:val="en-US" w:eastAsia="zh-CN"/>
              </w:rPr>
            </w:pPr>
            <w:r>
              <w:rPr>
                <w:rFonts w:hint="eastAsia"/>
                <w:color w:val="auto"/>
                <w:lang w:val="en-US" w:eastAsia="zh-CN"/>
              </w:rPr>
              <w:t>Baseline Q-selection;</w:t>
            </w:r>
          </w:p>
          <w:p>
            <w:pPr>
              <w:tabs>
                <w:tab w:val="left" w:pos="0"/>
              </w:tabs>
              <w:spacing w:after="120"/>
              <w:jc w:val="center"/>
              <w:rPr>
                <w:rFonts w:hint="default"/>
                <w:color w:val="auto"/>
                <w:lang w:val="en-US" w:eastAsia="zh-CN"/>
              </w:rPr>
            </w:pPr>
            <w:bookmarkStart w:id="27" w:name="OLE_LINK6"/>
            <w:r>
              <w:rPr>
                <w:rFonts w:hint="eastAsia"/>
                <w:color w:val="auto"/>
                <w:lang w:val="en-US" w:eastAsia="zh-CN"/>
              </w:rPr>
              <w:t>Combined Q-selection and ALOHA</w:t>
            </w:r>
            <w:bookmarkEnd w:id="27"/>
            <w:r>
              <w:rPr>
                <w:rFonts w:hint="eastAsia"/>
                <w:color w:val="auto"/>
                <w:lang w:val="en-US" w:eastAsia="zh-CN"/>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continue"/>
            <w:vAlign w:val="center"/>
          </w:tcPr>
          <w:p>
            <w:pPr>
              <w:tabs>
                <w:tab w:val="left" w:pos="0"/>
              </w:tabs>
              <w:spacing w:after="120"/>
              <w:jc w:val="center"/>
              <w:rPr>
                <w:rFonts w:hint="eastAsia"/>
                <w:color w:val="auto"/>
                <w:lang w:val="en-US" w:eastAsia="zh-CN"/>
              </w:rPr>
            </w:pPr>
          </w:p>
        </w:tc>
        <w:tc>
          <w:tcPr>
            <w:tcW w:w="3618" w:type="dxa"/>
            <w:vAlign w:val="center"/>
          </w:tcPr>
          <w:p>
            <w:pPr>
              <w:tabs>
                <w:tab w:val="left" w:pos="0"/>
              </w:tabs>
              <w:spacing w:after="120"/>
              <w:jc w:val="center"/>
              <w:rPr>
                <w:rFonts w:hint="default"/>
                <w:color w:val="auto"/>
                <w:lang w:val="en-US" w:eastAsia="zh-CN"/>
              </w:rPr>
            </w:pPr>
            <w:r>
              <w:rPr>
                <w:rFonts w:hint="eastAsia"/>
                <w:color w:val="auto"/>
                <w:lang w:val="en-US" w:eastAsia="zh-CN"/>
              </w:rPr>
              <w:t>Number of Ambient IoT devices (Note 2)</w:t>
            </w:r>
          </w:p>
        </w:tc>
        <w:tc>
          <w:tcPr>
            <w:tcW w:w="2751" w:type="dxa"/>
            <w:vAlign w:val="center"/>
          </w:tcPr>
          <w:p>
            <w:pPr>
              <w:tabs>
                <w:tab w:val="left" w:pos="0"/>
              </w:tabs>
              <w:spacing w:after="120"/>
              <w:jc w:val="center"/>
              <w:rPr>
                <w:color w:val="auto"/>
                <w:lang w:val="en-US" w:eastAsia="zh-CN"/>
              </w:rPr>
            </w:pPr>
            <w:r>
              <w:rPr>
                <w:rFonts w:hint="eastAsia"/>
                <w:color w:val="auto"/>
                <w:lang w:val="en-US" w:eastAsia="zh-CN"/>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continue"/>
            <w:vAlign w:val="center"/>
          </w:tcPr>
          <w:p>
            <w:pPr>
              <w:tabs>
                <w:tab w:val="left" w:pos="0"/>
              </w:tabs>
              <w:spacing w:after="120"/>
              <w:jc w:val="center"/>
              <w:rPr>
                <w:rFonts w:hint="eastAsia"/>
                <w:color w:val="auto"/>
                <w:lang w:val="en-US" w:eastAsia="zh-CN"/>
              </w:rPr>
            </w:pPr>
          </w:p>
        </w:tc>
        <w:tc>
          <w:tcPr>
            <w:tcW w:w="361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color w:val="auto"/>
                <w:lang w:val="en-US" w:eastAsia="zh-CN"/>
              </w:rPr>
            </w:pPr>
            <w:r>
              <w:rPr>
                <w:rFonts w:eastAsia="宋体"/>
                <w:color w:val="000000"/>
                <w:szCs w:val="20"/>
                <w:lang w:eastAsia="zh-CN"/>
              </w:rPr>
              <w:t>T</w:t>
            </w:r>
            <w:r>
              <w:rPr>
                <w:rFonts w:hint="eastAsia" w:eastAsia="宋体"/>
                <w:color w:val="000000"/>
                <w:szCs w:val="20"/>
                <w:lang w:eastAsia="zh-CN"/>
              </w:rPr>
              <w:t>otal number</w:t>
            </w:r>
            <w:r>
              <w:rPr>
                <w:rFonts w:eastAsia="宋体"/>
                <w:color w:val="000000"/>
                <w:szCs w:val="20"/>
              </w:rPr>
              <w:t xml:space="preserve"> of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r>
              <w:rPr>
                <w:rFonts w:hint="eastAsia" w:eastAsia="宋体"/>
                <w:color w:val="000000"/>
                <w:szCs w:val="20"/>
                <w:lang w:eastAsia="zh-CN"/>
              </w:rPr>
              <w:t>/</w:t>
            </w:r>
            <w:r>
              <w:rPr>
                <w:rFonts w:eastAsia="宋体"/>
                <w:color w:val="000000"/>
                <w:szCs w:val="20"/>
                <w:lang w:eastAsia="zh-CN"/>
              </w:rPr>
              <w:t>“</w:t>
            </w:r>
            <w:r>
              <w:rPr>
                <w:rFonts w:hint="eastAsia" w:eastAsia="宋体"/>
                <w:color w:val="000000"/>
                <w:szCs w:val="20"/>
                <w:lang w:eastAsia="zh-CN"/>
              </w:rPr>
              <w:t>time unit</w:t>
            </w:r>
            <w:r>
              <w:rPr>
                <w:rFonts w:eastAsia="宋体"/>
                <w:color w:val="000000"/>
                <w:szCs w:val="20"/>
                <w:lang w:eastAsia="zh-CN"/>
              </w:rPr>
              <w:t>”</w:t>
            </w:r>
          </w:p>
        </w:tc>
        <w:tc>
          <w:tcPr>
            <w:tcW w:w="2751" w:type="dxa"/>
            <w:vAlign w:val="center"/>
          </w:tcPr>
          <w:p>
            <w:pPr>
              <w:keepNext w:val="0"/>
              <w:keepLines w:val="0"/>
              <w:pageBreakBefore w:val="0"/>
              <w:widowControl/>
              <w:tabs>
                <w:tab w:val="left" w:pos="0"/>
              </w:tabs>
              <w:kinsoku/>
              <w:wordWrap/>
              <w:overflowPunct/>
              <w:topLinePunct w:val="0"/>
              <w:autoSpaceDE/>
              <w:autoSpaceDN/>
              <w:bidi w:val="0"/>
              <w:adjustRightInd/>
              <w:snapToGrid/>
              <w:spacing w:after="120"/>
              <w:jc w:val="center"/>
              <w:textAlignment w:val="auto"/>
              <w:rPr>
                <w:color w:val="auto"/>
                <w:lang w:val="en-US" w:eastAsia="zh-CN"/>
              </w:rPr>
            </w:pPr>
            <w:r>
              <w:rPr>
                <w:color w:val="auto"/>
                <w:lang w:val="en-US" w:eastAsia="zh-CN"/>
              </w:rPr>
              <w:t>512</w:t>
            </w:r>
            <w:r>
              <w:rPr>
                <w:rFonts w:hint="eastAsia"/>
                <w:color w:val="auto"/>
                <w:lang w:val="en-US" w:eastAsia="zh-CN"/>
              </w:rPr>
              <w:t xml:space="preserve"> for the number of slots in the first round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continue"/>
            <w:vAlign w:val="center"/>
          </w:tcPr>
          <w:p>
            <w:pPr>
              <w:tabs>
                <w:tab w:val="left" w:pos="0"/>
              </w:tabs>
              <w:spacing w:after="120"/>
              <w:jc w:val="center"/>
              <w:rPr>
                <w:rFonts w:hint="eastAsia" w:eastAsia="等线"/>
                <w:szCs w:val="20"/>
                <w:lang w:eastAsia="zh-CN"/>
              </w:rPr>
            </w:pPr>
          </w:p>
        </w:tc>
        <w:tc>
          <w:tcPr>
            <w:tcW w:w="3618" w:type="dxa"/>
            <w:vAlign w:val="center"/>
          </w:tcPr>
          <w:p>
            <w:pPr>
              <w:tabs>
                <w:tab w:val="left" w:pos="0"/>
              </w:tabs>
              <w:spacing w:after="120"/>
              <w:jc w:val="center"/>
              <w:rPr>
                <w:rFonts w:hint="eastAsia"/>
                <w:color w:val="auto"/>
                <w:lang w:val="en-US" w:eastAsia="zh-CN"/>
              </w:rPr>
            </w:pPr>
            <w:r>
              <w:rPr>
                <w:rFonts w:hint="eastAsia" w:eastAsia="等线"/>
                <w:szCs w:val="20"/>
                <w:lang w:eastAsia="zh-CN"/>
              </w:rPr>
              <w:t xml:space="preserve">Number of multiplexed resources in a </w:t>
            </w:r>
            <w:r>
              <w:rPr>
                <w:rFonts w:eastAsia="宋体"/>
                <w:color w:val="000000"/>
                <w:szCs w:val="20"/>
              </w:rPr>
              <w:t>slot</w:t>
            </w:r>
          </w:p>
        </w:tc>
        <w:tc>
          <w:tcPr>
            <w:tcW w:w="2751" w:type="dxa"/>
            <w:vAlign w:val="center"/>
          </w:tcPr>
          <w:p>
            <w:pPr>
              <w:tabs>
                <w:tab w:val="left" w:pos="0"/>
              </w:tabs>
              <w:spacing w:after="120"/>
              <w:jc w:val="center"/>
              <w:rPr>
                <w:rFonts w:hint="default"/>
                <w:color w:val="auto"/>
                <w:lang w:val="en-US" w:eastAsia="zh-CN"/>
              </w:rPr>
            </w:pPr>
            <w:r>
              <w:rPr>
                <w:rFonts w:hint="eastAsia"/>
                <w:color w:val="auto"/>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continue"/>
            <w:vAlign w:val="center"/>
          </w:tcPr>
          <w:p>
            <w:pPr>
              <w:tabs>
                <w:tab w:val="left" w:pos="0"/>
              </w:tabs>
              <w:spacing w:after="120"/>
              <w:jc w:val="center"/>
              <w:rPr>
                <w:rFonts w:hint="eastAsia" w:eastAsia="等线"/>
                <w:color w:val="auto"/>
                <w:szCs w:val="20"/>
                <w:lang w:eastAsia="zh-CN"/>
              </w:rPr>
            </w:pPr>
          </w:p>
        </w:tc>
        <w:tc>
          <w:tcPr>
            <w:tcW w:w="3618" w:type="dxa"/>
            <w:vAlign w:val="center"/>
          </w:tcPr>
          <w:p>
            <w:pPr>
              <w:tabs>
                <w:tab w:val="left" w:pos="0"/>
              </w:tabs>
              <w:spacing w:after="120"/>
              <w:jc w:val="center"/>
              <w:rPr>
                <w:rFonts w:hint="eastAsia" w:eastAsia="等线"/>
                <w:color w:val="auto"/>
                <w:szCs w:val="20"/>
                <w:lang w:eastAsia="zh-CN"/>
              </w:rPr>
            </w:pPr>
            <w:r>
              <w:rPr>
                <w:rFonts w:hint="eastAsia" w:eastAsiaTheme="minorEastAsia"/>
                <w:color w:val="auto"/>
                <w:lang w:eastAsia="zh-CN"/>
              </w:rPr>
              <w:t>T</w:t>
            </w:r>
            <w:r>
              <w:rPr>
                <w:rFonts w:eastAsiaTheme="minorEastAsia"/>
                <w:color w:val="auto"/>
                <w:lang w:eastAsia="zh-CN"/>
              </w:rPr>
              <w:t>ime intervals</w:t>
            </w:r>
            <w:r>
              <w:rPr>
                <w:rFonts w:hint="eastAsia" w:eastAsiaTheme="minorEastAsia"/>
                <w:color w:val="auto"/>
                <w:lang w:eastAsia="zh-CN"/>
              </w:rPr>
              <w:t xml:space="preserve"> between messages</w:t>
            </w:r>
          </w:p>
        </w:tc>
        <w:tc>
          <w:tcPr>
            <w:tcW w:w="2751" w:type="dxa"/>
            <w:vAlign w:val="center"/>
          </w:tcPr>
          <w:p>
            <w:pPr>
              <w:tabs>
                <w:tab w:val="left" w:pos="0"/>
              </w:tabs>
              <w:spacing w:after="120"/>
              <w:jc w:val="center"/>
              <w:rPr>
                <w:rFonts w:hint="eastAsia"/>
                <w:color w:val="auto"/>
                <w:lang w:val="en-US" w:eastAsia="zh-CN"/>
              </w:rPr>
            </w:pPr>
            <w:r>
              <w:rPr>
                <w:rFonts w:hint="eastAsia"/>
                <w:color w:val="auto"/>
                <w:lang w:val="en-US" w:eastAsia="zh-CN"/>
              </w:rPr>
              <w:t>200 us between R2D and D2R</w:t>
            </w:r>
          </w:p>
          <w:p>
            <w:pPr>
              <w:tabs>
                <w:tab w:val="left" w:pos="0"/>
              </w:tabs>
              <w:spacing w:after="120"/>
              <w:jc w:val="center"/>
              <w:rPr>
                <w:rFonts w:hint="default"/>
                <w:color w:val="auto"/>
                <w:lang w:val="en-US" w:eastAsia="zh-CN"/>
              </w:rPr>
            </w:pPr>
            <w:r>
              <w:rPr>
                <w:rFonts w:hint="eastAsia"/>
                <w:color w:val="auto"/>
                <w:lang w:val="en-US" w:eastAsia="zh-CN"/>
              </w:rPr>
              <w:t>100 us between D2R and R2D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Align w:val="center"/>
          </w:tcPr>
          <w:p>
            <w:pPr>
              <w:keepNext w:val="0"/>
              <w:keepLines w:val="0"/>
              <w:pageBreakBefore w:val="0"/>
              <w:widowControl/>
              <w:tabs>
                <w:tab w:val="left" w:pos="0"/>
              </w:tabs>
              <w:kinsoku/>
              <w:wordWrap/>
              <w:overflowPunct/>
              <w:topLinePunct w:val="0"/>
              <w:autoSpaceDE/>
              <w:autoSpaceDN/>
              <w:bidi w:val="0"/>
              <w:adjustRightInd/>
              <w:snapToGrid/>
              <w:spacing w:after="120"/>
              <w:jc w:val="center"/>
              <w:textAlignment w:val="auto"/>
              <w:rPr>
                <w:rFonts w:hint="eastAsia" w:eastAsia="等线"/>
                <w:color w:val="auto"/>
                <w:szCs w:val="20"/>
                <w:lang w:eastAsia="zh-CN"/>
              </w:rPr>
            </w:pPr>
            <w:r>
              <w:rPr>
                <w:rFonts w:hint="eastAsia"/>
                <w:color w:val="auto"/>
                <w:lang w:val="en-US" w:eastAsia="zh-CN"/>
              </w:rPr>
              <w:t>Data rate</w:t>
            </w:r>
          </w:p>
        </w:tc>
        <w:tc>
          <w:tcPr>
            <w:tcW w:w="3618" w:type="dxa"/>
            <w:vAlign w:val="center"/>
          </w:tcPr>
          <w:p>
            <w:pPr>
              <w:keepNext w:val="0"/>
              <w:keepLines w:val="0"/>
              <w:pageBreakBefore w:val="0"/>
              <w:widowControl/>
              <w:tabs>
                <w:tab w:val="left" w:pos="0"/>
              </w:tabs>
              <w:kinsoku/>
              <w:wordWrap/>
              <w:overflowPunct/>
              <w:topLinePunct w:val="0"/>
              <w:autoSpaceDE/>
              <w:autoSpaceDN/>
              <w:bidi w:val="0"/>
              <w:adjustRightInd/>
              <w:snapToGrid/>
              <w:spacing w:after="120"/>
              <w:jc w:val="center"/>
              <w:textAlignment w:val="auto"/>
              <w:rPr>
                <w:rFonts w:hint="eastAsia" w:eastAsiaTheme="minorEastAsia"/>
                <w:color w:val="auto"/>
                <w:lang w:eastAsia="zh-CN"/>
              </w:rPr>
            </w:pPr>
            <w:r>
              <w:rPr>
                <w:rFonts w:eastAsia="等线"/>
                <w:szCs w:val="20"/>
                <w:lang w:eastAsia="zh-CN"/>
              </w:rPr>
              <w:t>(R2D, D2R)</w:t>
            </w:r>
          </w:p>
        </w:tc>
        <w:tc>
          <w:tcPr>
            <w:tcW w:w="2751" w:type="dxa"/>
            <w:vAlign w:val="center"/>
          </w:tcPr>
          <w:p>
            <w:pPr>
              <w:keepNext w:val="0"/>
              <w:keepLines w:val="0"/>
              <w:pageBreakBefore w:val="0"/>
              <w:widowControl/>
              <w:tabs>
                <w:tab w:val="left" w:pos="0"/>
              </w:tabs>
              <w:kinsoku/>
              <w:wordWrap/>
              <w:overflowPunct/>
              <w:topLinePunct w:val="0"/>
              <w:autoSpaceDE/>
              <w:autoSpaceDN/>
              <w:bidi w:val="0"/>
              <w:adjustRightInd/>
              <w:snapToGrid/>
              <w:spacing w:after="120"/>
              <w:jc w:val="center"/>
              <w:textAlignment w:val="auto"/>
              <w:rPr>
                <w:rFonts w:hint="eastAsia"/>
                <w:color w:val="auto"/>
                <w:lang w:val="en-US" w:eastAsia="zh-CN"/>
              </w:rPr>
            </w:pPr>
            <w:r>
              <w:rPr>
                <w:rFonts w:hint="eastAsia"/>
                <w:color w:val="auto"/>
                <w:lang w:val="en-US" w:eastAsia="zh-CN"/>
              </w:rPr>
              <w:t>(5 Kbps, 5 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restart"/>
            <w:vAlign w:val="center"/>
          </w:tcPr>
          <w:p>
            <w:pPr>
              <w:tabs>
                <w:tab w:val="left" w:pos="0"/>
              </w:tabs>
              <w:spacing w:after="120"/>
              <w:jc w:val="center"/>
              <w:rPr>
                <w:color w:val="auto"/>
                <w:lang w:val="en-US" w:eastAsia="zh-CN"/>
              </w:rPr>
            </w:pPr>
            <w:r>
              <w:rPr>
                <w:rFonts w:hint="eastAsia"/>
                <w:color w:val="auto"/>
                <w:lang w:val="en-US" w:eastAsia="zh-CN"/>
              </w:rPr>
              <w:t>Message size</w:t>
            </w:r>
          </w:p>
          <w:p>
            <w:pPr>
              <w:tabs>
                <w:tab w:val="left" w:pos="0"/>
              </w:tabs>
              <w:spacing w:after="120"/>
              <w:jc w:val="center"/>
              <w:rPr>
                <w:color w:val="auto"/>
                <w:lang w:val="en-US" w:eastAsia="zh-CN"/>
              </w:rPr>
            </w:pPr>
            <w:r>
              <w:rPr>
                <w:rFonts w:hint="eastAsia"/>
                <w:color w:val="auto"/>
                <w:lang w:val="en-US" w:eastAsia="zh-CN"/>
              </w:rPr>
              <w:t>(</w:t>
            </w:r>
            <w:bookmarkStart w:id="28" w:name="OLE_LINK4"/>
            <w:r>
              <w:rPr>
                <w:rFonts w:hint="eastAsia"/>
                <w:color w:val="auto"/>
                <w:lang w:val="en-US" w:eastAsia="zh-CN"/>
              </w:rPr>
              <w:t xml:space="preserve">Number of </w:t>
            </w:r>
            <w:bookmarkEnd w:id="28"/>
            <w:r>
              <w:rPr>
                <w:rFonts w:hint="eastAsia"/>
                <w:color w:val="auto"/>
                <w:lang w:val="en-US" w:eastAsia="zh-CN"/>
              </w:rPr>
              <w:t>bits)</w:t>
            </w:r>
          </w:p>
        </w:tc>
        <w:tc>
          <w:tcPr>
            <w:tcW w:w="3618" w:type="dxa"/>
            <w:vAlign w:val="center"/>
          </w:tcPr>
          <w:p>
            <w:pPr>
              <w:tabs>
                <w:tab w:val="left" w:pos="0"/>
              </w:tabs>
              <w:spacing w:after="120"/>
              <w:jc w:val="center"/>
              <w:rPr>
                <w:color w:val="auto"/>
                <w:lang w:val="en-US" w:eastAsia="zh-CN"/>
              </w:rPr>
            </w:pPr>
            <w:r>
              <w:rPr>
                <w:rFonts w:hint="eastAsia"/>
                <w:color w:val="auto"/>
                <w:lang w:val="en-US" w:eastAsia="zh-CN"/>
              </w:rPr>
              <w:t>Paging message, i.e., Query command</w:t>
            </w:r>
          </w:p>
        </w:tc>
        <w:tc>
          <w:tcPr>
            <w:tcW w:w="2751" w:type="dxa"/>
            <w:vAlign w:val="center"/>
          </w:tcPr>
          <w:p>
            <w:pPr>
              <w:tabs>
                <w:tab w:val="left" w:pos="0"/>
              </w:tabs>
              <w:spacing w:after="120"/>
              <w:jc w:val="center"/>
              <w:rPr>
                <w:rFonts w:hint="default"/>
                <w:color w:val="auto"/>
                <w:lang w:val="en-US" w:eastAsia="zh-CN"/>
              </w:rPr>
            </w:pPr>
            <w:r>
              <w:rPr>
                <w:rFonts w:hint="eastAsia"/>
                <w:color w:val="auto"/>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continue"/>
            <w:vAlign w:val="center"/>
          </w:tcPr>
          <w:p>
            <w:pPr>
              <w:tabs>
                <w:tab w:val="left" w:pos="0"/>
              </w:tabs>
              <w:spacing w:after="120"/>
              <w:jc w:val="center"/>
              <w:rPr>
                <w:color w:val="auto"/>
                <w:lang w:val="en-US" w:eastAsia="zh-CN"/>
              </w:rPr>
            </w:pPr>
          </w:p>
        </w:tc>
        <w:tc>
          <w:tcPr>
            <w:tcW w:w="3618" w:type="dxa"/>
            <w:vAlign w:val="center"/>
          </w:tcPr>
          <w:p>
            <w:pPr>
              <w:tabs>
                <w:tab w:val="left" w:pos="0"/>
              </w:tabs>
              <w:spacing w:after="120"/>
              <w:jc w:val="center"/>
              <w:rPr>
                <w:color w:val="auto"/>
                <w:lang w:val="en-US" w:eastAsia="zh-CN"/>
              </w:rPr>
            </w:pPr>
            <w:r>
              <w:rPr>
                <w:rFonts w:hint="eastAsia"/>
                <w:color w:val="auto"/>
                <w:lang w:val="en-US" w:eastAsia="zh-CN"/>
              </w:rPr>
              <w:t>R2D trigger, i.e., Decrement command</w:t>
            </w:r>
          </w:p>
        </w:tc>
        <w:tc>
          <w:tcPr>
            <w:tcW w:w="2751" w:type="dxa"/>
            <w:vAlign w:val="center"/>
          </w:tcPr>
          <w:p>
            <w:pPr>
              <w:tabs>
                <w:tab w:val="left" w:pos="0"/>
              </w:tabs>
              <w:spacing w:after="120"/>
              <w:jc w:val="center"/>
              <w:rPr>
                <w:color w:val="auto"/>
                <w:lang w:val="en-US" w:eastAsia="zh-CN"/>
              </w:rPr>
            </w:pPr>
            <w:r>
              <w:rPr>
                <w:rFonts w:hint="eastAsia"/>
                <w:color w:val="aut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continue"/>
            <w:vAlign w:val="center"/>
          </w:tcPr>
          <w:p>
            <w:pPr>
              <w:tabs>
                <w:tab w:val="left" w:pos="0"/>
              </w:tabs>
              <w:spacing w:after="120"/>
              <w:jc w:val="center"/>
              <w:rPr>
                <w:color w:val="auto"/>
                <w:lang w:val="en-US" w:eastAsia="zh-CN"/>
              </w:rPr>
            </w:pPr>
          </w:p>
        </w:tc>
        <w:tc>
          <w:tcPr>
            <w:tcW w:w="3618" w:type="dxa"/>
            <w:vAlign w:val="center"/>
          </w:tcPr>
          <w:p>
            <w:pPr>
              <w:tabs>
                <w:tab w:val="left" w:pos="0"/>
              </w:tabs>
              <w:spacing w:after="120"/>
              <w:jc w:val="center"/>
              <w:rPr>
                <w:rFonts w:hint="default"/>
                <w:color w:val="auto"/>
                <w:lang w:val="en-US" w:eastAsia="zh-CN"/>
              </w:rPr>
            </w:pPr>
            <w:r>
              <w:rPr>
                <w:rFonts w:hint="eastAsia"/>
                <w:color w:val="auto"/>
                <w:lang w:val="en-US" w:eastAsia="zh-CN"/>
              </w:rPr>
              <w:t>A-IoT Msg1:</w:t>
            </w:r>
            <w:bookmarkStart w:id="29" w:name="OLE_LINK36"/>
            <w:r>
              <w:rPr>
                <w:rFonts w:hint="eastAsia"/>
                <w:color w:val="auto"/>
                <w:lang w:val="en-US" w:eastAsia="zh-CN"/>
              </w:rPr>
              <w:t xml:space="preserve"> Temporary ID</w:t>
            </w:r>
            <w:bookmarkEnd w:id="29"/>
          </w:p>
        </w:tc>
        <w:tc>
          <w:tcPr>
            <w:tcW w:w="2751" w:type="dxa"/>
            <w:vAlign w:val="center"/>
          </w:tcPr>
          <w:p>
            <w:pPr>
              <w:tabs>
                <w:tab w:val="left" w:pos="0"/>
              </w:tabs>
              <w:spacing w:after="120"/>
              <w:jc w:val="center"/>
              <w:rPr>
                <w:color w:val="auto"/>
                <w:lang w:val="en-US" w:eastAsia="zh-CN"/>
              </w:rPr>
            </w:pPr>
            <w:r>
              <w:rPr>
                <w:rFonts w:hint="eastAsia"/>
                <w:color w:val="auto"/>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continue"/>
            <w:vAlign w:val="center"/>
          </w:tcPr>
          <w:p>
            <w:pPr>
              <w:tabs>
                <w:tab w:val="left" w:pos="0"/>
              </w:tabs>
              <w:spacing w:after="120"/>
              <w:jc w:val="center"/>
              <w:rPr>
                <w:color w:val="auto"/>
                <w:lang w:val="en-US" w:eastAsia="zh-CN"/>
              </w:rPr>
            </w:pPr>
          </w:p>
        </w:tc>
        <w:tc>
          <w:tcPr>
            <w:tcW w:w="3618" w:type="dxa"/>
            <w:vAlign w:val="center"/>
          </w:tcPr>
          <w:p>
            <w:pPr>
              <w:tabs>
                <w:tab w:val="left" w:pos="0"/>
              </w:tabs>
              <w:spacing w:after="120"/>
              <w:jc w:val="center"/>
              <w:rPr>
                <w:rFonts w:hint="default"/>
                <w:color w:val="auto"/>
                <w:lang w:val="en-US" w:eastAsia="zh-CN"/>
              </w:rPr>
            </w:pPr>
            <w:r>
              <w:rPr>
                <w:rFonts w:hint="eastAsia"/>
                <w:color w:val="auto"/>
                <w:lang w:val="en-US" w:eastAsia="zh-CN"/>
              </w:rPr>
              <w:t>A-IoT Msg2:  Temporary ID echo</w:t>
            </w:r>
          </w:p>
        </w:tc>
        <w:tc>
          <w:tcPr>
            <w:tcW w:w="2751" w:type="dxa"/>
            <w:vAlign w:val="center"/>
          </w:tcPr>
          <w:p>
            <w:pPr>
              <w:tabs>
                <w:tab w:val="left" w:pos="0"/>
              </w:tabs>
              <w:spacing w:after="120"/>
              <w:jc w:val="center"/>
              <w:rPr>
                <w:color w:val="auto"/>
                <w:lang w:val="en-US" w:eastAsia="zh-CN"/>
              </w:rPr>
            </w:pPr>
            <w:r>
              <w:rPr>
                <w:rFonts w:hint="eastAsia"/>
                <w:color w:val="auto"/>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continue"/>
            <w:vAlign w:val="center"/>
          </w:tcPr>
          <w:p>
            <w:pPr>
              <w:tabs>
                <w:tab w:val="left" w:pos="0"/>
              </w:tabs>
              <w:spacing w:after="120"/>
              <w:jc w:val="center"/>
              <w:rPr>
                <w:color w:val="auto"/>
                <w:lang w:val="en-US" w:eastAsia="zh-CN"/>
              </w:rPr>
            </w:pPr>
          </w:p>
        </w:tc>
        <w:tc>
          <w:tcPr>
            <w:tcW w:w="3618" w:type="dxa"/>
            <w:vAlign w:val="center"/>
          </w:tcPr>
          <w:p>
            <w:pPr>
              <w:tabs>
                <w:tab w:val="left" w:pos="0"/>
              </w:tabs>
              <w:spacing w:after="120"/>
              <w:jc w:val="center"/>
              <w:rPr>
                <w:rFonts w:hint="default"/>
                <w:color w:val="auto"/>
                <w:lang w:val="en-US" w:eastAsia="zh-CN"/>
              </w:rPr>
            </w:pPr>
            <w:r>
              <w:rPr>
                <w:rFonts w:hint="eastAsia"/>
                <w:color w:val="auto"/>
                <w:lang w:val="en-US" w:eastAsia="zh-CN"/>
              </w:rPr>
              <w:t>A-IoT Msg3: Device ID</w:t>
            </w:r>
          </w:p>
        </w:tc>
        <w:tc>
          <w:tcPr>
            <w:tcW w:w="2751" w:type="dxa"/>
            <w:vAlign w:val="center"/>
          </w:tcPr>
          <w:p>
            <w:pPr>
              <w:tabs>
                <w:tab w:val="left" w:pos="0"/>
              </w:tabs>
              <w:spacing w:after="120"/>
              <w:jc w:val="center"/>
              <w:rPr>
                <w:color w:val="auto"/>
                <w:lang w:val="en-US" w:eastAsia="zh-CN"/>
              </w:rPr>
            </w:pPr>
            <w:r>
              <w:rPr>
                <w:rFonts w:hint="eastAsia"/>
                <w:color w:val="auto"/>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continue"/>
            <w:vAlign w:val="center"/>
          </w:tcPr>
          <w:p>
            <w:pPr>
              <w:tabs>
                <w:tab w:val="left" w:pos="0"/>
              </w:tabs>
              <w:spacing w:after="120"/>
              <w:jc w:val="center"/>
              <w:rPr>
                <w:color w:val="auto"/>
                <w:lang w:val="en-US" w:eastAsia="zh-CN"/>
              </w:rPr>
            </w:pPr>
          </w:p>
        </w:tc>
        <w:tc>
          <w:tcPr>
            <w:tcW w:w="3618" w:type="dxa"/>
            <w:vAlign w:val="center"/>
          </w:tcPr>
          <w:p>
            <w:pPr>
              <w:tabs>
                <w:tab w:val="left" w:pos="0"/>
              </w:tabs>
              <w:spacing w:after="120"/>
              <w:jc w:val="center"/>
              <w:rPr>
                <w:rFonts w:hint="eastAsia"/>
                <w:color w:val="auto"/>
                <w:lang w:val="en-US" w:eastAsia="zh-CN"/>
              </w:rPr>
            </w:pPr>
            <w:r>
              <w:rPr>
                <w:rFonts w:ascii="Times New Roman" w:hAnsi="Times New Roman" w:eastAsiaTheme="minorEastAsia"/>
                <w:lang w:eastAsia="zh-CN"/>
              </w:rPr>
              <w:t>[</w:t>
            </w:r>
            <w:r>
              <w:rPr>
                <w:rFonts w:ascii="Times New Roman" w:hAnsi="Times New Roman"/>
              </w:rPr>
              <w:t>A-IoT Msg</w:t>
            </w:r>
            <w:r>
              <w:rPr>
                <w:rFonts w:ascii="Times New Roman" w:hAnsi="Times New Roman" w:eastAsiaTheme="minorEastAsia"/>
                <w:lang w:eastAsia="zh-CN"/>
              </w:rPr>
              <w:t xml:space="preserve">4: </w:t>
            </w:r>
            <w:r>
              <w:rPr>
                <w:rFonts w:ascii="Times New Roman" w:hAnsi="Times New Roman"/>
              </w:rPr>
              <w:t xml:space="preserve">Msg4 </w:t>
            </w:r>
            <w:r>
              <w:rPr>
                <w:rFonts w:hint="eastAsia" w:ascii="Times New Roman" w:hAnsi="Times New Roman"/>
                <w:lang w:val="en-US" w:eastAsia="zh-CN"/>
              </w:rPr>
              <w:t xml:space="preserve">can </w:t>
            </w:r>
            <w:r>
              <w:rPr>
                <w:rFonts w:ascii="Times New Roman" w:hAnsi="Times New Roman"/>
              </w:rPr>
              <w:t>handle the Msg3 transmission failure</w:t>
            </w:r>
            <w:r>
              <w:rPr>
                <w:rFonts w:ascii="Times New Roman" w:hAnsi="Times New Roman" w:eastAsiaTheme="minorEastAsia"/>
                <w:lang w:eastAsia="zh-CN"/>
              </w:rPr>
              <w:t>]</w:t>
            </w:r>
          </w:p>
        </w:tc>
        <w:tc>
          <w:tcPr>
            <w:tcW w:w="2751" w:type="dxa"/>
            <w:vAlign w:val="center"/>
          </w:tcPr>
          <w:p>
            <w:pPr>
              <w:tabs>
                <w:tab w:val="left" w:pos="0"/>
              </w:tabs>
              <w:spacing w:after="120"/>
              <w:jc w:val="center"/>
              <w:rPr>
                <w:rFonts w:hint="default"/>
                <w:color w:val="auto"/>
                <w:lang w:val="en-US" w:eastAsia="zh-CN"/>
              </w:rPr>
            </w:pPr>
            <w:r>
              <w:rPr>
                <w:rFonts w:hint="eastAsia"/>
                <w:color w:va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Align w:val="center"/>
          </w:tcPr>
          <w:p>
            <w:pPr>
              <w:tabs>
                <w:tab w:val="left" w:pos="0"/>
              </w:tabs>
              <w:spacing w:after="120"/>
              <w:jc w:val="center"/>
              <w:rPr>
                <w:rFonts w:hint="default"/>
                <w:color w:val="auto"/>
                <w:lang w:val="en-US" w:eastAsia="zh-CN"/>
              </w:rPr>
            </w:pPr>
            <w:bookmarkStart w:id="30" w:name="OLE_LINK61"/>
            <w:r>
              <w:rPr>
                <w:rFonts w:hint="eastAsia"/>
                <w:color w:val="auto"/>
                <w:lang w:val="en-US" w:eastAsia="zh-CN"/>
              </w:rPr>
              <w:t>Energy harvest  (</w:t>
            </w:r>
            <w:bookmarkEnd w:id="30"/>
            <w:r>
              <w:rPr>
                <w:rFonts w:hint="eastAsia"/>
                <w:color w:val="auto"/>
                <w:lang w:val="en-US" w:eastAsia="zh-CN"/>
              </w:rPr>
              <w:t>if any)</w:t>
            </w:r>
          </w:p>
        </w:tc>
        <w:tc>
          <w:tcPr>
            <w:tcW w:w="3618" w:type="dxa"/>
            <w:vAlign w:val="center"/>
          </w:tcPr>
          <w:p>
            <w:pPr>
              <w:tabs>
                <w:tab w:val="left" w:pos="0"/>
              </w:tabs>
              <w:spacing w:after="120"/>
              <w:jc w:val="center"/>
              <w:rPr>
                <w:rFonts w:hint="default" w:ascii="Times New Roman" w:hAnsi="Times New Roman" w:eastAsiaTheme="minorEastAsia"/>
                <w:lang w:val="en-US" w:eastAsia="zh-CN"/>
              </w:rPr>
            </w:pPr>
            <w:r>
              <w:rPr>
                <w:rFonts w:hint="eastAsia" w:eastAsiaTheme="minorEastAsia"/>
                <w:lang w:val="en-US" w:eastAsia="zh-CN"/>
              </w:rPr>
              <w:t>-</w:t>
            </w:r>
          </w:p>
        </w:tc>
        <w:tc>
          <w:tcPr>
            <w:tcW w:w="2751" w:type="dxa"/>
            <w:vAlign w:val="center"/>
          </w:tcPr>
          <w:p>
            <w:pPr>
              <w:tabs>
                <w:tab w:val="left" w:pos="0"/>
              </w:tabs>
              <w:spacing w:after="120"/>
              <w:jc w:val="center"/>
              <w:rPr>
                <w:rFonts w:hint="default"/>
                <w:color w:val="auto"/>
                <w:lang w:val="en-US" w:eastAsia="zh-CN"/>
              </w:rPr>
            </w:pPr>
            <w:r>
              <w:rPr>
                <w:rFonts w:hint="eastAsia" w:eastAsiaTheme="minorEastAsia"/>
                <w:lang w:val="en-US"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74" w:type="dxa"/>
            <w:gridSpan w:val="3"/>
            <w:vAlign w:val="center"/>
          </w:tcPr>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ascii="Times New Roman" w:hAnsi="Times New Roman" w:cs="Times New Roman"/>
                <w:b w:val="0"/>
                <w:bCs w:val="0"/>
                <w:lang w:val="en-US" w:eastAsia="zh-CN"/>
              </w:rPr>
            </w:pPr>
            <w:r>
              <w:rPr>
                <w:rFonts w:eastAsia="等线"/>
                <w:b w:val="0"/>
                <w:bCs w:val="0"/>
                <w:szCs w:val="20"/>
                <w:lang w:eastAsia="zh-CN"/>
              </w:rPr>
              <w:t>Note</w:t>
            </w:r>
            <w:r>
              <w:rPr>
                <w:rFonts w:hint="eastAsia"/>
                <w:b w:val="0"/>
                <w:bCs w:val="0"/>
                <w:szCs w:val="20"/>
                <w:lang w:val="en-US" w:eastAsia="zh-CN"/>
              </w:rPr>
              <w:t xml:space="preserve"> 1: </w:t>
            </w:r>
            <w:r>
              <w:rPr>
                <w:rFonts w:hint="eastAsia" w:ascii="Times New Roman" w:hAnsi="Times New Roman" w:cs="Times New Roman"/>
                <w:b w:val="0"/>
                <w:bCs w:val="0"/>
                <w:lang w:val="en-US" w:eastAsia="zh-CN"/>
              </w:rPr>
              <w:t>The anti-collision algorithm of combined Q-selection and ALOHA is given in [</w:t>
            </w:r>
            <w:r>
              <w:rPr>
                <w:rFonts w:hint="eastAsia" w:cs="Times New Roman"/>
                <w:b w:val="0"/>
                <w:bCs w:val="0"/>
                <w:lang w:val="en-US" w:eastAsia="zh-CN"/>
              </w:rPr>
              <w:t>2</w:t>
            </w:r>
            <w:r>
              <w:rPr>
                <w:rFonts w:hint="eastAsia" w:ascii="Times New Roman" w:hAnsi="Times New Roman" w:cs="Times New Roman"/>
                <w:b w:val="0"/>
                <w:bCs w:val="0"/>
                <w:lang w:val="en-US" w:eastAsia="zh-CN"/>
              </w:rPr>
              <w:t>].</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cs="Times New Roman"/>
                <w:b w:val="0"/>
                <w:bCs w:val="0"/>
                <w:lang w:val="en-US" w:eastAsia="zh-CN"/>
              </w:rPr>
            </w:pPr>
            <w:r>
              <w:rPr>
                <w:rFonts w:hint="eastAsia" w:cs="Times New Roman"/>
                <w:b w:val="0"/>
                <w:bCs w:val="0"/>
                <w:lang w:val="en-US" w:eastAsia="zh-CN"/>
              </w:rPr>
              <w:t xml:space="preserve">Note 2: </w:t>
            </w:r>
            <w:r>
              <w:rPr>
                <w:rFonts w:hint="default" w:ascii="Times New Roman" w:hAnsi="Times New Roman" w:cs="Times New Roman"/>
                <w:b w:val="0"/>
                <w:bCs w:val="0"/>
                <w:lang w:val="en-US" w:eastAsia="zh-CN"/>
              </w:rPr>
              <w:t>Single Reader and multiple A-IoT devices is considered</w:t>
            </w:r>
            <w:r>
              <w:rPr>
                <w:rFonts w:hint="eastAsia" w:cs="Times New Roman"/>
                <w:b w:val="0"/>
                <w:bCs w:val="0"/>
                <w:lang w:val="en-US" w:eastAsia="zh-CN"/>
              </w:rPr>
              <w:t>.</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b w:val="0"/>
                <w:bCs w:val="0"/>
                <w:lang w:val="en-US" w:eastAsia="zh-CN"/>
              </w:rPr>
            </w:pPr>
            <w:r>
              <w:rPr>
                <w:rFonts w:hint="eastAsia" w:cs="Times New Roman"/>
                <w:b w:val="0"/>
                <w:bCs w:val="0"/>
                <w:lang w:val="en-US" w:eastAsia="zh-CN"/>
              </w:rPr>
              <w:t>Note 3: Assuming that:</w:t>
            </w:r>
          </w:p>
          <w:p>
            <w:pPr>
              <w:numPr>
                <w:ilvl w:val="0"/>
                <w:numId w:val="5"/>
              </w:numPr>
              <w:adjustRightInd/>
              <w:snapToGrid/>
              <w:spacing w:before="0" w:beforeLines="-2147483648" w:after="120"/>
              <w:jc w:val="both"/>
              <w:rPr>
                <w:rFonts w:hint="default"/>
                <w:b w:val="0"/>
                <w:bCs w:val="0"/>
                <w:i w:val="0"/>
                <w:iCs w:val="0"/>
                <w:lang w:val="en-US" w:eastAsia="zh-CN" w:bidi="ar"/>
              </w:rPr>
            </w:pPr>
            <w:r>
              <w:rPr>
                <w:rFonts w:hint="default"/>
                <w:b w:val="0"/>
                <w:bCs w:val="0"/>
                <w:i w:val="0"/>
                <w:iCs w:val="0"/>
                <w:lang w:val="en-US" w:eastAsia="zh-CN" w:bidi="ar"/>
              </w:rPr>
              <w:t xml:space="preserve">Before receiving the Paging message, the device performs periodic ON-OFF switching, with the ON duration and OFF duration ratio </w:t>
            </w:r>
            <w:r>
              <w:rPr>
                <w:rFonts w:hint="eastAsia"/>
                <w:b w:val="0"/>
                <w:bCs w:val="0"/>
                <w:i w:val="0"/>
                <w:iCs w:val="0"/>
                <w:lang w:val="en-US" w:eastAsia="zh-CN" w:bidi="ar"/>
              </w:rPr>
              <w:t xml:space="preserve">of </w:t>
            </w:r>
            <w:r>
              <w:rPr>
                <w:rFonts w:hint="default"/>
                <w:b w:val="0"/>
                <w:bCs w:val="0"/>
                <w:i w:val="0"/>
                <w:iCs w:val="0"/>
                <w:lang w:val="en-US" w:eastAsia="zh-CN" w:bidi="ar"/>
              </w:rPr>
              <w:t xml:space="preserve">1:10. </w:t>
            </w:r>
          </w:p>
          <w:p>
            <w:pPr>
              <w:numPr>
                <w:ilvl w:val="0"/>
                <w:numId w:val="5"/>
              </w:numPr>
              <w:adjustRightInd/>
              <w:snapToGrid/>
              <w:spacing w:before="0" w:beforeLines="-2147483648" w:after="120"/>
              <w:jc w:val="both"/>
              <w:rPr>
                <w:rFonts w:hint="default" w:cs="Times New Roman"/>
                <w:b w:val="0"/>
                <w:bCs w:val="0"/>
                <w:lang w:val="en-US" w:eastAsia="zh-CN"/>
              </w:rPr>
            </w:pPr>
            <w:r>
              <w:rPr>
                <w:rFonts w:hint="default"/>
                <w:b w:val="0"/>
                <w:bCs w:val="0"/>
                <w:i w:val="0"/>
                <w:iCs w:val="0"/>
                <w:lang w:val="en-US" w:eastAsia="zh-CN" w:bidi="ar"/>
              </w:rPr>
              <w:t xml:space="preserve">When a device receives </w:t>
            </w:r>
            <w:r>
              <w:rPr>
                <w:rFonts w:hint="eastAsia"/>
                <w:b w:val="0"/>
                <w:bCs w:val="0"/>
                <w:i w:val="0"/>
                <w:iCs w:val="0"/>
                <w:lang w:val="en-US" w:eastAsia="zh-CN" w:bidi="ar"/>
              </w:rPr>
              <w:t>a p</w:t>
            </w:r>
            <w:r>
              <w:rPr>
                <w:rFonts w:hint="default"/>
                <w:b w:val="0"/>
                <w:bCs w:val="0"/>
                <w:i w:val="0"/>
                <w:iCs w:val="0"/>
                <w:lang w:val="en-US" w:eastAsia="zh-CN" w:bidi="ar"/>
              </w:rPr>
              <w:t>aging message, it has sufficient battery power to complete the inventory process, meaning it will not shut down due to power depletion during the inventory process.</w:t>
            </w:r>
          </w:p>
        </w:tc>
      </w:tr>
    </w:tbl>
    <w:p>
      <w:pPr>
        <w:widowControl w:val="0"/>
        <w:spacing w:after="120"/>
        <w:jc w:val="both"/>
        <w:rPr>
          <w:rFonts w:hint="eastAsia"/>
          <w:lang w:val="en-US" w:eastAsia="zh-CN"/>
        </w:rPr>
      </w:pPr>
    </w:p>
    <w:p>
      <w:pPr>
        <w:widowControl w:val="0"/>
        <w:spacing w:after="120"/>
        <w:jc w:val="both"/>
        <w:rPr>
          <w:rFonts w:hint="default"/>
          <w:color w:val="auto"/>
          <w:lang w:val="en-US" w:eastAsia="zh-CN"/>
        </w:rPr>
      </w:pPr>
      <w:r>
        <w:rPr>
          <w:rFonts w:hint="eastAsia"/>
          <w:lang w:val="en-US" w:eastAsia="zh-CN"/>
        </w:rPr>
        <w:t>Figure 1 shows t</w:t>
      </w:r>
      <w:r>
        <w:rPr>
          <w:rFonts w:hint="eastAsia"/>
          <w:szCs w:val="20"/>
          <w:lang w:val="en-US" w:eastAsia="zh-CN"/>
        </w:rPr>
        <w:t xml:space="preserve">he evaluation results for </w:t>
      </w:r>
      <w:r>
        <w:rPr>
          <w:rFonts w:hint="eastAsia" w:eastAsia="等线"/>
          <w:szCs w:val="20"/>
          <w:lang w:eastAsia="zh-CN"/>
        </w:rPr>
        <w:t>i</w:t>
      </w:r>
      <w:r>
        <w:rPr>
          <w:rFonts w:eastAsia="等线"/>
          <w:szCs w:val="20"/>
          <w:lang w:eastAsia="zh-CN"/>
        </w:rPr>
        <w:t>nventory completion time</w:t>
      </w:r>
      <w:r>
        <w:rPr>
          <w:rFonts w:hint="eastAsia" w:eastAsia="等线"/>
          <w:szCs w:val="20"/>
          <w:lang w:eastAsia="zh-CN"/>
        </w:rPr>
        <w:t xml:space="preserve"> </w:t>
      </w:r>
      <w:r>
        <w:rPr>
          <w:rFonts w:hint="eastAsia"/>
          <w:szCs w:val="20"/>
          <w:lang w:val="en-US" w:eastAsia="zh-CN"/>
        </w:rPr>
        <w:t xml:space="preserve">of </w:t>
      </w:r>
      <w:r>
        <w:rPr>
          <w:rFonts w:hint="eastAsia" w:eastAsia="等线"/>
          <w:szCs w:val="20"/>
          <w:lang w:eastAsia="zh-CN"/>
        </w:rPr>
        <w:t>multiple devices</w:t>
      </w:r>
      <w:r>
        <w:rPr>
          <w:rFonts w:hint="eastAsia"/>
          <w:szCs w:val="20"/>
          <w:lang w:val="en-US" w:eastAsia="zh-CN"/>
        </w:rPr>
        <w:t xml:space="preserve"> with the energy harvesting</w:t>
      </w:r>
      <w:r>
        <w:rPr>
          <w:rFonts w:hint="eastAsia"/>
          <w:color w:val="auto"/>
          <w:lang w:val="en-US" w:eastAsia="zh-CN"/>
        </w:rPr>
        <w:t xml:space="preserve"> assumptions.</w:t>
      </w:r>
    </w:p>
    <w:p>
      <w:pPr>
        <w:widowControl w:val="0"/>
        <w:spacing w:after="120"/>
        <w:jc w:val="center"/>
        <w:rPr>
          <w:rFonts w:hint="eastAsia"/>
          <w:lang w:val="en-US" w:eastAsia="zh-CN"/>
        </w:rPr>
      </w:pPr>
      <w:r>
        <w:rPr>
          <w:rFonts w:hint="eastAsia"/>
          <w:lang w:val="en-US" w:eastAsia="zh-CN"/>
        </w:rPr>
        <w:drawing>
          <wp:inline distT="0" distB="0" distL="114300" distR="114300">
            <wp:extent cx="4984115" cy="3475355"/>
            <wp:effectExtent l="0" t="0" r="14605" b="14605"/>
            <wp:docPr id="1" name="图片 1" descr="2024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241107"/>
                    <pic:cNvPicPr>
                      <a:picLocks noChangeAspect="1"/>
                    </pic:cNvPicPr>
                  </pic:nvPicPr>
                  <pic:blipFill>
                    <a:blip r:embed="rId5"/>
                    <a:stretch>
                      <a:fillRect/>
                    </a:stretch>
                  </pic:blipFill>
                  <pic:spPr>
                    <a:xfrm>
                      <a:off x="0" y="0"/>
                      <a:ext cx="4984115" cy="3475355"/>
                    </a:xfrm>
                    <a:prstGeom prst="rect">
                      <a:avLst/>
                    </a:prstGeom>
                  </pic:spPr>
                </pic:pic>
              </a:graphicData>
            </a:graphic>
          </wp:inline>
        </w:drawing>
      </w:r>
    </w:p>
    <w:p>
      <w:pPr>
        <w:widowControl w:val="0"/>
        <w:spacing w:after="120"/>
        <w:jc w:val="center"/>
        <w:rPr>
          <w:rFonts w:hint="default"/>
          <w:lang w:val="en-US" w:eastAsia="zh-CN"/>
        </w:rPr>
      </w:pPr>
      <w:r>
        <w:rPr>
          <w:rFonts w:hint="eastAsia"/>
          <w:lang w:val="en-US" w:eastAsia="zh-CN"/>
        </w:rPr>
        <w:t>Figure 1 Inventory completion time for multiple devices with energy harvesting</w:t>
      </w:r>
    </w:p>
    <w:bookmarkEnd w:id="26"/>
    <w:p>
      <w:pPr>
        <w:widowControl w:val="0"/>
        <w:spacing w:after="120"/>
        <w:jc w:val="both"/>
        <w:rPr>
          <w:rFonts w:hint="default" w:eastAsiaTheme="minorEastAsia"/>
          <w:lang w:val="en-US" w:eastAsia="zh-CN"/>
        </w:rPr>
      </w:pPr>
      <w:r>
        <w:rPr>
          <w:rFonts w:hint="eastAsia" w:eastAsiaTheme="minorEastAsia"/>
          <w:lang w:val="en-US" w:eastAsia="zh-CN"/>
        </w:rPr>
        <w:t>From Figure 1</w:t>
      </w:r>
      <w:r>
        <w:rPr>
          <w:rFonts w:eastAsiaTheme="minorEastAsia"/>
          <w:lang w:val="en-US" w:eastAsia="zh-CN"/>
        </w:rPr>
        <w:t xml:space="preserve"> it can be seen that</w:t>
      </w:r>
      <w:r>
        <w:rPr>
          <w:rFonts w:hint="eastAsia" w:eastAsiaTheme="minorEastAsia"/>
          <w:lang w:val="en-US" w:eastAsia="zh-CN"/>
        </w:rPr>
        <w:t xml:space="preserve"> for 600 Ambient IoT devices with {ON, OFF} duration of {10ms, 100ms}, it takes around </w:t>
      </w:r>
      <w:bookmarkStart w:id="31" w:name="OLE_LINK10"/>
      <w:r>
        <w:rPr>
          <w:rFonts w:hint="eastAsia" w:eastAsiaTheme="minorEastAsia"/>
          <w:lang w:val="en-US" w:eastAsia="zh-CN"/>
        </w:rPr>
        <w:t>16.36 seconds</w:t>
      </w:r>
      <w:bookmarkEnd w:id="31"/>
      <w:r>
        <w:rPr>
          <w:rFonts w:hint="eastAsia" w:eastAsiaTheme="minorEastAsia"/>
          <w:lang w:val="en-US" w:eastAsia="zh-CN"/>
        </w:rPr>
        <w:t xml:space="preserve"> to inventory 90% of the devices and around 17.94 seconds to inventory </w:t>
      </w:r>
      <w:bookmarkStart w:id="32" w:name="OLE_LINK27"/>
      <w:r>
        <w:rPr>
          <w:rFonts w:hint="eastAsia" w:eastAsiaTheme="minorEastAsia"/>
          <w:lang w:val="en-US" w:eastAsia="zh-CN"/>
        </w:rPr>
        <w:t xml:space="preserve">99% of the devices based on baseline </w:t>
      </w:r>
      <w:bookmarkEnd w:id="32"/>
      <w:r>
        <w:rPr>
          <w:rFonts w:hint="eastAsia" w:eastAsiaTheme="minorEastAsia"/>
          <w:lang w:val="en-US" w:eastAsia="zh-CN"/>
        </w:rPr>
        <w:t xml:space="preserve">Q-selection algorithm. And on the given ratio of ON and OFF duration, </w:t>
      </w:r>
      <w:r>
        <w:rPr>
          <w:rFonts w:hint="eastAsia" w:eastAsiaTheme="minorEastAsia"/>
          <w:b w:val="0"/>
          <w:bCs w:val="0"/>
          <w:i w:val="0"/>
          <w:iCs w:val="0"/>
          <w:lang w:val="en-US" w:eastAsia="zh-CN"/>
        </w:rPr>
        <w:t xml:space="preserve">the period of device ON-OFF switching affects the inventory latency when the inventory completion ratio exceeds 90% for 600 </w:t>
      </w:r>
      <w:r>
        <w:rPr>
          <w:rFonts w:hint="eastAsia"/>
          <w:b w:val="0"/>
          <w:bCs w:val="0"/>
          <w:i w:val="0"/>
          <w:iCs w:val="0"/>
          <w:szCs w:val="20"/>
          <w:lang w:val="en-US" w:eastAsia="zh-CN"/>
        </w:rPr>
        <w:t xml:space="preserve">Ambient IoT </w:t>
      </w:r>
      <w:r>
        <w:rPr>
          <w:rFonts w:hint="eastAsia" w:eastAsia="等线"/>
          <w:b w:val="0"/>
          <w:bCs w:val="0"/>
          <w:i w:val="0"/>
          <w:iCs w:val="0"/>
          <w:szCs w:val="20"/>
          <w:lang w:eastAsia="zh-CN"/>
        </w:rPr>
        <w:t>devices</w:t>
      </w:r>
      <w:r>
        <w:rPr>
          <w:rFonts w:hint="eastAsia" w:eastAsiaTheme="minorEastAsia"/>
          <w:lang w:val="en-US" w:eastAsia="zh-CN"/>
        </w:rPr>
        <w:t>.</w:t>
      </w:r>
    </w:p>
    <w:p>
      <w:pPr>
        <w:widowControl w:val="0"/>
        <w:spacing w:after="120"/>
        <w:jc w:val="both"/>
        <w:rPr>
          <w:rFonts w:hint="eastAsia" w:eastAsiaTheme="minorEastAsia"/>
          <w:b/>
          <w:bCs/>
          <w:i/>
          <w:iCs/>
          <w:lang w:val="en-US" w:eastAsia="zh-CN"/>
        </w:rPr>
      </w:pPr>
      <w:bookmarkStart w:id="33" w:name="OLE_LINK53"/>
      <w:r>
        <w:rPr>
          <w:rFonts w:hint="eastAsia" w:eastAsiaTheme="minorEastAsia"/>
          <w:b/>
          <w:bCs/>
          <w:i/>
          <w:iCs/>
          <w:lang w:val="en-US" w:eastAsia="zh-CN"/>
        </w:rPr>
        <w:t xml:space="preserve">Observation 5: For </w:t>
      </w:r>
      <w:r>
        <w:rPr>
          <w:rFonts w:hint="eastAsia" w:eastAsia="等线"/>
          <w:b/>
          <w:bCs/>
          <w:i/>
          <w:iCs/>
          <w:szCs w:val="20"/>
          <w:lang w:eastAsia="zh-CN"/>
        </w:rPr>
        <w:t>i</w:t>
      </w:r>
      <w:r>
        <w:rPr>
          <w:rFonts w:eastAsia="等线"/>
          <w:b/>
          <w:bCs/>
          <w:i/>
          <w:iCs/>
          <w:szCs w:val="20"/>
          <w:lang w:eastAsia="zh-CN"/>
        </w:rPr>
        <w:t>nventory completion time</w:t>
      </w:r>
      <w:r>
        <w:rPr>
          <w:rFonts w:hint="eastAsia" w:eastAsia="等线"/>
          <w:b/>
          <w:bCs/>
          <w:i/>
          <w:iCs/>
          <w:szCs w:val="20"/>
          <w:lang w:eastAsia="zh-CN"/>
        </w:rPr>
        <w:t xml:space="preserve"> for </w:t>
      </w:r>
      <w:r>
        <w:rPr>
          <w:rFonts w:hint="eastAsia"/>
          <w:b/>
          <w:bCs/>
          <w:i/>
          <w:iCs/>
          <w:szCs w:val="20"/>
          <w:lang w:val="en-US" w:eastAsia="zh-CN"/>
        </w:rPr>
        <w:t xml:space="preserve">600 Ambient IoT </w:t>
      </w:r>
      <w:r>
        <w:rPr>
          <w:rFonts w:hint="eastAsia" w:eastAsia="等线"/>
          <w:b/>
          <w:bCs/>
          <w:i/>
          <w:iCs/>
          <w:szCs w:val="20"/>
          <w:lang w:eastAsia="zh-CN"/>
        </w:rPr>
        <w:t>devices</w:t>
      </w:r>
      <w:r>
        <w:rPr>
          <w:rFonts w:hint="eastAsia"/>
          <w:b/>
          <w:bCs/>
          <w:i/>
          <w:iCs/>
          <w:szCs w:val="20"/>
          <w:lang w:val="en-US" w:eastAsia="zh-CN"/>
        </w:rPr>
        <w:t xml:space="preserve"> with energy harvesting, </w:t>
      </w:r>
      <w:bookmarkEnd w:id="33"/>
      <w:r>
        <w:rPr>
          <w:rFonts w:hint="eastAsia" w:eastAsiaTheme="minorEastAsia"/>
          <w:b/>
          <w:bCs/>
          <w:i/>
          <w:iCs/>
          <w:lang w:val="en-US" w:eastAsia="zh-CN"/>
        </w:rPr>
        <w:t>it takes around 16.36 seconds to inventory 90% of the devices and around 17.94 seconds to inventory 99% of the devices based on baseline Q-selection algorithm.</w:t>
      </w:r>
    </w:p>
    <w:p>
      <w:pPr>
        <w:widowControl w:val="0"/>
        <w:spacing w:after="120"/>
        <w:jc w:val="both"/>
        <w:rPr>
          <w:rFonts w:hint="eastAsia" w:eastAsiaTheme="minorEastAsia"/>
          <w:b/>
          <w:bCs/>
          <w:i/>
          <w:iCs/>
          <w:lang w:val="en-US" w:eastAsia="zh-CN"/>
        </w:rPr>
      </w:pPr>
      <w:r>
        <w:rPr>
          <w:rFonts w:hint="eastAsia" w:eastAsiaTheme="minorEastAsia"/>
          <w:b/>
          <w:bCs/>
          <w:i/>
          <w:iCs/>
          <w:lang w:val="en-US" w:eastAsia="zh-CN"/>
        </w:rPr>
        <w:t xml:space="preserve">Observation 6: For </w:t>
      </w:r>
      <w:r>
        <w:rPr>
          <w:rFonts w:hint="eastAsia" w:eastAsia="等线"/>
          <w:b/>
          <w:bCs/>
          <w:i/>
          <w:iCs/>
          <w:szCs w:val="20"/>
          <w:lang w:eastAsia="zh-CN"/>
        </w:rPr>
        <w:t>i</w:t>
      </w:r>
      <w:r>
        <w:rPr>
          <w:rFonts w:eastAsia="等线"/>
          <w:b/>
          <w:bCs/>
          <w:i/>
          <w:iCs/>
          <w:szCs w:val="20"/>
          <w:lang w:eastAsia="zh-CN"/>
        </w:rPr>
        <w:t>nventory completion time</w:t>
      </w:r>
      <w:r>
        <w:rPr>
          <w:rFonts w:hint="eastAsia" w:eastAsia="等线"/>
          <w:b/>
          <w:bCs/>
          <w:i/>
          <w:iCs/>
          <w:szCs w:val="20"/>
          <w:lang w:eastAsia="zh-CN"/>
        </w:rPr>
        <w:t xml:space="preserve"> for </w:t>
      </w:r>
      <w:r>
        <w:rPr>
          <w:rFonts w:hint="eastAsia"/>
          <w:b/>
          <w:bCs/>
          <w:i/>
          <w:iCs/>
          <w:szCs w:val="20"/>
          <w:lang w:val="en-US" w:eastAsia="zh-CN"/>
        </w:rPr>
        <w:t xml:space="preserve">600 Ambient IoT </w:t>
      </w:r>
      <w:r>
        <w:rPr>
          <w:rFonts w:hint="eastAsia" w:eastAsia="等线"/>
          <w:b/>
          <w:bCs/>
          <w:i/>
          <w:iCs/>
          <w:szCs w:val="20"/>
          <w:lang w:eastAsia="zh-CN"/>
        </w:rPr>
        <w:t>devices</w:t>
      </w:r>
      <w:r>
        <w:rPr>
          <w:rFonts w:hint="eastAsia"/>
          <w:b/>
          <w:bCs/>
          <w:i/>
          <w:iCs/>
          <w:szCs w:val="20"/>
          <w:lang w:val="en-US" w:eastAsia="zh-CN"/>
        </w:rPr>
        <w:t xml:space="preserve"> with energy harvesting, </w:t>
      </w:r>
      <w:r>
        <w:rPr>
          <w:rFonts w:hint="eastAsia" w:eastAsiaTheme="minorEastAsia"/>
          <w:b/>
          <w:bCs/>
          <w:i/>
          <w:iCs/>
          <w:lang w:val="en-US" w:eastAsia="zh-CN"/>
        </w:rPr>
        <w:t>it takes around 15.21 seconds to inventory 90% of the devices and around 16.62 seconds to inventory 99% of the devices based on combined Q-selection and ALOHA algorithm.</w:t>
      </w:r>
    </w:p>
    <w:p>
      <w:pPr>
        <w:widowControl w:val="0"/>
        <w:spacing w:after="120"/>
        <w:jc w:val="both"/>
        <w:rPr>
          <w:rFonts w:hint="eastAsia" w:eastAsiaTheme="minorEastAsia"/>
          <w:b/>
          <w:bCs/>
          <w:i/>
          <w:iCs/>
          <w:lang w:val="en-US" w:eastAsia="zh-CN"/>
        </w:rPr>
      </w:pPr>
      <w:r>
        <w:rPr>
          <w:rFonts w:hint="eastAsia" w:eastAsiaTheme="minorEastAsia"/>
          <w:b/>
          <w:bCs/>
          <w:i/>
          <w:iCs/>
          <w:lang w:val="en-US" w:eastAsia="zh-CN"/>
        </w:rPr>
        <w:t xml:space="preserve">Observation 7: Based on a given ratio of ON and OFF duration, </w:t>
      </w:r>
      <w:bookmarkStart w:id="34" w:name="OLE_LINK62"/>
      <w:r>
        <w:rPr>
          <w:rFonts w:hint="eastAsia" w:eastAsiaTheme="minorEastAsia"/>
          <w:b/>
          <w:bCs/>
          <w:i/>
          <w:iCs/>
          <w:lang w:val="en-US" w:eastAsia="zh-CN"/>
        </w:rPr>
        <w:t xml:space="preserve">the period length of device ON-OFF switching affects the </w:t>
      </w:r>
      <w:bookmarkStart w:id="35" w:name="OLE_LINK5"/>
      <w:r>
        <w:rPr>
          <w:rFonts w:hint="eastAsia" w:eastAsiaTheme="minorEastAsia"/>
          <w:b/>
          <w:bCs/>
          <w:i/>
          <w:iCs/>
          <w:lang w:val="en-US" w:eastAsia="zh-CN"/>
        </w:rPr>
        <w:t xml:space="preserve">inventory latency </w:t>
      </w:r>
      <w:bookmarkEnd w:id="35"/>
      <w:r>
        <w:rPr>
          <w:rFonts w:hint="eastAsia" w:eastAsiaTheme="minorEastAsia"/>
          <w:b/>
          <w:bCs/>
          <w:i/>
          <w:iCs/>
          <w:lang w:val="en-US" w:eastAsia="zh-CN"/>
        </w:rPr>
        <w:t xml:space="preserve">when the inventory completion ratio exceeds 90% for 600 </w:t>
      </w:r>
      <w:r>
        <w:rPr>
          <w:rFonts w:hint="eastAsia"/>
          <w:b/>
          <w:bCs/>
          <w:i/>
          <w:iCs/>
          <w:szCs w:val="20"/>
          <w:lang w:val="en-US" w:eastAsia="zh-CN"/>
        </w:rPr>
        <w:t xml:space="preserve">Ambient IoT </w:t>
      </w:r>
      <w:r>
        <w:rPr>
          <w:rFonts w:hint="eastAsia" w:eastAsia="等线"/>
          <w:b/>
          <w:bCs/>
          <w:i/>
          <w:iCs/>
          <w:szCs w:val="20"/>
          <w:lang w:eastAsia="zh-CN"/>
        </w:rPr>
        <w:t>devices</w:t>
      </w:r>
      <w:bookmarkEnd w:id="34"/>
      <w:r>
        <w:rPr>
          <w:rFonts w:hint="eastAsia" w:eastAsiaTheme="minorEastAsia"/>
          <w:b/>
          <w:bCs/>
          <w:i/>
          <w:iCs/>
          <w:lang w:val="en-US" w:eastAsia="zh-CN"/>
        </w:rPr>
        <w:t>.</w:t>
      </w:r>
    </w:p>
    <w:p>
      <w:pPr>
        <w:widowControl w:val="0"/>
        <w:spacing w:after="120"/>
        <w:jc w:val="both"/>
        <w:rPr>
          <w:rFonts w:hint="default" w:eastAsiaTheme="minorEastAsia"/>
          <w:b/>
          <w:bCs/>
          <w:i/>
          <w:iCs/>
          <w:lang w:val="en-US" w:eastAsia="zh-CN"/>
        </w:rPr>
      </w:pPr>
      <w:r>
        <w:rPr>
          <w:rFonts w:hint="eastAsia" w:eastAsiaTheme="minorEastAsia"/>
          <w:b/>
          <w:bCs/>
          <w:i/>
          <w:iCs/>
          <w:lang w:val="en-US" w:eastAsia="zh-CN"/>
        </w:rPr>
        <w:t xml:space="preserve">Proposal 2: </w:t>
      </w:r>
      <w:r>
        <w:rPr>
          <w:rFonts w:hint="eastAsia"/>
          <w:b/>
          <w:bCs/>
          <w:i/>
          <w:iCs/>
          <w:szCs w:val="20"/>
          <w:lang w:val="en-US" w:eastAsia="zh-CN"/>
        </w:rPr>
        <w:t xml:space="preserve">For </w:t>
      </w:r>
      <w:r>
        <w:rPr>
          <w:rFonts w:hint="eastAsia" w:eastAsiaTheme="minorEastAsia"/>
          <w:b/>
          <w:bCs/>
          <w:i/>
          <w:iCs/>
          <w:lang w:val="en-US" w:eastAsia="zh-CN"/>
        </w:rPr>
        <w:t xml:space="preserve">inventory completion time for multiple devices with energy harvesting, </w:t>
      </w:r>
      <w:r>
        <w:rPr>
          <w:rFonts w:hint="eastAsia"/>
          <w:b/>
          <w:bCs/>
          <w:i/>
          <w:iCs/>
          <w:szCs w:val="20"/>
          <w:lang w:val="en-US" w:eastAsia="zh-CN"/>
        </w:rPr>
        <w:t>capture the evaluation assumptions, results and observations in TR38.769</w:t>
      </w:r>
      <w:r>
        <w:rPr>
          <w:rFonts w:hint="eastAsia" w:eastAsiaTheme="minorEastAsia"/>
          <w:b/>
          <w:bCs/>
          <w:i/>
          <w:iCs/>
          <w:lang w:val="en-US" w:eastAsia="zh-CN"/>
        </w:rPr>
        <w:t>.</w:t>
      </w:r>
    </w:p>
    <w:bookmarkEnd w:id="6"/>
    <w:p>
      <w:pPr>
        <w:keepNext/>
        <w:keepLines/>
        <w:numPr>
          <w:ilvl w:val="0"/>
          <w:numId w:val="2"/>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Conclusion</w:t>
      </w:r>
    </w:p>
    <w:p>
      <w:pPr>
        <w:spacing w:after="120"/>
        <w:jc w:val="both"/>
        <w:rPr>
          <w:rFonts w:hint="eastAsia"/>
          <w:lang w:val="en-US" w:eastAsia="zh-CN"/>
        </w:rPr>
      </w:pPr>
      <w:r>
        <w:rPr>
          <w:rFonts w:hint="eastAsia" w:eastAsia="宋体"/>
          <w:kern w:val="2"/>
          <w:lang w:val="en-US" w:eastAsia="zh-CN"/>
        </w:rPr>
        <w:t>In this contribution, we further discuss the</w:t>
      </w:r>
      <w:r>
        <w:rPr>
          <w:rFonts w:hint="eastAsia"/>
          <w:lang w:val="en-US" w:eastAsia="zh-CN"/>
        </w:rPr>
        <w:t xml:space="preserve"> coverage and latency evaluations for Rel-19 </w:t>
      </w:r>
      <w:r>
        <w:rPr>
          <w:rFonts w:hint="eastAsia" w:eastAsia="宋体"/>
          <w:kern w:val="2"/>
          <w:lang w:val="en-US" w:eastAsia="zh-CN"/>
        </w:rPr>
        <w:t>Ambient IoT</w:t>
      </w:r>
      <w:r>
        <w:rPr>
          <w:rFonts w:hint="eastAsia"/>
          <w:lang w:val="en-US" w:eastAsia="zh-CN"/>
        </w:rPr>
        <w:t>. And the relevant observations and proposals are given as following:</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i/>
          <w:iCs w:val="0"/>
          <w:szCs w:val="20"/>
          <w:lang w:val="en-US" w:eastAsia="zh-CN"/>
        </w:rPr>
      </w:pPr>
      <w:r>
        <w:rPr>
          <w:rFonts w:hint="eastAsia"/>
          <w:b/>
          <w:bCs/>
          <w:i/>
          <w:iCs w:val="0"/>
          <w:szCs w:val="20"/>
          <w:lang w:val="en-US" w:eastAsia="zh-CN"/>
        </w:rPr>
        <w:t xml:space="preserve">Observation 1: For data rate of 1 Kbps, the calculated </w:t>
      </w:r>
      <w:r>
        <w:rPr>
          <w:rFonts w:eastAsia="等线"/>
          <w:b/>
          <w:bCs/>
          <w:i/>
          <w:iCs w:val="0"/>
          <w:szCs w:val="20"/>
          <w:lang w:eastAsia="zh-CN"/>
        </w:rPr>
        <w:t>single-device latency for “inventory-only”</w:t>
      </w:r>
      <w:r>
        <w:rPr>
          <w:rFonts w:hint="eastAsia"/>
          <w:b/>
          <w:bCs/>
          <w:i/>
          <w:iCs w:val="0"/>
          <w:szCs w:val="20"/>
          <w:lang w:val="en-US" w:eastAsia="zh-CN"/>
        </w:rPr>
        <w:t xml:space="preserve"> with 4-step random access procedure is 160.56 ~ 178.33 ms based on Table 1.</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i/>
          <w:iCs w:val="0"/>
          <w:szCs w:val="20"/>
          <w:lang w:val="en-US" w:eastAsia="zh-CN"/>
        </w:rPr>
      </w:pPr>
      <w:r>
        <w:rPr>
          <w:rFonts w:hint="eastAsia" w:cs="Times New Roman"/>
          <w:b/>
          <w:bCs/>
          <w:i/>
          <w:iCs w:val="0"/>
          <w:sz w:val="20"/>
          <w:szCs w:val="20"/>
          <w:lang w:val="en-US" w:eastAsia="zh-CN"/>
        </w:rPr>
        <w:t xml:space="preserve">Observation 2: </w:t>
      </w:r>
      <w:r>
        <w:rPr>
          <w:rFonts w:hint="eastAsia"/>
          <w:b/>
          <w:bCs/>
          <w:i/>
          <w:iCs w:val="0"/>
          <w:szCs w:val="20"/>
          <w:lang w:val="en-US" w:eastAsia="zh-CN"/>
        </w:rPr>
        <w:t xml:space="preserve">For data rate of 7 Kbps, the calculated </w:t>
      </w:r>
      <w:r>
        <w:rPr>
          <w:rFonts w:eastAsia="等线"/>
          <w:b/>
          <w:bCs/>
          <w:i/>
          <w:iCs w:val="0"/>
          <w:szCs w:val="20"/>
          <w:lang w:eastAsia="zh-CN"/>
        </w:rPr>
        <w:t>single-device latency for “inventory-only”</w:t>
      </w:r>
      <w:r>
        <w:rPr>
          <w:rFonts w:hint="eastAsia"/>
          <w:b/>
          <w:bCs/>
          <w:i/>
          <w:iCs w:val="0"/>
          <w:szCs w:val="20"/>
          <w:lang w:val="en-US" w:eastAsia="zh-CN"/>
        </w:rPr>
        <w:t xml:space="preserve"> with 4-step random access procedure is 23.41 ~ 25.94 ms based on Table 2.</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i/>
          <w:iCs w:val="0"/>
          <w:szCs w:val="20"/>
          <w:lang w:val="en-US" w:eastAsia="zh-CN"/>
        </w:rPr>
      </w:pPr>
      <w:r>
        <w:rPr>
          <w:rFonts w:hint="eastAsia"/>
          <w:b/>
          <w:bCs/>
          <w:i/>
          <w:iCs w:val="0"/>
          <w:szCs w:val="20"/>
          <w:lang w:val="en-US" w:eastAsia="zh-CN"/>
        </w:rPr>
        <w:t xml:space="preserve">Observation 3: For data rate of 1 Kbps, the calculated </w:t>
      </w:r>
      <w:r>
        <w:rPr>
          <w:rFonts w:eastAsia="等线"/>
          <w:b/>
          <w:bCs/>
          <w:i/>
          <w:iCs w:val="0"/>
          <w:szCs w:val="20"/>
          <w:lang w:eastAsia="zh-CN"/>
        </w:rPr>
        <w:t>single-device latency for “</w:t>
      </w:r>
      <w:r>
        <w:rPr>
          <w:rFonts w:eastAsia="等线"/>
          <w:b/>
          <w:bCs/>
          <w:i/>
          <w:iCs/>
          <w:szCs w:val="20"/>
          <w:lang w:eastAsia="zh-CN"/>
        </w:rPr>
        <w:t>inventory and command”</w:t>
      </w:r>
      <w:r>
        <w:rPr>
          <w:rFonts w:hint="eastAsia"/>
          <w:b/>
          <w:bCs/>
          <w:i/>
          <w:iCs w:val="0"/>
          <w:szCs w:val="20"/>
          <w:lang w:val="en-US" w:eastAsia="zh-CN"/>
        </w:rPr>
        <w:t xml:space="preserve"> with 4-step random access procedure is </w:t>
      </w:r>
      <w:r>
        <w:rPr>
          <w:rFonts w:hint="eastAsia" w:cs="Times New Roman"/>
          <w:b/>
          <w:bCs/>
          <w:i/>
          <w:iCs w:val="0"/>
          <w:sz w:val="20"/>
          <w:szCs w:val="20"/>
          <w:lang w:val="en-US" w:eastAsia="zh-CN"/>
        </w:rPr>
        <w:t>245.33 ~ 618.67 ms based on Table 3.</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i/>
          <w:iCs w:val="0"/>
          <w:szCs w:val="20"/>
          <w:lang w:val="en-US" w:eastAsia="zh-CN"/>
        </w:rPr>
      </w:pPr>
      <w:r>
        <w:rPr>
          <w:rFonts w:hint="eastAsia" w:cs="Times New Roman"/>
          <w:b/>
          <w:bCs/>
          <w:i/>
          <w:iCs w:val="0"/>
          <w:sz w:val="20"/>
          <w:szCs w:val="20"/>
          <w:lang w:val="en-US" w:eastAsia="zh-CN"/>
        </w:rPr>
        <w:t xml:space="preserve">Observation 4: </w:t>
      </w:r>
      <w:r>
        <w:rPr>
          <w:rFonts w:hint="eastAsia"/>
          <w:b/>
          <w:bCs/>
          <w:i/>
          <w:iCs w:val="0"/>
          <w:szCs w:val="20"/>
          <w:lang w:val="en-US" w:eastAsia="zh-CN"/>
        </w:rPr>
        <w:t xml:space="preserve">For data rate of 7 Kbps, the calculated </w:t>
      </w:r>
      <w:r>
        <w:rPr>
          <w:rFonts w:eastAsia="等线"/>
          <w:b/>
          <w:bCs/>
          <w:i/>
          <w:iCs w:val="0"/>
          <w:szCs w:val="20"/>
          <w:lang w:eastAsia="zh-CN"/>
        </w:rPr>
        <w:t>single-device latency for “inventory and command”</w:t>
      </w:r>
      <w:r>
        <w:rPr>
          <w:rFonts w:hint="eastAsia"/>
          <w:b/>
          <w:bCs/>
          <w:i/>
          <w:iCs w:val="0"/>
          <w:szCs w:val="20"/>
          <w:lang w:val="en-US" w:eastAsia="zh-CN"/>
        </w:rPr>
        <w:t xml:space="preserve"> with 4-step random access procedure is </w:t>
      </w:r>
      <w:r>
        <w:rPr>
          <w:rFonts w:hint="eastAsia" w:cs="Times New Roman"/>
          <w:b/>
          <w:bCs/>
          <w:i/>
          <w:iCs w:val="0"/>
          <w:sz w:val="20"/>
          <w:szCs w:val="20"/>
          <w:lang w:val="en-US" w:eastAsia="zh-CN"/>
        </w:rPr>
        <w:t>46.61 ~ 88.83 ms based on Table 4.</w:t>
      </w:r>
      <w:r>
        <w:rPr>
          <w:rFonts w:hint="eastAsia" w:cs="Times New Roman"/>
          <w:iCs/>
          <w:sz w:val="20"/>
          <w:szCs w:val="20"/>
          <w:lang w:val="en-US" w:eastAsia="zh-CN"/>
        </w:rPr>
        <w:t xml:space="preserve"> </w:t>
      </w:r>
    </w:p>
    <w:p>
      <w:pPr>
        <w:widowControl w:val="0"/>
        <w:spacing w:after="120"/>
        <w:jc w:val="both"/>
        <w:rPr>
          <w:rFonts w:hint="eastAsia" w:eastAsiaTheme="minorEastAsia"/>
          <w:b/>
          <w:bCs/>
          <w:i/>
          <w:iCs/>
          <w:lang w:val="en-US" w:eastAsia="zh-CN"/>
        </w:rPr>
      </w:pPr>
      <w:r>
        <w:rPr>
          <w:rFonts w:hint="eastAsia" w:eastAsiaTheme="minorEastAsia"/>
          <w:b/>
          <w:bCs/>
          <w:i/>
          <w:iCs/>
          <w:lang w:val="en-US" w:eastAsia="zh-CN"/>
        </w:rPr>
        <w:t xml:space="preserve">Observation 5: For </w:t>
      </w:r>
      <w:r>
        <w:rPr>
          <w:rFonts w:hint="eastAsia" w:eastAsia="等线"/>
          <w:b/>
          <w:bCs/>
          <w:i/>
          <w:iCs/>
          <w:szCs w:val="20"/>
          <w:lang w:eastAsia="zh-CN"/>
        </w:rPr>
        <w:t>i</w:t>
      </w:r>
      <w:r>
        <w:rPr>
          <w:rFonts w:eastAsia="等线"/>
          <w:b/>
          <w:bCs/>
          <w:i/>
          <w:iCs/>
          <w:szCs w:val="20"/>
          <w:lang w:eastAsia="zh-CN"/>
        </w:rPr>
        <w:t>nventory completion time</w:t>
      </w:r>
      <w:r>
        <w:rPr>
          <w:rFonts w:hint="eastAsia" w:eastAsia="等线"/>
          <w:b/>
          <w:bCs/>
          <w:i/>
          <w:iCs/>
          <w:szCs w:val="20"/>
          <w:lang w:eastAsia="zh-CN"/>
        </w:rPr>
        <w:t xml:space="preserve"> for </w:t>
      </w:r>
      <w:r>
        <w:rPr>
          <w:rFonts w:hint="eastAsia"/>
          <w:b/>
          <w:bCs/>
          <w:i/>
          <w:iCs/>
          <w:szCs w:val="20"/>
          <w:lang w:val="en-US" w:eastAsia="zh-CN"/>
        </w:rPr>
        <w:t xml:space="preserve">600 Ambient IoT </w:t>
      </w:r>
      <w:r>
        <w:rPr>
          <w:rFonts w:hint="eastAsia" w:eastAsia="等线"/>
          <w:b/>
          <w:bCs/>
          <w:i/>
          <w:iCs/>
          <w:szCs w:val="20"/>
          <w:lang w:eastAsia="zh-CN"/>
        </w:rPr>
        <w:t>devices</w:t>
      </w:r>
      <w:r>
        <w:rPr>
          <w:rFonts w:hint="eastAsia"/>
          <w:b/>
          <w:bCs/>
          <w:i/>
          <w:iCs/>
          <w:szCs w:val="20"/>
          <w:lang w:val="en-US" w:eastAsia="zh-CN"/>
        </w:rPr>
        <w:t xml:space="preserve"> with energy harvesting, </w:t>
      </w:r>
      <w:r>
        <w:rPr>
          <w:rFonts w:hint="eastAsia" w:eastAsiaTheme="minorEastAsia"/>
          <w:b/>
          <w:bCs/>
          <w:i/>
          <w:iCs/>
          <w:lang w:val="en-US" w:eastAsia="zh-CN"/>
        </w:rPr>
        <w:t>it takes around 16.36 seconds to inventory 90% of the devices and around 17.94 seconds to inventory 99% of the devices based on baseline Q-selection algorithm.</w:t>
      </w:r>
    </w:p>
    <w:p>
      <w:pPr>
        <w:widowControl w:val="0"/>
        <w:spacing w:after="120"/>
        <w:jc w:val="both"/>
        <w:rPr>
          <w:rFonts w:hint="eastAsia" w:eastAsiaTheme="minorEastAsia"/>
          <w:b/>
          <w:bCs/>
          <w:i/>
          <w:iCs/>
          <w:lang w:val="en-US" w:eastAsia="zh-CN"/>
        </w:rPr>
      </w:pPr>
      <w:r>
        <w:rPr>
          <w:rFonts w:hint="eastAsia" w:eastAsiaTheme="minorEastAsia"/>
          <w:b/>
          <w:bCs/>
          <w:i/>
          <w:iCs/>
          <w:lang w:val="en-US" w:eastAsia="zh-CN"/>
        </w:rPr>
        <w:t xml:space="preserve">Observation 6: For </w:t>
      </w:r>
      <w:r>
        <w:rPr>
          <w:rFonts w:hint="eastAsia" w:eastAsia="等线"/>
          <w:b/>
          <w:bCs/>
          <w:i/>
          <w:iCs/>
          <w:szCs w:val="20"/>
          <w:lang w:eastAsia="zh-CN"/>
        </w:rPr>
        <w:t>i</w:t>
      </w:r>
      <w:r>
        <w:rPr>
          <w:rFonts w:eastAsia="等线"/>
          <w:b/>
          <w:bCs/>
          <w:i/>
          <w:iCs/>
          <w:szCs w:val="20"/>
          <w:lang w:eastAsia="zh-CN"/>
        </w:rPr>
        <w:t>nventory completion time</w:t>
      </w:r>
      <w:r>
        <w:rPr>
          <w:rFonts w:hint="eastAsia" w:eastAsia="等线"/>
          <w:b/>
          <w:bCs/>
          <w:i/>
          <w:iCs/>
          <w:szCs w:val="20"/>
          <w:lang w:eastAsia="zh-CN"/>
        </w:rPr>
        <w:t xml:space="preserve"> for </w:t>
      </w:r>
      <w:r>
        <w:rPr>
          <w:rFonts w:hint="eastAsia"/>
          <w:b/>
          <w:bCs/>
          <w:i/>
          <w:iCs/>
          <w:szCs w:val="20"/>
          <w:lang w:val="en-US" w:eastAsia="zh-CN"/>
        </w:rPr>
        <w:t xml:space="preserve">600 Ambient IoT </w:t>
      </w:r>
      <w:r>
        <w:rPr>
          <w:rFonts w:hint="eastAsia" w:eastAsia="等线"/>
          <w:b/>
          <w:bCs/>
          <w:i/>
          <w:iCs/>
          <w:szCs w:val="20"/>
          <w:lang w:eastAsia="zh-CN"/>
        </w:rPr>
        <w:t>devices</w:t>
      </w:r>
      <w:r>
        <w:rPr>
          <w:rFonts w:hint="eastAsia"/>
          <w:b/>
          <w:bCs/>
          <w:i/>
          <w:iCs/>
          <w:szCs w:val="20"/>
          <w:lang w:val="en-US" w:eastAsia="zh-CN"/>
        </w:rPr>
        <w:t xml:space="preserve"> with energy harvesting, </w:t>
      </w:r>
      <w:r>
        <w:rPr>
          <w:rFonts w:hint="eastAsia" w:eastAsiaTheme="minorEastAsia"/>
          <w:b/>
          <w:bCs/>
          <w:i/>
          <w:iCs/>
          <w:lang w:val="en-US" w:eastAsia="zh-CN"/>
        </w:rPr>
        <w:t>it takes around 15.21 seconds to inventory 90% of the devices and around 16.62 seconds to inventory 99% of the devices based on combined Q-selection and ALOHA algorithm.</w:t>
      </w:r>
    </w:p>
    <w:p>
      <w:pPr>
        <w:widowControl w:val="0"/>
        <w:spacing w:after="120"/>
        <w:jc w:val="both"/>
        <w:rPr>
          <w:rFonts w:hint="eastAsia" w:eastAsiaTheme="minorEastAsia"/>
          <w:b/>
          <w:bCs/>
          <w:i/>
          <w:iCs/>
          <w:lang w:val="en-US" w:eastAsia="zh-CN"/>
        </w:rPr>
      </w:pPr>
      <w:r>
        <w:rPr>
          <w:rFonts w:hint="eastAsia" w:eastAsiaTheme="minorEastAsia"/>
          <w:b/>
          <w:bCs/>
          <w:i/>
          <w:iCs/>
          <w:lang w:val="en-US" w:eastAsia="zh-CN"/>
        </w:rPr>
        <w:t xml:space="preserve">Observation 7: Based on a given ratio of ON and OFF duration, the period length of device ON-OFF switching affects the inventory latency when the inventory completion ratio exceeds 90% for 600 </w:t>
      </w:r>
      <w:r>
        <w:rPr>
          <w:rFonts w:hint="eastAsia"/>
          <w:b/>
          <w:bCs/>
          <w:i/>
          <w:iCs/>
          <w:szCs w:val="20"/>
          <w:lang w:val="en-US" w:eastAsia="zh-CN"/>
        </w:rPr>
        <w:t xml:space="preserve">Ambient IoT </w:t>
      </w:r>
      <w:r>
        <w:rPr>
          <w:rFonts w:hint="eastAsia" w:eastAsia="等线"/>
          <w:b/>
          <w:bCs/>
          <w:i/>
          <w:iCs/>
          <w:szCs w:val="20"/>
          <w:lang w:eastAsia="zh-CN"/>
        </w:rPr>
        <w:t>devices</w:t>
      </w:r>
      <w:r>
        <w:rPr>
          <w:rFonts w:hint="eastAsia" w:eastAsiaTheme="minorEastAsia"/>
          <w:b/>
          <w:bCs/>
          <w:i/>
          <w:iCs/>
          <w:lang w:val="en-US" w:eastAsia="zh-CN"/>
        </w:rPr>
        <w:t>.</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eastAsiaTheme="minorEastAsia"/>
          <w:b/>
          <w:bCs/>
          <w:i/>
          <w:iCs/>
          <w:lang w:val="en-US" w:eastAsia="zh-CN"/>
        </w:rPr>
      </w:pPr>
      <w:r>
        <w:rPr>
          <w:rFonts w:hint="eastAsia"/>
          <w:b/>
          <w:bCs/>
          <w:i/>
          <w:iCs/>
          <w:szCs w:val="20"/>
          <w:lang w:val="en-US" w:eastAsia="zh-CN"/>
        </w:rPr>
        <w:t>Proposal 1: For latency evaluation of single device, capture the evaluation assumptions, results and observations for 4-step access procedure in TR38.769</w:t>
      </w:r>
      <w:r>
        <w:rPr>
          <w:rFonts w:hint="default"/>
          <w:b/>
          <w:bCs/>
          <w:i/>
          <w:iCs/>
          <w:szCs w:val="20"/>
          <w:lang w:val="en-US" w:eastAsia="zh-CN"/>
        </w:rPr>
        <w:t>.</w:t>
      </w:r>
    </w:p>
    <w:p>
      <w:pPr>
        <w:widowControl w:val="0"/>
        <w:spacing w:after="120"/>
        <w:jc w:val="both"/>
        <w:rPr>
          <w:rFonts w:hint="eastAsia"/>
          <w:lang w:val="en-US" w:eastAsia="zh-CN"/>
        </w:rPr>
      </w:pPr>
      <w:r>
        <w:rPr>
          <w:rFonts w:hint="eastAsia" w:eastAsiaTheme="minorEastAsia"/>
          <w:b/>
          <w:bCs/>
          <w:i/>
          <w:iCs/>
          <w:lang w:val="en-US" w:eastAsia="zh-CN"/>
        </w:rPr>
        <w:t xml:space="preserve">Proposal 2: </w:t>
      </w:r>
      <w:r>
        <w:rPr>
          <w:rFonts w:hint="eastAsia"/>
          <w:b/>
          <w:bCs/>
          <w:i/>
          <w:iCs/>
          <w:szCs w:val="20"/>
          <w:lang w:val="en-US" w:eastAsia="zh-CN"/>
        </w:rPr>
        <w:t xml:space="preserve"> For </w:t>
      </w:r>
      <w:r>
        <w:rPr>
          <w:rFonts w:hint="eastAsia" w:eastAsiaTheme="minorEastAsia"/>
          <w:b/>
          <w:bCs/>
          <w:i/>
          <w:iCs/>
          <w:lang w:val="en-US" w:eastAsia="zh-CN"/>
        </w:rPr>
        <w:t xml:space="preserve">inventory completion time for multiple devices with energy harvesting, </w:t>
      </w:r>
      <w:r>
        <w:rPr>
          <w:rFonts w:hint="eastAsia"/>
          <w:b/>
          <w:bCs/>
          <w:i/>
          <w:iCs/>
          <w:szCs w:val="20"/>
          <w:lang w:val="en-US" w:eastAsia="zh-CN"/>
        </w:rPr>
        <w:t>capture the evaluation assumptions, results and observations in TR38.769</w:t>
      </w:r>
      <w:r>
        <w:rPr>
          <w:rFonts w:hint="eastAsia" w:eastAsiaTheme="minorEastAsia"/>
          <w:b/>
          <w:bCs/>
          <w:i/>
          <w:iCs/>
          <w:lang w:val="en-US" w:eastAsia="zh-CN"/>
        </w:rPr>
        <w:t>.</w:t>
      </w:r>
      <w:r>
        <w:rPr>
          <w:rFonts w:hint="eastAsia"/>
          <w:b/>
          <w:bCs/>
          <w:i/>
          <w:iCs/>
          <w:szCs w:val="20"/>
          <w:lang w:val="en-US" w:eastAsia="zh-CN"/>
        </w:rPr>
        <w:t xml:space="preserve"> </w:t>
      </w:r>
    </w:p>
    <w:p>
      <w:pPr>
        <w:keepNext/>
        <w:keepLines/>
        <w:numPr>
          <w:ilvl w:val="0"/>
          <w:numId w:val="2"/>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Reference</w:t>
      </w:r>
      <w:r>
        <w:rPr>
          <w:rFonts w:ascii="Arial" w:hAnsi="Arial" w:eastAsia="宋体"/>
          <w:kern w:val="2"/>
          <w:sz w:val="32"/>
          <w:lang w:val="en-US" w:eastAsia="zh-CN"/>
        </w:rPr>
        <w:t>s</w:t>
      </w:r>
    </w:p>
    <w:p>
      <w:pPr>
        <w:pStyle w:val="102"/>
        <w:keepNext w:val="0"/>
        <w:keepLines w:val="0"/>
        <w:pageBreakBefore w:val="0"/>
        <w:widowControl/>
        <w:numPr>
          <w:ilvl w:val="0"/>
          <w:numId w:val="6"/>
        </w:numPr>
        <w:kinsoku/>
        <w:wordWrap/>
        <w:overflowPunct/>
        <w:topLinePunct w:val="0"/>
        <w:autoSpaceDE/>
        <w:autoSpaceDN/>
        <w:bidi w:val="0"/>
        <w:adjustRightInd/>
        <w:snapToGrid/>
        <w:spacing w:before="0" w:beforeLines="0" w:after="120" w:afterLines="0" w:line="240" w:lineRule="auto"/>
        <w:ind w:left="283" w:hanging="283"/>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rPr>
        <w:t>Draft Report of 3GPP TSG RAN WG1 #118b v0.1.0, 3GPP TSG RAN WG1 #11</w:t>
      </w:r>
      <w:r>
        <w:rPr>
          <w:rFonts w:hint="default" w:ascii="Times New Roman" w:hAnsi="Times New Roman" w:cs="Times New Roman"/>
          <w:sz w:val="20"/>
          <w:szCs w:val="20"/>
          <w:lang w:val="en-US" w:eastAsia="zh-CN"/>
        </w:rPr>
        <w:t>8bis</w:t>
      </w:r>
    </w:p>
    <w:p>
      <w:pPr>
        <w:pStyle w:val="102"/>
        <w:keepNext w:val="0"/>
        <w:keepLines w:val="0"/>
        <w:pageBreakBefore w:val="0"/>
        <w:widowControl/>
        <w:numPr>
          <w:ilvl w:val="0"/>
          <w:numId w:val="6"/>
        </w:numPr>
        <w:kinsoku/>
        <w:wordWrap/>
        <w:overflowPunct/>
        <w:topLinePunct w:val="0"/>
        <w:autoSpaceDE/>
        <w:autoSpaceDN/>
        <w:bidi w:val="0"/>
        <w:adjustRightInd/>
        <w:snapToGrid/>
        <w:spacing w:before="0" w:beforeLines="0" w:after="120" w:afterLines="0" w:line="240" w:lineRule="auto"/>
        <w:ind w:left="295" w:hanging="295"/>
        <w:textAlignment w:val="auto"/>
        <w:rPr>
          <w:rFonts w:hint="eastAsia"/>
          <w:lang w:val="en-US" w:eastAsia="zh-CN"/>
        </w:rPr>
      </w:pPr>
      <w:r>
        <w:rPr>
          <w:rFonts w:ascii="Times New Roman" w:hAnsi="Times New Roman"/>
          <w:sz w:val="20"/>
        </w:rPr>
        <w:t>R1-240</w:t>
      </w:r>
      <w:r>
        <w:rPr>
          <w:rFonts w:hint="eastAsia" w:ascii="Times New Roman" w:hAnsi="Times New Roman"/>
          <w:sz w:val="20"/>
        </w:rPr>
        <w:t>9553</w:t>
      </w:r>
      <w:r>
        <w:rPr>
          <w:rFonts w:hint="eastAsia" w:ascii="Times New Roman" w:hAnsi="Times New Roman"/>
          <w:sz w:val="20"/>
          <w:lang w:val="en-US" w:eastAsia="zh-CN"/>
        </w:rPr>
        <w:t xml:space="preserve">, </w:t>
      </w:r>
      <w:r>
        <w:rPr>
          <w:rFonts w:ascii="Times New Roman" w:hAnsi="Times New Roman"/>
          <w:sz w:val="20"/>
        </w:rPr>
        <w:t>Discussion on frame structure and physical layer procedure for Ambient IoT</w:t>
      </w:r>
      <w:r>
        <w:rPr>
          <w:rFonts w:hint="eastAsia" w:ascii="Times New Roman" w:hAnsi="Times New Roman"/>
          <w:sz w:val="20"/>
          <w:lang w:val="en-US" w:eastAsia="zh-CN"/>
        </w:rPr>
        <w:t xml:space="preserve">, </w:t>
      </w:r>
      <w:r>
        <w:rPr>
          <w:rFonts w:ascii="Times New Roman" w:hAnsi="Times New Roman"/>
          <w:sz w:val="20"/>
          <w:lang w:val="en-US" w:eastAsia="zh-CN"/>
        </w:rPr>
        <w:t>ZTE</w:t>
      </w:r>
      <w:r>
        <w:rPr>
          <w:rFonts w:hint="eastAsia" w:ascii="Times New Roman" w:hAnsi="Times New Roman"/>
          <w:sz w:val="20"/>
          <w:lang w:val="en-US" w:eastAsia="zh-CN"/>
        </w:rPr>
        <w:t xml:space="preserve"> </w:t>
      </w:r>
      <w:r>
        <w:rPr>
          <w:rFonts w:ascii="Times New Roman" w:hAnsi="Times New Roman"/>
          <w:sz w:val="20"/>
          <w:lang w:val="en-US" w:eastAsia="zh-CN"/>
        </w:rPr>
        <w:t>Corporation, Sanechips</w:t>
      </w:r>
      <w:r>
        <w:rPr>
          <w:rFonts w:hint="eastAsia" w:ascii="Times New Roman" w:hAnsi="Times New Roman"/>
          <w:sz w:val="20"/>
          <w:lang w:val="en-US" w:eastAsia="zh-CN"/>
        </w:rPr>
        <w:t>, RAN1#11</w:t>
      </w:r>
      <w:r>
        <w:rPr>
          <w:rFonts w:hint="eastAsia"/>
          <w:sz w:val="20"/>
          <w:lang w:val="en-US" w:eastAsia="zh-CN"/>
        </w:rPr>
        <w:t>9</w:t>
      </w:r>
    </w:p>
    <w:p>
      <w:pPr>
        <w:numPr>
          <w:ilvl w:val="0"/>
          <w:numId w:val="0"/>
        </w:numPr>
        <w:spacing w:after="180"/>
        <w:jc w:val="left"/>
        <w:rPr>
          <w:rFonts w:hint="default"/>
          <w:lang w:val="en-US" w:eastAsia="zh-CN"/>
        </w:rPr>
      </w:pPr>
    </w:p>
    <w:sectPr>
      <w:type w:val="continuous"/>
      <w:pgSz w:w="12240" w:h="15840"/>
      <w:pgMar w:top="1440" w:right="1080" w:bottom="1440" w:left="1080" w:header="720" w:footer="720"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F178C6"/>
    <w:multiLevelType w:val="multilevel"/>
    <w:tmpl w:val="D5F178C6"/>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0BDD5F2B"/>
    <w:multiLevelType w:val="multilevel"/>
    <w:tmpl w:val="0BDD5F2B"/>
    <w:lvl w:ilvl="0" w:tentative="0">
      <w:start w:val="1"/>
      <w:numFmt w:val="decimal"/>
      <w:suff w:val="nothing"/>
      <w:lvlText w:val="%1  "/>
      <w:lvlJc w:val="left"/>
      <w:pPr>
        <w:ind w:left="4962" w:firstLine="0"/>
      </w:pPr>
      <w:rPr>
        <w:rFonts w:hint="default" w:ascii="Arial" w:hAnsi="Arial" w:eastAsia="黑体"/>
        <w:b w:val="0"/>
        <w:i w:val="0"/>
        <w:sz w:val="36"/>
        <w:szCs w:val="36"/>
        <w:lang w:val="en-US"/>
      </w:rPr>
    </w:lvl>
    <w:lvl w:ilvl="1" w:tentative="0">
      <w:start w:val="1"/>
      <w:numFmt w:val="decimal"/>
      <w:suff w:val="nothing"/>
      <w:lvlText w:val="%1.%2  "/>
      <w:lvlJc w:val="left"/>
      <w:pPr>
        <w:ind w:left="426"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2">
    <w:nsid w:val="3590F924"/>
    <w:multiLevelType w:val="singleLevel"/>
    <w:tmpl w:val="3590F924"/>
    <w:lvl w:ilvl="0" w:tentative="0">
      <w:start w:val="1"/>
      <w:numFmt w:val="decimal"/>
      <w:suff w:val="space"/>
      <w:lvlText w:val="[%1]"/>
      <w:lvlJc w:val="left"/>
    </w:lvl>
  </w:abstractNum>
  <w:abstractNum w:abstractNumId="3">
    <w:nsid w:val="5257227F"/>
    <w:multiLevelType w:val="multilevel"/>
    <w:tmpl w:val="525722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B1757E5"/>
    <w:multiLevelType w:val="multilevel"/>
    <w:tmpl w:val="5B1757E5"/>
    <w:lvl w:ilvl="0" w:tentative="0">
      <w:start w:val="1"/>
      <w:numFmt w:val="decimal"/>
      <w:pStyle w:val="3"/>
      <w:lvlText w:val="%1"/>
      <w:lvlJc w:val="left"/>
      <w:pPr>
        <w:ind w:left="432" w:hanging="432"/>
      </w:pPr>
    </w:lvl>
    <w:lvl w:ilvl="1" w:tentative="0">
      <w:start w:val="1"/>
      <w:numFmt w:val="decimal"/>
      <w:lvlText w:val="%1.%2"/>
      <w:lvlJc w:val="left"/>
      <w:pPr>
        <w:ind w:left="3456" w:hanging="576"/>
      </w:pPr>
      <w:rPr>
        <w:rFonts w:ascii="Arial" w:hAnsi="Arial"/>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5">
    <w:nsid w:val="5E5D588F"/>
    <w:multiLevelType w:val="multilevel"/>
    <w:tmpl w:val="5E5D588F"/>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
  </w:num>
  <w:num w:numId="3">
    <w:abstractNumId w:val="0"/>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D0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DB9"/>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AA5"/>
    <w:rsid w:val="000A7CE6"/>
    <w:rsid w:val="000A7EDB"/>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C4C"/>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1E4"/>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DBC"/>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CF8"/>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455"/>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799"/>
    <w:rsid w:val="001A0DD1"/>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12"/>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051"/>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530"/>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1FE7"/>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C34"/>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2D5"/>
    <w:rsid w:val="0035032A"/>
    <w:rsid w:val="0035081D"/>
    <w:rsid w:val="00350822"/>
    <w:rsid w:val="0035090E"/>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B20"/>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A"/>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7FF"/>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AC2"/>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A50"/>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ADC"/>
    <w:rsid w:val="003E0CD4"/>
    <w:rsid w:val="003E0D36"/>
    <w:rsid w:val="003E0F03"/>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848"/>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7C4"/>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00"/>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A67"/>
    <w:rsid w:val="00463C7E"/>
    <w:rsid w:val="00463E7D"/>
    <w:rsid w:val="00463FD6"/>
    <w:rsid w:val="0046414F"/>
    <w:rsid w:val="0046422C"/>
    <w:rsid w:val="0046434F"/>
    <w:rsid w:val="0046440B"/>
    <w:rsid w:val="004649D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ADB"/>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6FC"/>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C58"/>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4C"/>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E7E6D"/>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91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1B"/>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1F1"/>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94F"/>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1D6"/>
    <w:rsid w:val="006754A9"/>
    <w:rsid w:val="0067555B"/>
    <w:rsid w:val="00675B60"/>
    <w:rsid w:val="00675BD0"/>
    <w:rsid w:val="00675CD3"/>
    <w:rsid w:val="00675F98"/>
    <w:rsid w:val="00676102"/>
    <w:rsid w:val="006763C3"/>
    <w:rsid w:val="00676678"/>
    <w:rsid w:val="006769BC"/>
    <w:rsid w:val="00676B7D"/>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CB7"/>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88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87C"/>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23"/>
    <w:rsid w:val="0072777C"/>
    <w:rsid w:val="0072790D"/>
    <w:rsid w:val="0072796B"/>
    <w:rsid w:val="00727A25"/>
    <w:rsid w:val="00727BCF"/>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1BE"/>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18E"/>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D32"/>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229"/>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0"/>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2EA3"/>
    <w:rsid w:val="008B3231"/>
    <w:rsid w:val="008B3848"/>
    <w:rsid w:val="008B3971"/>
    <w:rsid w:val="008B398F"/>
    <w:rsid w:val="008B3B43"/>
    <w:rsid w:val="008B3CA3"/>
    <w:rsid w:val="008B3E9B"/>
    <w:rsid w:val="008B3F19"/>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23E"/>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BD"/>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DC1"/>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07C"/>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785"/>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0E51"/>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3A9"/>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3D1F"/>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3CC0"/>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E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36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1C8"/>
    <w:rsid w:val="00C77731"/>
    <w:rsid w:val="00C779E4"/>
    <w:rsid w:val="00C77D38"/>
    <w:rsid w:val="00C77FD2"/>
    <w:rsid w:val="00C8059B"/>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2D"/>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0A"/>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07F91"/>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2C"/>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989"/>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6D0"/>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2B"/>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B4C"/>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1E"/>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7A5"/>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A8B"/>
    <w:rsid w:val="00DF4BBD"/>
    <w:rsid w:val="00DF4F42"/>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5D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6FC"/>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680"/>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131"/>
    <w:rsid w:val="00E67391"/>
    <w:rsid w:val="00E67437"/>
    <w:rsid w:val="00E675C3"/>
    <w:rsid w:val="00E67776"/>
    <w:rsid w:val="00E677AD"/>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96"/>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6D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0FEB"/>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5073"/>
    <w:rsid w:val="00F15699"/>
    <w:rsid w:val="00F158B4"/>
    <w:rsid w:val="00F159B3"/>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043"/>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837"/>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396"/>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99"/>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4277B6"/>
    <w:rsid w:val="01507702"/>
    <w:rsid w:val="01AD086B"/>
    <w:rsid w:val="01BA3028"/>
    <w:rsid w:val="01D30F6D"/>
    <w:rsid w:val="01F46F01"/>
    <w:rsid w:val="01FF0BB0"/>
    <w:rsid w:val="023445F1"/>
    <w:rsid w:val="023C2A4A"/>
    <w:rsid w:val="02763A3F"/>
    <w:rsid w:val="02AC7790"/>
    <w:rsid w:val="02AE208D"/>
    <w:rsid w:val="02B5591D"/>
    <w:rsid w:val="02CA11A2"/>
    <w:rsid w:val="02D77BDF"/>
    <w:rsid w:val="034D61DE"/>
    <w:rsid w:val="0382452D"/>
    <w:rsid w:val="03932311"/>
    <w:rsid w:val="03F87400"/>
    <w:rsid w:val="04273BA4"/>
    <w:rsid w:val="045401C0"/>
    <w:rsid w:val="04585D39"/>
    <w:rsid w:val="04790812"/>
    <w:rsid w:val="047F5C2E"/>
    <w:rsid w:val="04C95F11"/>
    <w:rsid w:val="04EE794D"/>
    <w:rsid w:val="050A35E7"/>
    <w:rsid w:val="051E130C"/>
    <w:rsid w:val="05454BBC"/>
    <w:rsid w:val="054953B6"/>
    <w:rsid w:val="05983807"/>
    <w:rsid w:val="05B056AF"/>
    <w:rsid w:val="05D364C1"/>
    <w:rsid w:val="05F53334"/>
    <w:rsid w:val="060D1B0A"/>
    <w:rsid w:val="061661E8"/>
    <w:rsid w:val="061B20FB"/>
    <w:rsid w:val="06344009"/>
    <w:rsid w:val="065154FA"/>
    <w:rsid w:val="06863041"/>
    <w:rsid w:val="06A86020"/>
    <w:rsid w:val="06AD0A8C"/>
    <w:rsid w:val="06BC2C1A"/>
    <w:rsid w:val="06D3120F"/>
    <w:rsid w:val="07056611"/>
    <w:rsid w:val="070F438F"/>
    <w:rsid w:val="07336BA5"/>
    <w:rsid w:val="07580720"/>
    <w:rsid w:val="076758AA"/>
    <w:rsid w:val="076F59D4"/>
    <w:rsid w:val="0781070B"/>
    <w:rsid w:val="079C07FE"/>
    <w:rsid w:val="07FC1E3A"/>
    <w:rsid w:val="07FF627E"/>
    <w:rsid w:val="08161095"/>
    <w:rsid w:val="082E22FB"/>
    <w:rsid w:val="08364259"/>
    <w:rsid w:val="08391EE3"/>
    <w:rsid w:val="08403918"/>
    <w:rsid w:val="085D0837"/>
    <w:rsid w:val="086304AD"/>
    <w:rsid w:val="086F1AAE"/>
    <w:rsid w:val="087D38C2"/>
    <w:rsid w:val="087E6D71"/>
    <w:rsid w:val="089079DB"/>
    <w:rsid w:val="08AA70B6"/>
    <w:rsid w:val="08BB6177"/>
    <w:rsid w:val="08E1405C"/>
    <w:rsid w:val="08F125C1"/>
    <w:rsid w:val="08F730ED"/>
    <w:rsid w:val="09060E77"/>
    <w:rsid w:val="092812C7"/>
    <w:rsid w:val="092C5809"/>
    <w:rsid w:val="093F7AE1"/>
    <w:rsid w:val="09670CB1"/>
    <w:rsid w:val="097C2143"/>
    <w:rsid w:val="097F4D9A"/>
    <w:rsid w:val="098A7E25"/>
    <w:rsid w:val="09A462ED"/>
    <w:rsid w:val="09D838A4"/>
    <w:rsid w:val="0A0C325D"/>
    <w:rsid w:val="0A196EB7"/>
    <w:rsid w:val="0A2F6776"/>
    <w:rsid w:val="0A384618"/>
    <w:rsid w:val="0A460084"/>
    <w:rsid w:val="0A520E56"/>
    <w:rsid w:val="0A5903AD"/>
    <w:rsid w:val="0A596B5A"/>
    <w:rsid w:val="0A87376C"/>
    <w:rsid w:val="0A9A689B"/>
    <w:rsid w:val="0AA11322"/>
    <w:rsid w:val="0AAD17BD"/>
    <w:rsid w:val="0AD33CBF"/>
    <w:rsid w:val="0AD4640C"/>
    <w:rsid w:val="0B0655D1"/>
    <w:rsid w:val="0B2874F5"/>
    <w:rsid w:val="0B382F94"/>
    <w:rsid w:val="0B637623"/>
    <w:rsid w:val="0B7A5016"/>
    <w:rsid w:val="0B8F08AB"/>
    <w:rsid w:val="0BAB0506"/>
    <w:rsid w:val="0BCB3C88"/>
    <w:rsid w:val="0BD3664C"/>
    <w:rsid w:val="0BD61231"/>
    <w:rsid w:val="0BEB0FA3"/>
    <w:rsid w:val="0C153D9E"/>
    <w:rsid w:val="0C1D56D2"/>
    <w:rsid w:val="0C494112"/>
    <w:rsid w:val="0C722986"/>
    <w:rsid w:val="0C880E01"/>
    <w:rsid w:val="0CA857BA"/>
    <w:rsid w:val="0CC64018"/>
    <w:rsid w:val="0CD00385"/>
    <w:rsid w:val="0CD832EC"/>
    <w:rsid w:val="0CD9096D"/>
    <w:rsid w:val="0CD91251"/>
    <w:rsid w:val="0CD933D2"/>
    <w:rsid w:val="0D04432E"/>
    <w:rsid w:val="0D0E02EA"/>
    <w:rsid w:val="0D221934"/>
    <w:rsid w:val="0D4C6B34"/>
    <w:rsid w:val="0D590D86"/>
    <w:rsid w:val="0D8A45E9"/>
    <w:rsid w:val="0D8D7F45"/>
    <w:rsid w:val="0D9E454B"/>
    <w:rsid w:val="0DBC53F4"/>
    <w:rsid w:val="0DC0036C"/>
    <w:rsid w:val="0E0921BB"/>
    <w:rsid w:val="0E184401"/>
    <w:rsid w:val="0E1928CA"/>
    <w:rsid w:val="0E3B3C29"/>
    <w:rsid w:val="0E456B2F"/>
    <w:rsid w:val="0E4E47B2"/>
    <w:rsid w:val="0E8A5533"/>
    <w:rsid w:val="0E9103E7"/>
    <w:rsid w:val="0E992730"/>
    <w:rsid w:val="0EC1216B"/>
    <w:rsid w:val="0EF7021B"/>
    <w:rsid w:val="0F054FEB"/>
    <w:rsid w:val="0F4B6335"/>
    <w:rsid w:val="0F8D57B4"/>
    <w:rsid w:val="103536E8"/>
    <w:rsid w:val="103C4D8B"/>
    <w:rsid w:val="104A4FF5"/>
    <w:rsid w:val="10605DA9"/>
    <w:rsid w:val="10651936"/>
    <w:rsid w:val="106B4395"/>
    <w:rsid w:val="108A1555"/>
    <w:rsid w:val="10C132DD"/>
    <w:rsid w:val="10D246F9"/>
    <w:rsid w:val="10E53CFC"/>
    <w:rsid w:val="11096D68"/>
    <w:rsid w:val="110B2D84"/>
    <w:rsid w:val="11113EA3"/>
    <w:rsid w:val="1134499D"/>
    <w:rsid w:val="115977E1"/>
    <w:rsid w:val="11684B46"/>
    <w:rsid w:val="11761163"/>
    <w:rsid w:val="11886142"/>
    <w:rsid w:val="11A01A43"/>
    <w:rsid w:val="11AB05E7"/>
    <w:rsid w:val="11AE719E"/>
    <w:rsid w:val="11D61DE4"/>
    <w:rsid w:val="11D75A90"/>
    <w:rsid w:val="11FE11B8"/>
    <w:rsid w:val="125150BC"/>
    <w:rsid w:val="12626F20"/>
    <w:rsid w:val="128012E4"/>
    <w:rsid w:val="12BE692B"/>
    <w:rsid w:val="12D41BFE"/>
    <w:rsid w:val="12E5112E"/>
    <w:rsid w:val="12EA0ED5"/>
    <w:rsid w:val="13134D15"/>
    <w:rsid w:val="133E21B6"/>
    <w:rsid w:val="1341363F"/>
    <w:rsid w:val="138C45C9"/>
    <w:rsid w:val="13903B37"/>
    <w:rsid w:val="13966799"/>
    <w:rsid w:val="13B14DBE"/>
    <w:rsid w:val="13C70671"/>
    <w:rsid w:val="13E04D3E"/>
    <w:rsid w:val="13EE21DD"/>
    <w:rsid w:val="13FF0035"/>
    <w:rsid w:val="140859BA"/>
    <w:rsid w:val="14182DE2"/>
    <w:rsid w:val="141A0A76"/>
    <w:rsid w:val="14283553"/>
    <w:rsid w:val="142F472F"/>
    <w:rsid w:val="143D4E0A"/>
    <w:rsid w:val="146A41AD"/>
    <w:rsid w:val="146A71FD"/>
    <w:rsid w:val="149C415F"/>
    <w:rsid w:val="14B42323"/>
    <w:rsid w:val="14BE3B4E"/>
    <w:rsid w:val="14D61D5D"/>
    <w:rsid w:val="14F267F7"/>
    <w:rsid w:val="150769A0"/>
    <w:rsid w:val="1534246C"/>
    <w:rsid w:val="15353059"/>
    <w:rsid w:val="156A68A6"/>
    <w:rsid w:val="156E2B17"/>
    <w:rsid w:val="156F4C8C"/>
    <w:rsid w:val="15DA5CC5"/>
    <w:rsid w:val="15E26A39"/>
    <w:rsid w:val="15EA201A"/>
    <w:rsid w:val="15F1372A"/>
    <w:rsid w:val="16134C45"/>
    <w:rsid w:val="16266568"/>
    <w:rsid w:val="164A4AB2"/>
    <w:rsid w:val="165E31F0"/>
    <w:rsid w:val="1678570F"/>
    <w:rsid w:val="1683253C"/>
    <w:rsid w:val="16A54529"/>
    <w:rsid w:val="16B04D2F"/>
    <w:rsid w:val="16D93965"/>
    <w:rsid w:val="16E13CA4"/>
    <w:rsid w:val="16FC6438"/>
    <w:rsid w:val="172826B7"/>
    <w:rsid w:val="172F27F8"/>
    <w:rsid w:val="17494CF8"/>
    <w:rsid w:val="17614C36"/>
    <w:rsid w:val="17761A21"/>
    <w:rsid w:val="178972C7"/>
    <w:rsid w:val="1791662A"/>
    <w:rsid w:val="17BD77B3"/>
    <w:rsid w:val="17C65F42"/>
    <w:rsid w:val="17D814E2"/>
    <w:rsid w:val="17DC62A9"/>
    <w:rsid w:val="180F3D2C"/>
    <w:rsid w:val="181D2BD7"/>
    <w:rsid w:val="1829546F"/>
    <w:rsid w:val="1835615B"/>
    <w:rsid w:val="189070FA"/>
    <w:rsid w:val="18B471F1"/>
    <w:rsid w:val="18C900A8"/>
    <w:rsid w:val="18D93510"/>
    <w:rsid w:val="18E208ED"/>
    <w:rsid w:val="18E34477"/>
    <w:rsid w:val="18F87A48"/>
    <w:rsid w:val="192C7F06"/>
    <w:rsid w:val="192D248C"/>
    <w:rsid w:val="19477D69"/>
    <w:rsid w:val="194B1A86"/>
    <w:rsid w:val="1951482B"/>
    <w:rsid w:val="19744352"/>
    <w:rsid w:val="19B43345"/>
    <w:rsid w:val="19CA49C6"/>
    <w:rsid w:val="19CC7309"/>
    <w:rsid w:val="19CF0281"/>
    <w:rsid w:val="19DD24E9"/>
    <w:rsid w:val="1A2069E9"/>
    <w:rsid w:val="1A493013"/>
    <w:rsid w:val="1A4B1543"/>
    <w:rsid w:val="1A517324"/>
    <w:rsid w:val="1A53066D"/>
    <w:rsid w:val="1A701F97"/>
    <w:rsid w:val="1AA77BC7"/>
    <w:rsid w:val="1AAD709C"/>
    <w:rsid w:val="1AB50854"/>
    <w:rsid w:val="1ACB2F03"/>
    <w:rsid w:val="1ADC0A1A"/>
    <w:rsid w:val="1AE04D97"/>
    <w:rsid w:val="1AEA3D1F"/>
    <w:rsid w:val="1AED68DB"/>
    <w:rsid w:val="1B1258FF"/>
    <w:rsid w:val="1B284666"/>
    <w:rsid w:val="1B2B48A4"/>
    <w:rsid w:val="1B3D2AFC"/>
    <w:rsid w:val="1B447115"/>
    <w:rsid w:val="1B914A93"/>
    <w:rsid w:val="1BD05D2C"/>
    <w:rsid w:val="1BDE4DF4"/>
    <w:rsid w:val="1BEB3FCB"/>
    <w:rsid w:val="1BF20427"/>
    <w:rsid w:val="1C10101A"/>
    <w:rsid w:val="1C6151EC"/>
    <w:rsid w:val="1C8F32EB"/>
    <w:rsid w:val="1C961008"/>
    <w:rsid w:val="1CE76764"/>
    <w:rsid w:val="1CF0396C"/>
    <w:rsid w:val="1D014DB8"/>
    <w:rsid w:val="1D1C0001"/>
    <w:rsid w:val="1D5756C1"/>
    <w:rsid w:val="1D910BE0"/>
    <w:rsid w:val="1DB32BBE"/>
    <w:rsid w:val="1DB656B5"/>
    <w:rsid w:val="1DC702D4"/>
    <w:rsid w:val="1DCB17D0"/>
    <w:rsid w:val="1E18008F"/>
    <w:rsid w:val="1E3C536A"/>
    <w:rsid w:val="1E46320C"/>
    <w:rsid w:val="1E4B11FA"/>
    <w:rsid w:val="1E540F0C"/>
    <w:rsid w:val="1E547788"/>
    <w:rsid w:val="1E854EF5"/>
    <w:rsid w:val="1E92670F"/>
    <w:rsid w:val="1EC07717"/>
    <w:rsid w:val="1EDC7CD0"/>
    <w:rsid w:val="1F25238F"/>
    <w:rsid w:val="1F642119"/>
    <w:rsid w:val="1F65689B"/>
    <w:rsid w:val="1F677C87"/>
    <w:rsid w:val="1F990D84"/>
    <w:rsid w:val="1FA2778A"/>
    <w:rsid w:val="1FAB286F"/>
    <w:rsid w:val="1FB6312D"/>
    <w:rsid w:val="1FBA2BEF"/>
    <w:rsid w:val="1FC5501E"/>
    <w:rsid w:val="1FCB6008"/>
    <w:rsid w:val="1FCE7D36"/>
    <w:rsid w:val="20317655"/>
    <w:rsid w:val="20503605"/>
    <w:rsid w:val="20534358"/>
    <w:rsid w:val="205A168E"/>
    <w:rsid w:val="20691B6E"/>
    <w:rsid w:val="207313D4"/>
    <w:rsid w:val="207E225C"/>
    <w:rsid w:val="20C53EAE"/>
    <w:rsid w:val="20D67114"/>
    <w:rsid w:val="20F64243"/>
    <w:rsid w:val="21396E8B"/>
    <w:rsid w:val="216D1242"/>
    <w:rsid w:val="21763AD0"/>
    <w:rsid w:val="2183631A"/>
    <w:rsid w:val="21870336"/>
    <w:rsid w:val="218944CA"/>
    <w:rsid w:val="21A56D3D"/>
    <w:rsid w:val="21AC4ECC"/>
    <w:rsid w:val="21C11625"/>
    <w:rsid w:val="21CD4070"/>
    <w:rsid w:val="22647186"/>
    <w:rsid w:val="227C554B"/>
    <w:rsid w:val="22880D8D"/>
    <w:rsid w:val="228F1420"/>
    <w:rsid w:val="22927F5C"/>
    <w:rsid w:val="233278B7"/>
    <w:rsid w:val="23580F2E"/>
    <w:rsid w:val="235A670A"/>
    <w:rsid w:val="23623A1B"/>
    <w:rsid w:val="23985DBD"/>
    <w:rsid w:val="23986152"/>
    <w:rsid w:val="23AD38B7"/>
    <w:rsid w:val="23C37EFB"/>
    <w:rsid w:val="23DA33B9"/>
    <w:rsid w:val="23DE0664"/>
    <w:rsid w:val="23E35953"/>
    <w:rsid w:val="23EF09E7"/>
    <w:rsid w:val="24015A52"/>
    <w:rsid w:val="24060953"/>
    <w:rsid w:val="247352AD"/>
    <w:rsid w:val="247C5795"/>
    <w:rsid w:val="248A0074"/>
    <w:rsid w:val="24A63A7A"/>
    <w:rsid w:val="24B42B0E"/>
    <w:rsid w:val="24C24A58"/>
    <w:rsid w:val="251F7166"/>
    <w:rsid w:val="2528784A"/>
    <w:rsid w:val="254F53B2"/>
    <w:rsid w:val="259F1949"/>
    <w:rsid w:val="25C73E12"/>
    <w:rsid w:val="25E309C9"/>
    <w:rsid w:val="25F71F95"/>
    <w:rsid w:val="260B535E"/>
    <w:rsid w:val="260C155B"/>
    <w:rsid w:val="26121EA7"/>
    <w:rsid w:val="26137918"/>
    <w:rsid w:val="266837E1"/>
    <w:rsid w:val="266E6742"/>
    <w:rsid w:val="268B30C9"/>
    <w:rsid w:val="269C3D9C"/>
    <w:rsid w:val="26A677D0"/>
    <w:rsid w:val="26B55B9A"/>
    <w:rsid w:val="26BB0AC8"/>
    <w:rsid w:val="26BD2131"/>
    <w:rsid w:val="26DB26DD"/>
    <w:rsid w:val="26E96EB2"/>
    <w:rsid w:val="26F44358"/>
    <w:rsid w:val="27312665"/>
    <w:rsid w:val="27360D26"/>
    <w:rsid w:val="273F4135"/>
    <w:rsid w:val="274719E5"/>
    <w:rsid w:val="27496A90"/>
    <w:rsid w:val="277E2361"/>
    <w:rsid w:val="279A7F3F"/>
    <w:rsid w:val="279D0959"/>
    <w:rsid w:val="27A906DB"/>
    <w:rsid w:val="27D55A0D"/>
    <w:rsid w:val="27EA551F"/>
    <w:rsid w:val="282801B5"/>
    <w:rsid w:val="28370B3C"/>
    <w:rsid w:val="285509D6"/>
    <w:rsid w:val="2874022A"/>
    <w:rsid w:val="287856D1"/>
    <w:rsid w:val="28827CA8"/>
    <w:rsid w:val="2885122C"/>
    <w:rsid w:val="289419B0"/>
    <w:rsid w:val="28DC001F"/>
    <w:rsid w:val="29185DD8"/>
    <w:rsid w:val="29207ECD"/>
    <w:rsid w:val="294824E9"/>
    <w:rsid w:val="298A07FF"/>
    <w:rsid w:val="298F6901"/>
    <w:rsid w:val="29B1162D"/>
    <w:rsid w:val="29C92D74"/>
    <w:rsid w:val="29CF7BF0"/>
    <w:rsid w:val="29DD3EBA"/>
    <w:rsid w:val="29DE7083"/>
    <w:rsid w:val="2A0A28D6"/>
    <w:rsid w:val="2A196C38"/>
    <w:rsid w:val="2A3A49A1"/>
    <w:rsid w:val="2A6835AB"/>
    <w:rsid w:val="2A7927BC"/>
    <w:rsid w:val="2A8300A2"/>
    <w:rsid w:val="2A8C054C"/>
    <w:rsid w:val="2AAD7312"/>
    <w:rsid w:val="2AC26DE9"/>
    <w:rsid w:val="2AC82502"/>
    <w:rsid w:val="2B103709"/>
    <w:rsid w:val="2B1B7F5E"/>
    <w:rsid w:val="2B722464"/>
    <w:rsid w:val="2B7330A4"/>
    <w:rsid w:val="2BD708BD"/>
    <w:rsid w:val="2BEB33E8"/>
    <w:rsid w:val="2BF30B25"/>
    <w:rsid w:val="2C340380"/>
    <w:rsid w:val="2C3B4FA2"/>
    <w:rsid w:val="2C6719FB"/>
    <w:rsid w:val="2C9E6CE0"/>
    <w:rsid w:val="2CEA66B9"/>
    <w:rsid w:val="2CEE6DE5"/>
    <w:rsid w:val="2D0D5E52"/>
    <w:rsid w:val="2D43726B"/>
    <w:rsid w:val="2D5A5612"/>
    <w:rsid w:val="2D78343D"/>
    <w:rsid w:val="2D8B0039"/>
    <w:rsid w:val="2D973A2A"/>
    <w:rsid w:val="2DA15A9C"/>
    <w:rsid w:val="2DCA6AD3"/>
    <w:rsid w:val="2DF3262B"/>
    <w:rsid w:val="2DFC503C"/>
    <w:rsid w:val="2DFE08BB"/>
    <w:rsid w:val="2E0144D2"/>
    <w:rsid w:val="2E254103"/>
    <w:rsid w:val="2E35154B"/>
    <w:rsid w:val="2E3538F4"/>
    <w:rsid w:val="2E5273B7"/>
    <w:rsid w:val="2E9E3F80"/>
    <w:rsid w:val="2EA611B6"/>
    <w:rsid w:val="2ECC2A22"/>
    <w:rsid w:val="2ED33F98"/>
    <w:rsid w:val="2EE86B16"/>
    <w:rsid w:val="2EEB38C5"/>
    <w:rsid w:val="2F420B9A"/>
    <w:rsid w:val="2F4D468D"/>
    <w:rsid w:val="2F5171DF"/>
    <w:rsid w:val="2F821A2F"/>
    <w:rsid w:val="2FA91936"/>
    <w:rsid w:val="2FFC7AAE"/>
    <w:rsid w:val="300756CA"/>
    <w:rsid w:val="30244CBE"/>
    <w:rsid w:val="302B3CD7"/>
    <w:rsid w:val="303B65FA"/>
    <w:rsid w:val="305C7B9A"/>
    <w:rsid w:val="3095689B"/>
    <w:rsid w:val="30A62F19"/>
    <w:rsid w:val="30AB4163"/>
    <w:rsid w:val="30C870C0"/>
    <w:rsid w:val="30CB2D25"/>
    <w:rsid w:val="30D15C2D"/>
    <w:rsid w:val="30D91DEB"/>
    <w:rsid w:val="30F03194"/>
    <w:rsid w:val="30FE5ECD"/>
    <w:rsid w:val="31285CE0"/>
    <w:rsid w:val="312864DC"/>
    <w:rsid w:val="31331717"/>
    <w:rsid w:val="31354DC5"/>
    <w:rsid w:val="3142614E"/>
    <w:rsid w:val="318D002B"/>
    <w:rsid w:val="31970845"/>
    <w:rsid w:val="31C95D5A"/>
    <w:rsid w:val="31D701F9"/>
    <w:rsid w:val="31D74A5A"/>
    <w:rsid w:val="31DD445D"/>
    <w:rsid w:val="31F6216E"/>
    <w:rsid w:val="321B0683"/>
    <w:rsid w:val="32442917"/>
    <w:rsid w:val="3245201E"/>
    <w:rsid w:val="324900C4"/>
    <w:rsid w:val="32671204"/>
    <w:rsid w:val="328A2DC9"/>
    <w:rsid w:val="3294250C"/>
    <w:rsid w:val="329A0F1F"/>
    <w:rsid w:val="32A9065A"/>
    <w:rsid w:val="32F14582"/>
    <w:rsid w:val="33341531"/>
    <w:rsid w:val="33640AFF"/>
    <w:rsid w:val="337740DC"/>
    <w:rsid w:val="339B0D81"/>
    <w:rsid w:val="33C76C40"/>
    <w:rsid w:val="3411532C"/>
    <w:rsid w:val="34485F08"/>
    <w:rsid w:val="347964D2"/>
    <w:rsid w:val="34E27291"/>
    <w:rsid w:val="34EF4346"/>
    <w:rsid w:val="34F65358"/>
    <w:rsid w:val="34FA09EA"/>
    <w:rsid w:val="350072B3"/>
    <w:rsid w:val="35233181"/>
    <w:rsid w:val="35483AD3"/>
    <w:rsid w:val="354D2F7F"/>
    <w:rsid w:val="35894C7E"/>
    <w:rsid w:val="359F16E9"/>
    <w:rsid w:val="35DC17B2"/>
    <w:rsid w:val="35DD06E4"/>
    <w:rsid w:val="35EF0396"/>
    <w:rsid w:val="3600766E"/>
    <w:rsid w:val="36044D2D"/>
    <w:rsid w:val="36125696"/>
    <w:rsid w:val="36374A2E"/>
    <w:rsid w:val="36A84032"/>
    <w:rsid w:val="36AA0198"/>
    <w:rsid w:val="36B151A4"/>
    <w:rsid w:val="36BB6864"/>
    <w:rsid w:val="36C87EAB"/>
    <w:rsid w:val="36CC4695"/>
    <w:rsid w:val="36DA51C2"/>
    <w:rsid w:val="36DD45FA"/>
    <w:rsid w:val="36F4195D"/>
    <w:rsid w:val="370F6065"/>
    <w:rsid w:val="371527B7"/>
    <w:rsid w:val="37240758"/>
    <w:rsid w:val="3728632E"/>
    <w:rsid w:val="3741560F"/>
    <w:rsid w:val="37543B30"/>
    <w:rsid w:val="375630FA"/>
    <w:rsid w:val="376B7AAC"/>
    <w:rsid w:val="3787658D"/>
    <w:rsid w:val="378778C5"/>
    <w:rsid w:val="37936A2D"/>
    <w:rsid w:val="37AE2D7F"/>
    <w:rsid w:val="37B1417A"/>
    <w:rsid w:val="37B57294"/>
    <w:rsid w:val="37F73FC7"/>
    <w:rsid w:val="38390200"/>
    <w:rsid w:val="384E01F8"/>
    <w:rsid w:val="38521FDA"/>
    <w:rsid w:val="389E0E47"/>
    <w:rsid w:val="38F4690D"/>
    <w:rsid w:val="38FA1EE5"/>
    <w:rsid w:val="393C3DA1"/>
    <w:rsid w:val="39430932"/>
    <w:rsid w:val="39546D31"/>
    <w:rsid w:val="399E3F57"/>
    <w:rsid w:val="39A033FD"/>
    <w:rsid w:val="39A55A7D"/>
    <w:rsid w:val="39FD0D40"/>
    <w:rsid w:val="3A0C31F7"/>
    <w:rsid w:val="3A0D59EA"/>
    <w:rsid w:val="3A1111BA"/>
    <w:rsid w:val="3A360A47"/>
    <w:rsid w:val="3A5B19B1"/>
    <w:rsid w:val="3A963287"/>
    <w:rsid w:val="3A9779C3"/>
    <w:rsid w:val="3AA02EB4"/>
    <w:rsid w:val="3AC5193B"/>
    <w:rsid w:val="3AF3002D"/>
    <w:rsid w:val="3B037BB6"/>
    <w:rsid w:val="3B1C6061"/>
    <w:rsid w:val="3B292DF6"/>
    <w:rsid w:val="3B2B24ED"/>
    <w:rsid w:val="3B301975"/>
    <w:rsid w:val="3B7159CF"/>
    <w:rsid w:val="3B8E34C3"/>
    <w:rsid w:val="3B9547B4"/>
    <w:rsid w:val="3BD60F53"/>
    <w:rsid w:val="3BE11105"/>
    <w:rsid w:val="3BF85999"/>
    <w:rsid w:val="3C187170"/>
    <w:rsid w:val="3C1A59D0"/>
    <w:rsid w:val="3C1C45A4"/>
    <w:rsid w:val="3C30177D"/>
    <w:rsid w:val="3C316C2A"/>
    <w:rsid w:val="3C554A8C"/>
    <w:rsid w:val="3C6D55F2"/>
    <w:rsid w:val="3C756255"/>
    <w:rsid w:val="3C966F0A"/>
    <w:rsid w:val="3C9D47BE"/>
    <w:rsid w:val="3CA04F93"/>
    <w:rsid w:val="3CA5591C"/>
    <w:rsid w:val="3CD77B4C"/>
    <w:rsid w:val="3D2A1B5A"/>
    <w:rsid w:val="3D743195"/>
    <w:rsid w:val="3D7C7389"/>
    <w:rsid w:val="3DB14291"/>
    <w:rsid w:val="3DC04FBB"/>
    <w:rsid w:val="3DC4779D"/>
    <w:rsid w:val="3DE76E11"/>
    <w:rsid w:val="3E031089"/>
    <w:rsid w:val="3E153B8F"/>
    <w:rsid w:val="3E6179A3"/>
    <w:rsid w:val="3E64108F"/>
    <w:rsid w:val="3E661F84"/>
    <w:rsid w:val="3E826455"/>
    <w:rsid w:val="3E9968DB"/>
    <w:rsid w:val="3EA87E99"/>
    <w:rsid w:val="3EBC287D"/>
    <w:rsid w:val="3ED3183F"/>
    <w:rsid w:val="3ED33824"/>
    <w:rsid w:val="3EEF37D3"/>
    <w:rsid w:val="3EF12572"/>
    <w:rsid w:val="3EF74E3B"/>
    <w:rsid w:val="3EFB68F3"/>
    <w:rsid w:val="3F0852BF"/>
    <w:rsid w:val="3F116013"/>
    <w:rsid w:val="3F16717C"/>
    <w:rsid w:val="3F2306DD"/>
    <w:rsid w:val="3F3646E7"/>
    <w:rsid w:val="3F4303E2"/>
    <w:rsid w:val="3F4D585B"/>
    <w:rsid w:val="3F523641"/>
    <w:rsid w:val="3F576180"/>
    <w:rsid w:val="3F752A21"/>
    <w:rsid w:val="3FA22E6E"/>
    <w:rsid w:val="3FA91194"/>
    <w:rsid w:val="3FB56462"/>
    <w:rsid w:val="3FF15F9A"/>
    <w:rsid w:val="3FF201DA"/>
    <w:rsid w:val="400F790E"/>
    <w:rsid w:val="405D7030"/>
    <w:rsid w:val="406520AD"/>
    <w:rsid w:val="40971368"/>
    <w:rsid w:val="40A35A8B"/>
    <w:rsid w:val="40B9118C"/>
    <w:rsid w:val="40D773FD"/>
    <w:rsid w:val="40E26E80"/>
    <w:rsid w:val="41146972"/>
    <w:rsid w:val="4126618E"/>
    <w:rsid w:val="412B2EB2"/>
    <w:rsid w:val="41346843"/>
    <w:rsid w:val="415836C2"/>
    <w:rsid w:val="41736FC9"/>
    <w:rsid w:val="417751AD"/>
    <w:rsid w:val="41AB5DB4"/>
    <w:rsid w:val="41B256B8"/>
    <w:rsid w:val="41BA2B7A"/>
    <w:rsid w:val="41D34898"/>
    <w:rsid w:val="420B7B58"/>
    <w:rsid w:val="420C0C6A"/>
    <w:rsid w:val="423D25A8"/>
    <w:rsid w:val="4240725E"/>
    <w:rsid w:val="42407317"/>
    <w:rsid w:val="42581141"/>
    <w:rsid w:val="427109E7"/>
    <w:rsid w:val="42726210"/>
    <w:rsid w:val="42764B51"/>
    <w:rsid w:val="42932343"/>
    <w:rsid w:val="42A75BE9"/>
    <w:rsid w:val="42C02E2E"/>
    <w:rsid w:val="42FD023E"/>
    <w:rsid w:val="431001A0"/>
    <w:rsid w:val="431B5DE6"/>
    <w:rsid w:val="432347FB"/>
    <w:rsid w:val="433312EB"/>
    <w:rsid w:val="434D09C7"/>
    <w:rsid w:val="43635247"/>
    <w:rsid w:val="43752102"/>
    <w:rsid w:val="43776C8C"/>
    <w:rsid w:val="437A189A"/>
    <w:rsid w:val="438A4859"/>
    <w:rsid w:val="43C12433"/>
    <w:rsid w:val="43C127B3"/>
    <w:rsid w:val="43DE0B29"/>
    <w:rsid w:val="43DF3BDE"/>
    <w:rsid w:val="43E85728"/>
    <w:rsid w:val="43ED25CF"/>
    <w:rsid w:val="43F81D25"/>
    <w:rsid w:val="43FB0988"/>
    <w:rsid w:val="443B01A7"/>
    <w:rsid w:val="447D7A85"/>
    <w:rsid w:val="44A74632"/>
    <w:rsid w:val="44C837FF"/>
    <w:rsid w:val="44D10175"/>
    <w:rsid w:val="44F1618F"/>
    <w:rsid w:val="452D218C"/>
    <w:rsid w:val="45382850"/>
    <w:rsid w:val="453A310F"/>
    <w:rsid w:val="455C1B56"/>
    <w:rsid w:val="45643E49"/>
    <w:rsid w:val="45750B48"/>
    <w:rsid w:val="45777E68"/>
    <w:rsid w:val="45801C85"/>
    <w:rsid w:val="45972920"/>
    <w:rsid w:val="45BF12BD"/>
    <w:rsid w:val="45E909B2"/>
    <w:rsid w:val="45F57FAE"/>
    <w:rsid w:val="46054B5B"/>
    <w:rsid w:val="460E177D"/>
    <w:rsid w:val="462242A5"/>
    <w:rsid w:val="46661CBA"/>
    <w:rsid w:val="46961BB2"/>
    <w:rsid w:val="46BA0718"/>
    <w:rsid w:val="46C36878"/>
    <w:rsid w:val="46D65E7A"/>
    <w:rsid w:val="46DC252C"/>
    <w:rsid w:val="46E131E3"/>
    <w:rsid w:val="46F444B2"/>
    <w:rsid w:val="4708050D"/>
    <w:rsid w:val="470F607B"/>
    <w:rsid w:val="472A4BD0"/>
    <w:rsid w:val="47496783"/>
    <w:rsid w:val="47571F09"/>
    <w:rsid w:val="475F200F"/>
    <w:rsid w:val="477D05DF"/>
    <w:rsid w:val="477E022D"/>
    <w:rsid w:val="478B08D8"/>
    <w:rsid w:val="478C125B"/>
    <w:rsid w:val="478D2D0E"/>
    <w:rsid w:val="47A56ACD"/>
    <w:rsid w:val="47B36FB8"/>
    <w:rsid w:val="47BA4E25"/>
    <w:rsid w:val="47BC3B0E"/>
    <w:rsid w:val="47F12E4A"/>
    <w:rsid w:val="48093DCC"/>
    <w:rsid w:val="483576D7"/>
    <w:rsid w:val="483A0530"/>
    <w:rsid w:val="483A42F0"/>
    <w:rsid w:val="48425B49"/>
    <w:rsid w:val="484600DA"/>
    <w:rsid w:val="484C362A"/>
    <w:rsid w:val="4862730A"/>
    <w:rsid w:val="48645C8A"/>
    <w:rsid w:val="486C3568"/>
    <w:rsid w:val="48CD0BCC"/>
    <w:rsid w:val="48E70BF4"/>
    <w:rsid w:val="48F52A13"/>
    <w:rsid w:val="490B4675"/>
    <w:rsid w:val="496C1DC4"/>
    <w:rsid w:val="49750012"/>
    <w:rsid w:val="49901EC0"/>
    <w:rsid w:val="49C07358"/>
    <w:rsid w:val="49C521A3"/>
    <w:rsid w:val="49E34CCD"/>
    <w:rsid w:val="49EE7B57"/>
    <w:rsid w:val="4A251534"/>
    <w:rsid w:val="4A2E1B76"/>
    <w:rsid w:val="4A366DFD"/>
    <w:rsid w:val="4A3C1FD9"/>
    <w:rsid w:val="4A3E2C83"/>
    <w:rsid w:val="4A476D6E"/>
    <w:rsid w:val="4A92750F"/>
    <w:rsid w:val="4AA03A68"/>
    <w:rsid w:val="4AB866C9"/>
    <w:rsid w:val="4B1D2F03"/>
    <w:rsid w:val="4B371239"/>
    <w:rsid w:val="4B783AFF"/>
    <w:rsid w:val="4B7A6773"/>
    <w:rsid w:val="4BA015B3"/>
    <w:rsid w:val="4BBD7F33"/>
    <w:rsid w:val="4BBF2B98"/>
    <w:rsid w:val="4C112A50"/>
    <w:rsid w:val="4C234923"/>
    <w:rsid w:val="4C3029EE"/>
    <w:rsid w:val="4C4D59CB"/>
    <w:rsid w:val="4C6A75ED"/>
    <w:rsid w:val="4C6C5F19"/>
    <w:rsid w:val="4C7F4F73"/>
    <w:rsid w:val="4CA4016D"/>
    <w:rsid w:val="4CD61284"/>
    <w:rsid w:val="4CDD5E58"/>
    <w:rsid w:val="4CE61E1E"/>
    <w:rsid w:val="4D022ED5"/>
    <w:rsid w:val="4D0F0872"/>
    <w:rsid w:val="4D206899"/>
    <w:rsid w:val="4D4703C0"/>
    <w:rsid w:val="4D666A92"/>
    <w:rsid w:val="4D8437A5"/>
    <w:rsid w:val="4DAC0629"/>
    <w:rsid w:val="4DD94FD5"/>
    <w:rsid w:val="4E14373E"/>
    <w:rsid w:val="4E272543"/>
    <w:rsid w:val="4E7556D2"/>
    <w:rsid w:val="4E7E1B6B"/>
    <w:rsid w:val="4E8C414F"/>
    <w:rsid w:val="4EA57477"/>
    <w:rsid w:val="4EC13C6D"/>
    <w:rsid w:val="4EC41715"/>
    <w:rsid w:val="4ECA3FCB"/>
    <w:rsid w:val="4ECC11D0"/>
    <w:rsid w:val="4EDD1D90"/>
    <w:rsid w:val="4F033049"/>
    <w:rsid w:val="4F0F5FDB"/>
    <w:rsid w:val="4F2C30EB"/>
    <w:rsid w:val="4F3359B8"/>
    <w:rsid w:val="4F6506A5"/>
    <w:rsid w:val="4F765A9A"/>
    <w:rsid w:val="4F834C0C"/>
    <w:rsid w:val="4FBE4A7C"/>
    <w:rsid w:val="4FC64714"/>
    <w:rsid w:val="4FDC633C"/>
    <w:rsid w:val="4FFC18EA"/>
    <w:rsid w:val="501A1CB7"/>
    <w:rsid w:val="501D1BDE"/>
    <w:rsid w:val="502D71FA"/>
    <w:rsid w:val="505B02E5"/>
    <w:rsid w:val="50636CAB"/>
    <w:rsid w:val="50A93876"/>
    <w:rsid w:val="50B45E67"/>
    <w:rsid w:val="50DD6F95"/>
    <w:rsid w:val="51110045"/>
    <w:rsid w:val="51277424"/>
    <w:rsid w:val="51402F33"/>
    <w:rsid w:val="51697D4A"/>
    <w:rsid w:val="51742FB0"/>
    <w:rsid w:val="517C597B"/>
    <w:rsid w:val="519B36DE"/>
    <w:rsid w:val="51AB2BE1"/>
    <w:rsid w:val="51BC7778"/>
    <w:rsid w:val="51C53442"/>
    <w:rsid w:val="51DD52AC"/>
    <w:rsid w:val="524F0699"/>
    <w:rsid w:val="527B6107"/>
    <w:rsid w:val="52992C73"/>
    <w:rsid w:val="52CC7B02"/>
    <w:rsid w:val="52CE5C56"/>
    <w:rsid w:val="52F60A12"/>
    <w:rsid w:val="530C3F2F"/>
    <w:rsid w:val="53220A6B"/>
    <w:rsid w:val="534955E0"/>
    <w:rsid w:val="534C5B30"/>
    <w:rsid w:val="53505618"/>
    <w:rsid w:val="537E0956"/>
    <w:rsid w:val="5388418F"/>
    <w:rsid w:val="54483F0B"/>
    <w:rsid w:val="54485A7D"/>
    <w:rsid w:val="54492B97"/>
    <w:rsid w:val="54622487"/>
    <w:rsid w:val="546C197C"/>
    <w:rsid w:val="548510A1"/>
    <w:rsid w:val="548F2460"/>
    <w:rsid w:val="54A95698"/>
    <w:rsid w:val="54AB6B04"/>
    <w:rsid w:val="54B9038D"/>
    <w:rsid w:val="54C91E54"/>
    <w:rsid w:val="54E56C66"/>
    <w:rsid w:val="55053C61"/>
    <w:rsid w:val="553C7807"/>
    <w:rsid w:val="558A7322"/>
    <w:rsid w:val="558D0FCD"/>
    <w:rsid w:val="559E3D94"/>
    <w:rsid w:val="55A06EFC"/>
    <w:rsid w:val="55D20D9F"/>
    <w:rsid w:val="55F76B97"/>
    <w:rsid w:val="5618377E"/>
    <w:rsid w:val="561A62FE"/>
    <w:rsid w:val="56282493"/>
    <w:rsid w:val="5631528E"/>
    <w:rsid w:val="56347147"/>
    <w:rsid w:val="5634762E"/>
    <w:rsid w:val="564F3C71"/>
    <w:rsid w:val="5653251F"/>
    <w:rsid w:val="56557EB3"/>
    <w:rsid w:val="56623581"/>
    <w:rsid w:val="567468BE"/>
    <w:rsid w:val="567C5FF8"/>
    <w:rsid w:val="5683227C"/>
    <w:rsid w:val="5696380B"/>
    <w:rsid w:val="56B76B22"/>
    <w:rsid w:val="56C250DF"/>
    <w:rsid w:val="56D233F4"/>
    <w:rsid w:val="56E322E1"/>
    <w:rsid w:val="57095CD6"/>
    <w:rsid w:val="573E4E30"/>
    <w:rsid w:val="57413930"/>
    <w:rsid w:val="574320D3"/>
    <w:rsid w:val="574E0104"/>
    <w:rsid w:val="57506086"/>
    <w:rsid w:val="57792D84"/>
    <w:rsid w:val="57AC70E4"/>
    <w:rsid w:val="57D5195A"/>
    <w:rsid w:val="57D71223"/>
    <w:rsid w:val="57D72CAA"/>
    <w:rsid w:val="57E266A0"/>
    <w:rsid w:val="57E96682"/>
    <w:rsid w:val="57EE0A4E"/>
    <w:rsid w:val="5805600A"/>
    <w:rsid w:val="580F50F8"/>
    <w:rsid w:val="5812360D"/>
    <w:rsid w:val="58222315"/>
    <w:rsid w:val="58231CB8"/>
    <w:rsid w:val="58283A29"/>
    <w:rsid w:val="583C155C"/>
    <w:rsid w:val="58512148"/>
    <w:rsid w:val="586B6D90"/>
    <w:rsid w:val="587E7816"/>
    <w:rsid w:val="5880293D"/>
    <w:rsid w:val="589C0387"/>
    <w:rsid w:val="58A21B88"/>
    <w:rsid w:val="58AB45EA"/>
    <w:rsid w:val="58AC308A"/>
    <w:rsid w:val="58AF66CB"/>
    <w:rsid w:val="58CE6132"/>
    <w:rsid w:val="58D03ED1"/>
    <w:rsid w:val="58D42815"/>
    <w:rsid w:val="59005803"/>
    <w:rsid w:val="590F1152"/>
    <w:rsid w:val="591619C6"/>
    <w:rsid w:val="59242DB6"/>
    <w:rsid w:val="599D6C33"/>
    <w:rsid w:val="59C51AEA"/>
    <w:rsid w:val="59C61BCD"/>
    <w:rsid w:val="59D20111"/>
    <w:rsid w:val="59ED28B2"/>
    <w:rsid w:val="5A0F2DA5"/>
    <w:rsid w:val="5A1D08D9"/>
    <w:rsid w:val="5A4C5C31"/>
    <w:rsid w:val="5A4E357A"/>
    <w:rsid w:val="5A7E767D"/>
    <w:rsid w:val="5A826A2B"/>
    <w:rsid w:val="5A916200"/>
    <w:rsid w:val="5ABC0B32"/>
    <w:rsid w:val="5AE57A17"/>
    <w:rsid w:val="5B03480A"/>
    <w:rsid w:val="5B0D6CA1"/>
    <w:rsid w:val="5B377998"/>
    <w:rsid w:val="5B6E7573"/>
    <w:rsid w:val="5BC168AD"/>
    <w:rsid w:val="5BD404AA"/>
    <w:rsid w:val="5BDA1739"/>
    <w:rsid w:val="5BEF0F54"/>
    <w:rsid w:val="5C1F0297"/>
    <w:rsid w:val="5C3A19D5"/>
    <w:rsid w:val="5C3D2FE8"/>
    <w:rsid w:val="5C73277C"/>
    <w:rsid w:val="5CBD49EA"/>
    <w:rsid w:val="5CCE1889"/>
    <w:rsid w:val="5CE871FD"/>
    <w:rsid w:val="5CFC5831"/>
    <w:rsid w:val="5D006DDA"/>
    <w:rsid w:val="5D0E5127"/>
    <w:rsid w:val="5D181048"/>
    <w:rsid w:val="5D1F5EE7"/>
    <w:rsid w:val="5D31474C"/>
    <w:rsid w:val="5D677890"/>
    <w:rsid w:val="5D6C55C1"/>
    <w:rsid w:val="5D97253F"/>
    <w:rsid w:val="5DA3347D"/>
    <w:rsid w:val="5DA751A0"/>
    <w:rsid w:val="5DBE5644"/>
    <w:rsid w:val="5DC8327D"/>
    <w:rsid w:val="5DF21EE3"/>
    <w:rsid w:val="5DF22101"/>
    <w:rsid w:val="5E0C3D33"/>
    <w:rsid w:val="5E104C1B"/>
    <w:rsid w:val="5E171D6A"/>
    <w:rsid w:val="5E2F279D"/>
    <w:rsid w:val="5E7B7F98"/>
    <w:rsid w:val="5E7C1167"/>
    <w:rsid w:val="5E8C011F"/>
    <w:rsid w:val="5E930B4C"/>
    <w:rsid w:val="5E9B7915"/>
    <w:rsid w:val="5EBA377F"/>
    <w:rsid w:val="5EE104A0"/>
    <w:rsid w:val="5EEF03F4"/>
    <w:rsid w:val="5EFD0EEB"/>
    <w:rsid w:val="5EFF2EC7"/>
    <w:rsid w:val="5F053AD9"/>
    <w:rsid w:val="5F0546BC"/>
    <w:rsid w:val="5F3150EA"/>
    <w:rsid w:val="5F837BD3"/>
    <w:rsid w:val="5FBF4F2C"/>
    <w:rsid w:val="5FD51104"/>
    <w:rsid w:val="60112620"/>
    <w:rsid w:val="60117419"/>
    <w:rsid w:val="606B649D"/>
    <w:rsid w:val="607873D9"/>
    <w:rsid w:val="607F3D8E"/>
    <w:rsid w:val="60A34340"/>
    <w:rsid w:val="60B53AF3"/>
    <w:rsid w:val="60E97952"/>
    <w:rsid w:val="610E3F66"/>
    <w:rsid w:val="61235E89"/>
    <w:rsid w:val="61330B6F"/>
    <w:rsid w:val="615109B8"/>
    <w:rsid w:val="61655B9D"/>
    <w:rsid w:val="61764C36"/>
    <w:rsid w:val="61945BF0"/>
    <w:rsid w:val="61970F74"/>
    <w:rsid w:val="61CB595B"/>
    <w:rsid w:val="61DB31FB"/>
    <w:rsid w:val="61F47FA5"/>
    <w:rsid w:val="620E2A9E"/>
    <w:rsid w:val="62616497"/>
    <w:rsid w:val="62905E74"/>
    <w:rsid w:val="629E6926"/>
    <w:rsid w:val="62A17850"/>
    <w:rsid w:val="62A55DE6"/>
    <w:rsid w:val="62B829ED"/>
    <w:rsid w:val="62C11B43"/>
    <w:rsid w:val="62CF0C23"/>
    <w:rsid w:val="62DC686D"/>
    <w:rsid w:val="63054026"/>
    <w:rsid w:val="6311443B"/>
    <w:rsid w:val="63190466"/>
    <w:rsid w:val="632114D2"/>
    <w:rsid w:val="63447899"/>
    <w:rsid w:val="634D5F33"/>
    <w:rsid w:val="63553BEE"/>
    <w:rsid w:val="636038DF"/>
    <w:rsid w:val="63650098"/>
    <w:rsid w:val="63692B47"/>
    <w:rsid w:val="636A5E6B"/>
    <w:rsid w:val="636C4032"/>
    <w:rsid w:val="6395277F"/>
    <w:rsid w:val="63A9054C"/>
    <w:rsid w:val="63AE41BD"/>
    <w:rsid w:val="63E21CD6"/>
    <w:rsid w:val="63E46F86"/>
    <w:rsid w:val="64183FF2"/>
    <w:rsid w:val="641E3FFE"/>
    <w:rsid w:val="64532DE6"/>
    <w:rsid w:val="645A72CB"/>
    <w:rsid w:val="647513BD"/>
    <w:rsid w:val="64B4695C"/>
    <w:rsid w:val="64B71A6E"/>
    <w:rsid w:val="64B87A90"/>
    <w:rsid w:val="64BE5923"/>
    <w:rsid w:val="64D67CEF"/>
    <w:rsid w:val="65297888"/>
    <w:rsid w:val="654A693A"/>
    <w:rsid w:val="65624B1E"/>
    <w:rsid w:val="656D3759"/>
    <w:rsid w:val="65A978D2"/>
    <w:rsid w:val="65EA08BF"/>
    <w:rsid w:val="660B0D1E"/>
    <w:rsid w:val="662911F2"/>
    <w:rsid w:val="666C55E4"/>
    <w:rsid w:val="667919B8"/>
    <w:rsid w:val="667B475D"/>
    <w:rsid w:val="667E5534"/>
    <w:rsid w:val="66CB157C"/>
    <w:rsid w:val="66CB6336"/>
    <w:rsid w:val="66DE3B56"/>
    <w:rsid w:val="66E903A5"/>
    <w:rsid w:val="6711415C"/>
    <w:rsid w:val="671A5D30"/>
    <w:rsid w:val="671C1315"/>
    <w:rsid w:val="671F703D"/>
    <w:rsid w:val="675F5EB5"/>
    <w:rsid w:val="6766037B"/>
    <w:rsid w:val="676D5805"/>
    <w:rsid w:val="679E3C84"/>
    <w:rsid w:val="67A56B54"/>
    <w:rsid w:val="68094F52"/>
    <w:rsid w:val="682E1E99"/>
    <w:rsid w:val="683D7311"/>
    <w:rsid w:val="684F64E8"/>
    <w:rsid w:val="68551013"/>
    <w:rsid w:val="685B702E"/>
    <w:rsid w:val="685D6C89"/>
    <w:rsid w:val="68670155"/>
    <w:rsid w:val="68733F68"/>
    <w:rsid w:val="68A606DE"/>
    <w:rsid w:val="68B50BB0"/>
    <w:rsid w:val="68B578C6"/>
    <w:rsid w:val="68CF70DE"/>
    <w:rsid w:val="68E23B50"/>
    <w:rsid w:val="691476C8"/>
    <w:rsid w:val="691819D4"/>
    <w:rsid w:val="693A0487"/>
    <w:rsid w:val="69441095"/>
    <w:rsid w:val="6967724D"/>
    <w:rsid w:val="6975601D"/>
    <w:rsid w:val="69B678BE"/>
    <w:rsid w:val="69BA6C1C"/>
    <w:rsid w:val="69C9734C"/>
    <w:rsid w:val="69DE67F0"/>
    <w:rsid w:val="6A0862A2"/>
    <w:rsid w:val="6A2E6E71"/>
    <w:rsid w:val="6A4062CF"/>
    <w:rsid w:val="6A480BA7"/>
    <w:rsid w:val="6A630B05"/>
    <w:rsid w:val="6AAA20B1"/>
    <w:rsid w:val="6AB94BC9"/>
    <w:rsid w:val="6ACE6184"/>
    <w:rsid w:val="6AD2452E"/>
    <w:rsid w:val="6AF86A1A"/>
    <w:rsid w:val="6AFC069C"/>
    <w:rsid w:val="6AFD4E3E"/>
    <w:rsid w:val="6AFE1512"/>
    <w:rsid w:val="6B0D7E55"/>
    <w:rsid w:val="6B214582"/>
    <w:rsid w:val="6B3E5507"/>
    <w:rsid w:val="6B4166CC"/>
    <w:rsid w:val="6B46556D"/>
    <w:rsid w:val="6B841C85"/>
    <w:rsid w:val="6BAB0747"/>
    <w:rsid w:val="6BC43D22"/>
    <w:rsid w:val="6BC65A45"/>
    <w:rsid w:val="6BDA557E"/>
    <w:rsid w:val="6BE141BE"/>
    <w:rsid w:val="6BE81F61"/>
    <w:rsid w:val="6C03748A"/>
    <w:rsid w:val="6C1B76DB"/>
    <w:rsid w:val="6C3E5941"/>
    <w:rsid w:val="6C546BD3"/>
    <w:rsid w:val="6C701AB3"/>
    <w:rsid w:val="6C870253"/>
    <w:rsid w:val="6CA03B74"/>
    <w:rsid w:val="6CB43ACA"/>
    <w:rsid w:val="6CCA63A6"/>
    <w:rsid w:val="6CDA6FEE"/>
    <w:rsid w:val="6CEA03C5"/>
    <w:rsid w:val="6D1E2D53"/>
    <w:rsid w:val="6D251EF4"/>
    <w:rsid w:val="6D8575CD"/>
    <w:rsid w:val="6DB1329C"/>
    <w:rsid w:val="6DBC48EC"/>
    <w:rsid w:val="6DD4607C"/>
    <w:rsid w:val="6DD55335"/>
    <w:rsid w:val="6DE04F34"/>
    <w:rsid w:val="6DE730DE"/>
    <w:rsid w:val="6E0F4A7D"/>
    <w:rsid w:val="6E490A80"/>
    <w:rsid w:val="6E4D470E"/>
    <w:rsid w:val="6E572C84"/>
    <w:rsid w:val="6E8C365E"/>
    <w:rsid w:val="6E985249"/>
    <w:rsid w:val="6E9E5F41"/>
    <w:rsid w:val="6EA00586"/>
    <w:rsid w:val="6EA74947"/>
    <w:rsid w:val="6ECC020E"/>
    <w:rsid w:val="6ED31340"/>
    <w:rsid w:val="6ED50870"/>
    <w:rsid w:val="6EFC041B"/>
    <w:rsid w:val="6F115214"/>
    <w:rsid w:val="6F176F0D"/>
    <w:rsid w:val="6F275FEB"/>
    <w:rsid w:val="6F2E06F3"/>
    <w:rsid w:val="6F365A75"/>
    <w:rsid w:val="6F756AFD"/>
    <w:rsid w:val="6FC1226B"/>
    <w:rsid w:val="6FC23174"/>
    <w:rsid w:val="6FE14760"/>
    <w:rsid w:val="6FE77BE4"/>
    <w:rsid w:val="70104C60"/>
    <w:rsid w:val="701B4127"/>
    <w:rsid w:val="704E08DB"/>
    <w:rsid w:val="70763A22"/>
    <w:rsid w:val="709E26EE"/>
    <w:rsid w:val="70A27BC5"/>
    <w:rsid w:val="70BF5596"/>
    <w:rsid w:val="70D548ED"/>
    <w:rsid w:val="70E365DE"/>
    <w:rsid w:val="715018FF"/>
    <w:rsid w:val="717C3D84"/>
    <w:rsid w:val="71D500C3"/>
    <w:rsid w:val="71D63903"/>
    <w:rsid w:val="71E12377"/>
    <w:rsid w:val="72026E5C"/>
    <w:rsid w:val="72083473"/>
    <w:rsid w:val="723C4E1B"/>
    <w:rsid w:val="72513D10"/>
    <w:rsid w:val="725B2EBA"/>
    <w:rsid w:val="7269783E"/>
    <w:rsid w:val="72706096"/>
    <w:rsid w:val="728A7BDE"/>
    <w:rsid w:val="728B66D0"/>
    <w:rsid w:val="728F2DD1"/>
    <w:rsid w:val="7292065A"/>
    <w:rsid w:val="729528FE"/>
    <w:rsid w:val="72982076"/>
    <w:rsid w:val="72AA24EF"/>
    <w:rsid w:val="72AF304D"/>
    <w:rsid w:val="72FB3CFE"/>
    <w:rsid w:val="730C4C56"/>
    <w:rsid w:val="73287AA4"/>
    <w:rsid w:val="7348221E"/>
    <w:rsid w:val="734C0012"/>
    <w:rsid w:val="735D376D"/>
    <w:rsid w:val="73897C49"/>
    <w:rsid w:val="739E060E"/>
    <w:rsid w:val="73B64662"/>
    <w:rsid w:val="73CC244B"/>
    <w:rsid w:val="73F43AE8"/>
    <w:rsid w:val="74180877"/>
    <w:rsid w:val="743A4E07"/>
    <w:rsid w:val="743A6B48"/>
    <w:rsid w:val="7440311A"/>
    <w:rsid w:val="744F0B2E"/>
    <w:rsid w:val="745E009A"/>
    <w:rsid w:val="74A559AD"/>
    <w:rsid w:val="74A7295A"/>
    <w:rsid w:val="74AA5DF9"/>
    <w:rsid w:val="74C4191C"/>
    <w:rsid w:val="74D02DD0"/>
    <w:rsid w:val="74D131EA"/>
    <w:rsid w:val="74EB6AD9"/>
    <w:rsid w:val="752A1C3D"/>
    <w:rsid w:val="75346F57"/>
    <w:rsid w:val="75416E6F"/>
    <w:rsid w:val="75597EAB"/>
    <w:rsid w:val="756748FF"/>
    <w:rsid w:val="75684F78"/>
    <w:rsid w:val="757B12C5"/>
    <w:rsid w:val="75C41D9A"/>
    <w:rsid w:val="75D15EDA"/>
    <w:rsid w:val="75D464DE"/>
    <w:rsid w:val="75D54B62"/>
    <w:rsid w:val="75EA1932"/>
    <w:rsid w:val="7604546A"/>
    <w:rsid w:val="7619718D"/>
    <w:rsid w:val="76665610"/>
    <w:rsid w:val="76724F41"/>
    <w:rsid w:val="76793EE2"/>
    <w:rsid w:val="76961D0D"/>
    <w:rsid w:val="76A811EF"/>
    <w:rsid w:val="76AD384E"/>
    <w:rsid w:val="76BC4D81"/>
    <w:rsid w:val="76E82EC9"/>
    <w:rsid w:val="77063CC7"/>
    <w:rsid w:val="770709E1"/>
    <w:rsid w:val="77116D11"/>
    <w:rsid w:val="772974F4"/>
    <w:rsid w:val="773D418B"/>
    <w:rsid w:val="774F44D9"/>
    <w:rsid w:val="775B235C"/>
    <w:rsid w:val="777677DB"/>
    <w:rsid w:val="777A4BDB"/>
    <w:rsid w:val="777B2CF0"/>
    <w:rsid w:val="779A3255"/>
    <w:rsid w:val="77A41314"/>
    <w:rsid w:val="77B00F06"/>
    <w:rsid w:val="77D61E4C"/>
    <w:rsid w:val="77D775B1"/>
    <w:rsid w:val="77F91116"/>
    <w:rsid w:val="7801119A"/>
    <w:rsid w:val="78090C6C"/>
    <w:rsid w:val="78703AD1"/>
    <w:rsid w:val="787E4673"/>
    <w:rsid w:val="787F5A69"/>
    <w:rsid w:val="78B01531"/>
    <w:rsid w:val="78E66F4F"/>
    <w:rsid w:val="79160717"/>
    <w:rsid w:val="791A4D10"/>
    <w:rsid w:val="79320875"/>
    <w:rsid w:val="793B6933"/>
    <w:rsid w:val="79443A9C"/>
    <w:rsid w:val="79770DE8"/>
    <w:rsid w:val="79990FA5"/>
    <w:rsid w:val="79CA0C74"/>
    <w:rsid w:val="79E6069A"/>
    <w:rsid w:val="79F77132"/>
    <w:rsid w:val="7A194175"/>
    <w:rsid w:val="7A1D6928"/>
    <w:rsid w:val="7A4D7F1D"/>
    <w:rsid w:val="7A541141"/>
    <w:rsid w:val="7A805C3B"/>
    <w:rsid w:val="7A9E5344"/>
    <w:rsid w:val="7ABD586A"/>
    <w:rsid w:val="7AC47C35"/>
    <w:rsid w:val="7AF401E8"/>
    <w:rsid w:val="7AFB0AE9"/>
    <w:rsid w:val="7B265F1A"/>
    <w:rsid w:val="7B277CAD"/>
    <w:rsid w:val="7B3249ED"/>
    <w:rsid w:val="7B4B5241"/>
    <w:rsid w:val="7B5B6323"/>
    <w:rsid w:val="7B8C3764"/>
    <w:rsid w:val="7B9939D6"/>
    <w:rsid w:val="7BC37575"/>
    <w:rsid w:val="7BD23232"/>
    <w:rsid w:val="7BDC42E4"/>
    <w:rsid w:val="7BE101A2"/>
    <w:rsid w:val="7BE1115C"/>
    <w:rsid w:val="7BE33356"/>
    <w:rsid w:val="7BE52DA5"/>
    <w:rsid w:val="7C1E3CB6"/>
    <w:rsid w:val="7C597703"/>
    <w:rsid w:val="7C75629E"/>
    <w:rsid w:val="7C7F7714"/>
    <w:rsid w:val="7C8D7015"/>
    <w:rsid w:val="7CAE2827"/>
    <w:rsid w:val="7D1E196C"/>
    <w:rsid w:val="7D334A60"/>
    <w:rsid w:val="7D3D7750"/>
    <w:rsid w:val="7D424273"/>
    <w:rsid w:val="7D4457C0"/>
    <w:rsid w:val="7D5923AA"/>
    <w:rsid w:val="7D617C37"/>
    <w:rsid w:val="7D895AFD"/>
    <w:rsid w:val="7DD56B10"/>
    <w:rsid w:val="7DDD5956"/>
    <w:rsid w:val="7DE246C6"/>
    <w:rsid w:val="7E025FE1"/>
    <w:rsid w:val="7E046E5D"/>
    <w:rsid w:val="7E146C99"/>
    <w:rsid w:val="7E455C42"/>
    <w:rsid w:val="7E4826C4"/>
    <w:rsid w:val="7E4D2494"/>
    <w:rsid w:val="7E5F2595"/>
    <w:rsid w:val="7E961340"/>
    <w:rsid w:val="7EAE2078"/>
    <w:rsid w:val="7EB10B87"/>
    <w:rsid w:val="7EDB4CB5"/>
    <w:rsid w:val="7F0708C1"/>
    <w:rsid w:val="7F0B4496"/>
    <w:rsid w:val="7F104E07"/>
    <w:rsid w:val="7F455673"/>
    <w:rsid w:val="7F457061"/>
    <w:rsid w:val="7F4851B5"/>
    <w:rsid w:val="7F485B22"/>
    <w:rsid w:val="7F50190B"/>
    <w:rsid w:val="7F765012"/>
    <w:rsid w:val="7F870239"/>
    <w:rsid w:val="7FAA610B"/>
    <w:rsid w:val="7FCC6D66"/>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等线" w:cs="Times New Roman"/>
      <w:lang w:val="en-GB" w:eastAsia="en-US" w:bidi="ar-SA"/>
    </w:rPr>
  </w:style>
  <w:style w:type="paragraph" w:styleId="3">
    <w:name w:val="heading 1"/>
    <w:basedOn w:val="1"/>
    <w:next w:val="1"/>
    <w:link w:val="39"/>
    <w:qFormat/>
    <w:uiPriority w:val="0"/>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4">
    <w:name w:val="heading 2"/>
    <w:basedOn w:val="1"/>
    <w:next w:val="1"/>
    <w:link w:val="40"/>
    <w:qFormat/>
    <w:uiPriority w:val="0"/>
    <w:pPr>
      <w:keepLines/>
      <w:spacing w:before="240" w:after="240"/>
      <w:ind w:left="3458" w:hanging="578"/>
      <w:outlineLvl w:val="1"/>
    </w:pPr>
    <w:rPr>
      <w:b/>
      <w:sz w:val="24"/>
      <w:szCs w:val="28"/>
    </w:rPr>
  </w:style>
  <w:style w:type="paragraph" w:styleId="5">
    <w:name w:val="heading 3"/>
    <w:basedOn w:val="1"/>
    <w:next w:val="1"/>
    <w:link w:val="41"/>
    <w:qFormat/>
    <w:uiPriority w:val="0"/>
    <w:pPr>
      <w:spacing w:before="260" w:after="260" w:line="240" w:lineRule="auto"/>
      <w:outlineLvl w:val="2"/>
    </w:pPr>
    <w:rPr>
      <w:rFonts w:ascii="Times New Roman" w:hAnsi="Times New Roman"/>
      <w:b/>
      <w:sz w:val="24"/>
      <w:szCs w:val="32"/>
    </w:rPr>
  </w:style>
  <w:style w:type="paragraph" w:styleId="6">
    <w:name w:val="heading 4"/>
    <w:basedOn w:val="1"/>
    <w:next w:val="1"/>
    <w:link w:val="42"/>
    <w:qFormat/>
    <w:uiPriority w:val="0"/>
    <w:pPr>
      <w:keepNext/>
      <w:keepLines/>
      <w:overflowPunct w:val="0"/>
      <w:autoSpaceDE w:val="0"/>
      <w:autoSpaceDN w:val="0"/>
      <w:adjustRightInd w:val="0"/>
      <w:spacing w:after="0"/>
      <w:ind w:left="1051" w:hanging="851"/>
      <w:textAlignment w:val="baseline"/>
      <w:outlineLvl w:val="3"/>
    </w:pPr>
    <w:rPr>
      <w:b/>
      <w:sz w:val="28"/>
      <w:szCs w:val="28"/>
    </w:rPr>
  </w:style>
  <w:style w:type="paragraph" w:styleId="7">
    <w:name w:val="heading 5"/>
    <w:basedOn w:val="1"/>
    <w:next w:val="1"/>
    <w:link w:val="43"/>
    <w:qFormat/>
    <w:uiPriority w:val="0"/>
    <w:pPr>
      <w:keepNext/>
      <w:keepLines/>
      <w:overflowPunct w:val="0"/>
      <w:autoSpaceDE w:val="0"/>
      <w:autoSpaceDN w:val="0"/>
      <w:adjustRightInd w:val="0"/>
      <w:spacing w:beforeLines="50" w:after="0"/>
      <w:textAlignment w:val="baseline"/>
      <w:outlineLvl w:val="4"/>
    </w:pPr>
    <w:rPr>
      <w:b/>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7"/>
    <w:qFormat/>
    <w:uiPriority w:val="0"/>
    <w:pPr>
      <w:widowControl w:val="0"/>
      <w:spacing w:after="0"/>
      <w:jc w:val="both"/>
    </w:pPr>
    <w:rPr>
      <w:color w:val="0000FF"/>
      <w:kern w:val="2"/>
      <w:sz w:val="21"/>
    </w:rPr>
  </w:style>
  <w:style w:type="paragraph" w:styleId="8">
    <w:name w:val="List 3"/>
    <w:basedOn w:val="1"/>
    <w:unhideWhenUsed/>
    <w:qFormat/>
    <w:uiPriority w:val="99"/>
    <w:pPr>
      <w:ind w:left="100" w:leftChars="400" w:hanging="200" w:hangingChars="200"/>
      <w:contextualSpacing/>
    </w:pPr>
  </w:style>
  <w:style w:type="paragraph" w:styleId="9">
    <w:name w:val="Normal Indent"/>
    <w:basedOn w:val="1"/>
    <w:qFormat/>
    <w:uiPriority w:val="0"/>
    <w:pPr>
      <w:widowControl w:val="0"/>
      <w:spacing w:after="0"/>
      <w:ind w:firstLine="420"/>
      <w:jc w:val="both"/>
    </w:pPr>
    <w:rPr>
      <w:kern w:val="2"/>
      <w:sz w:val="21"/>
    </w:rPr>
  </w:style>
  <w:style w:type="paragraph" w:styleId="10">
    <w:name w:val="caption"/>
    <w:basedOn w:val="1"/>
    <w:next w:val="1"/>
    <w:link w:val="44"/>
    <w:qFormat/>
    <w:uiPriority w:val="0"/>
    <w:pPr>
      <w:tabs>
        <w:tab w:val="left" w:pos="1418"/>
      </w:tabs>
      <w:spacing w:before="120" w:after="120"/>
    </w:pPr>
    <w:rPr>
      <w:b/>
      <w:bCs/>
      <w:lang w:eastAsia="sv-SE"/>
    </w:rPr>
  </w:style>
  <w:style w:type="paragraph" w:styleId="11">
    <w:name w:val="Document Map"/>
    <w:basedOn w:val="1"/>
    <w:link w:val="45"/>
    <w:unhideWhenUsed/>
    <w:qFormat/>
    <w:uiPriority w:val="99"/>
    <w:rPr>
      <w:rFonts w:ascii="宋体"/>
      <w:sz w:val="18"/>
      <w:szCs w:val="18"/>
    </w:rPr>
  </w:style>
  <w:style w:type="paragraph" w:styleId="12">
    <w:name w:val="annotation text"/>
    <w:basedOn w:val="1"/>
    <w:link w:val="46"/>
    <w:unhideWhenUsed/>
    <w:qFormat/>
    <w:uiPriority w:val="0"/>
  </w:style>
  <w:style w:type="paragraph" w:styleId="13">
    <w:name w:val="Body Text Indent"/>
    <w:basedOn w:val="1"/>
    <w:link w:val="48"/>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49"/>
    <w:unhideWhenUsed/>
    <w:qFormat/>
    <w:uiPriority w:val="99"/>
    <w:pPr>
      <w:spacing w:after="0"/>
    </w:pPr>
    <w:rPr>
      <w:rFonts w:eastAsia="Calibri"/>
      <w:szCs w:val="21"/>
    </w:rPr>
  </w:style>
  <w:style w:type="paragraph" w:styleId="17">
    <w:name w:val="Date"/>
    <w:basedOn w:val="1"/>
    <w:next w:val="1"/>
    <w:link w:val="50"/>
    <w:unhideWhenUsed/>
    <w:qFormat/>
    <w:uiPriority w:val="99"/>
    <w:pPr>
      <w:ind w:left="100" w:leftChars="2500"/>
    </w:pPr>
  </w:style>
  <w:style w:type="paragraph" w:styleId="18">
    <w:name w:val="Balloon Text"/>
    <w:basedOn w:val="1"/>
    <w:link w:val="38"/>
    <w:unhideWhenUsed/>
    <w:qFormat/>
    <w:uiPriority w:val="99"/>
    <w:pPr>
      <w:spacing w:after="0"/>
    </w:pPr>
    <w:rPr>
      <w:rFonts w:ascii="Tahoma" w:hAnsi="Tahoma"/>
      <w:sz w:val="16"/>
      <w:szCs w:val="16"/>
    </w:rPr>
  </w:style>
  <w:style w:type="paragraph" w:styleId="19">
    <w:name w:val="footer"/>
    <w:basedOn w:val="1"/>
    <w:link w:val="51"/>
    <w:unhideWhenUsed/>
    <w:qFormat/>
    <w:uiPriority w:val="99"/>
    <w:pPr>
      <w:tabs>
        <w:tab w:val="center" w:pos="4153"/>
        <w:tab w:val="right" w:pos="8306"/>
      </w:tabs>
      <w:snapToGrid w:val="0"/>
    </w:pPr>
    <w:rPr>
      <w:sz w:val="18"/>
      <w:szCs w:val="18"/>
    </w:rPr>
  </w:style>
  <w:style w:type="paragraph" w:styleId="20">
    <w:name w:val="header"/>
    <w:basedOn w:val="1"/>
    <w:link w:val="52"/>
    <w:qFormat/>
    <w:uiPriority w:val="99"/>
    <w:pPr>
      <w:tabs>
        <w:tab w:val="center" w:pos="4536"/>
        <w:tab w:val="right" w:pos="9072"/>
      </w:tabs>
      <w:spacing w:after="0"/>
    </w:pPr>
    <w:rPr>
      <w:rFonts w:ascii="Arial" w:hAnsi="Arial" w:eastAsia="MS Mincho"/>
      <w:b/>
      <w:szCs w:val="24"/>
    </w:rPr>
  </w:style>
  <w:style w:type="paragraph" w:styleId="21">
    <w:name w:val="Normal (Web)"/>
    <w:basedOn w:val="1"/>
    <w:unhideWhenUsed/>
    <w:qFormat/>
    <w:uiPriority w:val="99"/>
    <w:pPr>
      <w:spacing w:after="0"/>
    </w:pPr>
    <w:rPr>
      <w:rFonts w:ascii="宋体" w:hAnsi="宋体" w:cs="宋体"/>
      <w:sz w:val="24"/>
      <w:szCs w:val="24"/>
    </w:rPr>
  </w:style>
  <w:style w:type="paragraph" w:styleId="22">
    <w:name w:val="annotation subject"/>
    <w:basedOn w:val="12"/>
    <w:next w:val="12"/>
    <w:link w:val="53"/>
    <w:unhideWhenUsed/>
    <w:qFormat/>
    <w:uiPriority w:val="99"/>
    <w:rPr>
      <w:b/>
      <w:bCs/>
    </w:rPr>
  </w:style>
  <w:style w:type="table" w:styleId="24">
    <w:name w:val="Table Grid"/>
    <w:basedOn w:val="23"/>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Strong"/>
    <w:basedOn w:val="25"/>
    <w:qFormat/>
    <w:uiPriority w:val="22"/>
    <w:rPr>
      <w:b/>
    </w:rPr>
  </w:style>
  <w:style w:type="character" w:styleId="27">
    <w:name w:val="endnote reference"/>
    <w:unhideWhenUsed/>
    <w:qFormat/>
    <w:uiPriority w:val="99"/>
    <w:rPr>
      <w:vertAlign w:val="superscript"/>
    </w:rPr>
  </w:style>
  <w:style w:type="character" w:styleId="28">
    <w:name w:val="page number"/>
    <w:basedOn w:val="25"/>
    <w:unhideWhenUsed/>
    <w:qFormat/>
    <w:uiPriority w:val="99"/>
  </w:style>
  <w:style w:type="character" w:styleId="29">
    <w:name w:val="FollowedHyperlink"/>
    <w:unhideWhenUsed/>
    <w:qFormat/>
    <w:uiPriority w:val="99"/>
    <w:rPr>
      <w:color w:val="666666"/>
      <w:u w:val="none"/>
    </w:rPr>
  </w:style>
  <w:style w:type="character" w:styleId="30">
    <w:name w:val="Emphasis"/>
    <w:qFormat/>
    <w:uiPriority w:val="20"/>
  </w:style>
  <w:style w:type="character" w:styleId="31">
    <w:name w:val="HTML Definition"/>
    <w:unhideWhenUsed/>
    <w:qFormat/>
    <w:uiPriority w:val="99"/>
  </w:style>
  <w:style w:type="character" w:styleId="32">
    <w:name w:val="HTML Acronym"/>
    <w:unhideWhenUsed/>
    <w:qFormat/>
    <w:uiPriority w:val="99"/>
  </w:style>
  <w:style w:type="character" w:styleId="33">
    <w:name w:val="HTML Variable"/>
    <w:unhideWhenUsed/>
    <w:qFormat/>
    <w:uiPriority w:val="99"/>
  </w:style>
  <w:style w:type="character" w:styleId="34">
    <w:name w:val="Hyperlink"/>
    <w:unhideWhenUsed/>
    <w:qFormat/>
    <w:uiPriority w:val="99"/>
    <w:rPr>
      <w:color w:val="666666"/>
      <w:u w:val="none"/>
    </w:rPr>
  </w:style>
  <w:style w:type="character" w:styleId="35">
    <w:name w:val="HTML Code"/>
    <w:unhideWhenUsed/>
    <w:qFormat/>
    <w:uiPriority w:val="99"/>
    <w:rPr>
      <w:rFonts w:ascii="Courier New" w:hAnsi="Courier New"/>
      <w:sz w:val="20"/>
    </w:rPr>
  </w:style>
  <w:style w:type="character" w:styleId="36">
    <w:name w:val="annotation reference"/>
    <w:unhideWhenUsed/>
    <w:qFormat/>
    <w:uiPriority w:val="0"/>
    <w:rPr>
      <w:sz w:val="16"/>
      <w:szCs w:val="16"/>
    </w:rPr>
  </w:style>
  <w:style w:type="character" w:styleId="37">
    <w:name w:val="HTML Cite"/>
    <w:unhideWhenUsed/>
    <w:qFormat/>
    <w:uiPriority w:val="99"/>
  </w:style>
  <w:style w:type="character" w:customStyle="1" w:styleId="38">
    <w:name w:val="批注框文本 字符"/>
    <w:link w:val="18"/>
    <w:semiHidden/>
    <w:qFormat/>
    <w:uiPriority w:val="99"/>
    <w:rPr>
      <w:rFonts w:ascii="Tahoma" w:hAnsi="Tahoma" w:cs="Tahoma"/>
      <w:sz w:val="16"/>
      <w:szCs w:val="16"/>
    </w:rPr>
  </w:style>
  <w:style w:type="character" w:customStyle="1" w:styleId="39">
    <w:name w:val="标题 1 字符"/>
    <w:link w:val="3"/>
    <w:qFormat/>
    <w:uiPriority w:val="0"/>
    <w:rPr>
      <w:rFonts w:ascii="Arial" w:hAnsi="Arial" w:eastAsia="黑体"/>
      <w:b/>
      <w:bCs/>
      <w:sz w:val="30"/>
      <w:szCs w:val="30"/>
      <w:lang w:val="zh-CN" w:eastAsia="en-US"/>
    </w:rPr>
  </w:style>
  <w:style w:type="character" w:customStyle="1" w:styleId="40">
    <w:name w:val="标题 2 字符"/>
    <w:link w:val="4"/>
    <w:qFormat/>
    <w:uiPriority w:val="0"/>
    <w:rPr>
      <w:rFonts w:ascii="Times New Roman" w:hAnsi="Times New Roman" w:eastAsia="等线"/>
      <w:b/>
      <w:sz w:val="24"/>
      <w:szCs w:val="28"/>
      <w:lang w:val="zh-CN" w:eastAsia="en-US"/>
    </w:rPr>
  </w:style>
  <w:style w:type="character" w:customStyle="1" w:styleId="41">
    <w:name w:val="标题 3 字符"/>
    <w:link w:val="5"/>
    <w:semiHidden/>
    <w:qFormat/>
    <w:uiPriority w:val="9"/>
    <w:rPr>
      <w:rFonts w:ascii="Times New Roman" w:hAnsi="Times New Roman" w:eastAsia="等线"/>
      <w:b/>
      <w:bCs/>
      <w:sz w:val="24"/>
      <w:szCs w:val="32"/>
    </w:rPr>
  </w:style>
  <w:style w:type="character" w:customStyle="1" w:styleId="42">
    <w:name w:val="标题 4 字符"/>
    <w:link w:val="6"/>
    <w:qFormat/>
    <w:uiPriority w:val="0"/>
    <w:rPr>
      <w:rFonts w:ascii="Times New Roman" w:hAnsi="Times New Roman"/>
      <w:b/>
      <w:sz w:val="28"/>
      <w:szCs w:val="28"/>
      <w:lang w:val="en-GB"/>
    </w:rPr>
  </w:style>
  <w:style w:type="character" w:customStyle="1" w:styleId="43">
    <w:name w:val="标题 5 字符"/>
    <w:link w:val="7"/>
    <w:qFormat/>
    <w:uiPriority w:val="0"/>
    <w:rPr>
      <w:rFonts w:ascii="Times New Roman" w:hAnsi="Times New Roman"/>
      <w:b/>
      <w:sz w:val="24"/>
      <w:szCs w:val="24"/>
      <w:lang w:val="en-GB"/>
    </w:rPr>
  </w:style>
  <w:style w:type="character" w:customStyle="1" w:styleId="44">
    <w:name w:val="题注 字符"/>
    <w:link w:val="10"/>
    <w:qFormat/>
    <w:uiPriority w:val="0"/>
    <w:rPr>
      <w:rFonts w:ascii="Times New Roman" w:hAnsi="Times New Roman"/>
      <w:b/>
      <w:bCs/>
      <w:lang w:val="en-GB" w:eastAsia="sv-SE"/>
    </w:rPr>
  </w:style>
  <w:style w:type="character" w:customStyle="1" w:styleId="45">
    <w:name w:val="文档结构图 字符"/>
    <w:link w:val="11"/>
    <w:semiHidden/>
    <w:qFormat/>
    <w:uiPriority w:val="99"/>
    <w:rPr>
      <w:rFonts w:ascii="宋体"/>
      <w:sz w:val="18"/>
      <w:szCs w:val="18"/>
    </w:rPr>
  </w:style>
  <w:style w:type="character" w:customStyle="1" w:styleId="46">
    <w:name w:val="批注文字 字符"/>
    <w:link w:val="12"/>
    <w:qFormat/>
    <w:uiPriority w:val="0"/>
  </w:style>
  <w:style w:type="character" w:customStyle="1" w:styleId="47">
    <w:name w:val="正文文本 字符"/>
    <w:link w:val="2"/>
    <w:qFormat/>
    <w:uiPriority w:val="0"/>
    <w:rPr>
      <w:rFonts w:ascii="Times New Roman" w:hAnsi="Times New Roman"/>
      <w:color w:val="0000FF"/>
      <w:kern w:val="2"/>
      <w:sz w:val="21"/>
    </w:rPr>
  </w:style>
  <w:style w:type="character" w:customStyle="1" w:styleId="48">
    <w:name w:val="正文文本缩进 字符"/>
    <w:link w:val="13"/>
    <w:qFormat/>
    <w:uiPriority w:val="99"/>
    <w:rPr>
      <w:sz w:val="22"/>
      <w:szCs w:val="22"/>
    </w:rPr>
  </w:style>
  <w:style w:type="character" w:customStyle="1" w:styleId="49">
    <w:name w:val="纯文本 字符"/>
    <w:link w:val="16"/>
    <w:qFormat/>
    <w:uiPriority w:val="99"/>
    <w:rPr>
      <w:rFonts w:eastAsia="Calibri"/>
      <w:sz w:val="22"/>
      <w:szCs w:val="21"/>
      <w:lang w:val="en-GB" w:eastAsia="en-US"/>
    </w:rPr>
  </w:style>
  <w:style w:type="character" w:customStyle="1" w:styleId="50">
    <w:name w:val="日期 字符"/>
    <w:link w:val="17"/>
    <w:semiHidden/>
    <w:qFormat/>
    <w:uiPriority w:val="99"/>
    <w:rPr>
      <w:sz w:val="22"/>
      <w:szCs w:val="22"/>
    </w:rPr>
  </w:style>
  <w:style w:type="character" w:customStyle="1" w:styleId="51">
    <w:name w:val="页脚 字符"/>
    <w:link w:val="19"/>
    <w:qFormat/>
    <w:uiPriority w:val="99"/>
    <w:rPr>
      <w:sz w:val="18"/>
      <w:szCs w:val="18"/>
    </w:rPr>
  </w:style>
  <w:style w:type="character" w:customStyle="1" w:styleId="52">
    <w:name w:val="页眉 字符"/>
    <w:link w:val="20"/>
    <w:qFormat/>
    <w:uiPriority w:val="99"/>
    <w:rPr>
      <w:rFonts w:ascii="Arial" w:hAnsi="Arial" w:eastAsia="MS Mincho"/>
      <w:b/>
      <w:szCs w:val="24"/>
      <w:lang w:eastAsia="en-US"/>
    </w:rPr>
  </w:style>
  <w:style w:type="character" w:customStyle="1" w:styleId="53">
    <w:name w:val="批注主题 字符"/>
    <w:link w:val="22"/>
    <w:semiHidden/>
    <w:qFormat/>
    <w:uiPriority w:val="99"/>
    <w:rPr>
      <w:b/>
      <w:bCs/>
    </w:rPr>
  </w:style>
  <w:style w:type="character" w:customStyle="1" w:styleId="54">
    <w:name w:val="列出段落 Char"/>
    <w:link w:val="55"/>
    <w:qFormat/>
    <w:locked/>
    <w:uiPriority w:val="34"/>
    <w:rPr>
      <w:rFonts w:ascii="Times New Roman" w:hAnsi="Times New Roman"/>
      <w:kern w:val="2"/>
      <w:sz w:val="21"/>
      <w:szCs w:val="24"/>
    </w:rPr>
  </w:style>
  <w:style w:type="paragraph" w:customStyle="1" w:styleId="55">
    <w:name w:val="列出段落1"/>
    <w:basedOn w:val="1"/>
    <w:link w:val="54"/>
    <w:qFormat/>
    <w:uiPriority w:val="34"/>
    <w:pPr>
      <w:widowControl w:val="0"/>
      <w:spacing w:after="0"/>
      <w:ind w:firstLine="420" w:firstLineChars="200"/>
      <w:jc w:val="both"/>
    </w:pPr>
    <w:rPr>
      <w:kern w:val="2"/>
      <w:sz w:val="21"/>
      <w:szCs w:val="24"/>
    </w:rPr>
  </w:style>
  <w:style w:type="character" w:customStyle="1" w:styleId="56">
    <w:name w:val="B1 Char1"/>
    <w:qFormat/>
    <w:uiPriority w:val="0"/>
    <w:rPr>
      <w:rFonts w:eastAsia="Times New Roman"/>
    </w:rPr>
  </w:style>
  <w:style w:type="character" w:customStyle="1" w:styleId="57">
    <w:name w:val="keyword"/>
    <w:qFormat/>
    <w:uiPriority w:val="0"/>
  </w:style>
  <w:style w:type="character" w:customStyle="1" w:styleId="58">
    <w:name w:val="PL Char"/>
    <w:link w:val="59"/>
    <w:qFormat/>
    <w:locked/>
    <w:uiPriority w:val="0"/>
    <w:rPr>
      <w:rFonts w:ascii="Courier New" w:hAnsi="Courier New" w:eastAsia="Times New Roman" w:cs="Courier New"/>
      <w:sz w:val="16"/>
      <w:shd w:val="clear" w:color="auto" w:fill="E6E6E6"/>
      <w:lang w:val="en-GB" w:eastAsia="en-GB"/>
    </w:rPr>
  </w:style>
  <w:style w:type="paragraph" w:customStyle="1" w:styleId="59">
    <w:name w:val="PL"/>
    <w:link w:val="5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GB" w:eastAsia="en-GB" w:bidi="ar-SA"/>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z-窗体顶端1"/>
    <w:basedOn w:val="1"/>
    <w:next w:val="1"/>
    <w:link w:val="60"/>
    <w:unhideWhenUsed/>
    <w:qFormat/>
    <w:uiPriority w:val="99"/>
    <w:pPr>
      <w:pBdr>
        <w:bottom w:val="single" w:color="auto" w:sz="6" w:space="1"/>
      </w:pBdr>
      <w:spacing w:after="0"/>
      <w:jc w:val="center"/>
    </w:pPr>
    <w:rPr>
      <w:rFonts w:ascii="Arial" w:hAnsi="Arial"/>
      <w:vanish/>
      <w:sz w:val="16"/>
      <w:szCs w:val="16"/>
    </w:rPr>
  </w:style>
  <w:style w:type="character" w:customStyle="1" w:styleId="62">
    <w:name w:val="hps"/>
    <w:qFormat/>
    <w:uiPriority w:val="0"/>
  </w:style>
  <w:style w:type="character" w:customStyle="1" w:styleId="63">
    <w:name w:val="TAH Char"/>
    <w:link w:val="64"/>
    <w:qFormat/>
    <w:locked/>
    <w:uiPriority w:val="0"/>
    <w:rPr>
      <w:rFonts w:ascii="Arial" w:hAnsi="Arial"/>
      <w:b/>
      <w:sz w:val="18"/>
      <w:lang w:val="en-GB" w:eastAsia="en-US"/>
    </w:rPr>
  </w:style>
  <w:style w:type="paragraph" w:customStyle="1" w:styleId="64">
    <w:name w:val="TAH"/>
    <w:basedOn w:val="65"/>
    <w:link w:val="63"/>
    <w:qFormat/>
    <w:uiPriority w:val="0"/>
    <w:rPr>
      <w:b/>
    </w:rPr>
  </w:style>
  <w:style w:type="paragraph" w:customStyle="1" w:styleId="65">
    <w:name w:val="TAC"/>
    <w:basedOn w:val="66"/>
    <w:link w:val="68"/>
    <w:qFormat/>
    <w:uiPriority w:val="0"/>
    <w:pPr>
      <w:jc w:val="center"/>
    </w:pPr>
    <w:rPr>
      <w:rFonts w:ascii="Arial" w:hAnsi="Arial"/>
    </w:rPr>
  </w:style>
  <w:style w:type="paragraph" w:customStyle="1" w:styleId="66">
    <w:name w:val="TAL"/>
    <w:basedOn w:val="1"/>
    <w:link w:val="67"/>
    <w:qFormat/>
    <w:uiPriority w:val="0"/>
    <w:pPr>
      <w:keepNext/>
      <w:keepLines/>
      <w:spacing w:after="0"/>
    </w:pPr>
    <w:rPr>
      <w:sz w:val="18"/>
    </w:rPr>
  </w:style>
  <w:style w:type="character" w:customStyle="1" w:styleId="67">
    <w:name w:val="TAL Car"/>
    <w:link w:val="66"/>
    <w:qFormat/>
    <w:locked/>
    <w:uiPriority w:val="0"/>
    <w:rPr>
      <w:sz w:val="18"/>
      <w:szCs w:val="22"/>
    </w:rPr>
  </w:style>
  <w:style w:type="character" w:customStyle="1" w:styleId="68">
    <w:name w:val="TAC Char"/>
    <w:link w:val="65"/>
    <w:qFormat/>
    <w:locked/>
    <w:uiPriority w:val="0"/>
    <w:rPr>
      <w:rFonts w:ascii="Arial" w:hAnsi="Arial"/>
      <w:sz w:val="18"/>
      <w:lang w:val="en-GB" w:eastAsia="en-US"/>
    </w:rPr>
  </w:style>
  <w:style w:type="character" w:customStyle="1" w:styleId="69">
    <w:name w:val="black3"/>
    <w:qFormat/>
    <w:uiPriority w:val="0"/>
    <w:rPr>
      <w:color w:val="151515"/>
    </w:rPr>
  </w:style>
  <w:style w:type="character" w:customStyle="1" w:styleId="70">
    <w:name w:val="Proposal Char"/>
    <w:link w:val="71"/>
    <w:qFormat/>
    <w:uiPriority w:val="0"/>
    <w:rPr>
      <w:rFonts w:ascii="Times New Roman" w:hAnsi="Times New Roman" w:eastAsia="Times New Roman"/>
      <w:b/>
      <w:bCs/>
      <w:lang w:val="en-GB"/>
    </w:rPr>
  </w:style>
  <w:style w:type="paragraph" w:customStyle="1" w:styleId="71">
    <w:name w:val="Proposal"/>
    <w:basedOn w:val="1"/>
    <w:link w:val="70"/>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72">
    <w:name w:val="new-group-name1"/>
    <w:qFormat/>
    <w:uiPriority w:val="0"/>
  </w:style>
  <w:style w:type="character" w:customStyle="1" w:styleId="73">
    <w:name w:val="upload-btn-title1"/>
    <w:qFormat/>
    <w:uiPriority w:val="0"/>
    <w:rPr>
      <w:color w:val="333333"/>
      <w:sz w:val="21"/>
      <w:szCs w:val="21"/>
    </w:rPr>
  </w:style>
  <w:style w:type="character" w:customStyle="1" w:styleId="74">
    <w:name w:val="List Paragraph Char"/>
    <w:qFormat/>
    <w:uiPriority w:val="34"/>
    <w:rPr>
      <w:kern w:val="2"/>
      <w:sz w:val="21"/>
      <w:lang w:eastAsia="ja-JP"/>
    </w:rPr>
  </w:style>
  <w:style w:type="character" w:customStyle="1" w:styleId="75">
    <w:name w:val="B1 Zchn"/>
    <w:qFormat/>
    <w:locked/>
    <w:uiPriority w:val="0"/>
    <w:rPr>
      <w:lang w:eastAsia="en-US"/>
    </w:rPr>
  </w:style>
  <w:style w:type="character" w:customStyle="1" w:styleId="76">
    <w:name w:val="z-窗体底端 Char"/>
    <w:link w:val="77"/>
    <w:semiHidden/>
    <w:qFormat/>
    <w:uiPriority w:val="99"/>
    <w:rPr>
      <w:rFonts w:ascii="Arial" w:hAnsi="Arial" w:cs="Arial"/>
      <w:vanish/>
      <w:sz w:val="16"/>
      <w:szCs w:val="16"/>
    </w:rPr>
  </w:style>
  <w:style w:type="paragraph" w:customStyle="1" w:styleId="77">
    <w:name w:val="z-窗体底端1"/>
    <w:basedOn w:val="1"/>
    <w:next w:val="1"/>
    <w:link w:val="76"/>
    <w:unhideWhenUsed/>
    <w:qFormat/>
    <w:uiPriority w:val="99"/>
    <w:pPr>
      <w:pBdr>
        <w:top w:val="single" w:color="auto" w:sz="6" w:space="1"/>
      </w:pBdr>
      <w:spacing w:after="0"/>
      <w:jc w:val="center"/>
    </w:pPr>
    <w:rPr>
      <w:rFonts w:ascii="Arial" w:hAnsi="Arial"/>
      <w:vanish/>
      <w:sz w:val="16"/>
      <w:szCs w:val="16"/>
    </w:rPr>
  </w:style>
  <w:style w:type="character" w:customStyle="1" w:styleId="78">
    <w:name w:val="short_text"/>
    <w:qFormat/>
    <w:uiPriority w:val="0"/>
  </w:style>
  <w:style w:type="character" w:customStyle="1" w:styleId="79">
    <w:name w:val="high-light-bg5"/>
    <w:qFormat/>
    <w:uiPriority w:val="0"/>
    <w:rPr>
      <w:shd w:val="clear" w:color="auto" w:fill="FEE972"/>
    </w:rPr>
  </w:style>
  <w:style w:type="character" w:customStyle="1" w:styleId="80">
    <w:name w:val="ZGSM"/>
    <w:qFormat/>
    <w:uiPriority w:val="0"/>
  </w:style>
  <w:style w:type="character" w:customStyle="1" w:styleId="81">
    <w:name w:val="apple-converted-space"/>
    <w:basedOn w:val="25"/>
    <w:qFormat/>
    <w:uiPriority w:val="0"/>
  </w:style>
  <w:style w:type="character" w:customStyle="1" w:styleId="82">
    <w:name w:val="focus"/>
    <w:qFormat/>
    <w:uiPriority w:val="0"/>
  </w:style>
  <w:style w:type="character" w:customStyle="1" w:styleId="83">
    <w:name w:val="B1 (文字)"/>
    <w:link w:val="84"/>
    <w:qFormat/>
    <w:locked/>
    <w:uiPriority w:val="99"/>
    <w:rPr>
      <w:rFonts w:ascii="Times New Roman" w:hAnsi="Times New Roman" w:eastAsia="宋体"/>
      <w:lang w:val="en-GB" w:eastAsia="en-US"/>
    </w:rPr>
  </w:style>
  <w:style w:type="paragraph" w:customStyle="1" w:styleId="84">
    <w:name w:val="B1"/>
    <w:basedOn w:val="15"/>
    <w:link w:val="83"/>
    <w:qFormat/>
    <w:uiPriority w:val="99"/>
    <w:pPr>
      <w:ind w:left="568" w:hanging="284" w:firstLineChars="0"/>
    </w:pPr>
  </w:style>
  <w:style w:type="character" w:customStyle="1" w:styleId="85">
    <w:name w:val="Doc-text2 Char"/>
    <w:link w:val="86"/>
    <w:qFormat/>
    <w:uiPriority w:val="0"/>
    <w:rPr>
      <w:rFonts w:ascii="Arial" w:hAnsi="Arial" w:eastAsia="MS Mincho"/>
      <w:szCs w:val="24"/>
      <w:lang w:val="en-GB" w:eastAsia="en-GB"/>
    </w:rPr>
  </w:style>
  <w:style w:type="paragraph" w:customStyle="1" w:styleId="86">
    <w:name w:val="Doc-text2"/>
    <w:basedOn w:val="1"/>
    <w:link w:val="85"/>
    <w:qFormat/>
    <w:uiPriority w:val="0"/>
    <w:pPr>
      <w:tabs>
        <w:tab w:val="left" w:pos="1622"/>
      </w:tabs>
      <w:spacing w:after="0"/>
      <w:ind w:left="1622" w:hanging="363"/>
    </w:pPr>
    <w:rPr>
      <w:rFonts w:ascii="Arial" w:hAnsi="Arial" w:eastAsia="MS Mincho"/>
      <w:szCs w:val="24"/>
      <w:lang w:eastAsia="en-GB"/>
    </w:rPr>
  </w:style>
  <w:style w:type="character" w:customStyle="1" w:styleId="87">
    <w:name w:val="TH Char"/>
    <w:link w:val="88"/>
    <w:qFormat/>
    <w:uiPriority w:val="0"/>
    <w:rPr>
      <w:rFonts w:ascii="Arial" w:hAnsi="Arial"/>
      <w:b/>
      <w:lang w:val="en-GB" w:eastAsia="en-US"/>
    </w:rPr>
  </w:style>
  <w:style w:type="paragraph" w:customStyle="1" w:styleId="88">
    <w:name w:val="TH"/>
    <w:basedOn w:val="1"/>
    <w:link w:val="87"/>
    <w:qFormat/>
    <w:uiPriority w:val="0"/>
    <w:pPr>
      <w:keepNext/>
      <w:keepLines/>
      <w:spacing w:before="60"/>
      <w:jc w:val="center"/>
    </w:pPr>
    <w:rPr>
      <w:rFonts w:ascii="Arial" w:hAnsi="Arial"/>
      <w:b/>
    </w:rPr>
  </w:style>
  <w:style w:type="character" w:customStyle="1" w:styleId="89">
    <w:name w:val="TAH Car"/>
    <w:qFormat/>
    <w:locked/>
    <w:uiPriority w:val="0"/>
    <w:rPr>
      <w:rFonts w:ascii="Arial" w:hAnsi="Arial" w:eastAsia="Times New Roman"/>
      <w:b/>
      <w:sz w:val="18"/>
    </w:rPr>
  </w:style>
  <w:style w:type="character" w:customStyle="1" w:styleId="90">
    <w:name w:val="def"/>
    <w:qFormat/>
    <w:uiPriority w:val="0"/>
  </w:style>
  <w:style w:type="paragraph" w:customStyle="1" w:styleId="9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92">
    <w:name w:val="列出段落3"/>
    <w:basedOn w:val="1"/>
    <w:qFormat/>
    <w:uiPriority w:val="99"/>
    <w:pPr>
      <w:ind w:firstLine="420" w:firstLineChars="200"/>
    </w:pPr>
  </w:style>
  <w:style w:type="paragraph" w:styleId="93">
    <w:name w:val="List Paragraph"/>
    <w:basedOn w:val="1"/>
    <w:qFormat/>
    <w:uiPriority w:val="34"/>
    <w:pPr>
      <w:spacing w:after="0"/>
      <w:ind w:left="840" w:leftChars="400" w:hanging="720"/>
    </w:pPr>
    <w:rPr>
      <w:rFonts w:ascii="Times" w:hAnsi="Times" w:eastAsia="Batang"/>
      <w:szCs w:val="24"/>
    </w:rPr>
  </w:style>
  <w:style w:type="paragraph" w:customStyle="1" w:styleId="94">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95">
    <w:name w:val="列出段落2"/>
    <w:basedOn w:val="1"/>
    <w:unhideWhenUsed/>
    <w:qFormat/>
    <w:uiPriority w:val="99"/>
    <w:pPr>
      <w:ind w:firstLine="420" w:firstLineChars="200"/>
    </w:pPr>
  </w:style>
  <w:style w:type="paragraph" w:customStyle="1" w:styleId="9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7">
    <w:name w:val="表格文字居左"/>
    <w:basedOn w:val="1"/>
    <w:next w:val="1"/>
    <w:qFormat/>
    <w:uiPriority w:val="0"/>
    <w:pPr>
      <w:widowControl w:val="0"/>
      <w:spacing w:after="0"/>
      <w:jc w:val="both"/>
    </w:pPr>
    <w:rPr>
      <w:rFonts w:ascii="Arial" w:hAnsi="Arial" w:cs="宋体"/>
      <w:kern w:val="2"/>
      <w:sz w:val="21"/>
    </w:rPr>
  </w:style>
  <w:style w:type="paragraph" w:customStyle="1" w:styleId="98">
    <w:name w:val="修订1"/>
    <w:semiHidden/>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9">
    <w:name w:val="_Style 1"/>
    <w:basedOn w:val="1"/>
    <w:qFormat/>
    <w:uiPriority w:val="34"/>
    <w:pPr>
      <w:ind w:left="840" w:leftChars="400"/>
    </w:pPr>
  </w:style>
  <w:style w:type="paragraph" w:customStyle="1" w:styleId="100">
    <w:name w:val="TAN"/>
    <w:basedOn w:val="1"/>
    <w:qFormat/>
    <w:uiPriority w:val="0"/>
    <w:pPr>
      <w:keepNext/>
      <w:keepLines/>
      <w:spacing w:after="0"/>
      <w:ind w:left="851" w:hanging="851"/>
    </w:pPr>
    <w:rPr>
      <w:rFonts w:ascii="Arial" w:hAnsi="Arial"/>
      <w:sz w:val="18"/>
    </w:rPr>
  </w:style>
  <w:style w:type="paragraph" w:customStyle="1" w:styleId="101">
    <w:name w:val="Test"/>
    <w:basedOn w:val="1"/>
    <w:qFormat/>
    <w:uiPriority w:val="0"/>
    <w:pPr>
      <w:spacing w:before="60" w:after="60" w:line="280" w:lineRule="atLeast"/>
      <w:ind w:left="2160"/>
      <w:jc w:val="both"/>
    </w:pPr>
    <w:rPr>
      <w:rFonts w:eastAsia="MS Mincho"/>
    </w:rPr>
  </w:style>
  <w:style w:type="paragraph" w:customStyle="1" w:styleId="102">
    <w:name w:val="References"/>
    <w:basedOn w:val="1"/>
    <w:qFormat/>
    <w:uiPriority w:val="0"/>
    <w:pPr>
      <w:tabs>
        <w:tab w:val="left" w:pos="360"/>
      </w:tabs>
      <w:spacing w:before="50" w:beforeLines="50" w:after="60" w:afterLines="50" w:line="259" w:lineRule="auto"/>
      <w:ind w:left="360" w:hanging="360"/>
      <w:jc w:val="both"/>
    </w:pPr>
    <w:rPr>
      <w:rFonts w:eastAsia="宋体"/>
      <w:kern w:val="2"/>
      <w:sz w:val="21"/>
      <w:szCs w:val="16"/>
      <w:lang w:val="en-US" w:eastAsia="zh-CN"/>
    </w:rPr>
  </w:style>
  <w:style w:type="paragraph" w:customStyle="1" w:styleId="103">
    <w:name w:val="tableheader"/>
    <w:basedOn w:val="1"/>
    <w:qFormat/>
    <w:uiPriority w:val="0"/>
    <w:pPr>
      <w:snapToGrid w:val="0"/>
      <w:spacing w:before="40" w:after="40"/>
      <w:jc w:val="center"/>
    </w:pPr>
    <w:rPr>
      <w:rFonts w:cs="Calibri"/>
      <w:b/>
      <w:bCs/>
      <w:color w:val="000000"/>
    </w:rPr>
  </w:style>
  <w:style w:type="paragraph" w:customStyle="1" w:styleId="104">
    <w:name w:val="B3"/>
    <w:basedOn w:val="8"/>
    <w:qFormat/>
    <w:uiPriority w:val="0"/>
    <w:pPr>
      <w:ind w:left="1135" w:leftChars="0" w:hanging="284" w:firstLineChars="0"/>
    </w:pPr>
    <w:rPr>
      <w:rFonts w:eastAsia="宋体"/>
    </w:rPr>
  </w:style>
  <w:style w:type="paragraph" w:customStyle="1" w:styleId="105">
    <w:name w:val="LGTdoc_본문"/>
    <w:basedOn w:val="1"/>
    <w:qFormat/>
    <w:uiPriority w:val="0"/>
    <w:pPr>
      <w:widowControl w:val="0"/>
      <w:autoSpaceDE w:val="0"/>
      <w:autoSpaceDN w:val="0"/>
      <w:adjustRightInd w:val="0"/>
      <w:snapToGrid w:val="0"/>
      <w:spacing w:after="0" w:afterLines="50" w:line="264" w:lineRule="auto"/>
      <w:jc w:val="both"/>
    </w:pPr>
    <w:rPr>
      <w:rFonts w:eastAsia="Batang"/>
      <w:kern w:val="2"/>
      <w:szCs w:val="24"/>
      <w:lang w:eastAsia="ko-KR"/>
    </w:rPr>
  </w:style>
  <w:style w:type="paragraph" w:customStyle="1" w:styleId="106">
    <w:name w:val="_Style 105"/>
    <w:unhideWhenUsed/>
    <w:qFormat/>
    <w:uiPriority w:val="99"/>
    <w:rPr>
      <w:rFonts w:ascii="Times New Roman" w:hAnsi="Times New Roman" w:eastAsia="宋体" w:cs="Times New Roman"/>
      <w:sz w:val="22"/>
      <w:szCs w:val="22"/>
      <w:lang w:val="en-US" w:eastAsia="zh-CN" w:bidi="ar-SA"/>
    </w:rPr>
  </w:style>
  <w:style w:type="paragraph" w:customStyle="1" w:styleId="107">
    <w:name w:val="tablecell"/>
    <w:basedOn w:val="1"/>
    <w:qFormat/>
    <w:uiPriority w:val="0"/>
    <w:pPr>
      <w:autoSpaceDE w:val="0"/>
      <w:autoSpaceDN w:val="0"/>
      <w:adjustRightInd w:val="0"/>
      <w:snapToGrid w:val="0"/>
      <w:spacing w:before="40" w:after="40"/>
    </w:pPr>
  </w:style>
  <w:style w:type="paragraph" w:customStyle="1" w:styleId="10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9">
    <w:name w:val="B2"/>
    <w:basedOn w:val="14"/>
    <w:qFormat/>
    <w:uiPriority w:val="0"/>
  </w:style>
  <w:style w:type="table" w:customStyle="1" w:styleId="110">
    <w:name w:val="网格型2"/>
    <w:basedOn w:val="23"/>
    <w:qFormat/>
    <w:uiPriority w:val="39"/>
    <w:rPr>
      <w:rFonts w:eastAsia="Calibri"/>
      <w:sz w:val="22"/>
      <w:szCs w:val="22"/>
      <w:lang w:val="de-DE"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3"/>
    <w:basedOn w:val="23"/>
    <w:qFormat/>
    <w:uiPriority w:val="39"/>
    <w:rPr>
      <w:rFonts w:ascii="Calibri" w:hAnsi="Calibri" w:cs="Arial"/>
      <w:sz w:val="22"/>
      <w:szCs w:val="22"/>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1"/>
    <w:basedOn w:val="2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List Paragraph1"/>
    <w:basedOn w:val="1"/>
    <w:qFormat/>
    <w:uiPriority w:val="0"/>
    <w:pPr>
      <w:overflowPunct w:val="0"/>
      <w:autoSpaceDE w:val="0"/>
      <w:autoSpaceDN w:val="0"/>
      <w:adjustRightInd w:val="0"/>
      <w:spacing w:before="100" w:beforeAutospacing="1"/>
      <w:ind w:firstLine="420" w:firstLineChars="200"/>
      <w:textAlignment w:val="baseline"/>
    </w:pPr>
    <w:rPr>
      <w:rFonts w:eastAsia="MS Mincho"/>
      <w:sz w:val="24"/>
      <w:szCs w:val="24"/>
      <w:lang w:val="en-US" w:eastAsia="zh-CN"/>
    </w:rPr>
  </w:style>
  <w:style w:type="character" w:customStyle="1" w:styleId="114">
    <w:name w:val="15"/>
    <w:basedOn w:val="25"/>
    <w:qFormat/>
    <w:uiPriority w:val="0"/>
    <w:rPr>
      <w:rFonts w:hint="default" w:ascii="Times New Roman" w:hAnsi="Times New Roman" w:cs="Times New Roman"/>
    </w:rPr>
  </w:style>
  <w:style w:type="table" w:customStyle="1" w:styleId="115">
    <w:name w:val="Table Grid43"/>
    <w:basedOn w:val="23"/>
    <w:qFormat/>
    <w:uiPriority w:val="0"/>
    <w:rPr>
      <w:rFonts w:ascii="Calibri" w:hAnsi="Calibri" w:eastAsia="等线"/>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66DBE-060E-44EB-9886-37AB2546C225}">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20</Pages>
  <Words>5950</Words>
  <Characters>33915</Characters>
  <Lines>282</Lines>
  <Paragraphs>79</Paragraphs>
  <TotalTime>0</TotalTime>
  <ScaleCrop>false</ScaleCrop>
  <LinksUpToDate>false</LinksUpToDate>
  <CharactersWithSpaces>39786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2024-04-02T10:05:00Z</dcterms:created>
  <dc:creator>ZTE</dc:creator>
  <cp:lastModifiedBy>ZTE-Youjun</cp:lastModifiedBy>
  <dcterms:modified xsi:type="dcterms:W3CDTF">2024-11-08T14:47:22Z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5957769E12EE4606A142C938BA306CE4</vt:lpwstr>
  </property>
</Properties>
</file>