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3CDCE00A" w:rsidR="00100419" w:rsidRDefault="00100419" w:rsidP="005A1E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5A1E54" w:rsidRPr="005A1E54">
        <w:rPr>
          <w:b/>
          <w:bCs/>
          <w:noProof/>
          <w:sz w:val="24"/>
        </w:rPr>
        <w:t>C1-246395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A16EF" w:rsidR="001E41F3" w:rsidRPr="00410371" w:rsidRDefault="005A29A4" w:rsidP="005A29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23</w:t>
            </w:r>
            <w:r w:rsidR="008C512F">
              <w:rPr>
                <w:b/>
                <w:noProof/>
                <w:sz w:val="28"/>
              </w:rPr>
              <w:t>.</w:t>
            </w:r>
            <w:r w:rsidRPr="005A29A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5A29A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38F54" w:rsidR="001E41F3" w:rsidRPr="00410371" w:rsidRDefault="00D90058" w:rsidP="00D900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90058">
                <w:rPr>
                  <w:b/>
                  <w:noProof/>
                  <w:sz w:val="28"/>
                </w:rPr>
                <w:t xml:space="preserve">1290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DFD58" w:rsidR="001E41F3" w:rsidRPr="005A29A4" w:rsidRDefault="005A29A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258B1" w:rsidR="001E41F3" w:rsidRPr="00410371" w:rsidRDefault="005A2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29A4"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8CAD15" w:rsidR="00F25D98" w:rsidRDefault="005A29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9D487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r>
              <w:t xml:space="preserve">Limitation </w:t>
            </w:r>
            <w:r w:rsidR="004B2888">
              <w:t xml:space="preserve">to the </w:t>
            </w:r>
            <w:r>
              <w:t xml:space="preserve">number </w:t>
            </w:r>
            <w:r w:rsidR="004B2888">
              <w:t xml:space="preserve">of </w:t>
            </w:r>
            <w:r>
              <w:t xml:space="preserve">the SOR-CMCI </w:t>
            </w:r>
            <w:r w:rsidR="00FF0B19">
              <w:t>rules</w:t>
            </w:r>
            <w:r w:rsidR="003211AB">
              <w:t xml:space="preserve"> </w:t>
            </w:r>
            <w:r w:rsidR="004B2888">
              <w:t>supported by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E0A9" w:rsidR="001E41F3" w:rsidRDefault="005A29A4" w:rsidP="005A29A4">
            <w:pPr>
              <w:pStyle w:val="CRCoverPage"/>
              <w:spacing w:after="0"/>
              <w:rPr>
                <w:noProof/>
              </w:rPr>
            </w:pPr>
            <w:r>
              <w:t>NTT DOCOMO</w:t>
            </w:r>
            <w:r w:rsidR="005F2546">
              <w:t>, NTT, KDDI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F1DA3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607CD" w:rsidR="001E41F3" w:rsidRDefault="005A29A4" w:rsidP="00235293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eCPSOR</w:t>
            </w:r>
            <w:proofErr w:type="spellEnd"/>
            <w:r>
              <w:t>-CON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E809B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6C2AA6">
              <w:t>1</w:t>
            </w:r>
            <w:r>
              <w:t>-</w:t>
            </w:r>
            <w:r w:rsidR="006C2AA6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993BE" w:rsidR="001E41F3" w:rsidRPr="008C512F" w:rsidRDefault="005A29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C512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6EDCD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45E1D" w14:textId="22EFF776" w:rsidR="001E41F3" w:rsidRDefault="00B252A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Contributions from a number of UE vendors, among others, proposing to make SOR-CMCI feature optional from Rel-17 onwards</w:t>
            </w:r>
            <w:r w:rsidR="00EA64F3">
              <w:rPr>
                <w:noProof/>
              </w:rPr>
              <w:t xml:space="preserve"> (please refer to TS</w:t>
            </w:r>
            <w:r w:rsidR="00EA64F3">
              <w:rPr>
                <w:rFonts w:cs="Arial"/>
              </w:rPr>
              <w:t xml:space="preserve">23.122: </w:t>
            </w:r>
            <w:r w:rsidR="00EA64F3" w:rsidRPr="004050F0">
              <w:rPr>
                <w:rFonts w:cs="Arial"/>
              </w:rPr>
              <w:t>CR 1238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1239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1277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 xml:space="preserve"> and </w:t>
            </w:r>
            <w:r w:rsidR="00EA64F3">
              <w:rPr>
                <w:rFonts w:cs="Arial"/>
              </w:rPr>
              <w:t>TS</w:t>
            </w:r>
            <w:r w:rsidR="00EA64F3" w:rsidRPr="004050F0">
              <w:rPr>
                <w:rFonts w:cs="Arial"/>
              </w:rPr>
              <w:t>24.501: CR 6269</w:t>
            </w:r>
            <w:r w:rsidR="00EA64F3">
              <w:rPr>
                <w:rFonts w:cs="Arial"/>
              </w:rPr>
              <w:t>/Rel-17</w:t>
            </w:r>
            <w:r w:rsidR="00EA64F3" w:rsidRPr="004050F0">
              <w:rPr>
                <w:rFonts w:cs="Arial"/>
              </w:rPr>
              <w:t>, CR 6271</w:t>
            </w:r>
            <w:r w:rsidR="00EA64F3">
              <w:rPr>
                <w:rFonts w:cs="Arial"/>
              </w:rPr>
              <w:t>/Rel-18</w:t>
            </w:r>
            <w:r w:rsidR="00EA64F3" w:rsidRPr="004050F0">
              <w:rPr>
                <w:rFonts w:cs="Arial"/>
              </w:rPr>
              <w:t>, CR 6518</w:t>
            </w:r>
            <w:r w:rsidR="00EA64F3">
              <w:rPr>
                <w:rFonts w:cs="Arial"/>
              </w:rPr>
              <w:t>/Rel-19</w:t>
            </w:r>
            <w:r w:rsidR="00EA64F3" w:rsidRPr="004050F0">
              <w:rPr>
                <w:rFonts w:cs="Arial"/>
              </w:rPr>
              <w:t>)</w:t>
            </w:r>
            <w:r w:rsidR="00EA64F3">
              <w:rPr>
                <w:noProof/>
              </w:rPr>
              <w:t>.</w:t>
            </w:r>
          </w:p>
          <w:p w14:paraId="5D1F54D7" w14:textId="77777777" w:rsidR="00EA64F3" w:rsidRDefault="00EA64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4DC61" w14:textId="7EDCCFEE" w:rsidR="00EA64F3" w:rsidRDefault="00B252A1" w:rsidP="00C67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 compromised solution to allow the UE to support minimum of </w:t>
            </w:r>
            <w:r w:rsidR="00235293">
              <w:rPr>
                <w:noProof/>
              </w:rPr>
              <w:t>two</w:t>
            </w:r>
            <w:r>
              <w:rPr>
                <w:noProof/>
              </w:rPr>
              <w:t xml:space="preserve"> SOR-CMCI </w:t>
            </w:r>
            <w:r w:rsidR="00235293">
              <w:rPr>
                <w:noProof/>
              </w:rPr>
              <w:t>rules</w:t>
            </w:r>
            <w:r w:rsidR="0069685C">
              <w:rPr>
                <w:noProof/>
              </w:rPr>
              <w:t xml:space="preserve"> with the priority for </w:t>
            </w:r>
            <w:r w:rsidR="00C67062">
              <w:rPr>
                <w:noProof/>
              </w:rPr>
              <w:t>"</w:t>
            </w:r>
            <w:r w:rsidR="00C67062" w:rsidRPr="0072185C">
              <w:rPr>
                <w:noProof/>
              </w:rPr>
              <w:t>service type</w:t>
            </w:r>
            <w:r w:rsidR="00C67062">
              <w:rPr>
                <w:noProof/>
              </w:rPr>
              <w:t xml:space="preserve"> </w:t>
            </w:r>
            <w:r w:rsidR="00C67062" w:rsidRPr="0072185C">
              <w:rPr>
                <w:noProof/>
              </w:rPr>
              <w:t>criteri</w:t>
            </w:r>
            <w:r w:rsidR="00C67062">
              <w:rPr>
                <w:noProof/>
              </w:rPr>
              <w:t>on" and "</w:t>
            </w:r>
            <w:r w:rsidR="00C67062" w:rsidRPr="00FB2E19">
              <w:t>match all</w:t>
            </w:r>
            <w:r w:rsidR="00C67062">
              <w:t xml:space="preserve"> type criterion"</w:t>
            </w:r>
            <w:r w:rsidR="0069685C">
              <w:t>,</w:t>
            </w:r>
            <w:r>
              <w:rPr>
                <w:noProof/>
              </w:rPr>
              <w:t xml:space="preserve"> to reduce the complemxity claimed in the mentioned CRs. </w:t>
            </w:r>
          </w:p>
          <w:p w14:paraId="125F4374" w14:textId="77777777" w:rsidR="00EA64F3" w:rsidRDefault="00EA64F3" w:rsidP="00F152C2">
            <w:pPr>
              <w:pStyle w:val="CRCoverPage"/>
              <w:spacing w:after="0"/>
              <w:rPr>
                <w:noProof/>
              </w:rPr>
            </w:pPr>
          </w:p>
          <w:p w14:paraId="7E3204DC" w14:textId="79999B06" w:rsidR="00B252A1" w:rsidRDefault="00B25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case</w:t>
            </w:r>
            <w:r w:rsidR="00FF0B19">
              <w:rPr>
                <w:noProof/>
              </w:rPr>
              <w:t>,</w:t>
            </w:r>
            <w:r>
              <w:rPr>
                <w:noProof/>
              </w:rPr>
              <w:t xml:space="preserve"> the operator </w:t>
            </w:r>
            <w:r w:rsidR="00850640">
              <w:rPr>
                <w:noProof/>
              </w:rPr>
              <w:t xml:space="preserve">supporting SOR-CMCI </w:t>
            </w:r>
            <w:r>
              <w:rPr>
                <w:noProof/>
              </w:rPr>
              <w:t xml:space="preserve">continue to have control on </w:t>
            </w:r>
            <w:r w:rsidR="00E32F10">
              <w:rPr>
                <w:noProof/>
              </w:rPr>
              <w:t xml:space="preserve">the time </w:t>
            </w:r>
            <w:r>
              <w:rPr>
                <w:noProof/>
              </w:rPr>
              <w:t xml:space="preserve">when the </w:t>
            </w:r>
            <w:r w:rsidR="00850640">
              <w:rPr>
                <w:noProof/>
              </w:rPr>
              <w:t xml:space="preserve">roaming </w:t>
            </w:r>
            <w:r>
              <w:rPr>
                <w:noProof/>
              </w:rPr>
              <w:t xml:space="preserve">UE </w:t>
            </w:r>
            <w:r w:rsidR="00FF0B19">
              <w:rPr>
                <w:noProof/>
              </w:rPr>
              <w:t xml:space="preserve">in a VPLMN </w:t>
            </w:r>
            <w:r>
              <w:rPr>
                <w:noProof/>
              </w:rPr>
              <w:t>goes to idle mode to perfrom SOR.</w:t>
            </w:r>
          </w:p>
          <w:p w14:paraId="708AA7DE" w14:textId="3D27F3EE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119F4" w14:textId="01E6384F" w:rsidR="00F152C2" w:rsidRDefault="00B36B28" w:rsidP="00F152C2">
            <w:pPr>
              <w:pStyle w:val="CRCoverPage"/>
              <w:spacing w:after="0"/>
              <w:ind w:left="100"/>
            </w:pPr>
            <w:r>
              <w:rPr>
                <w:noProof/>
              </w:rPr>
              <w:t>Added a condition</w:t>
            </w:r>
            <w:r w:rsidR="00F152C2">
              <w:rPr>
                <w:noProof/>
              </w:rPr>
              <w:t xml:space="preserve"> for this release of the specification</w:t>
            </w:r>
            <w:r>
              <w:rPr>
                <w:noProof/>
              </w:rPr>
              <w:t xml:space="preserve"> to allow the UE implememntation to have minimum of two SOR-CMCI rules, </w:t>
            </w:r>
            <w:r w:rsidR="0069685C">
              <w:rPr>
                <w:noProof/>
              </w:rPr>
              <w:t xml:space="preserve">prioritising the rules to </w:t>
            </w:r>
            <w:r>
              <w:rPr>
                <w:noProof/>
              </w:rPr>
              <w:t xml:space="preserve">one </w:t>
            </w:r>
            <w:r w:rsidR="00F152C2">
              <w:rPr>
                <w:noProof/>
              </w:rPr>
              <w:t xml:space="preserve">of </w:t>
            </w:r>
            <w:r>
              <w:rPr>
                <w:noProof/>
              </w:rPr>
              <w:t>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 xml:space="preserve">on" and </w:t>
            </w:r>
            <w:r w:rsidR="0069685C">
              <w:rPr>
                <w:noProof/>
              </w:rPr>
              <w:t xml:space="preserve">the </w:t>
            </w:r>
            <w:r>
              <w:rPr>
                <w:noProof/>
              </w:rPr>
              <w:t>one of "</w:t>
            </w:r>
            <w:r w:rsidRPr="00FB2E19">
              <w:t>match all</w:t>
            </w:r>
            <w:r>
              <w:t xml:space="preserve"> type criterion"</w:t>
            </w:r>
            <w:r w:rsidR="0069685C">
              <w:t>, if provided by the network, over other provided rules.</w:t>
            </w:r>
          </w:p>
          <w:p w14:paraId="300DF605" w14:textId="77777777" w:rsidR="00E7320C" w:rsidRDefault="00E7320C" w:rsidP="00F152C2">
            <w:pPr>
              <w:pStyle w:val="CRCoverPage"/>
              <w:spacing w:after="0"/>
              <w:ind w:left="100"/>
            </w:pPr>
          </w:p>
          <w:p w14:paraId="0ABC9B7A" w14:textId="701BD261" w:rsidR="00F152C2" w:rsidRDefault="00F152C2" w:rsidP="00C04BF1">
            <w:pPr>
              <w:pStyle w:val="CRCoverPage"/>
              <w:spacing w:after="0"/>
              <w:ind w:left="100"/>
            </w:pPr>
            <w:r>
              <w:t>Added rules</w:t>
            </w:r>
            <w:r w:rsidR="002923F1">
              <w:t>,</w:t>
            </w:r>
            <w:r>
              <w:t xml:space="preserve"> </w:t>
            </w:r>
            <w:r w:rsidR="002923F1">
              <w:t xml:space="preserve">for the UE supporting 2 to 3 rules, </w:t>
            </w:r>
            <w:r>
              <w:t>on how to use the SOR-CMC</w:t>
            </w:r>
            <w:r w:rsidR="003B1956">
              <w:t>I</w:t>
            </w:r>
            <w:r>
              <w:t xml:space="preserve"> rule for service type criterion, if provided by the network</w:t>
            </w:r>
            <w:r w:rsidR="002923F1">
              <w:t>.</w:t>
            </w:r>
            <w:r w:rsidR="008C16CD">
              <w:t xml:space="preserve"> </w:t>
            </w:r>
            <w:r w:rsidR="002923F1">
              <w:t xml:space="preserve">In this case, it is suggested to </w:t>
            </w:r>
            <w:r w:rsidR="002923F1" w:rsidRPr="002923F1">
              <w:rPr>
                <w:rFonts w:hint="eastAsia"/>
              </w:rPr>
              <w:t xml:space="preserve">using the same timer for "MMTEL voice call" and "MMTEL video call" in order to reduce </w:t>
            </w:r>
            <w:r w:rsidR="002923F1">
              <w:t xml:space="preserve">the number of </w:t>
            </w:r>
            <w:r w:rsidR="002923F1" w:rsidRPr="002923F1">
              <w:rPr>
                <w:rFonts w:hint="eastAsia"/>
              </w:rPr>
              <w:t>timers</w:t>
            </w:r>
            <w:r w:rsidR="00C04BF1">
              <w:t xml:space="preserve">, </w:t>
            </w:r>
            <w:r w:rsidR="006F298E">
              <w:t>especially</w:t>
            </w:r>
            <w:r w:rsidR="00C04BF1">
              <w:t xml:space="preserve"> they are treated in the same "IMS layer"</w:t>
            </w:r>
            <w:r w:rsidR="002923F1">
              <w:t>.</w:t>
            </w:r>
            <w:r w:rsidR="002923F1" w:rsidRPr="002923F1">
              <w:rPr>
                <w:rFonts w:hint="eastAsia"/>
              </w:rPr>
              <w:t xml:space="preserve"> </w:t>
            </w:r>
            <w:r w:rsidR="002923F1">
              <w:t>Also</w:t>
            </w:r>
            <w:r w:rsidR="002923F1" w:rsidRPr="002923F1">
              <w:rPr>
                <w:rFonts w:hint="eastAsia"/>
              </w:rPr>
              <w:t xml:space="preserve"> treating service type criteri</w:t>
            </w:r>
            <w:r w:rsidR="001A7BBE">
              <w:t>a other</w:t>
            </w:r>
            <w:r w:rsidR="002923F1" w:rsidRPr="002923F1">
              <w:rPr>
                <w:rFonts w:hint="eastAsia"/>
              </w:rPr>
              <w:t xml:space="preserve"> than "MMTEL voice call" and "MMTEL video call" as match all type</w:t>
            </w:r>
            <w:r w:rsidR="001A7BBE">
              <w:t xml:space="preserve"> criterion</w:t>
            </w:r>
            <w:r w:rsidR="001C7932">
              <w:t xml:space="preserve"> if </w:t>
            </w:r>
            <w:r w:rsidR="006C2AA6">
              <w:t xml:space="preserve">the latter is </w:t>
            </w:r>
            <w:r w:rsidR="001C7932">
              <w:t>present</w:t>
            </w:r>
            <w:r w:rsidR="002923F1" w:rsidRPr="002923F1">
              <w:rPr>
                <w:rFonts w:hint="eastAsia"/>
              </w:rPr>
              <w:t>.</w:t>
            </w:r>
          </w:p>
          <w:p w14:paraId="285AC9D6" w14:textId="55FA4A64" w:rsidR="001A7BBE" w:rsidRDefault="001A7BBE" w:rsidP="002923F1">
            <w:pPr>
              <w:pStyle w:val="CRCoverPage"/>
              <w:spacing w:after="0"/>
              <w:ind w:left="100"/>
            </w:pPr>
            <w:r>
              <w:t>The UE ignores the additional SOR-CMCI rules provided by the network.</w:t>
            </w:r>
          </w:p>
          <w:p w14:paraId="2BB8462A" w14:textId="77777777" w:rsidR="002923F1" w:rsidRDefault="002923F1" w:rsidP="002923F1">
            <w:pPr>
              <w:pStyle w:val="CRCoverPage"/>
              <w:spacing w:after="0"/>
              <w:ind w:left="100"/>
            </w:pPr>
          </w:p>
          <w:p w14:paraId="683DD540" w14:textId="13743ECD" w:rsidR="00FF0B19" w:rsidRDefault="002923F1" w:rsidP="00F152C2">
            <w:pPr>
              <w:pStyle w:val="CRCoverPage"/>
              <w:spacing w:after="0"/>
              <w:ind w:left="100"/>
            </w:pPr>
            <w:r>
              <w:t xml:space="preserve">If the UE supports </w:t>
            </w:r>
            <w:r w:rsidR="001A7BBE">
              <w:t>more than 3</w:t>
            </w:r>
            <w:r>
              <w:t xml:space="preserve"> </w:t>
            </w:r>
            <w:r w:rsidR="001A7BBE">
              <w:t xml:space="preserve">SOR-CMCI </w:t>
            </w:r>
            <w:r>
              <w:t>rules</w:t>
            </w:r>
            <w:r w:rsidR="001A7BBE">
              <w:t>,</w:t>
            </w:r>
            <w:r>
              <w:t xml:space="preserve"> then the normal procedures for SOR-CMCI apply</w:t>
            </w:r>
            <w:r w:rsidR="001A7BBE">
              <w:t xml:space="preserve"> with</w:t>
            </w:r>
            <w:r w:rsidR="001C7932">
              <w:t>out</w:t>
            </w:r>
            <w:r w:rsidR="001A7BBE">
              <w:t xml:space="preserve"> restrictions.</w:t>
            </w:r>
          </w:p>
          <w:p w14:paraId="532DFF3F" w14:textId="77777777" w:rsidR="002923F1" w:rsidRDefault="002923F1" w:rsidP="00F152C2">
            <w:pPr>
              <w:pStyle w:val="CRCoverPage"/>
              <w:spacing w:after="0"/>
              <w:ind w:left="100"/>
            </w:pPr>
          </w:p>
          <w:p w14:paraId="26E3B7C8" w14:textId="77777777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C1C185" w14:textId="77777777" w:rsidR="00850640" w:rsidRPr="007579CD" w:rsidRDefault="0085064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7579CD">
              <w:rPr>
                <w:noProof/>
                <w:u w:val="single"/>
              </w:rPr>
              <w:t>Backward compatibility:</w:t>
            </w:r>
          </w:p>
          <w:p w14:paraId="62D9542D" w14:textId="43EA03FA" w:rsidR="00850640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</w:t>
            </w:r>
            <w:r w:rsidR="007579CD">
              <w:rPr>
                <w:noProof/>
              </w:rPr>
              <w:t>s</w:t>
            </w:r>
            <w:r>
              <w:rPr>
                <w:noProof/>
              </w:rPr>
              <w:t xml:space="preserve"> backwards compatible, as it only </w:t>
            </w:r>
            <w:r w:rsidR="007579CD">
              <w:rPr>
                <w:noProof/>
              </w:rPr>
              <w:t>adds optional limitation to</w:t>
            </w:r>
            <w:r>
              <w:rPr>
                <w:noProof/>
              </w:rPr>
              <w:t xml:space="preserve"> the number of SOR-CMCI </w:t>
            </w:r>
            <w:r w:rsidR="00235293">
              <w:rPr>
                <w:noProof/>
              </w:rPr>
              <w:t>rules</w:t>
            </w:r>
            <w:r>
              <w:rPr>
                <w:noProof/>
              </w:rPr>
              <w:t xml:space="preserve"> in the UE.</w:t>
            </w:r>
          </w:p>
          <w:p w14:paraId="31C656EC" w14:textId="6C7B0D3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7BF44" w14:textId="14C75FDB" w:rsidR="001E41F3" w:rsidRDefault="0085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Once 5G roaming kicks off, making the SOR-CMCI feature optional will not allow the operator to control all its </w:t>
            </w:r>
            <w:r w:rsidR="007579CD">
              <w:rPr>
                <w:noProof/>
              </w:rPr>
              <w:t xml:space="preserve">roaming </w:t>
            </w:r>
            <w:r>
              <w:rPr>
                <w:noProof/>
              </w:rPr>
              <w:t xml:space="preserve">UEs in the field in a consistant manner leding to </w:t>
            </w:r>
            <w:r w:rsidR="007579CD">
              <w:rPr>
                <w:noProof/>
              </w:rPr>
              <w:t>monetary cost for the operator from business perspective, as well as unfair user expererience and thus user satisfaction.</w:t>
            </w:r>
          </w:p>
          <w:p w14:paraId="5C4BEB44" w14:textId="29B2640E" w:rsidR="007579CD" w:rsidRDefault="007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C8D61" w:rsidR="001E41F3" w:rsidRDefault="005A2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77048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8B2132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8546FD" w:rsidR="001E41F3" w:rsidRDefault="00235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06A1" w14:textId="036645E0" w:rsidR="005A29A4" w:rsidRPr="005A29A4" w:rsidRDefault="005A29A4" w:rsidP="005A29A4">
      <w:pPr>
        <w:rPr>
          <w:sz w:val="40"/>
          <w:szCs w:val="40"/>
        </w:rPr>
      </w:pPr>
      <w:bookmarkStart w:id="2" w:name="_Toc123561647"/>
      <w:r w:rsidRPr="005A29A4">
        <w:rPr>
          <w:sz w:val="40"/>
          <w:szCs w:val="40"/>
        </w:rPr>
        <w:lastRenderedPageBreak/>
        <w:t>********* C.4</w:t>
      </w:r>
      <w:r w:rsidRPr="005A29A4">
        <w:rPr>
          <w:sz w:val="40"/>
          <w:szCs w:val="40"/>
        </w:rPr>
        <w:tab/>
      </w:r>
      <w:r>
        <w:rPr>
          <w:sz w:val="40"/>
          <w:szCs w:val="40"/>
        </w:rPr>
        <w:t xml:space="preserve">  </w:t>
      </w:r>
      <w:r w:rsidRPr="005A29A4">
        <w:rPr>
          <w:sz w:val="40"/>
          <w:szCs w:val="40"/>
        </w:rPr>
        <w:t>Enhanced 5G control plane steering of roaming for the UE in connected mode</w:t>
      </w:r>
      <w:bookmarkEnd w:id="2"/>
      <w:r w:rsidRPr="005A29A4">
        <w:rPr>
          <w:sz w:val="40"/>
          <w:szCs w:val="40"/>
        </w:rPr>
        <w:t xml:space="preserve"> **********</w:t>
      </w:r>
    </w:p>
    <w:p w14:paraId="58570387" w14:textId="77777777" w:rsidR="005A29A4" w:rsidRPr="00FB2E19" w:rsidRDefault="005A29A4" w:rsidP="005A29A4"/>
    <w:p w14:paraId="15A03D89" w14:textId="77777777" w:rsidR="005A29A4" w:rsidRPr="00FB2E19" w:rsidRDefault="005A29A4" w:rsidP="005A29A4">
      <w:pPr>
        <w:pStyle w:val="Heading2"/>
      </w:pPr>
      <w:bookmarkStart w:id="3" w:name="_Toc83313388"/>
      <w:bookmarkStart w:id="4" w:name="_Toc123561648"/>
      <w:r>
        <w:t>C.4</w:t>
      </w:r>
      <w:r w:rsidRPr="00FB2E19">
        <w:t>.1</w:t>
      </w:r>
      <w:r w:rsidRPr="00FB2E19">
        <w:tab/>
        <w:t>General</w:t>
      </w:r>
      <w:bookmarkEnd w:id="3"/>
      <w:bookmarkEnd w:id="4"/>
    </w:p>
    <w:p w14:paraId="3F656BBD" w14:textId="77777777" w:rsidR="005A29A4" w:rsidRPr="00FB2E19" w:rsidRDefault="005A29A4" w:rsidP="005A29A4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30E309A1" w14:textId="77777777" w:rsidR="005A29A4" w:rsidRPr="00FB2E19" w:rsidRDefault="005A29A4" w:rsidP="005A29A4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10F52268" w14:textId="77777777" w:rsidR="005A29A4" w:rsidRDefault="005A29A4" w:rsidP="005A29A4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2735BD1C" w14:textId="77777777" w:rsidR="005A29A4" w:rsidRPr="00FB2E19" w:rsidRDefault="005A29A4" w:rsidP="005A29A4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3A4A008" w14:textId="77777777" w:rsidR="005A29A4" w:rsidRDefault="005A29A4" w:rsidP="005A29A4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6D9C29F8" w14:textId="77777777" w:rsidR="005A29A4" w:rsidRDefault="005A29A4" w:rsidP="005A29A4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1B0311D9" w14:textId="77777777" w:rsidR="005A29A4" w:rsidRDefault="005A29A4" w:rsidP="005A29A4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5FD063F5" w14:textId="77777777" w:rsidR="005A29A4" w:rsidRPr="00E07EA9" w:rsidRDefault="005A29A4" w:rsidP="005A29A4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58979BB3" w14:textId="77777777" w:rsidR="005A29A4" w:rsidRPr="00E07EA9" w:rsidRDefault="005A29A4" w:rsidP="005A29A4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4B3CF8DE" w14:textId="77777777" w:rsidR="005A29A4" w:rsidRPr="00E07EA9" w:rsidRDefault="005A29A4" w:rsidP="005A29A4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7D244A7D" w14:textId="77777777" w:rsidR="005A29A4" w:rsidRPr="00E07EA9" w:rsidRDefault="005A29A4" w:rsidP="005A29A4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744AA88D" w14:textId="77777777" w:rsidR="005A29A4" w:rsidRPr="0072185C" w:rsidRDefault="005A29A4" w:rsidP="005A29A4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6F310EE6" w14:textId="77777777" w:rsidR="005A29A4" w:rsidRDefault="005A29A4" w:rsidP="005A29A4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48157A20" w14:textId="77777777" w:rsidR="005A29A4" w:rsidRPr="00774475" w:rsidRDefault="005A29A4" w:rsidP="005A29A4">
      <w:pPr>
        <w:pStyle w:val="B2"/>
        <w:rPr>
          <w:noProof/>
          <w:lang w:val="fr-FR"/>
        </w:rPr>
      </w:pPr>
      <w:r w:rsidRPr="00774475">
        <w:rPr>
          <w:noProof/>
          <w:lang w:val="fr-FR"/>
        </w:rPr>
        <w:t>-</w:t>
      </w:r>
      <w:r w:rsidRPr="00774475">
        <w:rPr>
          <w:noProof/>
          <w:lang w:val="fr-FR"/>
        </w:rPr>
        <w:tab/>
        <w:t>PDU session attribute type criterion;</w:t>
      </w:r>
    </w:p>
    <w:p w14:paraId="7AFAFF1A" w14:textId="77777777" w:rsidR="005A29A4" w:rsidRDefault="005A29A4" w:rsidP="005A29A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0A1994B7" w14:textId="77777777" w:rsidR="005A29A4" w:rsidRPr="0072185C" w:rsidRDefault="005A29A4" w:rsidP="005A29A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126AE528" w14:textId="77777777" w:rsidR="005A29A4" w:rsidRPr="00FB2E19" w:rsidRDefault="005A29A4" w:rsidP="005A29A4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29E5FD9C" w14:textId="77777777" w:rsidR="005A29A4" w:rsidRPr="00FB2E19" w:rsidRDefault="005A29A4" w:rsidP="005A29A4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773F077C" w14:textId="77777777" w:rsidR="005A29A4" w:rsidRDefault="005A29A4" w:rsidP="005A29A4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480F1AA1" w14:textId="77777777" w:rsidR="005A29A4" w:rsidRDefault="005A29A4" w:rsidP="005A29A4">
      <w:pPr>
        <w:rPr>
          <w:noProof/>
        </w:rPr>
      </w:pPr>
      <w:r>
        <w:rPr>
          <w:noProof/>
        </w:rPr>
        <w:lastRenderedPageBreak/>
        <w:t>PDU session attribute type criterion consists of one of the following:</w:t>
      </w:r>
    </w:p>
    <w:p w14:paraId="067D72A0" w14:textId="77777777" w:rsidR="005A29A4" w:rsidRDefault="005A29A4" w:rsidP="005A29A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5A31954" w14:textId="77777777" w:rsidR="005A29A4" w:rsidRDefault="005A29A4" w:rsidP="005A29A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2D0F5DA5" w14:textId="77777777" w:rsidR="005A29A4" w:rsidRDefault="005A29A4" w:rsidP="005A29A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1884A46" w14:textId="77777777" w:rsidR="005A29A4" w:rsidRDefault="005A29A4" w:rsidP="005A29A4">
      <w:pPr>
        <w:rPr>
          <w:noProof/>
        </w:rPr>
      </w:pPr>
      <w:r>
        <w:rPr>
          <w:noProof/>
        </w:rPr>
        <w:t>Service type criterion consists of one of the following:</w:t>
      </w:r>
    </w:p>
    <w:p w14:paraId="24963646" w14:textId="77777777" w:rsidR="005A29A4" w:rsidRDefault="005A29A4" w:rsidP="005A29A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1ACE2EA" w14:textId="77777777" w:rsidR="005A29A4" w:rsidRDefault="005A29A4" w:rsidP="005A29A4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5089E96C" w14:textId="77777777" w:rsidR="005A29A4" w:rsidRDefault="005A29A4" w:rsidP="005A29A4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55CCB9D6" w14:textId="77777777" w:rsidR="005A29A4" w:rsidRDefault="005A29A4" w:rsidP="005A29A4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2A022C46" w14:textId="77777777" w:rsidR="005A29A4" w:rsidRDefault="005A29A4" w:rsidP="005A29A4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06931A1" w14:textId="77777777" w:rsidR="005A29A4" w:rsidRDefault="005A29A4" w:rsidP="005A29A4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EA1A9CE" w14:textId="77777777" w:rsidR="005A29A4" w:rsidRDefault="005A29A4" w:rsidP="005A29A4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2AFC2625" w14:textId="77777777" w:rsidR="005A29A4" w:rsidRDefault="005A29A4" w:rsidP="005A29A4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1F4C53B9" w14:textId="73139CB9" w:rsidR="00D65747" w:rsidRDefault="005A29A4" w:rsidP="00B10489">
      <w:pPr>
        <w:rPr>
          <w:ins w:id="5" w:author="DCM" w:date="2024-10-31T09:00:00Z" w16du:dateUtc="2024-10-31T08:00:00Z"/>
        </w:rPr>
      </w:pPr>
      <w:bookmarkStart w:id="6" w:name="_Hlk182193391"/>
      <w:ins w:id="7" w:author="DCM" w:date="2024-10-28T06:55:00Z" w16du:dateUtc="2024-10-28T05:55:00Z">
        <w:r>
          <w:t xml:space="preserve">In this </w:t>
        </w:r>
      </w:ins>
      <w:ins w:id="8" w:author="DCM" w:date="2024-10-31T07:43:00Z" w16du:dateUtc="2024-10-31T06:43:00Z">
        <w:r w:rsidR="00451A9B">
          <w:t>release</w:t>
        </w:r>
      </w:ins>
      <w:ins w:id="9" w:author="DCM" w:date="2024-10-28T06:55:00Z" w16du:dateUtc="2024-10-28T05:55:00Z">
        <w:r>
          <w:t xml:space="preserve"> of the specification, the UE </w:t>
        </w:r>
      </w:ins>
      <w:ins w:id="10" w:author="DCM" w:date="2024-11-10T16:16:00Z" w16du:dateUtc="2024-11-10T15:16:00Z">
        <w:r w:rsidR="00FF0B19" w:rsidRPr="006F298E">
          <w:t>sha</w:t>
        </w:r>
      </w:ins>
      <w:ins w:id="11" w:author="DCM" w:date="2024-11-10T16:17:00Z" w16du:dateUtc="2024-11-10T15:17:00Z">
        <w:r w:rsidR="00FF0B19" w:rsidRPr="006F298E">
          <w:t>ll</w:t>
        </w:r>
      </w:ins>
      <w:ins w:id="12" w:author="DCM" w:date="2024-10-28T06:55:00Z" w16du:dateUtc="2024-10-28T05:55:00Z">
        <w:r>
          <w:t xml:space="preserve"> support at </w:t>
        </w:r>
      </w:ins>
      <w:ins w:id="13" w:author="DCM" w:date="2024-10-28T07:01:00Z" w16du:dateUtc="2024-10-28T06:01:00Z">
        <w:r w:rsidR="00777402">
          <w:t xml:space="preserve">least </w:t>
        </w:r>
      </w:ins>
      <w:ins w:id="14" w:author="DCM" w:date="2024-10-28T06:55:00Z" w16du:dateUtc="2024-10-28T05:55:00Z">
        <w:r>
          <w:t xml:space="preserve">two SOR-CMCI </w:t>
        </w:r>
      </w:ins>
      <w:ins w:id="15" w:author="DCM" w:date="2024-10-28T08:37:00Z" w16du:dateUtc="2024-10-28T07:37:00Z">
        <w:r w:rsidR="00E96B97">
          <w:t>rules</w:t>
        </w:r>
      </w:ins>
      <w:ins w:id="16" w:author="DCM" w:date="2024-10-31T09:47:00Z" w16du:dateUtc="2024-10-31T08:47:00Z">
        <w:r w:rsidR="004D63D3">
          <w:t>. The UE shall prioriti</w:t>
        </w:r>
      </w:ins>
      <w:ins w:id="17" w:author="DCM" w:date="2024-11-11T04:24:00Z" w16du:dateUtc="2024-11-11T03:24:00Z">
        <w:r w:rsidR="006F298E">
          <w:t>z</w:t>
        </w:r>
      </w:ins>
      <w:ins w:id="18" w:author="DCM" w:date="2024-10-31T09:47:00Z" w16du:dateUtc="2024-10-31T08:47:00Z">
        <w:r w:rsidR="004D63D3">
          <w:t>e</w:t>
        </w:r>
      </w:ins>
      <w:ins w:id="19" w:author="DCM" w:date="2024-10-28T06:55:00Z" w16du:dateUtc="2024-10-28T05:55:00Z">
        <w:r>
          <w:t xml:space="preserve"> one </w:t>
        </w:r>
      </w:ins>
      <w:ins w:id="20" w:author="DCM" w:date="2024-10-31T08:23:00Z" w16du:dateUtc="2024-10-31T07:23:00Z">
        <w:r w:rsidR="000A50D6">
          <w:t xml:space="preserve">SOR-CMCI rule </w:t>
        </w:r>
      </w:ins>
      <w:ins w:id="21" w:author="DCM" w:date="2024-10-31T10:56:00Z" w16du:dateUtc="2024-10-31T09:56:00Z">
        <w:r w:rsidR="000D0A87">
          <w:t>of</w:t>
        </w:r>
      </w:ins>
      <w:ins w:id="22" w:author="DCM" w:date="2024-10-28T06:55:00Z" w16du:dateUtc="2024-10-28T05:55:00Z">
        <w:r>
          <w:t xml:space="preserve"> the </w:t>
        </w:r>
      </w:ins>
      <w:ins w:id="23" w:author="DCM" w:date="2024-10-28T07:00:00Z" w16du:dateUtc="2024-10-28T06:00:00Z">
        <w:r w:rsidR="00777402">
          <w:t>"</w:t>
        </w:r>
      </w:ins>
      <w:ins w:id="24" w:author="DCM" w:date="2024-10-28T07:09:00Z" w16du:dateUtc="2024-10-28T06:09:00Z">
        <w:r w:rsidR="00850640">
          <w:t>s</w:t>
        </w:r>
      </w:ins>
      <w:ins w:id="25" w:author="DCM" w:date="2024-10-28T06:56:00Z" w16du:dateUtc="2024-10-28T05:56:00Z">
        <w:r w:rsidR="00777402">
          <w:rPr>
            <w:noProof/>
          </w:rPr>
          <w:t>ervice type criterion</w:t>
        </w:r>
      </w:ins>
      <w:ins w:id="26" w:author="DCM" w:date="2024-10-28T07:00:00Z" w16du:dateUtc="2024-10-28T06:00:00Z">
        <w:r w:rsidR="00777402">
          <w:rPr>
            <w:noProof/>
          </w:rPr>
          <w:t>"</w:t>
        </w:r>
      </w:ins>
      <w:ins w:id="27" w:author="DCM" w:date="2024-10-28T06:57:00Z" w16du:dateUtc="2024-10-28T05:57:00Z">
        <w:r w:rsidR="00777402">
          <w:rPr>
            <w:noProof/>
          </w:rPr>
          <w:t xml:space="preserve"> </w:t>
        </w:r>
      </w:ins>
      <w:ins w:id="28" w:author="DCM" w:date="2024-10-28T07:00:00Z" w16du:dateUtc="2024-10-28T06:00:00Z">
        <w:r w:rsidR="00777402">
          <w:rPr>
            <w:noProof/>
          </w:rPr>
          <w:t xml:space="preserve">and one </w:t>
        </w:r>
      </w:ins>
      <w:ins w:id="29" w:author="DCM" w:date="2024-10-31T08:24:00Z" w16du:dateUtc="2024-10-31T07:24:00Z">
        <w:r w:rsidR="000A50D6">
          <w:t xml:space="preserve">SOR-CMCI rule </w:t>
        </w:r>
      </w:ins>
      <w:ins w:id="30" w:author="DCM" w:date="2024-10-28T07:00:00Z" w16du:dateUtc="2024-10-28T06:00:00Z">
        <w:r w:rsidR="00777402">
          <w:rPr>
            <w:noProof/>
          </w:rPr>
          <w:t>with "</w:t>
        </w:r>
        <w:r w:rsidR="00777402" w:rsidRPr="00FB2E19">
          <w:t>match all</w:t>
        </w:r>
        <w:r w:rsidR="00777402">
          <w:t xml:space="preserve"> type criterion"</w:t>
        </w:r>
      </w:ins>
      <w:ins w:id="31" w:author="DCM" w:date="2024-10-31T09:48:00Z" w16du:dateUtc="2024-10-31T08:48:00Z">
        <w:r w:rsidR="000D0A87">
          <w:t>,</w:t>
        </w:r>
      </w:ins>
      <w:ins w:id="32" w:author="DCM" w:date="2024-10-31T09:47:00Z" w16du:dateUtc="2024-10-31T08:47:00Z">
        <w:r w:rsidR="000D0A87">
          <w:t xml:space="preserve"> </w:t>
        </w:r>
      </w:ins>
      <w:ins w:id="33" w:author="DCM" w:date="2024-10-31T09:48:00Z" w16du:dateUtc="2024-10-31T08:48:00Z">
        <w:r w:rsidR="000D0A87">
          <w:t xml:space="preserve">if </w:t>
        </w:r>
      </w:ins>
      <w:ins w:id="34" w:author="DCM" w:date="2024-11-11T04:33:00Z" w16du:dateUtc="2024-11-11T03:33:00Z">
        <w:r w:rsidR="00E56AA1">
          <w:t>available</w:t>
        </w:r>
      </w:ins>
      <w:ins w:id="35" w:author="DCM" w:date="2024-10-31T10:56:00Z" w16du:dateUtc="2024-10-31T09:56:00Z">
        <w:r w:rsidR="000D0A87">
          <w:t>,</w:t>
        </w:r>
      </w:ins>
      <w:ins w:id="36" w:author="DCM" w:date="2024-10-31T09:47:00Z" w16du:dateUtc="2024-10-31T08:47:00Z">
        <w:r w:rsidR="004D63D3">
          <w:t xml:space="preserve"> over other SOR-CMCI rules</w:t>
        </w:r>
      </w:ins>
      <w:ins w:id="37" w:author="DCM" w:date="2024-10-31T10:57:00Z" w16du:dateUtc="2024-10-31T09:57:00Z">
        <w:r w:rsidR="000D0A87">
          <w:t>, if any</w:t>
        </w:r>
      </w:ins>
      <w:ins w:id="38" w:author="DCM" w:date="2024-10-31T08:10:00Z" w16du:dateUtc="2024-10-31T07:10:00Z">
        <w:r w:rsidR="003B36EF">
          <w:t xml:space="preserve">. </w:t>
        </w:r>
      </w:ins>
      <w:ins w:id="39" w:author="DCM" w:date="2024-10-31T09:33:00Z" w16du:dateUtc="2024-10-31T08:33:00Z">
        <w:r w:rsidR="00E7320C">
          <w:t>In this case, the UE ignore</w:t>
        </w:r>
      </w:ins>
      <w:ins w:id="40" w:author="DCM" w:date="2024-10-31T09:34:00Z" w16du:dateUtc="2024-10-31T08:34:00Z">
        <w:r w:rsidR="00E7320C">
          <w:t>s</w:t>
        </w:r>
      </w:ins>
      <w:ins w:id="41" w:author="DCM" w:date="2024-10-31T09:33:00Z" w16du:dateUtc="2024-10-31T08:33:00Z">
        <w:r w:rsidR="00E7320C">
          <w:t xml:space="preserve"> the additional SOR-CMCI rules</w:t>
        </w:r>
      </w:ins>
      <w:ins w:id="42" w:author="DCM" w:date="2024-11-11T04:33:00Z" w16du:dateUtc="2024-11-11T03:33:00Z">
        <w:r w:rsidR="00E56AA1">
          <w:t>, if any</w:t>
        </w:r>
      </w:ins>
      <w:ins w:id="43" w:author="DCM" w:date="2024-10-31T09:34:00Z" w16du:dateUtc="2024-10-31T08:34:00Z">
        <w:r w:rsidR="00E7320C">
          <w:t>.</w:t>
        </w:r>
      </w:ins>
    </w:p>
    <w:p w14:paraId="7150E21E" w14:textId="3035BDDC" w:rsidR="003B36EF" w:rsidRDefault="00D65747" w:rsidP="00B10489">
      <w:pPr>
        <w:rPr>
          <w:ins w:id="44" w:author="DCM" w:date="2024-10-31T08:18:00Z" w16du:dateUtc="2024-10-31T07:18:00Z"/>
        </w:rPr>
      </w:pPr>
      <w:ins w:id="45" w:author="DCM" w:date="2024-10-31T09:00:00Z" w16du:dateUtc="2024-10-31T08:00:00Z">
        <w:r>
          <w:t xml:space="preserve">In this release of the specification, </w:t>
        </w:r>
        <w:r w:rsidR="00B96936">
          <w:t>if the UE supports two or three SOR-CMCI rules</w:t>
        </w:r>
      </w:ins>
      <w:ins w:id="46" w:author="DCM" w:date="2024-10-31T09:01:00Z" w16du:dateUtc="2024-10-31T08:01:00Z">
        <w:r w:rsidR="00B96936">
          <w:t xml:space="preserve"> </w:t>
        </w:r>
      </w:ins>
      <w:ins w:id="47" w:author="DCM" w:date="2024-11-11T04:29:00Z" w16du:dateUtc="2024-11-11T03:29:00Z">
        <w:r w:rsidR="00E56AA1">
          <w:t>and</w:t>
        </w:r>
      </w:ins>
      <w:ins w:id="48" w:author="DCM" w:date="2024-10-31T08:10:00Z" w16du:dateUtc="2024-10-31T07:10:00Z">
        <w:r w:rsidR="003B36EF" w:rsidRPr="003B36EF">
          <w:t xml:space="preserve"> the UE </w:t>
        </w:r>
      </w:ins>
      <w:ins w:id="49" w:author="DCM" w:date="2024-11-11T04:29:00Z" w16du:dateUtc="2024-11-11T03:29:00Z">
        <w:r w:rsidR="00E56AA1">
          <w:t>has a</w:t>
        </w:r>
      </w:ins>
      <w:ins w:id="50" w:author="DCM" w:date="2024-10-31T08:10:00Z" w16du:dateUtc="2024-10-31T07:10:00Z">
        <w:r w:rsidR="003B36EF" w:rsidRPr="003B36EF">
          <w:t xml:space="preserve"> </w:t>
        </w:r>
      </w:ins>
      <w:ins w:id="51" w:author="DCM" w:date="2024-10-31T08:12:00Z" w16du:dateUtc="2024-10-31T07:12:00Z">
        <w:r w:rsidR="003B36EF">
          <w:t xml:space="preserve">SOR-CMCI rule with </w:t>
        </w:r>
      </w:ins>
      <w:ins w:id="52" w:author="DCM" w:date="2024-10-31T08:10:00Z" w16du:dateUtc="2024-10-31T07:10:00Z">
        <w:r w:rsidR="003B36EF" w:rsidRPr="003B36EF">
          <w:t>service type criterion</w:t>
        </w:r>
      </w:ins>
      <w:ins w:id="53" w:author="DCM" w:date="2024-10-31T08:46:00Z" w16du:dateUtc="2024-10-31T07:46:00Z">
        <w:r w:rsidR="00B10489">
          <w:t xml:space="preserve"> </w:t>
        </w:r>
      </w:ins>
      <w:ins w:id="54" w:author="DCM" w:date="2024-10-31T08:31:00Z" w16du:dateUtc="2024-10-31T07:31:00Z">
        <w:r w:rsidR="00655F9C" w:rsidRPr="003B36EF">
          <w:t>"MMTEL voice call"</w:t>
        </w:r>
        <w:r w:rsidR="00655F9C">
          <w:t xml:space="preserve"> an</w:t>
        </w:r>
      </w:ins>
      <w:ins w:id="55" w:author="DCM" w:date="2024-10-31T08:39:00Z" w16du:dateUtc="2024-10-31T07:39:00Z">
        <w:r w:rsidR="00B10489">
          <w:t>d</w:t>
        </w:r>
      </w:ins>
      <w:ins w:id="56" w:author="DCM" w:date="2024-10-31T08:31:00Z" w16du:dateUtc="2024-10-31T07:31:00Z">
        <w:r w:rsidR="00655F9C" w:rsidRPr="003B36EF">
          <w:t xml:space="preserve"> "MMTEL video call"</w:t>
        </w:r>
      </w:ins>
      <w:ins w:id="57" w:author="DCM" w:date="2024-10-31T08:44:00Z" w16du:dateUtc="2024-10-31T07:44:00Z">
        <w:r w:rsidR="00B10489">
          <w:t xml:space="preserve">, the UE shall </w:t>
        </w:r>
      </w:ins>
      <w:ins w:id="58" w:author="DCM" w:date="2024-11-01T06:00:00Z" w16du:dateUtc="2024-11-01T05:00:00Z">
        <w:r w:rsidR="0059526C">
          <w:t>perform</w:t>
        </w:r>
      </w:ins>
      <w:ins w:id="59" w:author="DCM" w:date="2024-10-31T08:44:00Z" w16du:dateUtc="2024-10-31T07:44:00Z">
        <w:r w:rsidR="00B10489">
          <w:t xml:space="preserve"> the following:</w:t>
        </w:r>
      </w:ins>
    </w:p>
    <w:p w14:paraId="1823CDE6" w14:textId="690AC972" w:rsidR="003B36EF" w:rsidRDefault="003B36EF" w:rsidP="0095766B">
      <w:pPr>
        <w:pStyle w:val="B1"/>
        <w:rPr>
          <w:ins w:id="60" w:author="DCM" w:date="2024-10-31T08:48:00Z" w16du:dateUtc="2024-10-31T07:48:00Z"/>
        </w:rPr>
      </w:pPr>
      <w:ins w:id="61" w:author="DCM" w:date="2024-10-31T08:18:00Z" w16du:dateUtc="2024-10-31T07:18:00Z">
        <w:r>
          <w:t>-</w:t>
        </w:r>
        <w:r>
          <w:tab/>
        </w:r>
      </w:ins>
      <w:ins w:id="62" w:author="DCM" w:date="2024-10-31T08:10:00Z" w16du:dateUtc="2024-10-31T07:10:00Z">
        <w:r w:rsidRPr="003B36EF">
          <w:t xml:space="preserve">if the </w:t>
        </w:r>
      </w:ins>
      <w:ins w:id="63" w:author="DCM" w:date="2024-11-11T04:35:00Z" w16du:dateUtc="2024-11-11T03:35:00Z">
        <w:r w:rsidR="00D03F19">
          <w:t>SOR-CMCI rules contain</w:t>
        </w:r>
      </w:ins>
      <w:ins w:id="64" w:author="DCM" w:date="2024-10-31T08:10:00Z" w16du:dateUtc="2024-10-31T07:10:00Z">
        <w:r w:rsidRPr="003B36EF">
          <w:t xml:space="preserve"> different timers value</w:t>
        </w:r>
      </w:ins>
      <w:ins w:id="65" w:author="DCM" w:date="2024-10-31T08:16:00Z" w16du:dateUtc="2024-10-31T07:16:00Z">
        <w:r>
          <w:t xml:space="preserve">s </w:t>
        </w:r>
      </w:ins>
      <w:ins w:id="66" w:author="DCM" w:date="2024-10-31T08:10:00Z" w16du:dateUtc="2024-10-31T07:10:00Z">
        <w:r w:rsidRPr="003B36EF">
          <w:t xml:space="preserve">for </w:t>
        </w:r>
      </w:ins>
      <w:ins w:id="67" w:author="DCM" w:date="2024-10-31T08:28:00Z" w16du:dateUtc="2024-10-31T07:28:00Z">
        <w:r w:rsidR="000A50D6">
          <w:t xml:space="preserve">service </w:t>
        </w:r>
      </w:ins>
      <w:ins w:id="68" w:author="DCM" w:date="2024-10-31T08:10:00Z" w16du:dateUtc="2024-10-31T07:10:00Z">
        <w:r w:rsidRPr="003B36EF">
          <w:t>type</w:t>
        </w:r>
      </w:ins>
      <w:ins w:id="69" w:author="DCM" w:date="2024-10-31T08:28:00Z" w16du:dateUtc="2024-10-31T07:28:00Z">
        <w:r w:rsidR="000A50D6">
          <w:t xml:space="preserve"> criterion</w:t>
        </w:r>
      </w:ins>
      <w:ins w:id="70" w:author="DCM" w:date="2024-10-31T08:10:00Z" w16du:dateUtc="2024-10-31T07:10:00Z">
        <w:r w:rsidRPr="003B36EF">
          <w:t xml:space="preserve"> "MMTEL voice call"</w:t>
        </w:r>
      </w:ins>
      <w:ins w:id="71" w:author="DCM" w:date="2024-10-31T08:28:00Z" w16du:dateUtc="2024-10-31T07:28:00Z">
        <w:r w:rsidR="000A50D6">
          <w:t xml:space="preserve"> and</w:t>
        </w:r>
      </w:ins>
      <w:ins w:id="72" w:author="DCM" w:date="2024-10-31T08:10:00Z" w16du:dateUtc="2024-10-31T07:10:00Z">
        <w:r w:rsidRPr="003B36EF">
          <w:t xml:space="preserve"> "MMTEL video call", </w:t>
        </w:r>
      </w:ins>
      <w:ins w:id="73" w:author="DCM" w:date="2024-10-31T08:15:00Z" w16du:dateUtc="2024-10-31T07:15:00Z">
        <w:r>
          <w:t xml:space="preserve">then </w:t>
        </w:r>
      </w:ins>
      <w:ins w:id="74" w:author="DCM" w:date="2024-10-31T08:10:00Z" w16du:dateUtc="2024-10-31T07:10:00Z">
        <w:r w:rsidRPr="003B36EF">
          <w:t xml:space="preserve">the UE shall select the highest timer value and shall use the selected </w:t>
        </w:r>
      </w:ins>
      <w:ins w:id="75" w:author="DCM" w:date="2024-10-31T08:25:00Z" w16du:dateUtc="2024-10-31T07:25:00Z">
        <w:r w:rsidR="000A50D6">
          <w:t xml:space="preserve">timer </w:t>
        </w:r>
      </w:ins>
      <w:ins w:id="76" w:author="DCM" w:date="2024-10-31T08:10:00Z" w16du:dateUtc="2024-10-31T07:10:00Z">
        <w:r w:rsidRPr="003B36EF">
          <w:t>value for both "MMTEL voice call"</w:t>
        </w:r>
      </w:ins>
      <w:ins w:id="77" w:author="DCM" w:date="2024-10-31T08:28:00Z" w16du:dateUtc="2024-10-31T07:28:00Z">
        <w:r w:rsidR="000A50D6">
          <w:t xml:space="preserve"> a</w:t>
        </w:r>
      </w:ins>
      <w:ins w:id="78" w:author="DCM" w:date="2024-10-31T08:29:00Z" w16du:dateUtc="2024-10-31T07:29:00Z">
        <w:r w:rsidR="000A50D6">
          <w:t xml:space="preserve">nd </w:t>
        </w:r>
      </w:ins>
      <w:ins w:id="79" w:author="DCM" w:date="2024-10-31T08:10:00Z" w16du:dateUtc="2024-10-31T07:10:00Z">
        <w:r w:rsidRPr="003B36EF">
          <w:t>"MMTEL video call"</w:t>
        </w:r>
      </w:ins>
      <w:ins w:id="80" w:author="DCM" w:date="2024-10-31T08:25:00Z" w16du:dateUtc="2024-10-31T07:25:00Z">
        <w:r w:rsidR="000A50D6">
          <w:t xml:space="preserve"> </w:t>
        </w:r>
      </w:ins>
      <w:ins w:id="81" w:author="DCM" w:date="2024-10-31T08:29:00Z" w16du:dateUtc="2024-10-31T07:29:00Z">
        <w:r w:rsidR="000A50D6">
          <w:t xml:space="preserve">service type </w:t>
        </w:r>
      </w:ins>
      <w:ins w:id="82" w:author="DCM" w:date="2024-10-31T08:25:00Z" w16du:dateUtc="2024-10-31T07:25:00Z">
        <w:r w:rsidR="000A50D6">
          <w:t>criteri</w:t>
        </w:r>
      </w:ins>
      <w:ins w:id="83" w:author="DCM" w:date="2024-11-11T11:34:00Z" w16du:dateUtc="2024-11-11T10:34:00Z">
        <w:r w:rsidR="004F325F">
          <w:t>a</w:t>
        </w:r>
      </w:ins>
      <w:ins w:id="84" w:author="DCM" w:date="2024-10-31T08:48:00Z" w16du:dateUtc="2024-10-31T07:48:00Z">
        <w:r w:rsidR="00B10489">
          <w:t>; and</w:t>
        </w:r>
      </w:ins>
    </w:p>
    <w:p w14:paraId="44350C06" w14:textId="18EDA6AF" w:rsidR="0043637B" w:rsidRDefault="0043637B" w:rsidP="0095766B">
      <w:pPr>
        <w:pStyle w:val="B1"/>
        <w:rPr>
          <w:ins w:id="85" w:author="DCM" w:date="2024-10-31T09:05:00Z" w16du:dateUtc="2024-10-31T08:05:00Z"/>
          <w:noProof/>
        </w:rPr>
      </w:pPr>
      <w:ins w:id="86" w:author="DCM" w:date="2024-11-11T04:43:00Z" w16du:dateUtc="2024-11-11T03:43:00Z">
        <w:r>
          <w:t>-</w:t>
        </w:r>
      </w:ins>
      <w:ins w:id="87" w:author="DCM" w:date="2024-11-11T04:41:00Z" w16du:dateUtc="2024-11-11T03:41:00Z">
        <w:r>
          <w:tab/>
        </w:r>
        <w:r w:rsidRPr="003B36EF">
          <w:t xml:space="preserve">if the </w:t>
        </w:r>
        <w:r>
          <w:t xml:space="preserve">SOR-CMCI rules contains other </w:t>
        </w:r>
        <w:r w:rsidRPr="003B36EF">
          <w:t>service type criterion</w:t>
        </w:r>
        <w:r>
          <w:t xml:space="preserve"> than </w:t>
        </w:r>
        <w:r w:rsidRPr="003B36EF">
          <w:t>"MMTEL voice call"</w:t>
        </w:r>
        <w:r>
          <w:t xml:space="preserve"> and</w:t>
        </w:r>
        <w:r w:rsidRPr="003B36EF">
          <w:t xml:space="preserve"> "MMTEL video call"</w:t>
        </w:r>
        <w:r>
          <w:t>, the UE shall treat them as "m</w:t>
        </w:r>
        <w:r w:rsidRPr="00FB2E19">
          <w:t>atch all</w:t>
        </w:r>
        <w:r>
          <w:t xml:space="preserve"> type </w:t>
        </w:r>
        <w:r>
          <w:rPr>
            <w:noProof/>
          </w:rPr>
          <w:t xml:space="preserve">criterion" if the </w:t>
        </w:r>
        <w:r>
          <w:t xml:space="preserve">SOR-CMCI rule </w:t>
        </w:r>
        <w:r>
          <w:rPr>
            <w:noProof/>
          </w:rPr>
          <w:t>with "</w:t>
        </w:r>
        <w:r w:rsidRPr="00FB2E19">
          <w:t>match all</w:t>
        </w:r>
        <w:r>
          <w:t xml:space="preserve"> type criterion" is present</w:t>
        </w:r>
      </w:ins>
      <w:ins w:id="88" w:author="DCM" w:date="2024-11-11T04:43:00Z" w16du:dateUtc="2024-11-11T03:43:00Z">
        <w:r>
          <w:t>.</w:t>
        </w:r>
      </w:ins>
    </w:p>
    <w:bookmarkEnd w:id="6"/>
    <w:p w14:paraId="265018E8" w14:textId="5800EA2F" w:rsidR="005A29A4" w:rsidRPr="00B770EB" w:rsidRDefault="005A29A4" w:rsidP="005A29A4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69D85059" w14:textId="77777777" w:rsidR="005A29A4" w:rsidRDefault="005A29A4" w:rsidP="005A29A4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indicator, the UE shall delete the stored SOR-CMCI in the non-volatile memory of the ME, if any; and</w:t>
      </w:r>
    </w:p>
    <w:p w14:paraId="2A8F5EE5" w14:textId="77777777" w:rsidR="005A29A4" w:rsidRDefault="005A29A4" w:rsidP="005A29A4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93834A2" w14:textId="77777777" w:rsidR="005A29A4" w:rsidRDefault="005A29A4" w:rsidP="005A29A4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C480297" w14:textId="77777777" w:rsidR="005A29A4" w:rsidRDefault="005A29A4" w:rsidP="005A29A4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51984F98" w14:textId="77777777" w:rsidR="005A29A4" w:rsidRDefault="005A29A4" w:rsidP="005A29A4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B3253E8" w14:textId="77777777" w:rsidR="005A29A4" w:rsidRDefault="005A29A4" w:rsidP="005A29A4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4C9D561" w14:textId="77777777" w:rsidR="005A29A4" w:rsidRPr="00FB2E19" w:rsidRDefault="005A29A4" w:rsidP="005A29A4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3E0BCBDF" w14:textId="77777777" w:rsidR="005A29A4" w:rsidRDefault="005A29A4" w:rsidP="005A29A4">
      <w:r w:rsidRPr="00221E41">
        <w:lastRenderedPageBreak/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598F77C" w14:textId="77777777" w:rsidR="005A29A4" w:rsidRPr="00FB2E19" w:rsidRDefault="005A29A4" w:rsidP="005A29A4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385B4935" w14:textId="77777777" w:rsidR="005A29A4" w:rsidRPr="00FB2E19" w:rsidRDefault="005A29A4" w:rsidP="005A29A4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21144515" w14:textId="77777777" w:rsidR="005A29A4" w:rsidRDefault="005A29A4" w:rsidP="005A29A4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C3306F" w14:textId="77777777" w:rsidR="008F149C" w:rsidRDefault="008F149C">
      <w:r>
        <w:separator/>
      </w:r>
    </w:p>
  </w:endnote>
  <w:endnote w:type="continuationSeparator" w:id="0">
    <w:p w14:paraId="63713B71" w14:textId="77777777" w:rsidR="008F149C" w:rsidRDefault="008F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D6036" w14:textId="77777777" w:rsidR="008F149C" w:rsidRDefault="008F149C">
      <w:r>
        <w:separator/>
      </w:r>
    </w:p>
  </w:footnote>
  <w:footnote w:type="continuationSeparator" w:id="0">
    <w:p w14:paraId="008A3AD2" w14:textId="77777777" w:rsidR="008F149C" w:rsidRDefault="008F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525"/>
    <w:rsid w:val="00095441"/>
    <w:rsid w:val="000A1CE9"/>
    <w:rsid w:val="000A50D6"/>
    <w:rsid w:val="000A6394"/>
    <w:rsid w:val="000B7FED"/>
    <w:rsid w:val="000C038A"/>
    <w:rsid w:val="000C58DA"/>
    <w:rsid w:val="000C6598"/>
    <w:rsid w:val="000D0A87"/>
    <w:rsid w:val="000D44B3"/>
    <w:rsid w:val="00100419"/>
    <w:rsid w:val="00145D43"/>
    <w:rsid w:val="001710B6"/>
    <w:rsid w:val="00192C46"/>
    <w:rsid w:val="001A08B3"/>
    <w:rsid w:val="001A7B60"/>
    <w:rsid w:val="001A7BBE"/>
    <w:rsid w:val="001B52F0"/>
    <w:rsid w:val="001B7A65"/>
    <w:rsid w:val="001C7932"/>
    <w:rsid w:val="001E41F3"/>
    <w:rsid w:val="00221571"/>
    <w:rsid w:val="00230D07"/>
    <w:rsid w:val="00235293"/>
    <w:rsid w:val="00241D3B"/>
    <w:rsid w:val="00245874"/>
    <w:rsid w:val="0026004D"/>
    <w:rsid w:val="002640DD"/>
    <w:rsid w:val="00270E35"/>
    <w:rsid w:val="00275D12"/>
    <w:rsid w:val="00284FEB"/>
    <w:rsid w:val="002860C4"/>
    <w:rsid w:val="002923F1"/>
    <w:rsid w:val="002B5741"/>
    <w:rsid w:val="002C161F"/>
    <w:rsid w:val="002E472E"/>
    <w:rsid w:val="00305409"/>
    <w:rsid w:val="00305F43"/>
    <w:rsid w:val="003211AB"/>
    <w:rsid w:val="00350CEE"/>
    <w:rsid w:val="003609EF"/>
    <w:rsid w:val="0036231A"/>
    <w:rsid w:val="00362A0E"/>
    <w:rsid w:val="00374DD4"/>
    <w:rsid w:val="003B1956"/>
    <w:rsid w:val="003B36EF"/>
    <w:rsid w:val="003E1A36"/>
    <w:rsid w:val="00410371"/>
    <w:rsid w:val="00416780"/>
    <w:rsid w:val="004242F1"/>
    <w:rsid w:val="0042640D"/>
    <w:rsid w:val="0043637B"/>
    <w:rsid w:val="00451A9B"/>
    <w:rsid w:val="00453F3E"/>
    <w:rsid w:val="004B2888"/>
    <w:rsid w:val="004B75B7"/>
    <w:rsid w:val="004D63D3"/>
    <w:rsid w:val="004F325F"/>
    <w:rsid w:val="005141D9"/>
    <w:rsid w:val="0051580D"/>
    <w:rsid w:val="00520CA3"/>
    <w:rsid w:val="0054091D"/>
    <w:rsid w:val="00542644"/>
    <w:rsid w:val="00547111"/>
    <w:rsid w:val="005625CB"/>
    <w:rsid w:val="00592D74"/>
    <w:rsid w:val="0059526C"/>
    <w:rsid w:val="005A0798"/>
    <w:rsid w:val="005A1E54"/>
    <w:rsid w:val="005A29A4"/>
    <w:rsid w:val="005E2C44"/>
    <w:rsid w:val="005F2546"/>
    <w:rsid w:val="00601917"/>
    <w:rsid w:val="00621188"/>
    <w:rsid w:val="006257ED"/>
    <w:rsid w:val="00653DE4"/>
    <w:rsid w:val="00655F9C"/>
    <w:rsid w:val="006646EF"/>
    <w:rsid w:val="006656E1"/>
    <w:rsid w:val="00665C47"/>
    <w:rsid w:val="00695808"/>
    <w:rsid w:val="0069685C"/>
    <w:rsid w:val="006B46FB"/>
    <w:rsid w:val="006C2AA6"/>
    <w:rsid w:val="006D3EE4"/>
    <w:rsid w:val="006E21FB"/>
    <w:rsid w:val="006F298E"/>
    <w:rsid w:val="006F7EDC"/>
    <w:rsid w:val="00751917"/>
    <w:rsid w:val="007579CD"/>
    <w:rsid w:val="00777402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6F67"/>
    <w:rsid w:val="008279FA"/>
    <w:rsid w:val="008368B8"/>
    <w:rsid w:val="00850640"/>
    <w:rsid w:val="008626E7"/>
    <w:rsid w:val="00870EE7"/>
    <w:rsid w:val="008863B9"/>
    <w:rsid w:val="008A45A6"/>
    <w:rsid w:val="008C16CD"/>
    <w:rsid w:val="008C512F"/>
    <w:rsid w:val="008D3CCC"/>
    <w:rsid w:val="008F149C"/>
    <w:rsid w:val="008F3789"/>
    <w:rsid w:val="008F686C"/>
    <w:rsid w:val="00904800"/>
    <w:rsid w:val="009148DE"/>
    <w:rsid w:val="00941E30"/>
    <w:rsid w:val="0095766B"/>
    <w:rsid w:val="009777D9"/>
    <w:rsid w:val="00991B88"/>
    <w:rsid w:val="009A5753"/>
    <w:rsid w:val="009A579D"/>
    <w:rsid w:val="009C09D8"/>
    <w:rsid w:val="009D7DD4"/>
    <w:rsid w:val="009E032E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B617E"/>
    <w:rsid w:val="00AC5820"/>
    <w:rsid w:val="00AD1CD8"/>
    <w:rsid w:val="00B10489"/>
    <w:rsid w:val="00B163EE"/>
    <w:rsid w:val="00B252A1"/>
    <w:rsid w:val="00B258BB"/>
    <w:rsid w:val="00B36B28"/>
    <w:rsid w:val="00B67B97"/>
    <w:rsid w:val="00B84AC7"/>
    <w:rsid w:val="00B968C8"/>
    <w:rsid w:val="00B96936"/>
    <w:rsid w:val="00BA3EC5"/>
    <w:rsid w:val="00BA51D9"/>
    <w:rsid w:val="00BB5DFC"/>
    <w:rsid w:val="00BD279D"/>
    <w:rsid w:val="00BD6BB8"/>
    <w:rsid w:val="00C02E07"/>
    <w:rsid w:val="00C04BF1"/>
    <w:rsid w:val="00C37A22"/>
    <w:rsid w:val="00C66BA2"/>
    <w:rsid w:val="00C67062"/>
    <w:rsid w:val="00C870F6"/>
    <w:rsid w:val="00C95985"/>
    <w:rsid w:val="00CA0755"/>
    <w:rsid w:val="00CC5026"/>
    <w:rsid w:val="00CC68D0"/>
    <w:rsid w:val="00CF168A"/>
    <w:rsid w:val="00CF1DB9"/>
    <w:rsid w:val="00D03F19"/>
    <w:rsid w:val="00D03F9A"/>
    <w:rsid w:val="00D06D51"/>
    <w:rsid w:val="00D24991"/>
    <w:rsid w:val="00D4594D"/>
    <w:rsid w:val="00D50255"/>
    <w:rsid w:val="00D52ADE"/>
    <w:rsid w:val="00D65747"/>
    <w:rsid w:val="00D66520"/>
    <w:rsid w:val="00D70F07"/>
    <w:rsid w:val="00D80124"/>
    <w:rsid w:val="00D84AE9"/>
    <w:rsid w:val="00D90058"/>
    <w:rsid w:val="00DA56FA"/>
    <w:rsid w:val="00DC574E"/>
    <w:rsid w:val="00DE34CF"/>
    <w:rsid w:val="00E13F3D"/>
    <w:rsid w:val="00E142A3"/>
    <w:rsid w:val="00E32F10"/>
    <w:rsid w:val="00E34898"/>
    <w:rsid w:val="00E459C4"/>
    <w:rsid w:val="00E513BA"/>
    <w:rsid w:val="00E5148E"/>
    <w:rsid w:val="00E56AA1"/>
    <w:rsid w:val="00E7320C"/>
    <w:rsid w:val="00E7711D"/>
    <w:rsid w:val="00E96B97"/>
    <w:rsid w:val="00EA64F3"/>
    <w:rsid w:val="00EB0150"/>
    <w:rsid w:val="00EB09B7"/>
    <w:rsid w:val="00ED7660"/>
    <w:rsid w:val="00EE7D7C"/>
    <w:rsid w:val="00F152C2"/>
    <w:rsid w:val="00F25D98"/>
    <w:rsid w:val="00F300FB"/>
    <w:rsid w:val="00F61657"/>
    <w:rsid w:val="00F636F6"/>
    <w:rsid w:val="00F918C0"/>
    <w:rsid w:val="00FB30EB"/>
    <w:rsid w:val="00FB40F0"/>
    <w:rsid w:val="00FB6386"/>
    <w:rsid w:val="00FF0B19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A29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2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2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29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1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1647</Words>
  <Characters>9389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4</cp:revision>
  <cp:lastPrinted>1900-01-01T00:00:00Z</cp:lastPrinted>
  <dcterms:created xsi:type="dcterms:W3CDTF">2024-11-11T04:43:00Z</dcterms:created>
  <dcterms:modified xsi:type="dcterms:W3CDTF">2024-11-11T10:34:00Z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