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77979" w14:textId="7A3C12C8" w:rsidR="00ED03E3" w:rsidRDefault="00ED03E3" w:rsidP="00ED0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6327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832A8" w:rsidRPr="00F832A8">
        <w:rPr>
          <w:b/>
          <w:noProof/>
          <w:sz w:val="24"/>
        </w:rPr>
        <w:t>6341</w:t>
      </w:r>
    </w:p>
    <w:p w14:paraId="337C0C25" w14:textId="51F655F4" w:rsidR="00ED03E3" w:rsidRDefault="0006327E" w:rsidP="00ED0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549929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B331C4" w:rsidRPr="00383730">
        <w:t xml:space="preserve">Requesting allocation of new </w:t>
      </w:r>
      <w:r w:rsidR="00864EFE">
        <w:t xml:space="preserve">TCP port for </w:t>
      </w:r>
      <w:r w:rsidR="00241E4C" w:rsidRPr="00E16A42">
        <w:rPr>
          <w:rFonts w:hint="eastAsia"/>
          <w:lang w:eastAsia="zh-CN"/>
        </w:rPr>
        <w:t>L</w:t>
      </w:r>
      <w:r w:rsidR="00241E4C" w:rsidRPr="00E16A42">
        <w:rPr>
          <w:lang w:eastAsia="zh-CN"/>
        </w:rPr>
        <w:t>ocation Services</w:t>
      </w:r>
      <w:r w:rsidR="00241E4C" w:rsidRPr="00E16A42">
        <w:rPr>
          <w:rFonts w:hint="eastAsia"/>
          <w:lang w:eastAsia="zh-CN"/>
        </w:rPr>
        <w:t xml:space="preserve"> User Plane</w:t>
      </w:r>
      <w:r w:rsidR="00241E4C" w:rsidRPr="00E16A42">
        <w:rPr>
          <w:lang w:eastAsia="zh-CN"/>
        </w:rPr>
        <w:t xml:space="preserve"> Protocol</w:t>
      </w:r>
      <w:r w:rsidR="00241E4C">
        <w:t xml:space="preserve"> (</w:t>
      </w:r>
      <w:r w:rsidR="00864EFE">
        <w:t>LCS-UPP</w:t>
      </w:r>
      <w:r w:rsidR="00241E4C">
        <w:t>)</w:t>
      </w:r>
    </w:p>
    <w:p w14:paraId="65004854" w14:textId="31DDC6A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D03E3">
        <w:t>-</w:t>
      </w:r>
    </w:p>
    <w:p w14:paraId="56E3B846" w14:textId="2AC4B628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864EFE">
        <w:t>8</w:t>
      </w:r>
    </w:p>
    <w:p w14:paraId="792135A2" w14:textId="155E1499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F36EE7">
        <w:fldChar w:fldCharType="begin"/>
      </w:r>
      <w:r w:rsidR="00F36EE7">
        <w:instrText xml:space="preserve"> DOCPROPERTY  RelatedWis  \* MERGEFORMAT </w:instrText>
      </w:r>
      <w:r w:rsidR="00F36EE7">
        <w:fldChar w:fldCharType="separate"/>
      </w:r>
      <w:r w:rsidR="00F36EE7">
        <w:fldChar w:fldCharType="begin"/>
      </w:r>
      <w:r w:rsidR="00F36EE7">
        <w:instrText xml:space="preserve"> DOCPROPERTY  RelatedWis  \* MERGEFORMAT </w:instrText>
      </w:r>
      <w:r w:rsidR="00F36EE7">
        <w:fldChar w:fldCharType="separate"/>
      </w:r>
      <w:r w:rsidR="00661E50" w:rsidRPr="006F1B3A">
        <w:t>5G_eLCS_Ph3</w:t>
      </w:r>
      <w:r w:rsidR="00F36EE7">
        <w:fldChar w:fldCharType="end"/>
      </w:r>
      <w:r w:rsidR="00F36EE7">
        <w:fldChar w:fldCharType="end"/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1423383F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61E50">
        <w:rPr>
          <w:b w:val="0"/>
        </w:rPr>
        <w:t>CT4</w:t>
      </w:r>
    </w:p>
    <w:p w14:paraId="033E954A" w14:textId="28357853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E41422">
        <w:rPr>
          <w:b w:val="0"/>
          <w:lang w:val="en-US"/>
        </w:rPr>
        <w:t>CT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23FD7F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1422">
        <w:rPr>
          <w:bCs/>
        </w:rPr>
        <w:t>Yumei Song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E0C23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E59E7">
        <w:rPr>
          <w:bCs/>
          <w:color w:val="0000FF"/>
        </w:rPr>
        <w:t>y</w:t>
      </w:r>
      <w:r w:rsidR="00E41422">
        <w:rPr>
          <w:bCs/>
          <w:color w:val="0000FF"/>
        </w:rPr>
        <w:t>umei.song</w:t>
      </w:r>
      <w:r w:rsidR="00CB68D8" w:rsidRPr="00CB68D8">
        <w:rPr>
          <w:bCs/>
          <w:color w:val="0000FF"/>
        </w:rPr>
        <w:t>@</w:t>
      </w:r>
      <w:r w:rsidR="00E41422">
        <w:rPr>
          <w:bCs/>
          <w:color w:val="0000FF"/>
        </w:rPr>
        <w:t>ericsson</w:t>
      </w:r>
      <w:r w:rsidR="00CB68D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921A44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D03E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65455F" w14:textId="77777777" w:rsidR="002C792D" w:rsidRDefault="002C792D" w:rsidP="004D1B37">
      <w:pPr>
        <w:spacing w:after="120"/>
        <w:rPr>
          <w:rFonts w:ascii="Arial" w:hAnsi="Arial" w:cs="Arial"/>
          <w:lang w:val="en-US" w:eastAsia="en-GB"/>
        </w:rPr>
      </w:pPr>
    </w:p>
    <w:p w14:paraId="34A0F459" w14:textId="4686C270" w:rsidR="00812B43" w:rsidRDefault="00812B43" w:rsidP="00812B43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has developed a protocol which require</w:t>
      </w:r>
      <w:r w:rsidR="00D7771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allocation of new TCP port </w:t>
      </w:r>
      <w:r w:rsidR="00DB709D">
        <w:rPr>
          <w:rFonts w:ascii="Arial" w:hAnsi="Arial" w:cs="Arial"/>
        </w:rPr>
        <w:t xml:space="preserve">for </w:t>
      </w:r>
      <w:r w:rsidR="00657C41" w:rsidRPr="00657C41">
        <w:rPr>
          <w:rFonts w:ascii="Arial" w:hAnsi="Arial" w:cs="Arial" w:hint="eastAsia"/>
        </w:rPr>
        <w:t>L</w:t>
      </w:r>
      <w:r w:rsidR="00657C41" w:rsidRPr="00657C41">
        <w:rPr>
          <w:rFonts w:ascii="Arial" w:hAnsi="Arial" w:cs="Arial"/>
        </w:rPr>
        <w:t>ocation Services</w:t>
      </w:r>
      <w:r w:rsidR="00657C41" w:rsidRPr="00657C41">
        <w:rPr>
          <w:rFonts w:ascii="Arial" w:hAnsi="Arial" w:cs="Arial" w:hint="eastAsia"/>
        </w:rPr>
        <w:t xml:space="preserve"> User Plane</w:t>
      </w:r>
      <w:r w:rsidR="00657C41" w:rsidRPr="00657C41">
        <w:rPr>
          <w:rFonts w:ascii="Arial" w:hAnsi="Arial" w:cs="Arial"/>
        </w:rPr>
        <w:t xml:space="preserve"> Protocol (LCS-UPP)</w:t>
      </w:r>
      <w:r>
        <w:rPr>
          <w:rFonts w:ascii="Arial" w:hAnsi="Arial" w:cs="Arial"/>
        </w:rPr>
        <w:t xml:space="preserve"> that is defined in </w:t>
      </w:r>
      <w:r w:rsidRPr="00383730">
        <w:rPr>
          <w:rFonts w:ascii="Arial" w:hAnsi="Arial" w:cs="Arial"/>
        </w:rPr>
        <w:t>TS 24.</w:t>
      </w:r>
      <w:r w:rsidR="002D77B5">
        <w:rPr>
          <w:rFonts w:ascii="Arial" w:hAnsi="Arial" w:cs="Arial"/>
        </w:rPr>
        <w:t>572</w:t>
      </w:r>
      <w:r>
        <w:rPr>
          <w:rFonts w:ascii="Arial" w:hAnsi="Arial" w:cs="Arial"/>
        </w:rPr>
        <w:t>.</w:t>
      </w:r>
    </w:p>
    <w:p w14:paraId="668D13CB" w14:textId="77777777" w:rsidR="00812B43" w:rsidRDefault="00812B43" w:rsidP="00812B43">
      <w:pPr>
        <w:rPr>
          <w:rFonts w:ascii="Arial" w:hAnsi="Arial" w:cs="Arial"/>
        </w:rPr>
      </w:pPr>
    </w:p>
    <w:p w14:paraId="4D3D3859" w14:textId="1ABC2A54" w:rsidR="00812B43" w:rsidRDefault="00812B43" w:rsidP="00812B43">
      <w:pPr>
        <w:rPr>
          <w:lang w:eastAsia="zh-CN"/>
        </w:rPr>
      </w:pPr>
      <w:r>
        <w:rPr>
          <w:rFonts w:ascii="Arial" w:hAnsi="Arial" w:cs="Arial"/>
        </w:rPr>
        <w:t xml:space="preserve">CT1 believes that a new </w:t>
      </w:r>
      <w:r w:rsidRPr="00EE5E39">
        <w:rPr>
          <w:rFonts w:ascii="Arial" w:hAnsi="Arial" w:cs="Arial"/>
        </w:rPr>
        <w:t xml:space="preserve">3GPP allocated </w:t>
      </w:r>
      <w:r w:rsidR="00A9279F">
        <w:rPr>
          <w:rFonts w:ascii="Arial" w:hAnsi="Arial" w:cs="Arial"/>
        </w:rPr>
        <w:t xml:space="preserve">TCP </w:t>
      </w:r>
      <w:r w:rsidRPr="00EE5E39">
        <w:rPr>
          <w:rFonts w:ascii="Arial" w:hAnsi="Arial" w:cs="Arial"/>
        </w:rPr>
        <w:t>port number</w:t>
      </w:r>
      <w:r>
        <w:rPr>
          <w:rFonts w:ascii="Arial" w:hAnsi="Arial" w:cs="Arial"/>
        </w:rPr>
        <w:t xml:space="preserve"> is the way forward (i.e., </w:t>
      </w:r>
      <w:r w:rsidR="00D432AB">
        <w:rPr>
          <w:rFonts w:ascii="Arial" w:hAnsi="Arial" w:cs="Arial"/>
        </w:rPr>
        <w:t xml:space="preserve">TR 29.941 </w:t>
      </w:r>
      <w:r>
        <w:rPr>
          <w:rFonts w:ascii="Arial" w:hAnsi="Arial" w:cs="Arial"/>
        </w:rPr>
        <w:t xml:space="preserve">solution #6; </w:t>
      </w:r>
      <w:r w:rsidRPr="00EE5E39">
        <w:rPr>
          <w:rFonts w:ascii="Arial" w:hAnsi="Arial" w:cs="Arial"/>
        </w:rPr>
        <w:t>3GPP allocated port number solution</w:t>
      </w:r>
      <w:r>
        <w:rPr>
          <w:rFonts w:ascii="Arial" w:hAnsi="Arial" w:cs="Arial"/>
        </w:rPr>
        <w:t>), CT1 would like to request allocation of new 3GPP allocated port numbers with the following information for filing the table 5-1 of TS 29.641:</w:t>
      </w:r>
    </w:p>
    <w:p w14:paraId="40A793DC" w14:textId="3D50D69E" w:rsidR="00812B43" w:rsidRDefault="00812B43" w:rsidP="00812B4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service na</w:t>
      </w:r>
      <w:r w:rsidRPr="004C1270">
        <w:rPr>
          <w:lang w:eastAsia="zh-CN"/>
        </w:rPr>
        <w:t xml:space="preserve">me is </w:t>
      </w:r>
      <w:r w:rsidR="00703E35" w:rsidRPr="00657C41">
        <w:rPr>
          <w:rFonts w:cs="Arial" w:hint="eastAsia"/>
        </w:rPr>
        <w:t>L</w:t>
      </w:r>
      <w:r w:rsidR="00703E35" w:rsidRPr="00657C41">
        <w:rPr>
          <w:rFonts w:cs="Arial"/>
        </w:rPr>
        <w:t>ocation Services</w:t>
      </w:r>
      <w:r w:rsidR="00703E35" w:rsidRPr="00657C41">
        <w:rPr>
          <w:rFonts w:cs="Arial" w:hint="eastAsia"/>
        </w:rPr>
        <w:t xml:space="preserve"> User Plane</w:t>
      </w:r>
      <w:r w:rsidR="00703E35" w:rsidRPr="00657C41">
        <w:rPr>
          <w:rFonts w:cs="Arial"/>
        </w:rPr>
        <w:t xml:space="preserve"> Protocol (LCS-UPP)</w:t>
      </w:r>
      <w:r>
        <w:t>;</w:t>
      </w:r>
    </w:p>
    <w:p w14:paraId="77E03D7A" w14:textId="0A92AAAC" w:rsidR="00812B43" w:rsidRDefault="00812B43" w:rsidP="00812B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t</w:t>
      </w:r>
      <w:r w:rsidRPr="004C1270">
        <w:rPr>
          <w:lang w:eastAsia="zh-CN"/>
        </w:rPr>
        <w:t xml:space="preserve">ransport protocol is </w:t>
      </w:r>
      <w:r w:rsidR="00703E35">
        <w:rPr>
          <w:lang w:eastAsia="zh-CN"/>
        </w:rPr>
        <w:t>TC</w:t>
      </w:r>
      <w:r w:rsidRPr="004C1270">
        <w:rPr>
          <w:rFonts w:hint="eastAsia"/>
          <w:lang w:eastAsia="zh-CN"/>
        </w:rPr>
        <w:t>P</w:t>
      </w:r>
      <w:r>
        <w:rPr>
          <w:lang w:eastAsia="zh-CN"/>
        </w:rPr>
        <w:t>;</w:t>
      </w:r>
    </w:p>
    <w:p w14:paraId="70A37A5D" w14:textId="26BAD56E" w:rsidR="00812B43" w:rsidRDefault="00812B43" w:rsidP="00812B4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r w:rsidRPr="004C1270">
        <w:rPr>
          <w:lang w:eastAsia="zh-CN"/>
        </w:rPr>
        <w:t xml:space="preserve"> description</w:t>
      </w:r>
      <w:r>
        <w:rPr>
          <w:lang w:eastAsia="zh-CN"/>
        </w:rPr>
        <w:t xml:space="preserve"> is</w:t>
      </w:r>
      <w:r w:rsidRPr="004C1270">
        <w:rPr>
          <w:lang w:eastAsia="zh-CN"/>
        </w:rPr>
        <w:t xml:space="preserve"> </w:t>
      </w:r>
      <w:r w:rsidR="005B6A80" w:rsidRPr="00657C41">
        <w:rPr>
          <w:rFonts w:cs="Arial"/>
        </w:rPr>
        <w:t>LCS-UPP</w:t>
      </w:r>
      <w:r w:rsidR="007A3D2B">
        <w:t>;</w:t>
      </w:r>
    </w:p>
    <w:p w14:paraId="4A9A242A" w14:textId="700AB334" w:rsidR="00812B43" w:rsidRDefault="00812B43" w:rsidP="00812B4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4C1270">
        <w:rPr>
          <w:lang w:eastAsia="zh-CN"/>
        </w:rPr>
        <w:t xml:space="preserve">New port number will be used for </w:t>
      </w:r>
      <w:r>
        <w:rPr>
          <w:lang w:eastAsia="zh-CN"/>
        </w:rPr>
        <w:t xml:space="preserve">3GPP </w:t>
      </w:r>
      <w:r w:rsidR="00516A29">
        <w:rPr>
          <w:lang w:eastAsia="zh-CN"/>
        </w:rPr>
        <w:t>NL11</w:t>
      </w:r>
      <w:r w:rsidRPr="004C1270">
        <w:rPr>
          <w:lang w:eastAsia="zh-CN"/>
        </w:rPr>
        <w:t xml:space="preserve"> interface between </w:t>
      </w:r>
      <w:r w:rsidR="00516A29">
        <w:t>UE and LMF</w:t>
      </w:r>
      <w:r>
        <w:t>.</w:t>
      </w:r>
    </w:p>
    <w:p w14:paraId="166A4C22" w14:textId="77777777" w:rsidR="00812B43" w:rsidRPr="00C7057C" w:rsidRDefault="00812B43" w:rsidP="0081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812B43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03293D7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62BB5">
        <w:rPr>
          <w:rFonts w:ascii="Arial" w:hAnsi="Arial" w:cs="Arial"/>
          <w:b/>
        </w:rPr>
        <w:t>CT WG4</w:t>
      </w:r>
      <w:r w:rsidR="00262BB5" w:rsidRPr="00C7057C">
        <w:rPr>
          <w:rFonts w:ascii="Arial" w:hAnsi="Arial" w:cs="Arial"/>
          <w:b/>
        </w:rPr>
        <w:t xml:space="preserve"> group</w:t>
      </w:r>
      <w:r w:rsidRPr="00FC342B">
        <w:rPr>
          <w:rFonts w:ascii="Arial" w:hAnsi="Arial" w:cs="Arial"/>
          <w:b/>
        </w:rPr>
        <w:t>.</w:t>
      </w:r>
    </w:p>
    <w:p w14:paraId="4CFA2AD2" w14:textId="7118A4BA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895253" w:rsidRPr="00C7057C">
        <w:rPr>
          <w:rFonts w:ascii="Arial" w:hAnsi="Arial" w:cs="Arial"/>
        </w:rPr>
        <w:t>CT1</w:t>
      </w:r>
      <w:r w:rsidR="00895253">
        <w:rPr>
          <w:rFonts w:ascii="Arial" w:hAnsi="Arial" w:cs="Arial"/>
        </w:rPr>
        <w:t xml:space="preserve"> request</w:t>
      </w:r>
      <w:r w:rsidR="00895253" w:rsidRPr="00C7057C">
        <w:rPr>
          <w:rFonts w:ascii="Arial" w:hAnsi="Arial" w:cs="Arial"/>
        </w:rPr>
        <w:t xml:space="preserve">s </w:t>
      </w:r>
      <w:r w:rsidR="00895253">
        <w:rPr>
          <w:rFonts w:ascii="Arial" w:hAnsi="Arial" w:cs="Arial"/>
        </w:rPr>
        <w:t>CT4</w:t>
      </w:r>
      <w:r w:rsidR="00895253" w:rsidRPr="00C7057C">
        <w:rPr>
          <w:rFonts w:ascii="Arial" w:hAnsi="Arial" w:cs="Arial"/>
        </w:rPr>
        <w:t xml:space="preserve"> to </w:t>
      </w:r>
      <w:r w:rsidR="00895253">
        <w:rPr>
          <w:rFonts w:ascii="Arial" w:hAnsi="Arial" w:cs="Arial"/>
        </w:rPr>
        <w:t>allocate a TC</w:t>
      </w:r>
      <w:r w:rsidR="00895253" w:rsidRPr="00EE5E39">
        <w:rPr>
          <w:rFonts w:ascii="Arial" w:hAnsi="Arial" w:cs="Arial"/>
        </w:rPr>
        <w:t>P port number for the protocol</w:t>
      </w:r>
      <w:r w:rsidR="00895253">
        <w:rPr>
          <w:rFonts w:ascii="Arial" w:hAnsi="Arial" w:cs="Arial"/>
        </w:rPr>
        <w:t xml:space="preserve"> </w:t>
      </w:r>
      <w:r w:rsidR="00895253" w:rsidRPr="00657C41">
        <w:rPr>
          <w:rFonts w:ascii="Arial" w:hAnsi="Arial" w:cs="Arial"/>
        </w:rPr>
        <w:t>LCS-UPP</w:t>
      </w:r>
      <w:r w:rsidR="00895253">
        <w:rPr>
          <w:rFonts w:ascii="Arial" w:hAnsi="Arial" w:cs="Arial"/>
        </w:rPr>
        <w:t xml:space="preserve"> (see TS 24.572)</w:t>
      </w:r>
      <w:r w:rsidR="0072226C">
        <w:rPr>
          <w:rFonts w:ascii="Arial" w:hAnsi="Arial" w:cs="Arial"/>
        </w:rPr>
        <w:t>.</w:t>
      </w:r>
    </w:p>
    <w:p w14:paraId="64EC8E55" w14:textId="77777777" w:rsidR="00ED03E3" w:rsidRPr="00FC342B" w:rsidRDefault="00ED03E3" w:rsidP="00ED03E3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723E4AE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 2025..............Athens, Greece</w:t>
      </w:r>
    </w:p>
    <w:p w14:paraId="2708B31D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95A7B" w14:textId="77777777" w:rsidR="008707EB" w:rsidRDefault="008707EB">
      <w:r>
        <w:separator/>
      </w:r>
    </w:p>
  </w:endnote>
  <w:endnote w:type="continuationSeparator" w:id="0">
    <w:p w14:paraId="2F58C7D1" w14:textId="77777777" w:rsidR="008707EB" w:rsidRDefault="0087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36A7C" w14:textId="77777777" w:rsidR="008707EB" w:rsidRDefault="008707EB">
      <w:r>
        <w:separator/>
      </w:r>
    </w:p>
  </w:footnote>
  <w:footnote w:type="continuationSeparator" w:id="0">
    <w:p w14:paraId="294CEC59" w14:textId="77777777" w:rsidR="008707EB" w:rsidRDefault="00870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707483">
    <w:abstractNumId w:val="16"/>
  </w:num>
  <w:num w:numId="2" w16cid:durableId="1676683344">
    <w:abstractNumId w:val="14"/>
  </w:num>
  <w:num w:numId="3" w16cid:durableId="1856457516">
    <w:abstractNumId w:val="12"/>
  </w:num>
  <w:num w:numId="4" w16cid:durableId="259678595">
    <w:abstractNumId w:val="10"/>
  </w:num>
  <w:num w:numId="5" w16cid:durableId="1098872281">
    <w:abstractNumId w:val="9"/>
  </w:num>
  <w:num w:numId="6" w16cid:durableId="1495603864">
    <w:abstractNumId w:val="7"/>
  </w:num>
  <w:num w:numId="7" w16cid:durableId="1892039440">
    <w:abstractNumId w:val="6"/>
  </w:num>
  <w:num w:numId="8" w16cid:durableId="864252639">
    <w:abstractNumId w:val="5"/>
  </w:num>
  <w:num w:numId="9" w16cid:durableId="181553866">
    <w:abstractNumId w:val="4"/>
  </w:num>
  <w:num w:numId="10" w16cid:durableId="302196054">
    <w:abstractNumId w:val="8"/>
  </w:num>
  <w:num w:numId="11" w16cid:durableId="244271503">
    <w:abstractNumId w:val="3"/>
  </w:num>
  <w:num w:numId="12" w16cid:durableId="1790926355">
    <w:abstractNumId w:val="2"/>
  </w:num>
  <w:num w:numId="13" w16cid:durableId="1478381024">
    <w:abstractNumId w:val="1"/>
  </w:num>
  <w:num w:numId="14" w16cid:durableId="507795508">
    <w:abstractNumId w:val="0"/>
  </w:num>
  <w:num w:numId="15" w16cid:durableId="453327755">
    <w:abstractNumId w:val="17"/>
  </w:num>
  <w:num w:numId="16" w16cid:durableId="81338987">
    <w:abstractNumId w:val="15"/>
  </w:num>
  <w:num w:numId="17" w16cid:durableId="449593007">
    <w:abstractNumId w:val="13"/>
  </w:num>
  <w:num w:numId="18" w16cid:durableId="127941224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2A76"/>
    <w:rsid w:val="00040C3F"/>
    <w:rsid w:val="000428EF"/>
    <w:rsid w:val="00045AE7"/>
    <w:rsid w:val="000604A7"/>
    <w:rsid w:val="00061460"/>
    <w:rsid w:val="00061A9D"/>
    <w:rsid w:val="0006327E"/>
    <w:rsid w:val="00064D96"/>
    <w:rsid w:val="0006541F"/>
    <w:rsid w:val="00074ECC"/>
    <w:rsid w:val="000777BA"/>
    <w:rsid w:val="00094528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16423"/>
    <w:rsid w:val="001175F9"/>
    <w:rsid w:val="00122117"/>
    <w:rsid w:val="00134CA3"/>
    <w:rsid w:val="001449C4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C362E"/>
    <w:rsid w:val="001D28ED"/>
    <w:rsid w:val="001E60FD"/>
    <w:rsid w:val="001E7570"/>
    <w:rsid w:val="002012FC"/>
    <w:rsid w:val="00203FC2"/>
    <w:rsid w:val="00210133"/>
    <w:rsid w:val="002151B9"/>
    <w:rsid w:val="0023317A"/>
    <w:rsid w:val="00241E4C"/>
    <w:rsid w:val="00247EC2"/>
    <w:rsid w:val="00262BB5"/>
    <w:rsid w:val="0026464C"/>
    <w:rsid w:val="00272914"/>
    <w:rsid w:val="00275FF1"/>
    <w:rsid w:val="00285F18"/>
    <w:rsid w:val="00287691"/>
    <w:rsid w:val="002C792D"/>
    <w:rsid w:val="002D0B0C"/>
    <w:rsid w:val="002D6C5C"/>
    <w:rsid w:val="002D77B5"/>
    <w:rsid w:val="002E4796"/>
    <w:rsid w:val="002E5688"/>
    <w:rsid w:val="002E7F7D"/>
    <w:rsid w:val="002F572F"/>
    <w:rsid w:val="003078A0"/>
    <w:rsid w:val="00324107"/>
    <w:rsid w:val="0032588F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0DC5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7CDD"/>
    <w:rsid w:val="004F59E3"/>
    <w:rsid w:val="00507006"/>
    <w:rsid w:val="00510123"/>
    <w:rsid w:val="00516A29"/>
    <w:rsid w:val="00516AA6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B6A80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C41"/>
    <w:rsid w:val="00657D51"/>
    <w:rsid w:val="00661E50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E59E7"/>
    <w:rsid w:val="006E5DC7"/>
    <w:rsid w:val="006F1F00"/>
    <w:rsid w:val="006F6DC4"/>
    <w:rsid w:val="007032C5"/>
    <w:rsid w:val="00703D1B"/>
    <w:rsid w:val="00703E35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D2B"/>
    <w:rsid w:val="007A3F8D"/>
    <w:rsid w:val="007B2F77"/>
    <w:rsid w:val="007C6756"/>
    <w:rsid w:val="007D3A76"/>
    <w:rsid w:val="007D74A6"/>
    <w:rsid w:val="007F3F8D"/>
    <w:rsid w:val="007F519C"/>
    <w:rsid w:val="007F7819"/>
    <w:rsid w:val="0080446B"/>
    <w:rsid w:val="00812B43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4EFE"/>
    <w:rsid w:val="00866F66"/>
    <w:rsid w:val="008707EB"/>
    <w:rsid w:val="00895253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0B29"/>
    <w:rsid w:val="00A7348D"/>
    <w:rsid w:val="00A86113"/>
    <w:rsid w:val="00A925A0"/>
    <w:rsid w:val="00A9279F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28CA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331C4"/>
    <w:rsid w:val="00B614D6"/>
    <w:rsid w:val="00B647FB"/>
    <w:rsid w:val="00B845BE"/>
    <w:rsid w:val="00B90BDB"/>
    <w:rsid w:val="00BA6274"/>
    <w:rsid w:val="00BB0FB5"/>
    <w:rsid w:val="00BB436F"/>
    <w:rsid w:val="00BC2286"/>
    <w:rsid w:val="00BD108E"/>
    <w:rsid w:val="00BD1CD0"/>
    <w:rsid w:val="00BE16BC"/>
    <w:rsid w:val="00BF29E2"/>
    <w:rsid w:val="00BF2B37"/>
    <w:rsid w:val="00BF7EE2"/>
    <w:rsid w:val="00C124E0"/>
    <w:rsid w:val="00C165D1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D7165"/>
    <w:rsid w:val="00CE404A"/>
    <w:rsid w:val="00CF5FCC"/>
    <w:rsid w:val="00D04F4C"/>
    <w:rsid w:val="00D174D5"/>
    <w:rsid w:val="00D432AB"/>
    <w:rsid w:val="00D45819"/>
    <w:rsid w:val="00D50DCB"/>
    <w:rsid w:val="00D53018"/>
    <w:rsid w:val="00D676CD"/>
    <w:rsid w:val="00D73D46"/>
    <w:rsid w:val="00D77716"/>
    <w:rsid w:val="00D9405C"/>
    <w:rsid w:val="00DA5361"/>
    <w:rsid w:val="00DA6F29"/>
    <w:rsid w:val="00DB1D4C"/>
    <w:rsid w:val="00DB579A"/>
    <w:rsid w:val="00DB709D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6140"/>
    <w:rsid w:val="00E41422"/>
    <w:rsid w:val="00E4207B"/>
    <w:rsid w:val="00E45104"/>
    <w:rsid w:val="00E54532"/>
    <w:rsid w:val="00E603D4"/>
    <w:rsid w:val="00E60C38"/>
    <w:rsid w:val="00E66D9D"/>
    <w:rsid w:val="00E72B30"/>
    <w:rsid w:val="00E74B9D"/>
    <w:rsid w:val="00E758FF"/>
    <w:rsid w:val="00E76827"/>
    <w:rsid w:val="00E8490B"/>
    <w:rsid w:val="00E874B3"/>
    <w:rsid w:val="00E92727"/>
    <w:rsid w:val="00EA19B5"/>
    <w:rsid w:val="00EA68B1"/>
    <w:rsid w:val="00EB0669"/>
    <w:rsid w:val="00EB5970"/>
    <w:rsid w:val="00EB612F"/>
    <w:rsid w:val="00EC4A28"/>
    <w:rsid w:val="00ED0047"/>
    <w:rsid w:val="00ED03E3"/>
    <w:rsid w:val="00ED1292"/>
    <w:rsid w:val="00ED2DF4"/>
    <w:rsid w:val="00F01589"/>
    <w:rsid w:val="00F03444"/>
    <w:rsid w:val="00F0649B"/>
    <w:rsid w:val="00F12248"/>
    <w:rsid w:val="00F14BC7"/>
    <w:rsid w:val="00F15807"/>
    <w:rsid w:val="00F15A40"/>
    <w:rsid w:val="00F1630F"/>
    <w:rsid w:val="00F16C83"/>
    <w:rsid w:val="00F20CD7"/>
    <w:rsid w:val="00F2772E"/>
    <w:rsid w:val="00F33EA3"/>
    <w:rsid w:val="00F3549A"/>
    <w:rsid w:val="00F36EE7"/>
    <w:rsid w:val="00F451A4"/>
    <w:rsid w:val="00F51364"/>
    <w:rsid w:val="00F62672"/>
    <w:rsid w:val="00F66E6A"/>
    <w:rsid w:val="00F74D29"/>
    <w:rsid w:val="00F832A8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1BA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S1</cp:lastModifiedBy>
  <cp:revision>9</cp:revision>
  <cp:lastPrinted>2002-04-23T07:10:00Z</cp:lastPrinted>
  <dcterms:created xsi:type="dcterms:W3CDTF">2024-11-07T15:27:00Z</dcterms:created>
  <dcterms:modified xsi:type="dcterms:W3CDTF">2024-11-11T11:32:00Z</dcterms:modified>
</cp:coreProperties>
</file>