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sources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providing the average speed of the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5.6.1, 5.6.2.22,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NWDAF Context resource descripiton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presence condition for mLFileAddr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anaMetaInfo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InputDataInfo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5.14.6.2.12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on the ML model notification to include the ML model provide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4.5.2.4.2, 5.4.6.2.6, 5.4.8,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analytics aggregation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5.1.6.2.37,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Model provisioning scope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Accuracy reporting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conditions for AOI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accuracy information for the 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storage handling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4.4.2.2.2, 4.4.2.2.3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Accuracy requirement threshold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on FL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2, 5.7.2, 5.7.4, 5.7.5, 5.10.1, 5.10.2.2, 5.10.2.3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roaming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5.2.6.2, 5.5.4.1, 5.5.4.2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allowConsumerList for ML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5.2.6.2.4,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Corretion of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event notification processing based on the processing and formatting instructions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4.3.2.3.2, 5.2.6.1, 5.2.6.2.4,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LMF as a consumer of Nmfaf_3caDataManagement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3.3, 4.1, 4.3.1.2, 4.3.1.3.2, 4.3.2.1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23.288.. CR 1203..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