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42"/>
        <w:gridCol w:w="3268"/>
        <w:gridCol w:w="215"/>
        <w:gridCol w:w="3969"/>
      </w:tblGrid>
      <w:tr w:rsidR="00DA625F" w:rsidRPr="00DA625F" w14:paraId="57DD82D9" w14:textId="77777777" w:rsidTr="00DA625F">
        <w:trPr>
          <w:cantSplit/>
        </w:trPr>
        <w:tc>
          <w:tcPr>
            <w:tcW w:w="1104" w:type="dxa"/>
            <w:vMerge w:val="restart"/>
            <w:vAlign w:val="center"/>
          </w:tcPr>
          <w:p w14:paraId="54750EA6" w14:textId="77777777" w:rsidR="00DA625F" w:rsidRPr="00DA625F" w:rsidRDefault="00DA625F" w:rsidP="00DA625F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DA625F">
              <w:rPr>
                <w:noProof/>
              </w:rPr>
              <w:drawing>
                <wp:inline distT="0" distB="0" distL="0" distR="0" wp14:anchorId="06BDDA6F" wp14:editId="3C717D29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29BFEB58" w14:textId="77777777" w:rsidR="00DA625F" w:rsidRPr="00DA625F" w:rsidRDefault="00DA625F" w:rsidP="00DA625F">
            <w:pPr>
              <w:rPr>
                <w:sz w:val="16"/>
                <w:szCs w:val="16"/>
              </w:rPr>
            </w:pPr>
            <w:r w:rsidRPr="00DA625F">
              <w:rPr>
                <w:sz w:val="16"/>
                <w:szCs w:val="16"/>
              </w:rPr>
              <w:t>INTERNATIONAL TELECOMMUNICATION UNION</w:t>
            </w:r>
          </w:p>
          <w:p w14:paraId="42B45E2B" w14:textId="77777777" w:rsidR="00DA625F" w:rsidRPr="00DA625F" w:rsidRDefault="00DA625F" w:rsidP="00DA625F">
            <w:pPr>
              <w:rPr>
                <w:b/>
                <w:bCs/>
                <w:sz w:val="26"/>
                <w:szCs w:val="26"/>
              </w:rPr>
            </w:pPr>
            <w:r w:rsidRPr="00DA625F">
              <w:rPr>
                <w:b/>
                <w:bCs/>
                <w:sz w:val="26"/>
                <w:szCs w:val="26"/>
              </w:rPr>
              <w:t>TELECOMMUNICATION</w:t>
            </w:r>
            <w:r w:rsidRPr="00DA625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C8D713D" w14:textId="77777777" w:rsidR="00DA625F" w:rsidRPr="00DA625F" w:rsidRDefault="00DA625F" w:rsidP="00DA625F">
            <w:pPr>
              <w:rPr>
                <w:sz w:val="20"/>
                <w:szCs w:val="20"/>
              </w:rPr>
            </w:pPr>
            <w:r w:rsidRPr="00DA625F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DA625F">
              <w:rPr>
                <w:sz w:val="20"/>
              </w:rPr>
              <w:t>2022</w:t>
            </w:r>
            <w:r w:rsidRPr="00DA625F">
              <w:rPr>
                <w:sz w:val="20"/>
                <w:szCs w:val="20"/>
              </w:rPr>
              <w:t>-</w:t>
            </w:r>
            <w:r w:rsidRPr="00DA625F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gridSpan w:val="2"/>
            <w:vAlign w:val="center"/>
          </w:tcPr>
          <w:p w14:paraId="793DEDED" w14:textId="4C843264" w:rsidR="00DA625F" w:rsidRPr="00DA625F" w:rsidRDefault="00DA625F" w:rsidP="00DA625F">
            <w:pPr>
              <w:pStyle w:val="Docnumber"/>
            </w:pPr>
            <w:r>
              <w:t>SG20-LS160</w:t>
            </w:r>
          </w:p>
        </w:tc>
      </w:tr>
      <w:tr w:rsidR="00DA625F" w:rsidRPr="00DA625F" w14:paraId="717B5CB5" w14:textId="77777777" w:rsidTr="00DA625F">
        <w:trPr>
          <w:cantSplit/>
        </w:trPr>
        <w:tc>
          <w:tcPr>
            <w:tcW w:w="1104" w:type="dxa"/>
            <w:vMerge/>
          </w:tcPr>
          <w:p w14:paraId="67F1B272" w14:textId="77777777" w:rsidR="00DA625F" w:rsidRPr="00DA625F" w:rsidRDefault="00DA625F" w:rsidP="00DA625F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3E57A3AB" w14:textId="77777777" w:rsidR="00DA625F" w:rsidRPr="00DA625F" w:rsidRDefault="00DA625F" w:rsidP="00DA625F">
            <w:pPr>
              <w:rPr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14:paraId="432EB24F" w14:textId="32A05907" w:rsidR="00DA625F" w:rsidRPr="00DA625F" w:rsidRDefault="00DA625F" w:rsidP="00DA625F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20</w:t>
            </w:r>
          </w:p>
        </w:tc>
      </w:tr>
      <w:bookmarkEnd w:id="3"/>
      <w:tr w:rsidR="00DA625F" w:rsidRPr="00DA625F" w14:paraId="1C358EF5" w14:textId="77777777" w:rsidTr="00DA625F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4A08E0E" w14:textId="77777777" w:rsidR="00DA625F" w:rsidRPr="00DA625F" w:rsidRDefault="00DA625F" w:rsidP="00DA625F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3E768421" w14:textId="77777777" w:rsidR="00DA625F" w:rsidRPr="00DA625F" w:rsidRDefault="00DA625F" w:rsidP="00DA625F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63B7C60B" w14:textId="77777777" w:rsidR="00DA625F" w:rsidRPr="00DA625F" w:rsidRDefault="00DA625F" w:rsidP="00DA625F">
            <w:pPr>
              <w:jc w:val="right"/>
              <w:rPr>
                <w:b/>
                <w:bCs/>
                <w:sz w:val="28"/>
                <w:szCs w:val="28"/>
              </w:rPr>
            </w:pPr>
            <w:r w:rsidRPr="00DA625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DA625F" w:rsidRPr="00DA625F" w14:paraId="4E97EDA7" w14:textId="77777777" w:rsidTr="00DA625F">
        <w:trPr>
          <w:cantSplit/>
        </w:trPr>
        <w:tc>
          <w:tcPr>
            <w:tcW w:w="1545" w:type="dxa"/>
            <w:gridSpan w:val="2"/>
          </w:tcPr>
          <w:p w14:paraId="4DBA0340" w14:textId="77777777" w:rsidR="00DA625F" w:rsidRPr="00DA625F" w:rsidRDefault="00DA625F" w:rsidP="00DA625F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DA625F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741B9B91" w14:textId="068DFFCC" w:rsidR="00DA625F" w:rsidRPr="00DA625F" w:rsidRDefault="00DA625F" w:rsidP="00DA625F">
            <w:r w:rsidRPr="00DA625F">
              <w:t>3/20</w:t>
            </w:r>
          </w:p>
        </w:tc>
        <w:tc>
          <w:tcPr>
            <w:tcW w:w="4184" w:type="dxa"/>
            <w:gridSpan w:val="2"/>
          </w:tcPr>
          <w:p w14:paraId="622C0A67" w14:textId="109AE3F1" w:rsidR="00DA625F" w:rsidRPr="00DA625F" w:rsidRDefault="00DA625F" w:rsidP="00DA625F">
            <w:pPr>
              <w:jc w:val="right"/>
            </w:pPr>
            <w:r w:rsidRPr="00DA625F">
              <w:t>Geneva, 1-12 July 2024</w:t>
            </w:r>
          </w:p>
        </w:tc>
      </w:tr>
      <w:tr w:rsidR="00DA625F" w:rsidRPr="00DA625F" w14:paraId="4CD73A32" w14:textId="77777777" w:rsidTr="00DA625F">
        <w:trPr>
          <w:cantSplit/>
        </w:trPr>
        <w:tc>
          <w:tcPr>
            <w:tcW w:w="9639" w:type="dxa"/>
            <w:gridSpan w:val="6"/>
          </w:tcPr>
          <w:p w14:paraId="35851083" w14:textId="1E0F89F6" w:rsidR="00DA625F" w:rsidRPr="00DA625F" w:rsidRDefault="00DA625F" w:rsidP="00DA625F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DA625F">
              <w:rPr>
                <w:b/>
                <w:bCs/>
              </w:rPr>
              <w:t>Ref.: SG20-TD1565</w:t>
            </w:r>
          </w:p>
        </w:tc>
      </w:tr>
      <w:tr w:rsidR="00DA625F" w:rsidRPr="00DA625F" w14:paraId="6669962F" w14:textId="77777777" w:rsidTr="00DA625F">
        <w:trPr>
          <w:cantSplit/>
        </w:trPr>
        <w:tc>
          <w:tcPr>
            <w:tcW w:w="1545" w:type="dxa"/>
            <w:gridSpan w:val="2"/>
          </w:tcPr>
          <w:p w14:paraId="77E06A60" w14:textId="77777777" w:rsidR="00DA625F" w:rsidRPr="00DA625F" w:rsidRDefault="00DA625F" w:rsidP="00DA625F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DA625F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775DD963" w14:textId="21275C2F" w:rsidR="00DA625F" w:rsidRPr="00DA625F" w:rsidRDefault="00DA625F" w:rsidP="00DA625F">
            <w:r w:rsidRPr="00DA625F">
              <w:t>ITU-T Study Group 20</w:t>
            </w:r>
          </w:p>
        </w:tc>
      </w:tr>
      <w:tr w:rsidR="00DA625F" w:rsidRPr="00DA625F" w14:paraId="4F36DCB5" w14:textId="77777777" w:rsidTr="00DA625F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BB38693" w14:textId="77777777" w:rsidR="00DA625F" w:rsidRPr="00DA625F" w:rsidRDefault="00DA625F" w:rsidP="00DA625F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DA625F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313EBF1F" w14:textId="7A5DF641" w:rsidR="00DA625F" w:rsidRPr="00DA625F" w:rsidRDefault="00DA625F" w:rsidP="00DA625F">
            <w:r w:rsidRPr="00DA625F">
              <w:t>LS on initiation of new work item draft Recommendation ITU-T Y.IoT-CMP-VR “Functional framework and capabilities of coordination management platform for IoT based vehicle-road”</w:t>
            </w:r>
          </w:p>
        </w:tc>
      </w:tr>
      <w:bookmarkEnd w:id="1"/>
      <w:bookmarkEnd w:id="8"/>
      <w:tr w:rsidR="0082376C" w:rsidRPr="00DA625F" w14:paraId="5F894885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2F9AC521" w14:textId="77777777" w:rsidR="0082376C" w:rsidRPr="00DA625F" w:rsidRDefault="00252BA6" w:rsidP="006C3D88">
            <w:pPr>
              <w:jc w:val="center"/>
              <w:rPr>
                <w:b/>
              </w:rPr>
            </w:pPr>
            <w:r w:rsidRPr="00DA625F">
              <w:rPr>
                <w:b/>
              </w:rPr>
              <w:t>LIAISON STATEMENT</w:t>
            </w:r>
          </w:p>
        </w:tc>
      </w:tr>
      <w:tr w:rsidR="0082376C" w:rsidRPr="00DA625F" w14:paraId="7954C4CA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3"/>
          </w:tcPr>
          <w:p w14:paraId="30B005BC" w14:textId="77777777" w:rsidR="0082376C" w:rsidRPr="00DA625F" w:rsidRDefault="00252BA6" w:rsidP="006C3D88">
            <w:pPr>
              <w:rPr>
                <w:b/>
                <w:bCs/>
              </w:rPr>
            </w:pPr>
            <w:r w:rsidRPr="00DA625F"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3"/>
          </w:tcPr>
          <w:p w14:paraId="6BD8DAF4" w14:textId="77777777" w:rsidR="0082376C" w:rsidRPr="00DA625F" w:rsidRDefault="00252BA6" w:rsidP="006C3D88">
            <w:pPr>
              <w:rPr>
                <w:lang w:val="fr-CH"/>
              </w:rPr>
            </w:pPr>
            <w:r w:rsidRPr="00DA625F">
              <w:t>-</w:t>
            </w:r>
          </w:p>
        </w:tc>
      </w:tr>
      <w:tr w:rsidR="0082376C" w:rsidRPr="00C4252E" w14:paraId="691F38DA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3"/>
          </w:tcPr>
          <w:p w14:paraId="440E66DA" w14:textId="77777777" w:rsidR="0082376C" w:rsidRPr="00DA625F" w:rsidRDefault="00252BA6" w:rsidP="006C3D88">
            <w:pPr>
              <w:rPr>
                <w:b/>
                <w:bCs/>
              </w:rPr>
            </w:pPr>
            <w:r w:rsidRPr="00DA625F"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3"/>
          </w:tcPr>
          <w:p w14:paraId="778CA191" w14:textId="77777777" w:rsidR="0082376C" w:rsidRPr="00DA625F" w:rsidRDefault="00252BA6" w:rsidP="006C3D88">
            <w:pPr>
              <w:rPr>
                <w:lang w:val="fr-CH"/>
              </w:rPr>
            </w:pPr>
            <w:r w:rsidRPr="00DA625F">
              <w:rPr>
                <w:lang w:val="fr-FR"/>
              </w:rPr>
              <w:t xml:space="preserve">ITU-T </w:t>
            </w:r>
            <w:r w:rsidRPr="00DA625F">
              <w:rPr>
                <w:lang w:val="fr-FR" w:eastAsia="zh-CN"/>
              </w:rPr>
              <w:t>S</w:t>
            </w:r>
            <w:r w:rsidRPr="00DA625F">
              <w:rPr>
                <w:lang w:val="fr-FR"/>
              </w:rPr>
              <w:t>G1</w:t>
            </w:r>
            <w:r w:rsidRPr="00DA625F">
              <w:rPr>
                <w:lang w:val="fr-FR" w:eastAsia="zh-CN"/>
              </w:rPr>
              <w:t>7/Q13, ITU-T SG16, 3GPP, IEEE, ISO, ETSI</w:t>
            </w:r>
          </w:p>
        </w:tc>
      </w:tr>
      <w:tr w:rsidR="0082376C" w:rsidRPr="00DA625F" w14:paraId="0CC42DC9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3"/>
          </w:tcPr>
          <w:p w14:paraId="6DD4E2BA" w14:textId="77777777" w:rsidR="0082376C" w:rsidRPr="00DA625F" w:rsidRDefault="00252BA6" w:rsidP="006C3D88">
            <w:pPr>
              <w:rPr>
                <w:b/>
                <w:bCs/>
              </w:rPr>
            </w:pPr>
            <w:r w:rsidRPr="00DA625F"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3"/>
          </w:tcPr>
          <w:p w14:paraId="1B0AEA1D" w14:textId="77777777" w:rsidR="0082376C" w:rsidRPr="00DA625F" w:rsidRDefault="00252BA6" w:rsidP="006C3D88">
            <w:pPr>
              <w:rPr>
                <w:b/>
                <w:bCs/>
              </w:rPr>
            </w:pPr>
            <w:r w:rsidRPr="00DA625F">
              <w:rPr>
                <w:rFonts w:eastAsiaTheme="minorEastAsia"/>
                <w:b/>
                <w:bCs/>
                <w:lang w:val="en-US" w:eastAsia="ja-JP"/>
              </w:rPr>
              <w:t>ITU-T Study Group 20 meeting (</w:t>
            </w:r>
            <w:r w:rsidRPr="00DA625F">
              <w:rPr>
                <w:rFonts w:eastAsiaTheme="minorEastAsia"/>
                <w:b/>
                <w:bCs/>
                <w:lang w:val="en-US" w:eastAsia="zh-CN"/>
              </w:rPr>
              <w:t>Geneva, 12</w:t>
            </w:r>
            <w:r w:rsidRPr="00DA625F">
              <w:rPr>
                <w:rFonts w:eastAsiaTheme="minorEastAsia"/>
                <w:b/>
                <w:bCs/>
                <w:lang w:eastAsia="ja-JP"/>
              </w:rPr>
              <w:t xml:space="preserve"> </w:t>
            </w:r>
            <w:r w:rsidRPr="00DA625F">
              <w:rPr>
                <w:rFonts w:eastAsiaTheme="minorEastAsia"/>
                <w:b/>
                <w:bCs/>
                <w:lang w:val="en-US" w:eastAsia="zh-CN"/>
              </w:rPr>
              <w:t>July 2024</w:t>
            </w:r>
            <w:r w:rsidRPr="00DA625F">
              <w:rPr>
                <w:rFonts w:eastAsiaTheme="minorEastAsia"/>
                <w:b/>
                <w:bCs/>
                <w:lang w:val="en-US" w:eastAsia="ja-JP"/>
              </w:rPr>
              <w:t>)</w:t>
            </w:r>
          </w:p>
        </w:tc>
      </w:tr>
      <w:tr w:rsidR="0082376C" w:rsidRPr="00DA625F" w14:paraId="67D1AFA1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5D1D23ED" w14:textId="77777777" w:rsidR="0082376C" w:rsidRPr="00DA625F" w:rsidRDefault="00252BA6" w:rsidP="006C3D88">
            <w:r w:rsidRPr="00DA625F">
              <w:rPr>
                <w:b/>
              </w:rPr>
              <w:t>Deadline:</w:t>
            </w:r>
          </w:p>
        </w:tc>
        <w:tc>
          <w:tcPr>
            <w:tcW w:w="7452" w:type="dxa"/>
            <w:gridSpan w:val="3"/>
            <w:tcBorders>
              <w:bottom w:val="single" w:sz="12" w:space="0" w:color="auto"/>
            </w:tcBorders>
          </w:tcPr>
          <w:p w14:paraId="41F825DF" w14:textId="77777777" w:rsidR="0082376C" w:rsidRPr="00DA625F" w:rsidRDefault="00252BA6" w:rsidP="006C3D88">
            <w:r w:rsidRPr="00DA625F">
              <w:t>N/A</w:t>
            </w:r>
          </w:p>
        </w:tc>
      </w:tr>
      <w:tr w:rsidR="0082376C" w:rsidRPr="00C4252E" w14:paraId="042F3E20" w14:textId="77777777">
        <w:tblPrEx>
          <w:tblLook w:val="04A0" w:firstRow="1" w:lastRow="0" w:firstColumn="1" w:lastColumn="0" w:noHBand="0" w:noVBand="1"/>
        </w:tblPrEx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724BA899" w14:textId="77777777" w:rsidR="0082376C" w:rsidRPr="00DA625F" w:rsidRDefault="00252BA6" w:rsidP="006C3D88">
            <w:pPr>
              <w:rPr>
                <w:b/>
                <w:bCs/>
              </w:rPr>
            </w:pPr>
            <w:r w:rsidRPr="00DA625F">
              <w:rPr>
                <w:b/>
                <w:bCs/>
                <w:lang w:val="en-US"/>
              </w:rPr>
              <w:t>Contact:</w:t>
            </w:r>
          </w:p>
        </w:tc>
        <w:tc>
          <w:tcPr>
            <w:tcW w:w="3483" w:type="dxa"/>
            <w:gridSpan w:val="2"/>
            <w:tcBorders>
              <w:bottom w:val="single" w:sz="12" w:space="0" w:color="auto"/>
            </w:tcBorders>
          </w:tcPr>
          <w:p w14:paraId="5B8FF21D" w14:textId="77777777" w:rsidR="0082376C" w:rsidRPr="00DA625F" w:rsidRDefault="00252BA6" w:rsidP="006C3D88">
            <w:pPr>
              <w:spacing w:line="256" w:lineRule="auto"/>
              <w:rPr>
                <w:lang w:val="en-US"/>
              </w:rPr>
            </w:pPr>
            <w:r w:rsidRPr="00DA625F">
              <w:rPr>
                <w:lang w:val="en-US"/>
              </w:rPr>
              <w:t>Hyoung Jun Kim</w:t>
            </w:r>
          </w:p>
          <w:p w14:paraId="3C48182E" w14:textId="552C626E" w:rsidR="0082376C" w:rsidRPr="00DA625F" w:rsidRDefault="00252BA6" w:rsidP="00DA625F">
            <w:pPr>
              <w:spacing w:before="0"/>
            </w:pPr>
            <w:r w:rsidRPr="00DA625F">
              <w:rPr>
                <w:lang w:val="en-US"/>
              </w:rPr>
              <w:t xml:space="preserve">SG20 Chair </w:t>
            </w:r>
          </w:p>
        </w:tc>
        <w:tc>
          <w:tcPr>
            <w:tcW w:w="3969" w:type="dxa"/>
            <w:tcBorders>
              <w:bottom w:val="single" w:sz="12" w:space="0" w:color="auto"/>
            </w:tcBorders>
          </w:tcPr>
          <w:p w14:paraId="34D467CA" w14:textId="77777777" w:rsidR="0082376C" w:rsidRPr="00DA625F" w:rsidRDefault="00252BA6" w:rsidP="006C3D88">
            <w:pPr>
              <w:tabs>
                <w:tab w:val="left" w:pos="794"/>
              </w:tabs>
              <w:spacing w:line="256" w:lineRule="auto"/>
              <w:rPr>
                <w:lang w:val="de-DE"/>
              </w:rPr>
            </w:pPr>
            <w:r w:rsidRPr="00DA625F">
              <w:rPr>
                <w:lang w:val="de-DE"/>
              </w:rPr>
              <w:t xml:space="preserve">Tel: </w:t>
            </w:r>
            <w:r w:rsidRPr="00DA625F">
              <w:rPr>
                <w:lang w:val="de-DE"/>
              </w:rPr>
              <w:tab/>
              <w:t>+82 428606576</w:t>
            </w:r>
          </w:p>
          <w:p w14:paraId="539E8A5F" w14:textId="77777777" w:rsidR="0082376C" w:rsidRPr="00DA625F" w:rsidRDefault="00252BA6" w:rsidP="00DA625F">
            <w:pPr>
              <w:tabs>
                <w:tab w:val="left" w:pos="794"/>
              </w:tabs>
              <w:spacing w:before="0"/>
              <w:rPr>
                <w:lang w:val="de-DE"/>
              </w:rPr>
            </w:pPr>
            <w:r w:rsidRPr="00DA625F">
              <w:rPr>
                <w:lang w:val="de-DE"/>
              </w:rPr>
              <w:t>E-mail:</w:t>
            </w:r>
            <w:r w:rsidRPr="00DA625F">
              <w:rPr>
                <w:lang w:val="de-DE"/>
              </w:rPr>
              <w:tab/>
              <w:t xml:space="preserve"> </w:t>
            </w:r>
            <w:hyperlink r:id="rId8" w:history="1">
              <w:r w:rsidRPr="00DA625F">
                <w:rPr>
                  <w:rStyle w:val="Hyperlink"/>
                  <w:lang w:val="de-DE"/>
                </w:rPr>
                <w:t>khj@etri.re.kr</w:t>
              </w:r>
            </w:hyperlink>
          </w:p>
        </w:tc>
      </w:tr>
      <w:tr w:rsidR="0082376C" w:rsidRPr="00C4252E" w14:paraId="312E4DAA" w14:textId="77777777">
        <w:tblPrEx>
          <w:tblLook w:val="04A0" w:firstRow="1" w:lastRow="0" w:firstColumn="1" w:lastColumn="0" w:noHBand="0" w:noVBand="1"/>
        </w:tblPrEx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236EFC69" w14:textId="77777777" w:rsidR="0082376C" w:rsidRPr="00DA625F" w:rsidRDefault="00252BA6" w:rsidP="006C3D88">
            <w:pPr>
              <w:rPr>
                <w:b/>
                <w:bCs/>
              </w:rPr>
            </w:pPr>
            <w:r w:rsidRPr="00DA625F">
              <w:rPr>
                <w:b/>
                <w:bCs/>
              </w:rPr>
              <w:t>Contact:</w:t>
            </w:r>
          </w:p>
        </w:tc>
        <w:tc>
          <w:tcPr>
            <w:tcW w:w="3483" w:type="dxa"/>
            <w:gridSpan w:val="2"/>
            <w:tcBorders>
              <w:bottom w:val="single" w:sz="12" w:space="0" w:color="auto"/>
            </w:tcBorders>
          </w:tcPr>
          <w:p w14:paraId="73D6171E" w14:textId="38BAB22F" w:rsidR="0082376C" w:rsidRPr="00DA625F" w:rsidRDefault="00C4252E" w:rsidP="006C3D88">
            <w:sdt>
              <w:sdtPr>
                <w:rPr>
                  <w:lang w:eastAsia="zh-CN"/>
                </w:rPr>
                <w:alias w:val="ContactNameOrgCountry"/>
                <w:tag w:val="ContactNameOrgCountry"/>
                <w:id w:val="1736122546"/>
                <w:placeholder>
                  <w:docPart w:val="{96a7169e-f739-4332-87fd-3dc008be72d4}"/>
                </w:placeholder>
                <w:text w:multiLine="1"/>
              </w:sdtPr>
              <w:sdtEndPr/>
              <w:sdtContent>
                <w:r w:rsidR="008558B3" w:rsidRPr="00DA625F">
                  <w:rPr>
                    <w:lang w:eastAsia="zh-CN"/>
                  </w:rPr>
                  <w:t>Chao Ma</w:t>
                </w:r>
                <w:r w:rsidR="008558B3" w:rsidRPr="00DA625F">
                  <w:rPr>
                    <w:lang w:eastAsia="zh-CN"/>
                  </w:rPr>
                  <w:br/>
                  <w:t>Rapporteur Q3/20</w:t>
                </w:r>
              </w:sdtContent>
            </w:sdt>
          </w:p>
        </w:tc>
        <w:tc>
          <w:tcPr>
            <w:tcW w:w="3969" w:type="dxa"/>
            <w:tcBorders>
              <w:bottom w:val="single" w:sz="12" w:space="0" w:color="auto"/>
            </w:tcBorders>
          </w:tcPr>
          <w:p w14:paraId="7741C4F8" w14:textId="10807450" w:rsidR="0082376C" w:rsidRPr="00DA625F" w:rsidRDefault="00C4252E" w:rsidP="006C3D88">
            <w:pPr>
              <w:tabs>
                <w:tab w:val="left" w:pos="794"/>
              </w:tabs>
              <w:rPr>
                <w:lang w:val="de-DE" w:eastAsia="zh-CN"/>
              </w:rPr>
            </w:pPr>
            <w:sdt>
              <w:sdtPr>
                <w:alias w:val="ContactTelFaxEmail"/>
                <w:tag w:val="ContactTelFaxEmail"/>
                <w:id w:val="-2006885214"/>
                <w:placeholder>
                  <w:docPart w:val="{18940675-1ab5-4e22-a548-b6573885ed02}"/>
                </w:placeholder>
              </w:sdtPr>
              <w:sdtEndPr/>
              <w:sdtContent>
                <w:r w:rsidR="00252BA6" w:rsidRPr="00DA625F">
                  <w:rPr>
                    <w:lang w:val="pt-BR"/>
                  </w:rPr>
                  <w:t xml:space="preserve">Tel: </w:t>
                </w:r>
                <w:r w:rsidR="00252BA6" w:rsidRPr="00DA625F">
                  <w:rPr>
                    <w:lang w:val="pt-BR"/>
                  </w:rPr>
                  <w:tab/>
                  <w:t>+8618612866101</w:t>
                </w:r>
                <w:r w:rsidR="00252BA6" w:rsidRPr="00DA625F">
                  <w:rPr>
                    <w:lang w:val="pt-BR"/>
                  </w:rPr>
                  <w:br/>
                  <w:t>E</w:t>
                </w:r>
                <w:r w:rsidR="001E0EEB" w:rsidRPr="00DA625F">
                  <w:rPr>
                    <w:lang w:val="pt-BR"/>
                  </w:rPr>
                  <w:t>-</w:t>
                </w:r>
                <w:r w:rsidR="00252BA6" w:rsidRPr="00DA625F">
                  <w:rPr>
                    <w:lang w:val="pt-BR"/>
                  </w:rPr>
                  <w:t xml:space="preserve">mail: </w:t>
                </w:r>
                <w:hyperlink r:id="rId9" w:history="1">
                  <w:r w:rsidR="00252BA6" w:rsidRPr="00DA625F">
                    <w:rPr>
                      <w:rStyle w:val="Hyperlink"/>
                      <w:lang w:val="de-DE"/>
                    </w:rPr>
                    <w:t>machao@caict.ac.cn</w:t>
                  </w:r>
                </w:hyperlink>
                <w:r w:rsidR="00252BA6" w:rsidRPr="00DA625F">
                  <w:rPr>
                    <w:lang w:val="de-DE"/>
                  </w:rPr>
                  <w:t xml:space="preserve"> </w:t>
                </w:r>
              </w:sdtContent>
            </w:sdt>
            <w:r w:rsidR="00252BA6" w:rsidRPr="00DA625F">
              <w:rPr>
                <w:lang w:val="de-DE"/>
              </w:rPr>
              <w:tab/>
            </w:r>
          </w:p>
        </w:tc>
      </w:tr>
      <w:tr w:rsidR="0082376C" w:rsidRPr="00DA625F" w14:paraId="42716B08" w14:textId="77777777">
        <w:tblPrEx>
          <w:tblLook w:val="04A0" w:firstRow="1" w:lastRow="0" w:firstColumn="1" w:lastColumn="0" w:noHBand="0" w:noVBand="1"/>
        </w:tblPrEx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58663811" w14:textId="77777777" w:rsidR="0082376C" w:rsidRPr="00DA625F" w:rsidRDefault="00252BA6" w:rsidP="006C3D88">
            <w:pPr>
              <w:rPr>
                <w:b/>
                <w:bCs/>
              </w:rPr>
            </w:pPr>
            <w:r w:rsidRPr="00DA625F">
              <w:rPr>
                <w:b/>
                <w:bCs/>
              </w:rPr>
              <w:t>Contact:</w:t>
            </w:r>
          </w:p>
        </w:tc>
        <w:tc>
          <w:tcPr>
            <w:tcW w:w="3483" w:type="dxa"/>
            <w:gridSpan w:val="2"/>
            <w:tcBorders>
              <w:bottom w:val="single" w:sz="12" w:space="0" w:color="auto"/>
            </w:tcBorders>
          </w:tcPr>
          <w:p w14:paraId="6481BEB0" w14:textId="5A357D5F" w:rsidR="0082376C" w:rsidRPr="00DA625F" w:rsidRDefault="00252BA6" w:rsidP="006C3D88">
            <w:pPr>
              <w:rPr>
                <w:lang w:val="en-US" w:eastAsia="zh-CN"/>
              </w:rPr>
            </w:pPr>
            <w:r w:rsidRPr="00DA625F">
              <w:rPr>
                <w:lang w:val="en-US" w:eastAsia="zh-CN"/>
              </w:rPr>
              <w:t>Jie Cheng</w:t>
            </w:r>
            <w:r w:rsidRPr="00DA625F">
              <w:br/>
            </w:r>
            <w:r w:rsidR="008558B3" w:rsidRPr="00DA625F">
              <w:rPr>
                <w:lang w:val="en-US" w:eastAsia="zh-CN"/>
              </w:rPr>
              <w:t>Editor</w:t>
            </w:r>
          </w:p>
        </w:tc>
        <w:tc>
          <w:tcPr>
            <w:tcW w:w="3969" w:type="dxa"/>
            <w:tcBorders>
              <w:bottom w:val="single" w:sz="12" w:space="0" w:color="auto"/>
            </w:tcBorders>
          </w:tcPr>
          <w:p w14:paraId="607D4FF6" w14:textId="71D690D9" w:rsidR="0082376C" w:rsidRPr="00DA625F" w:rsidRDefault="00252BA6" w:rsidP="006C3D88">
            <w:pPr>
              <w:tabs>
                <w:tab w:val="left" w:pos="794"/>
              </w:tabs>
              <w:rPr>
                <w:lang w:val="en-US" w:eastAsia="zh-CN"/>
              </w:rPr>
            </w:pPr>
            <w:r w:rsidRPr="00DA625F">
              <w:t>Tel:</w:t>
            </w:r>
            <w:r w:rsidRPr="00DA625F">
              <w:tab/>
              <w:t>+86-1</w:t>
            </w:r>
            <w:r w:rsidRPr="00DA625F">
              <w:rPr>
                <w:lang w:val="en-US" w:eastAsia="zh-CN"/>
              </w:rPr>
              <w:t>3811723151</w:t>
            </w:r>
            <w:r w:rsidRPr="00DA625F">
              <w:br/>
              <w:t>E-mail:</w:t>
            </w:r>
            <w:r w:rsidRPr="00DA625F">
              <w:tab/>
            </w:r>
            <w:hyperlink r:id="rId10" w:history="1">
              <w:r w:rsidR="008558B3" w:rsidRPr="00DA625F">
                <w:rPr>
                  <w:rStyle w:val="Hyperlink"/>
                  <w:lang w:val="en-US" w:eastAsia="zh-CN"/>
                </w:rPr>
                <w:t>chengjiewl@chinamobile.com</w:t>
              </w:r>
            </w:hyperlink>
            <w:r w:rsidR="008558B3" w:rsidRPr="00DA625F">
              <w:rPr>
                <w:lang w:val="en-US" w:eastAsia="zh-CN"/>
              </w:rPr>
              <w:t xml:space="preserve"> </w:t>
            </w:r>
          </w:p>
        </w:tc>
      </w:tr>
    </w:tbl>
    <w:p w14:paraId="1423E382" w14:textId="77777777" w:rsidR="0082376C" w:rsidRPr="00DA625F" w:rsidRDefault="0082376C" w:rsidP="006C3D88"/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82376C" w:rsidRPr="00DA625F" w14:paraId="22B09807" w14:textId="77777777">
        <w:trPr>
          <w:cantSplit/>
        </w:trPr>
        <w:tc>
          <w:tcPr>
            <w:tcW w:w="1641" w:type="dxa"/>
          </w:tcPr>
          <w:p w14:paraId="3FDB9E49" w14:textId="77777777" w:rsidR="0082376C" w:rsidRPr="00DA625F" w:rsidRDefault="00252BA6" w:rsidP="006C3D88">
            <w:pPr>
              <w:rPr>
                <w:b/>
                <w:bCs/>
              </w:rPr>
            </w:pPr>
            <w:r w:rsidRPr="00DA625F">
              <w:rPr>
                <w:b/>
                <w:bCs/>
              </w:rPr>
              <w:t>Abstract:</w:t>
            </w:r>
          </w:p>
        </w:tc>
        <w:tc>
          <w:tcPr>
            <w:tcW w:w="8282" w:type="dxa"/>
          </w:tcPr>
          <w:p w14:paraId="675428DD" w14:textId="51178592" w:rsidR="0082376C" w:rsidRPr="00DA625F" w:rsidRDefault="00252BA6" w:rsidP="006C3D88">
            <w:bookmarkStart w:id="9" w:name="OLE_LINK5"/>
            <w:r w:rsidRPr="00DA625F">
              <w:rPr>
                <w:lang w:eastAsia="zh-CN"/>
              </w:rPr>
              <w:t xml:space="preserve">This </w:t>
            </w:r>
            <w:r w:rsidR="001E0EEB" w:rsidRPr="00DA625F">
              <w:rPr>
                <w:lang w:eastAsia="zh-CN"/>
              </w:rPr>
              <w:t xml:space="preserve">liaison statement </w:t>
            </w:r>
            <w:r w:rsidRPr="00DA625F">
              <w:rPr>
                <w:lang w:eastAsia="zh-CN"/>
              </w:rPr>
              <w:t>informs</w:t>
            </w:r>
            <w:r w:rsidRPr="00DA625F">
              <w:t xml:space="preserve"> </w:t>
            </w:r>
            <w:r w:rsidRPr="00DA625F">
              <w:rPr>
                <w:lang w:val="en-US" w:eastAsia="zh-CN"/>
              </w:rPr>
              <w:t>about</w:t>
            </w:r>
            <w:r w:rsidRPr="00DA625F">
              <w:rPr>
                <w:lang w:eastAsia="zh-CN"/>
              </w:rPr>
              <w:t xml:space="preserve"> the initiation of </w:t>
            </w:r>
            <w:r w:rsidR="001E0EEB" w:rsidRPr="00DA625F">
              <w:rPr>
                <w:lang w:eastAsia="zh-CN"/>
              </w:rPr>
              <w:t xml:space="preserve">the </w:t>
            </w:r>
            <w:r w:rsidRPr="00DA625F">
              <w:rPr>
                <w:lang w:eastAsia="zh-CN"/>
              </w:rPr>
              <w:t xml:space="preserve">new work item </w:t>
            </w:r>
            <w:r w:rsidR="008558B3" w:rsidRPr="00DA625F">
              <w:t xml:space="preserve">draft Recommendation </w:t>
            </w:r>
            <w:r w:rsidRPr="00DA625F">
              <w:t xml:space="preserve">ITU-T </w:t>
            </w:r>
            <w:bookmarkStart w:id="10" w:name="OLE_LINK1"/>
            <w:r w:rsidRPr="00DA625F">
              <w:t>Y.IoT-</w:t>
            </w:r>
            <w:r w:rsidRPr="00DA625F">
              <w:rPr>
                <w:lang w:val="en-US" w:eastAsia="zh-CN"/>
              </w:rPr>
              <w:t>CMP-VR “Functional framework and capabilities of coordination management platform for IoT based vehicle-road”</w:t>
            </w:r>
            <w:bookmarkEnd w:id="10"/>
            <w:r w:rsidRPr="00DA625F">
              <w:rPr>
                <w:lang w:eastAsia="zh-CN"/>
              </w:rPr>
              <w:t>.</w:t>
            </w:r>
            <w:bookmarkEnd w:id="9"/>
            <w:sdt>
              <w:sdtPr>
                <w:alias w:val="Abstract"/>
                <w:tag w:val="Abstract"/>
                <w:id w:val="1457681789"/>
                <w:placeholder>
                  <w:docPart w:val="{2c1d1822-aabf-4bb1-9807-7dcab886c8f6}"/>
                </w:placeholder>
                <w:text w:multiLine="1"/>
              </w:sdtPr>
              <w:sdtEndPr/>
              <w:sdtContent/>
            </w:sdt>
          </w:p>
        </w:tc>
      </w:tr>
    </w:tbl>
    <w:p w14:paraId="6BC5140A" w14:textId="711BAB0D" w:rsidR="0082376C" w:rsidRPr="00DA625F" w:rsidRDefault="00252BA6" w:rsidP="006C3D88">
      <w:pPr>
        <w:autoSpaceDE w:val="0"/>
        <w:autoSpaceDN w:val="0"/>
        <w:adjustRightInd w:val="0"/>
        <w:spacing w:before="240"/>
        <w:rPr>
          <w:lang w:eastAsia="zh-CN"/>
        </w:rPr>
      </w:pPr>
      <w:r w:rsidRPr="00DA625F">
        <w:t xml:space="preserve">ITU-T Study Group 20 would like to inform about the initiation of </w:t>
      </w:r>
      <w:r w:rsidR="001E0EEB" w:rsidRPr="00DA625F">
        <w:t xml:space="preserve">the </w:t>
      </w:r>
      <w:r w:rsidRPr="00DA625F">
        <w:t xml:space="preserve">new work item </w:t>
      </w:r>
      <w:hyperlink r:id="rId11" w:history="1">
        <w:r w:rsidR="00DA625F" w:rsidRPr="00DA625F">
          <w:rPr>
            <w:rStyle w:val="Hyperlink"/>
          </w:rPr>
          <w:t xml:space="preserve">draft Recommendation </w:t>
        </w:r>
        <w:r w:rsidRPr="00DA625F">
          <w:rPr>
            <w:rStyle w:val="Hyperlink"/>
            <w:bCs/>
            <w:lang w:val="en-US"/>
          </w:rPr>
          <w:t>ITU-T</w:t>
        </w:r>
        <w:r w:rsidRPr="00DA625F">
          <w:rPr>
            <w:rStyle w:val="Hyperlink"/>
            <w:bCs/>
            <w:lang w:val="en-US" w:eastAsia="zh-CN"/>
          </w:rPr>
          <w:t xml:space="preserve"> </w:t>
        </w:r>
        <w:r w:rsidRPr="00DA625F">
          <w:rPr>
            <w:rStyle w:val="Hyperlink"/>
          </w:rPr>
          <w:t>Y.IoT-</w:t>
        </w:r>
        <w:r w:rsidRPr="00DA625F">
          <w:rPr>
            <w:rStyle w:val="Hyperlink"/>
            <w:lang w:val="en-US" w:eastAsia="zh-CN"/>
          </w:rPr>
          <w:t>CMP-VR</w:t>
        </w:r>
      </w:hyperlink>
      <w:r w:rsidRPr="00DA625F">
        <w:rPr>
          <w:lang w:val="en-US" w:eastAsia="zh-CN"/>
        </w:rPr>
        <w:t xml:space="preserve"> “Functional framework and capabilities of coordination management platform for IoT based vehicle-road”</w:t>
      </w:r>
      <w:r w:rsidRPr="00DA625F">
        <w:rPr>
          <w:lang w:eastAsia="zh-CN"/>
        </w:rPr>
        <w:t xml:space="preserve"> under its Question 3/20. </w:t>
      </w:r>
    </w:p>
    <w:p w14:paraId="029EB920" w14:textId="4B2EA999" w:rsidR="0082376C" w:rsidRPr="00DA625F" w:rsidRDefault="00252BA6" w:rsidP="006C3D88">
      <w:pPr>
        <w:autoSpaceDE w:val="0"/>
        <w:autoSpaceDN w:val="0"/>
        <w:adjustRightInd w:val="0"/>
      </w:pPr>
      <w:r w:rsidRPr="00DA625F">
        <w:t xml:space="preserve">This draft Recommendation provides </w:t>
      </w:r>
      <w:r w:rsidR="001E0EEB" w:rsidRPr="00DA625F">
        <w:t xml:space="preserve">a </w:t>
      </w:r>
      <w:r w:rsidRPr="00DA625F">
        <w:rPr>
          <w:lang w:val="en-US" w:eastAsia="zh-CN"/>
        </w:rPr>
        <w:t>coordination management platform for IoT</w:t>
      </w:r>
      <w:r w:rsidR="001E0EEB" w:rsidRPr="00DA625F">
        <w:rPr>
          <w:lang w:val="en-US" w:eastAsia="zh-CN"/>
        </w:rPr>
        <w:t>-</w:t>
      </w:r>
      <w:r w:rsidRPr="00DA625F">
        <w:rPr>
          <w:lang w:val="en-US" w:eastAsia="zh-CN"/>
        </w:rPr>
        <w:t>based vehicle-road</w:t>
      </w:r>
      <w:r w:rsidRPr="00DA625F">
        <w:rPr>
          <w:lang w:eastAsia="zh-CN"/>
        </w:rPr>
        <w:t xml:space="preserve">, including </w:t>
      </w:r>
      <w:r w:rsidRPr="00DA625F">
        <w:rPr>
          <w:lang w:val="en-US" w:eastAsia="zh-CN"/>
        </w:rPr>
        <w:t>reference framework and associated capabilities.</w:t>
      </w:r>
      <w:r w:rsidRPr="00DA625F">
        <w:t xml:space="preserve"> The scope of this draft Recommendation includes:</w:t>
      </w:r>
    </w:p>
    <w:p w14:paraId="1E30ACE9" w14:textId="582D31D1" w:rsidR="0082376C" w:rsidRPr="00DA625F" w:rsidRDefault="00252BA6" w:rsidP="006C3D88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Style w:val="15"/>
          <w:rFonts w:ascii="Times New Roman" w:eastAsia="MS Mincho" w:hAnsi="Times New Roman"/>
          <w:lang w:val="en-US" w:eastAsia="zh-CN"/>
        </w:rPr>
      </w:pPr>
      <w:r w:rsidRPr="00DA625F">
        <w:rPr>
          <w:rStyle w:val="15"/>
          <w:rFonts w:ascii="Times New Roman" w:eastAsia="MS Mincho" w:hAnsi="Times New Roman"/>
          <w:lang w:val="en-US" w:eastAsia="zh-CN"/>
        </w:rPr>
        <w:t>Overview of IoT</w:t>
      </w:r>
      <w:r w:rsidR="001E0EEB" w:rsidRPr="00DA625F">
        <w:rPr>
          <w:rStyle w:val="15"/>
          <w:rFonts w:ascii="Times New Roman" w:eastAsia="MS Mincho" w:hAnsi="Times New Roman"/>
          <w:lang w:val="en-US" w:eastAsia="zh-CN"/>
        </w:rPr>
        <w:t>-</w:t>
      </w:r>
      <w:r w:rsidRPr="00DA625F">
        <w:rPr>
          <w:rStyle w:val="15"/>
          <w:rFonts w:ascii="Times New Roman" w:eastAsia="MS Mincho" w:hAnsi="Times New Roman"/>
          <w:lang w:val="en-US" w:eastAsia="zh-CN"/>
        </w:rPr>
        <w:t>based vehicle-road coordination</w:t>
      </w:r>
    </w:p>
    <w:p w14:paraId="4C662789" w14:textId="58DCF398" w:rsidR="0082376C" w:rsidRPr="00DA625F" w:rsidRDefault="00252BA6" w:rsidP="006C3D88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Style w:val="15"/>
          <w:rFonts w:ascii="Times New Roman" w:eastAsia="MS Mincho" w:hAnsi="Times New Roman"/>
          <w:lang w:val="en-US" w:eastAsia="zh-CN"/>
        </w:rPr>
      </w:pPr>
      <w:r w:rsidRPr="00DA625F">
        <w:rPr>
          <w:rStyle w:val="15"/>
          <w:rFonts w:ascii="Times New Roman" w:eastAsia="MS Mincho" w:hAnsi="Times New Roman"/>
          <w:lang w:val="en-US" w:eastAsia="zh-CN"/>
        </w:rPr>
        <w:t>Functional framework of coordination management platform for IoT</w:t>
      </w:r>
      <w:r w:rsidR="001E0EEB" w:rsidRPr="00DA625F">
        <w:rPr>
          <w:rStyle w:val="15"/>
          <w:rFonts w:ascii="Times New Roman" w:eastAsia="MS Mincho" w:hAnsi="Times New Roman"/>
          <w:lang w:val="en-US" w:eastAsia="zh-CN"/>
        </w:rPr>
        <w:t>-</w:t>
      </w:r>
      <w:r w:rsidRPr="00DA625F">
        <w:rPr>
          <w:rStyle w:val="15"/>
          <w:rFonts w:ascii="Times New Roman" w:eastAsia="MS Mincho" w:hAnsi="Times New Roman"/>
          <w:lang w:val="en-US" w:eastAsia="zh-CN"/>
        </w:rPr>
        <w:t>based vehicle-road</w:t>
      </w:r>
    </w:p>
    <w:p w14:paraId="060788CB" w14:textId="62AF082B" w:rsidR="0082376C" w:rsidRPr="00DA625F" w:rsidRDefault="00252BA6" w:rsidP="006C3D88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Style w:val="15"/>
          <w:rFonts w:ascii="Times New Roman" w:hAnsi="Times New Roman"/>
        </w:rPr>
      </w:pPr>
      <w:r w:rsidRPr="00DA625F">
        <w:rPr>
          <w:rStyle w:val="15"/>
          <w:rFonts w:ascii="Times New Roman" w:eastAsia="MS Mincho" w:hAnsi="Times New Roman"/>
          <w:lang w:val="en-US" w:eastAsia="zh-CN"/>
        </w:rPr>
        <w:t>Capabilities of coordination management platform for IoT based vehicle-road</w:t>
      </w:r>
      <w:r w:rsidR="002F7467" w:rsidRPr="00DA625F">
        <w:rPr>
          <w:rStyle w:val="15"/>
          <w:rFonts w:ascii="Times New Roman" w:eastAsia="MS Mincho" w:hAnsi="Times New Roman"/>
          <w:lang w:val="en-US" w:eastAsia="zh-CN"/>
        </w:rPr>
        <w:t>.</w:t>
      </w:r>
    </w:p>
    <w:p w14:paraId="6A1774F0" w14:textId="5A589220" w:rsidR="0082376C" w:rsidRPr="00DA625F" w:rsidRDefault="00DA625F" w:rsidP="006C3D88">
      <w:pPr>
        <w:autoSpaceDE w:val="0"/>
        <w:autoSpaceDN w:val="0"/>
        <w:adjustRightInd w:val="0"/>
      </w:pPr>
      <w:r w:rsidRPr="00DA625F">
        <w:t>ITU-T Study Group 20 Question 3</w:t>
      </w:r>
      <w:r w:rsidR="00252BA6" w:rsidRPr="00DA625F">
        <w:t xml:space="preserve"> looks forward to </w:t>
      </w:r>
      <w:r w:rsidR="00C4252E">
        <w:t>collaborating</w:t>
      </w:r>
      <w:r w:rsidR="00252BA6" w:rsidRPr="00DA625F">
        <w:t xml:space="preserve"> with you</w:t>
      </w:r>
      <w:r w:rsidR="00C4252E">
        <w:t>r organization</w:t>
      </w:r>
      <w:r w:rsidR="00252BA6" w:rsidRPr="00DA625F">
        <w:t xml:space="preserve"> on this topic.</w:t>
      </w:r>
    </w:p>
    <w:p w14:paraId="71CEA624" w14:textId="77777777" w:rsidR="00DA625F" w:rsidRPr="00DA625F" w:rsidRDefault="00252BA6" w:rsidP="006C3D88">
      <w:pPr>
        <w:autoSpaceDE w:val="0"/>
        <w:autoSpaceDN w:val="0"/>
        <w:adjustRightInd w:val="0"/>
        <w:rPr>
          <w:b/>
          <w:bCs/>
          <w:lang w:val="en-US" w:eastAsia="zh-CN"/>
        </w:rPr>
      </w:pPr>
      <w:r w:rsidRPr="00DA625F">
        <w:rPr>
          <w:b/>
          <w:bCs/>
        </w:rPr>
        <w:t>Attachment:</w:t>
      </w:r>
      <w:r w:rsidRPr="00DA625F">
        <w:rPr>
          <w:b/>
          <w:bCs/>
          <w:lang w:val="en-US" w:eastAsia="zh-CN"/>
        </w:rPr>
        <w:t xml:space="preserve"> </w:t>
      </w:r>
    </w:p>
    <w:p w14:paraId="20EE06F0" w14:textId="5B4D4BBA" w:rsidR="0082376C" w:rsidRPr="00DA625F" w:rsidRDefault="00252BA6" w:rsidP="00DA625F">
      <w:pPr>
        <w:pStyle w:val="ListParagraph"/>
        <w:numPr>
          <w:ilvl w:val="0"/>
          <w:numId w:val="2"/>
        </w:numPr>
        <w:autoSpaceDE w:val="0"/>
        <w:autoSpaceDN w:val="0"/>
        <w:adjustRightInd w:val="0"/>
      </w:pPr>
      <w:r w:rsidRPr="00DA625F">
        <w:rPr>
          <w:lang w:val="en-US" w:eastAsia="zh-CN"/>
        </w:rPr>
        <w:t>SG20-TD1426</w:t>
      </w:r>
      <w:r w:rsidR="00DA625F" w:rsidRPr="00DA625F">
        <w:rPr>
          <w:lang w:val="en-US" w:eastAsia="zh-CN"/>
        </w:rPr>
        <w:t>-</w:t>
      </w:r>
      <w:r w:rsidR="000170CE" w:rsidRPr="00DA625F">
        <w:rPr>
          <w:lang w:val="en-US" w:eastAsia="zh-CN"/>
        </w:rPr>
        <w:t>R1</w:t>
      </w:r>
      <w:r w:rsidR="00DA625F" w:rsidRPr="00DA625F">
        <w:rPr>
          <w:lang w:val="en-US"/>
        </w:rPr>
        <w:t xml:space="preserve"> - </w:t>
      </w:r>
      <w:r w:rsidRPr="00DA625F">
        <w:t>A.1 justification of draft new Recommendation ITU-T Y.IoT-</w:t>
      </w:r>
      <w:r w:rsidRPr="00DA625F">
        <w:rPr>
          <w:lang w:val="en-US" w:eastAsia="zh-CN"/>
        </w:rPr>
        <w:t>CMP-VR “Functional framework and capabilities of coordination management platform for IoT based vehicle-road”</w:t>
      </w:r>
    </w:p>
    <w:p w14:paraId="4585F63D" w14:textId="1309329F" w:rsidR="0082376C" w:rsidRPr="00DA625F" w:rsidRDefault="00252BA6" w:rsidP="006C3D88">
      <w:pPr>
        <w:jc w:val="center"/>
      </w:pPr>
      <w:r w:rsidRPr="00DA625F">
        <w:t>_______________________</w:t>
      </w:r>
    </w:p>
    <w:sectPr w:rsidR="0082376C" w:rsidRPr="00DA625F" w:rsidSect="00DA625F">
      <w:headerReference w:type="default" r:id="rId12"/>
      <w:pgSz w:w="11907" w:h="16840"/>
      <w:pgMar w:top="1134" w:right="1134" w:bottom="851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069440" w14:textId="77777777" w:rsidR="00DD0033" w:rsidRDefault="00DD0033">
      <w:pPr>
        <w:spacing w:before="0"/>
      </w:pPr>
      <w:r>
        <w:separator/>
      </w:r>
    </w:p>
  </w:endnote>
  <w:endnote w:type="continuationSeparator" w:id="0">
    <w:p w14:paraId="0C0D5757" w14:textId="77777777" w:rsidR="00DD0033" w:rsidRDefault="00DD003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auto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EBE767" w14:textId="77777777" w:rsidR="00DD0033" w:rsidRDefault="00DD0033">
      <w:pPr>
        <w:spacing w:before="0"/>
      </w:pPr>
      <w:r>
        <w:separator/>
      </w:r>
    </w:p>
  </w:footnote>
  <w:footnote w:type="continuationSeparator" w:id="0">
    <w:p w14:paraId="1232AE4D" w14:textId="77777777" w:rsidR="00DD0033" w:rsidRDefault="00DD003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749FAE" w14:textId="674D1927" w:rsidR="0082376C" w:rsidRPr="00DA625F" w:rsidRDefault="00DA625F" w:rsidP="00DA625F">
    <w:pPr>
      <w:pStyle w:val="Header"/>
    </w:pPr>
    <w:r w:rsidRPr="00DA625F">
      <w:t xml:space="preserve">- </w:t>
    </w:r>
    <w:r w:rsidRPr="00DA625F">
      <w:fldChar w:fldCharType="begin"/>
    </w:r>
    <w:r w:rsidRPr="00DA625F">
      <w:instrText xml:space="preserve"> PAGE  \* MERGEFORMAT </w:instrText>
    </w:r>
    <w:r w:rsidRPr="00DA625F">
      <w:fldChar w:fldCharType="separate"/>
    </w:r>
    <w:r w:rsidRPr="00DA625F">
      <w:rPr>
        <w:noProof/>
      </w:rPr>
      <w:t>1</w:t>
    </w:r>
    <w:r w:rsidRPr="00DA625F">
      <w:fldChar w:fldCharType="end"/>
    </w:r>
    <w:r w:rsidRPr="00DA625F">
      <w:t xml:space="preserve"> -</w:t>
    </w:r>
  </w:p>
  <w:p w14:paraId="67C26C8E" w14:textId="0D25D0ED" w:rsidR="00DA625F" w:rsidRPr="00DA625F" w:rsidRDefault="00DA625F" w:rsidP="00DA625F">
    <w:pPr>
      <w:pStyle w:val="Header"/>
      <w:spacing w:after="240"/>
    </w:pPr>
    <w:r w:rsidRPr="00DA625F">
      <w:fldChar w:fldCharType="begin"/>
    </w:r>
    <w:r w:rsidRPr="00DA625F">
      <w:instrText xml:space="preserve"> STYLEREF  Docnumber  </w:instrText>
    </w:r>
    <w:r w:rsidRPr="00DA625F">
      <w:fldChar w:fldCharType="separate"/>
    </w:r>
    <w:r>
      <w:rPr>
        <w:noProof/>
      </w:rPr>
      <w:t>SG20-LS160</w:t>
    </w:r>
    <w:r w:rsidRPr="00DA625F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41461F"/>
    <w:multiLevelType w:val="multilevel"/>
    <w:tmpl w:val="0941461F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" w15:restartNumberingAfterBreak="0">
    <w:nsid w:val="461B4511"/>
    <w:multiLevelType w:val="hybridMultilevel"/>
    <w:tmpl w:val="A1B645A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6800167">
    <w:abstractNumId w:val="0"/>
  </w:num>
  <w:num w:numId="2" w16cid:durableId="17625265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Y2ZDljNGZkNDc0N2JjNDVhYjAxYTU1Y2M4YjVlY2YifQ=="/>
  </w:docVars>
  <w:rsids>
    <w:rsidRoot w:val="00A51A57"/>
    <w:rsid w:val="00001817"/>
    <w:rsid w:val="000170CE"/>
    <w:rsid w:val="000400E4"/>
    <w:rsid w:val="000B1C61"/>
    <w:rsid w:val="000B396A"/>
    <w:rsid w:val="00103D05"/>
    <w:rsid w:val="00193E08"/>
    <w:rsid w:val="001C4FF1"/>
    <w:rsid w:val="001E0EEB"/>
    <w:rsid w:val="001E3406"/>
    <w:rsid w:val="001F6408"/>
    <w:rsid w:val="00201639"/>
    <w:rsid w:val="00223B5F"/>
    <w:rsid w:val="00252BA6"/>
    <w:rsid w:val="00257376"/>
    <w:rsid w:val="002B359B"/>
    <w:rsid w:val="002F7467"/>
    <w:rsid w:val="003134B0"/>
    <w:rsid w:val="003400D6"/>
    <w:rsid w:val="00346216"/>
    <w:rsid w:val="004C5784"/>
    <w:rsid w:val="00572F97"/>
    <w:rsid w:val="005D0A25"/>
    <w:rsid w:val="005E4C4E"/>
    <w:rsid w:val="005E64CC"/>
    <w:rsid w:val="00660D99"/>
    <w:rsid w:val="006722F9"/>
    <w:rsid w:val="006A04E8"/>
    <w:rsid w:val="006C3D88"/>
    <w:rsid w:val="006D005A"/>
    <w:rsid w:val="00711CF6"/>
    <w:rsid w:val="00722FD2"/>
    <w:rsid w:val="00763D5B"/>
    <w:rsid w:val="00782B2C"/>
    <w:rsid w:val="007A35BC"/>
    <w:rsid w:val="007C00DF"/>
    <w:rsid w:val="007F7D40"/>
    <w:rsid w:val="0082376C"/>
    <w:rsid w:val="00832B24"/>
    <w:rsid w:val="008558B3"/>
    <w:rsid w:val="00866D09"/>
    <w:rsid w:val="008D296B"/>
    <w:rsid w:val="009048B3"/>
    <w:rsid w:val="00906EB2"/>
    <w:rsid w:val="00976DF5"/>
    <w:rsid w:val="00987C95"/>
    <w:rsid w:val="009E025D"/>
    <w:rsid w:val="00A028E2"/>
    <w:rsid w:val="00A44C4B"/>
    <w:rsid w:val="00A51A57"/>
    <w:rsid w:val="00A968A5"/>
    <w:rsid w:val="00B1722D"/>
    <w:rsid w:val="00B55251"/>
    <w:rsid w:val="00BE4201"/>
    <w:rsid w:val="00C31FB5"/>
    <w:rsid w:val="00C4252E"/>
    <w:rsid w:val="00C45CAA"/>
    <w:rsid w:val="00CD7E70"/>
    <w:rsid w:val="00CF6C36"/>
    <w:rsid w:val="00D3193C"/>
    <w:rsid w:val="00DA625F"/>
    <w:rsid w:val="00DD0033"/>
    <w:rsid w:val="00DD06CB"/>
    <w:rsid w:val="00DF377E"/>
    <w:rsid w:val="00E175DB"/>
    <w:rsid w:val="00E2699F"/>
    <w:rsid w:val="00E429A8"/>
    <w:rsid w:val="00E61695"/>
    <w:rsid w:val="00ED3993"/>
    <w:rsid w:val="00FE12C9"/>
    <w:rsid w:val="01C8419B"/>
    <w:rsid w:val="17D66671"/>
    <w:rsid w:val="19EB5B8D"/>
    <w:rsid w:val="40102078"/>
    <w:rsid w:val="464912A6"/>
    <w:rsid w:val="50510124"/>
    <w:rsid w:val="588D192F"/>
    <w:rsid w:val="612961EF"/>
    <w:rsid w:val="68470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C44554"/>
  <w15:docId w15:val="{72DFD9A8-5621-4E72-A605-C66DB3876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footnote text" w:qFormat="1"/>
    <w:lsdException w:name="header" w:qFormat="1"/>
    <w:lsdException w:name="footer" w:qFormat="1"/>
    <w:lsdException w:name="caption" w:qFormat="1"/>
    <w:lsdException w:name="table of figures" w:qFormat="1"/>
    <w:lsdException w:name="footnote reference" w:qFormat="1"/>
    <w:lsdException w:name="page number" w:qFormat="1"/>
    <w:lsdException w:name="endnote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/>
    </w:pPr>
    <w:rPr>
      <w:rFonts w:eastAsia="DengXi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4"/>
    <w:next w:val="Normal"/>
    <w:qFormat/>
  </w:style>
  <w:style w:type="paragraph" w:styleId="TOC4">
    <w:name w:val="toc 4"/>
    <w:basedOn w:val="TOC3"/>
    <w:next w:val="Normal"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Caption">
    <w:name w:val="caption"/>
    <w:basedOn w:val="Normal"/>
    <w:next w:val="Normal"/>
    <w:qFormat/>
    <w:pPr>
      <w:spacing w:before="0" w:after="200"/>
    </w:pPr>
    <w:rPr>
      <w:i/>
      <w:iCs/>
      <w:color w:val="44546A"/>
      <w:sz w:val="18"/>
      <w:szCs w:val="18"/>
    </w:rPr>
  </w:style>
  <w:style w:type="paragraph" w:styleId="TOC5">
    <w:name w:val="toc 5"/>
    <w:basedOn w:val="TOC4"/>
    <w:next w:val="Normal"/>
    <w:qFormat/>
  </w:style>
  <w:style w:type="paragraph" w:styleId="TOC8">
    <w:name w:val="toc 8"/>
    <w:basedOn w:val="TOC4"/>
    <w:next w:val="Normal"/>
    <w:qFormat/>
  </w:style>
  <w:style w:type="paragraph" w:styleId="Index3">
    <w:name w:val="index 3"/>
    <w:basedOn w:val="Normal"/>
    <w:next w:val="Normal"/>
    <w:qFormat/>
    <w:pPr>
      <w:ind w:left="566"/>
    </w:p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FootnoteText">
    <w:name w:val="footnote text"/>
    <w:basedOn w:val="Note"/>
    <w:qFormat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TOC6">
    <w:name w:val="toc 6"/>
    <w:basedOn w:val="TOC4"/>
    <w:next w:val="Normal"/>
    <w:qFormat/>
  </w:style>
  <w:style w:type="paragraph" w:styleId="TableofFigures">
    <w:name w:val="table of figures"/>
    <w:basedOn w:val="Normal"/>
    <w:next w:val="Normal"/>
    <w:qFormat/>
    <w:pPr>
      <w:tabs>
        <w:tab w:val="right" w:leader="dot" w:pos="9639"/>
      </w:tabs>
    </w:pPr>
    <w:rPr>
      <w:rFonts w:eastAsia="MS Mincho"/>
    </w:rPr>
  </w:style>
  <w:style w:type="paragraph" w:styleId="Index1">
    <w:name w:val="index 1"/>
    <w:basedOn w:val="Normal"/>
    <w:next w:val="Normal"/>
    <w:qFormat/>
  </w:style>
  <w:style w:type="paragraph" w:styleId="Index2">
    <w:name w:val="index 2"/>
    <w:basedOn w:val="Normal"/>
    <w:next w:val="Normal"/>
    <w:qFormat/>
    <w:pPr>
      <w:ind w:left="283"/>
    </w:p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FootnoteReference">
    <w:name w:val="footnote reference"/>
    <w:qFormat/>
    <w:rPr>
      <w:position w:val="6"/>
      <w:sz w:val="18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qFormat/>
    <w:rPr>
      <w:rFonts w:ascii="Times New Roman" w:hAnsi="Times New Roman"/>
      <w:b/>
    </w:rPr>
  </w:style>
  <w:style w:type="character" w:customStyle="1" w:styleId="Appref">
    <w:name w:val="App_ref"/>
    <w:basedOn w:val="DefaultParagraphFont"/>
    <w:qFormat/>
  </w:style>
  <w:style w:type="paragraph" w:customStyle="1" w:styleId="AppendixNotitle">
    <w:name w:val="Appendix_No &amp; title"/>
    <w:basedOn w:val="AnnexNotitle"/>
    <w:next w:val="Normal"/>
    <w:qFormat/>
  </w:style>
  <w:style w:type="character" w:customStyle="1" w:styleId="Artdef">
    <w:name w:val="Art_def"/>
    <w:qFormat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qFormat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qFormat/>
  </w:style>
  <w:style w:type="paragraph" w:customStyle="1" w:styleId="Arttitle">
    <w:name w:val="Art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qFormat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qFormat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Equation">
    <w:name w:val="Equation"/>
    <w:basedOn w:val="Normal"/>
    <w:qFormat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qFormat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qFormat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qFormat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qFormat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qFormat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qFormat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qFormat/>
    <w:pPr>
      <w:tabs>
        <w:tab w:val="clear" w:pos="5954"/>
        <w:tab w:val="clear" w:pos="9639"/>
      </w:tabs>
      <w:spacing w:before="40"/>
    </w:pPr>
    <w:rPr>
      <w:caps w:val="0"/>
    </w:rPr>
  </w:style>
  <w:style w:type="paragraph" w:customStyle="1" w:styleId="FooterQP">
    <w:name w:val="Footer_QP"/>
    <w:basedOn w:val="Normal"/>
    <w:qFormat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PartNo">
    <w:name w:val="Part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qFormat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qFormat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qFormat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qFormat/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qFormat/>
  </w:style>
  <w:style w:type="paragraph" w:customStyle="1" w:styleId="RecNoBR">
    <w:name w:val="Rec_No_BR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qFormat/>
  </w:style>
  <w:style w:type="paragraph" w:customStyle="1" w:styleId="Recref">
    <w:name w:val="Rec_ref"/>
    <w:basedOn w:val="Normal"/>
    <w:next w:val="Recdate"/>
    <w:qFormat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qFormat/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qFormat/>
  </w:style>
  <w:style w:type="character" w:customStyle="1" w:styleId="Recdef">
    <w:name w:val="Rec_def"/>
    <w:qFormat/>
    <w:rPr>
      <w:b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qFormat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qFormat/>
  </w:style>
  <w:style w:type="paragraph" w:customStyle="1" w:styleId="RepNo">
    <w:name w:val="Rep_No"/>
    <w:basedOn w:val="RecNo"/>
    <w:next w:val="Normal"/>
    <w:qFormat/>
  </w:style>
  <w:style w:type="paragraph" w:customStyle="1" w:styleId="RepNoBR">
    <w:name w:val="Rep_No_BR"/>
    <w:basedOn w:val="RecNoBR"/>
    <w:next w:val="Normal"/>
    <w:qFormat/>
  </w:style>
  <w:style w:type="paragraph" w:customStyle="1" w:styleId="Repref">
    <w:name w:val="Rep_ref"/>
    <w:basedOn w:val="Recref"/>
    <w:next w:val="Repdate"/>
    <w:qFormat/>
  </w:style>
  <w:style w:type="paragraph" w:customStyle="1" w:styleId="Reptitle">
    <w:name w:val="Rep_title"/>
    <w:basedOn w:val="Rectitle"/>
    <w:next w:val="Repref"/>
    <w:qFormat/>
  </w:style>
  <w:style w:type="paragraph" w:customStyle="1" w:styleId="Resdate">
    <w:name w:val="Res_date"/>
    <w:basedOn w:val="Recdate"/>
    <w:next w:val="Normalaftertitle"/>
    <w:qFormat/>
  </w:style>
  <w:style w:type="character" w:customStyle="1" w:styleId="Resdef">
    <w:name w:val="Res_def"/>
    <w:qFormat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qFormat/>
  </w:style>
  <w:style w:type="paragraph" w:customStyle="1" w:styleId="ResNoBR">
    <w:name w:val="Res_No_BR"/>
    <w:basedOn w:val="RecNoBR"/>
    <w:next w:val="Normal"/>
    <w:qFormat/>
  </w:style>
  <w:style w:type="paragraph" w:customStyle="1" w:styleId="Resref">
    <w:name w:val="Res_ref"/>
    <w:basedOn w:val="Recref"/>
    <w:next w:val="Resdate"/>
    <w:qFormat/>
  </w:style>
  <w:style w:type="paragraph" w:customStyle="1" w:styleId="Restitle">
    <w:name w:val="Res_title"/>
    <w:basedOn w:val="Rectitle"/>
    <w:next w:val="Resref"/>
    <w:qFormat/>
  </w:style>
  <w:style w:type="paragraph" w:customStyle="1" w:styleId="Section1">
    <w:name w:val="Section_1"/>
    <w:basedOn w:val="Normal"/>
    <w:next w:val="Normal"/>
    <w:qFormat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qFormat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qFormat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qFormat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qFormat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qFormat/>
  </w:style>
  <w:style w:type="paragraph" w:customStyle="1" w:styleId="Title3">
    <w:name w:val="Title 3"/>
    <w:basedOn w:val="Title2"/>
    <w:next w:val="Normal"/>
    <w:qFormat/>
    <w:rPr>
      <w:caps w:val="0"/>
    </w:rPr>
  </w:style>
  <w:style w:type="paragraph" w:customStyle="1" w:styleId="Title4">
    <w:name w:val="Title 4"/>
    <w:basedOn w:val="Title3"/>
    <w:next w:val="Heading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qFormat/>
    <w:pPr>
      <w:tabs>
        <w:tab w:val="right" w:pos="9639"/>
      </w:tabs>
    </w:pPr>
    <w:rPr>
      <w:b/>
    </w:rPr>
  </w:style>
  <w:style w:type="character" w:customStyle="1" w:styleId="apple-style-span">
    <w:name w:val="apple-style-span"/>
    <w:basedOn w:val="DefaultParagraphFont"/>
    <w:qFormat/>
  </w:style>
  <w:style w:type="paragraph" w:customStyle="1" w:styleId="Docnumber">
    <w:name w:val="Docnumber"/>
    <w:basedOn w:val="Normal"/>
    <w:link w:val="DocnumberChar"/>
    <w:qFormat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qFormat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HeaderChar">
    <w:name w:val="Header Char"/>
    <w:link w:val="Header"/>
    <w:qFormat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qFormat/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VenueDate">
    <w:name w:val="VenueDate"/>
    <w:basedOn w:val="Normal"/>
    <w:qFormat/>
    <w:pPr>
      <w:jc w:val="right"/>
    </w:pPr>
  </w:style>
  <w:style w:type="character" w:customStyle="1" w:styleId="UnresolvedMention1">
    <w:name w:val="Unresolved Mention1"/>
    <w:basedOn w:val="DefaultParagraphFont"/>
    <w:qFormat/>
    <w:rPr>
      <w:color w:val="605E5C"/>
      <w:shd w:val="clear" w:color="auto" w:fill="E1DFDD"/>
    </w:rPr>
  </w:style>
  <w:style w:type="paragraph" w:customStyle="1" w:styleId="1">
    <w:name w:val="修订1"/>
    <w:hidden/>
    <w:uiPriority w:val="99"/>
    <w:unhideWhenUsed/>
    <w:qFormat/>
    <w:rPr>
      <w:rFonts w:eastAsia="DengXian"/>
      <w:sz w:val="24"/>
      <w:szCs w:val="24"/>
      <w:lang w:val="en-GB" w:eastAsia="en-GB"/>
    </w:rPr>
  </w:style>
  <w:style w:type="paragraph" w:customStyle="1" w:styleId="LSApproval">
    <w:name w:val="LSApproval"/>
    <w:basedOn w:val="Normal"/>
    <w:qFormat/>
    <w:rPr>
      <w:b/>
      <w:bCs/>
    </w:rPr>
  </w:style>
  <w:style w:type="character" w:styleId="PlaceholderText">
    <w:name w:val="Placeholder Text"/>
    <w:basedOn w:val="DefaultParagraphFont"/>
    <w:uiPriority w:val="99"/>
    <w:qFormat/>
  </w:style>
  <w:style w:type="character" w:customStyle="1" w:styleId="15">
    <w:name w:val="15"/>
    <w:basedOn w:val="DefaultParagraphFont"/>
    <w:qFormat/>
    <w:rPr>
      <w:rFonts w:ascii="TimesNewRomanPSMT" w:hAnsi="TimesNewRomanPSMT" w:hint="default"/>
      <w:color w:val="000000"/>
      <w:sz w:val="24"/>
      <w:szCs w:val="24"/>
    </w:rPr>
  </w:style>
  <w:style w:type="paragraph" w:customStyle="1" w:styleId="2">
    <w:name w:val="列表段落2"/>
    <w:basedOn w:val="Normal"/>
    <w:qFormat/>
    <w:pPr>
      <w:spacing w:after="100" w:afterAutospacing="1"/>
      <w:ind w:leftChars="400" w:left="800"/>
    </w:pPr>
    <w:rPr>
      <w:rFonts w:eastAsia="SimSun"/>
      <w:lang w:val="en-US" w:eastAsia="zh-CN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170C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1E0E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0E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E0EEB"/>
    <w:rPr>
      <w:rFonts w:eastAsia="DengXi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1E0E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E0EEB"/>
    <w:rPr>
      <w:rFonts w:eastAsia="DengXian"/>
      <w:b/>
      <w:bCs/>
      <w:lang w:val="en-GB" w:eastAsia="en-GB"/>
    </w:rPr>
  </w:style>
  <w:style w:type="paragraph" w:styleId="Revision">
    <w:name w:val="Revision"/>
    <w:hidden/>
    <w:uiPriority w:val="99"/>
    <w:unhideWhenUsed/>
    <w:rsid w:val="002F7467"/>
    <w:rPr>
      <w:rFonts w:eastAsia="DengXian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558B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99"/>
    <w:unhideWhenUsed/>
    <w:rsid w:val="00DA62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j@etri.re.k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ITU-T/workprog/wp_item.aspx?isn=19615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chengjiewl@chinamobil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chao@caict.ac.cn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{96a7169e-f739-4332-87fd-3dc008be72d4}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96A7169E-F739-4332-87FD-3DC008BE72D4}"/>
      </w:docPartPr>
      <w:docPartBody>
        <w:p w:rsidR="003338E8" w:rsidRDefault="005F6E5B">
          <w:pPr>
            <w:pStyle w:val="84C03365D41346B98C35D11EDF8F5F2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18940675-1ab5-4e22-a548-b6573885ed02}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18940675-1AB5-4E22-A548-B6573885ED02}"/>
      </w:docPartPr>
      <w:docPartBody>
        <w:p w:rsidR="003338E8" w:rsidRDefault="005F6E5B">
          <w:pPr>
            <w:pStyle w:val="7A4D116D96FA4953B7B8D6710F610ABD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2c1d1822-aabf-4bb1-9807-7dcab886c8f6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1D1822-AABF-4BB1-9807-7DCAB886C8F6}"/>
      </w:docPartPr>
      <w:docPartBody>
        <w:p w:rsidR="003338E8" w:rsidRDefault="005F6E5B">
          <w:pPr>
            <w:pStyle w:val="0AB7BDBF2ECB482A88EFB03AB5A9D836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E06CE5" w:rsidRDefault="00E06CE5">
      <w:pPr>
        <w:spacing w:line="240" w:lineRule="auto"/>
      </w:pPr>
      <w:r>
        <w:separator/>
      </w:r>
    </w:p>
  </w:endnote>
  <w:endnote w:type="continuationSeparator" w:id="0">
    <w:p w:rsidR="00E06CE5" w:rsidRDefault="00E06CE5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auto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E06CE5" w:rsidRDefault="00E06CE5">
      <w:pPr>
        <w:spacing w:after="0"/>
      </w:pPr>
      <w:r>
        <w:separator/>
      </w:r>
    </w:p>
  </w:footnote>
  <w:footnote w:type="continuationSeparator" w:id="0">
    <w:p w:rsidR="00E06CE5" w:rsidRDefault="00E06CE5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oNotDisplayPageBoundaries/>
  <w:bordersDoNotSurroundHeader/>
  <w:bordersDoNotSurroundFooter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398E"/>
    <w:rsid w:val="0007735D"/>
    <w:rsid w:val="001C4FF1"/>
    <w:rsid w:val="003338E8"/>
    <w:rsid w:val="00421EF4"/>
    <w:rsid w:val="00426FD2"/>
    <w:rsid w:val="00540708"/>
    <w:rsid w:val="005F6E5B"/>
    <w:rsid w:val="00631CC3"/>
    <w:rsid w:val="006E7AC2"/>
    <w:rsid w:val="00832B24"/>
    <w:rsid w:val="0084398E"/>
    <w:rsid w:val="009048B3"/>
    <w:rsid w:val="00C31FB5"/>
    <w:rsid w:val="00C52838"/>
    <w:rsid w:val="00CE7AFB"/>
    <w:rsid w:val="00D116E8"/>
    <w:rsid w:val="00D77EBE"/>
    <w:rsid w:val="00E06CE5"/>
    <w:rsid w:val="00E2699F"/>
    <w:rsid w:val="00E61695"/>
    <w:rsid w:val="00EA5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</w:style>
  <w:style w:type="paragraph" w:customStyle="1" w:styleId="0AB7BDBF2ECB482A88EFB03AB5A9D836">
    <w:name w:val="0AB7BDBF2ECB482A88EFB03AB5A9D836"/>
    <w:qFormat/>
    <w:pPr>
      <w:spacing w:after="160" w:line="259" w:lineRule="auto"/>
    </w:pPr>
    <w:rPr>
      <w:sz w:val="22"/>
      <w:szCs w:val="22"/>
      <w:lang w:val="en-GB" w:eastAsia="en-GB"/>
    </w:rPr>
  </w:style>
  <w:style w:type="paragraph" w:customStyle="1" w:styleId="84C03365D41346B98C35D11EDF8F5F29">
    <w:name w:val="84C03365D41346B98C35D11EDF8F5F29"/>
    <w:qFormat/>
    <w:pPr>
      <w:widowControl w:val="0"/>
      <w:wordWrap w:val="0"/>
      <w:autoSpaceDE w:val="0"/>
      <w:autoSpaceDN w:val="0"/>
      <w:spacing w:after="160" w:line="259" w:lineRule="auto"/>
      <w:jc w:val="both"/>
    </w:pPr>
    <w:rPr>
      <w:kern w:val="2"/>
      <w:szCs w:val="22"/>
      <w:lang w:eastAsia="ko-KR"/>
    </w:rPr>
  </w:style>
  <w:style w:type="paragraph" w:customStyle="1" w:styleId="7A4D116D96FA4953B7B8D6710F610ABD">
    <w:name w:val="7A4D116D96FA4953B7B8D6710F610ABD"/>
    <w:qFormat/>
    <w:pPr>
      <w:widowControl w:val="0"/>
      <w:wordWrap w:val="0"/>
      <w:autoSpaceDE w:val="0"/>
      <w:autoSpaceDN w:val="0"/>
      <w:spacing w:after="160" w:line="259" w:lineRule="auto"/>
      <w:jc w:val="both"/>
    </w:pPr>
    <w:rPr>
      <w:kern w:val="2"/>
      <w:szCs w:val="22"/>
      <w:lang w:eastAsia="ko-K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291</Words>
  <Characters>2002</Characters>
  <Application>Microsoft Office Word</Application>
  <DocSecurity>0</DocSecurity>
  <Lines>77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new Recommendation ITU-T Y.3160 (ex.Y.SLOA-arch) “Architectural framework of end-to-end service level objective guarantee for future networks including IMT-2020”</vt:lpstr>
    </vt:vector>
  </TitlesOfParts>
  <Manager>ITU-T</Manager>
  <Company>International Telecommunication Union (ITU)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initiation of new work item ITU-T draft Recommendation ITU-T Y.IoT-CMP-VR “Functional framework and capabilities of coordination management platform for IoT based vehicle-road” [to ITU-T SG17/Q13, ITU-T SG16, 3GPP, IEEE, ISO, ETSI]</dc:title>
  <dc:creator>ITU-T Study Group 20</dc:creator>
  <cp:keywords>All/20</cp:keywords>
  <dc:description>SG20-LS160  For: Geneva, 1-12 July 2024_x000d_Document date: _x000d_Saved by ITU51017730 at 12:05:14 on 17/07/2024</dc:description>
  <cp:lastModifiedBy>Bueti, Maria Cristina</cp:lastModifiedBy>
  <cp:revision>9</cp:revision>
  <dcterms:created xsi:type="dcterms:W3CDTF">2024-07-08T18:14:00Z</dcterms:created>
  <dcterms:modified xsi:type="dcterms:W3CDTF">2024-07-23T16:22:00Z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SG20-LS160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3/20</vt:lpwstr>
  </property>
  <property fmtid="{D5CDD505-2E9C-101B-9397-08002B2CF9AE}" pid="6" name="Docdest">
    <vt:lpwstr>Geneva, 1-12 July 2024</vt:lpwstr>
  </property>
  <property fmtid="{D5CDD505-2E9C-101B-9397-08002B2CF9AE}" pid="7" name="Docauthor">
    <vt:lpwstr>ITU-T Study Group 20</vt:lpwstr>
  </property>
  <property fmtid="{D5CDD505-2E9C-101B-9397-08002B2CF9AE}" pid="8" name="KSOProductBuildVer">
    <vt:lpwstr>2052-12.1.0.17133</vt:lpwstr>
  </property>
  <property fmtid="{D5CDD505-2E9C-101B-9397-08002B2CF9AE}" pid="9" name="ICV">
    <vt:lpwstr>BAD65D0970314BB5A895E0003DFCE564_13</vt:lpwstr>
  </property>
  <property fmtid="{D5CDD505-2E9C-101B-9397-08002B2CF9AE}" pid="10" name="GrammarlyDocumentId">
    <vt:lpwstr>357d3aef00070e311ad47d0071af1b68d7df204c7154dc4cba9dee74890a4e54</vt:lpwstr>
  </property>
</Properties>
</file>