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342C68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Progress of work on </w:t>
            </w:r>
            <w:proofErr w:type="spellStart"/>
            <w:r>
              <w:rPr>
                <w:rFonts w:ascii="Arial" w:hAnsi="Arial" w:cs="Arial"/>
                <w:sz w:val="36"/>
                <w:szCs w:val="24"/>
              </w:rPr>
              <w:t>Adaptivity</w:t>
            </w:r>
            <w:proofErr w:type="spellEnd"/>
            <w:r>
              <w:rPr>
                <w:rFonts w:ascii="Arial" w:hAnsi="Arial" w:cs="Arial"/>
                <w:sz w:val="36"/>
                <w:szCs w:val="24"/>
              </w:rPr>
              <w:t xml:space="preserve"> in EN 301 893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342C6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BRAN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2C68" w:rsidRDefault="00342C68" w:rsidP="00342C6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Edgard Vangeel, Chairman (</w:t>
            </w:r>
            <w:hyperlink r:id="rId8" w:history="1">
              <w:r w:rsidRPr="00B17775">
                <w:rPr>
                  <w:rStyle w:val="Hyperlink"/>
                  <w:rFonts w:ascii="Arial" w:hAnsi="Arial" w:cs="Arial"/>
                </w:rPr>
                <w:t>evangeel@cisco.com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:rsidR="00911477" w:rsidRPr="00911477" w:rsidRDefault="00342C68" w:rsidP="00342C68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Martin Arndt, Technical Officer (</w:t>
            </w:r>
            <w:hyperlink r:id="rId9" w:history="1">
              <w:r w:rsidR="009676FD">
                <w:rPr>
                  <w:rStyle w:val="Hyperlink"/>
                  <w:rFonts w:ascii="Arial" w:hAnsi="Arial" w:cs="Arial"/>
                </w:rPr>
                <w:t>martin.arndt@etsi.org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0233B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342C68" w:rsidRDefault="00342C6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RAN</w:t>
            </w:r>
          </w:p>
          <w:p w:rsidR="00911477" w:rsidRDefault="00342C6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Dino </w:t>
            </w:r>
            <w:proofErr w:type="spellStart"/>
            <w:r>
              <w:rPr>
                <w:rFonts w:ascii="Arial" w:hAnsi="Arial" w:cs="Arial"/>
                <w:color w:val="0000FF"/>
              </w:rPr>
              <w:t>Flore</w:t>
            </w:r>
            <w:proofErr w:type="spellEnd"/>
            <w:r>
              <w:rPr>
                <w:rFonts w:ascii="Arial" w:hAnsi="Arial" w:cs="Arial"/>
                <w:color w:val="0000FF"/>
              </w:rPr>
              <w:t>, Chairman (</w:t>
            </w:r>
            <w:hyperlink r:id="rId10" w:history="1">
              <w:r w:rsidRPr="00B17775">
                <w:rPr>
                  <w:rStyle w:val="Hyperlink"/>
                  <w:rFonts w:ascii="Arial" w:hAnsi="Arial" w:cs="Arial"/>
                </w:rPr>
                <w:t>oflore@qti.qualcomm.com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:rsidR="00342C68" w:rsidRDefault="00342C68" w:rsidP="00342C6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342C68">
              <w:rPr>
                <w:rFonts w:ascii="Arial" w:hAnsi="Arial" w:cs="Arial"/>
                <w:color w:val="0000FF"/>
              </w:rPr>
              <w:t>Joern Krause, Secretary (</w:t>
            </w:r>
            <w:hyperlink r:id="rId11" w:history="1">
              <w:r w:rsidRPr="00B17775">
                <w:rPr>
                  <w:rStyle w:val="Hyperlink"/>
                  <w:rFonts w:ascii="Arial" w:hAnsi="Arial" w:cs="Arial"/>
                </w:rPr>
                <w:t>joern.krause@etsi.org</w:t>
              </w:r>
            </w:hyperlink>
            <w:r w:rsidRPr="00342C68">
              <w:rPr>
                <w:rFonts w:ascii="Arial" w:hAnsi="Arial" w:cs="Arial"/>
                <w:color w:val="0000FF"/>
              </w:rPr>
              <w:t>)</w:t>
            </w:r>
          </w:p>
          <w:p w:rsidR="00342C68" w:rsidRPr="00D0233B" w:rsidRDefault="00342C68" w:rsidP="00342C6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nl-BE"/>
              </w:rPr>
            </w:pPr>
            <w:r w:rsidRPr="00D0233B">
              <w:rPr>
                <w:rFonts w:ascii="Arial" w:hAnsi="Arial" w:cs="Arial"/>
                <w:color w:val="0000FF"/>
                <w:lang w:val="nl-BE"/>
              </w:rPr>
              <w:t>David Mazzarese, Rapporteur (</w:t>
            </w:r>
            <w:r w:rsidR="00F40FB8" w:rsidRPr="00F40FB8">
              <w:fldChar w:fldCharType="begin"/>
            </w:r>
            <w:r w:rsidR="00CA66AC" w:rsidRPr="00D0233B">
              <w:rPr>
                <w:lang w:val="nl-BE"/>
              </w:rPr>
              <w:instrText xml:space="preserve"> HYPERLINK "mailto:david.mazzarese@huawei.com" </w:instrText>
            </w:r>
            <w:r w:rsidR="00F40FB8" w:rsidRPr="00F40FB8">
              <w:fldChar w:fldCharType="separate"/>
            </w:r>
            <w:r w:rsidRPr="00D0233B">
              <w:rPr>
                <w:rStyle w:val="Hyperlink"/>
                <w:rFonts w:ascii="Arial" w:hAnsi="Arial" w:cs="Arial"/>
                <w:lang w:val="nl-BE"/>
              </w:rPr>
              <w:t>david.mazzarese@huawei.com</w:t>
            </w:r>
            <w:r w:rsidR="00F40FB8">
              <w:rPr>
                <w:rStyle w:val="Hyperlink"/>
                <w:rFonts w:ascii="Arial" w:hAnsi="Arial" w:cs="Arial"/>
              </w:rPr>
              <w:fldChar w:fldCharType="end"/>
            </w:r>
            <w:r w:rsidRPr="00D0233B">
              <w:rPr>
                <w:rFonts w:ascii="Arial" w:hAnsi="Arial" w:cs="Arial"/>
                <w:color w:val="0000FF"/>
                <w:lang w:val="nl-BE"/>
              </w:rPr>
              <w:t>)</w:t>
            </w:r>
          </w:p>
          <w:p w:rsidR="00342C68" w:rsidRPr="00D0233B" w:rsidRDefault="00342C68" w:rsidP="00342C68">
            <w:pPr>
              <w:tabs>
                <w:tab w:val="left" w:pos="4891"/>
              </w:tabs>
              <w:ind w:left="57"/>
              <w:rPr>
                <w:rFonts w:ascii="Arial" w:hAnsi="Arial" w:cs="Arial"/>
                <w:lang w:val="nl-BE"/>
              </w:rPr>
            </w:pPr>
            <w:r w:rsidRPr="00D0233B">
              <w:rPr>
                <w:rFonts w:ascii="Arial" w:hAnsi="Arial" w:cs="Arial"/>
                <w:color w:val="0000FF"/>
                <w:lang w:val="nl-BE"/>
              </w:rPr>
              <w:t>Havish Koorapaty, Rapporteur (havish.koorapaty@ericsson.com)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342C68" w:rsidRPr="00342C68" w:rsidRDefault="00342C68" w:rsidP="0052714E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52714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BRAN(15)000097 (RP-151098)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3C1EDC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768" w:rsidRPr="00911477" w:rsidRDefault="003A2768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62231" w:rsidRDefault="0052714E" w:rsidP="009114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TC BRAN would like to thank 3GPP TSG RAN for the Liaison Statement on Licensed-Assisted Access. </w:t>
      </w:r>
      <w:r w:rsidR="00E62231">
        <w:rPr>
          <w:rFonts w:ascii="Arial" w:hAnsi="Arial" w:cs="Arial"/>
        </w:rPr>
        <w:t>TC BRAN</w:t>
      </w:r>
      <w:r>
        <w:rPr>
          <w:rFonts w:ascii="Arial" w:hAnsi="Arial" w:cs="Arial"/>
        </w:rPr>
        <w:t xml:space="preserve"> reviewed it and its attachments in its meeting on 23-26 June 2015.</w:t>
      </w:r>
      <w:r w:rsidR="003A2768">
        <w:rPr>
          <w:rFonts w:ascii="Arial" w:hAnsi="Arial" w:cs="Arial"/>
        </w:rPr>
        <w:t xml:space="preserve"> TC BRAN</w:t>
      </w:r>
      <w:r w:rsidR="00E62231">
        <w:rPr>
          <w:rFonts w:ascii="Arial" w:hAnsi="Arial" w:cs="Arial"/>
        </w:rPr>
        <w:t xml:space="preserve"> found the content of the TR to be valuable input into our ongoing work to improve </w:t>
      </w:r>
      <w:proofErr w:type="spellStart"/>
      <w:r w:rsidR="00E62231">
        <w:rPr>
          <w:rFonts w:ascii="Arial" w:hAnsi="Arial" w:cs="Arial"/>
        </w:rPr>
        <w:t>Adaptivity</w:t>
      </w:r>
      <w:proofErr w:type="spellEnd"/>
      <w:r w:rsidR="00E62231">
        <w:rPr>
          <w:rFonts w:ascii="Arial" w:hAnsi="Arial" w:cs="Arial"/>
        </w:rPr>
        <w:t xml:space="preserve"> for Load Based Equipment in the next revision of EN 301 893 ‘</w:t>
      </w:r>
      <w:r w:rsidR="00E62231" w:rsidRPr="00E62231">
        <w:rPr>
          <w:rFonts w:ascii="Arial" w:hAnsi="Arial" w:cs="Arial"/>
        </w:rPr>
        <w:t>5 GHz high performance RLAN; Harmonised Standard covering the essential requirements of article 3.2 of the Directive 2014/53/EU</w:t>
      </w:r>
      <w:r w:rsidR="00CD6FD5">
        <w:rPr>
          <w:rFonts w:ascii="Arial" w:hAnsi="Arial" w:cs="Arial"/>
        </w:rPr>
        <w:t>’</w:t>
      </w:r>
      <w:r w:rsidR="00E10B1F">
        <w:rPr>
          <w:rFonts w:ascii="Arial" w:hAnsi="Arial" w:cs="Arial"/>
        </w:rPr>
        <w:t>.</w:t>
      </w:r>
    </w:p>
    <w:p w:rsidR="00E62231" w:rsidRDefault="00E62231" w:rsidP="00911477">
      <w:pPr>
        <w:rPr>
          <w:rFonts w:ascii="Arial" w:hAnsi="Arial" w:cs="Arial"/>
        </w:rPr>
      </w:pPr>
    </w:p>
    <w:p w:rsidR="00E62231" w:rsidRDefault="00E62231" w:rsidP="00911477">
      <w:pPr>
        <w:rPr>
          <w:rFonts w:ascii="Arial" w:hAnsi="Arial" w:cs="Arial"/>
        </w:rPr>
      </w:pPr>
      <w:r>
        <w:rPr>
          <w:rFonts w:ascii="Arial" w:hAnsi="Arial" w:cs="Arial"/>
        </w:rPr>
        <w:t>The extensive discussion of the topic at BRAN #83 allowed us to come to common understandings on some aspects of the channel access mechanism and to identify options for other aspects.</w:t>
      </w:r>
      <w:r w:rsidR="003A2768">
        <w:rPr>
          <w:rFonts w:ascii="Arial" w:hAnsi="Arial" w:cs="Arial"/>
        </w:rPr>
        <w:t xml:space="preserve"> TC BRAN is</w:t>
      </w:r>
      <w:r w:rsidR="00E4589D">
        <w:rPr>
          <w:rFonts w:ascii="Arial" w:hAnsi="Arial" w:cs="Arial"/>
        </w:rPr>
        <w:t xml:space="preserve"> expecting to complete an initial draft of t</w:t>
      </w:r>
      <w:r w:rsidR="003A2768">
        <w:rPr>
          <w:rFonts w:ascii="Arial" w:hAnsi="Arial" w:cs="Arial"/>
        </w:rPr>
        <w:t>he revision of EN 301 893 in its</w:t>
      </w:r>
      <w:r w:rsidR="00E4589D">
        <w:rPr>
          <w:rFonts w:ascii="Arial" w:hAnsi="Arial" w:cs="Arial"/>
        </w:rPr>
        <w:t xml:space="preserve"> October meeting</w:t>
      </w:r>
      <w:r w:rsidR="003A2768">
        <w:rPr>
          <w:rFonts w:ascii="Arial" w:hAnsi="Arial" w:cs="Arial"/>
        </w:rPr>
        <w:t>.</w:t>
      </w:r>
    </w:p>
    <w:p w:rsidR="0052714E" w:rsidRPr="0052714E" w:rsidRDefault="0052714E" w:rsidP="00911477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RPr="00E62231" w:rsidRDefault="00E62231" w:rsidP="00911477">
      <w:pPr>
        <w:rPr>
          <w:rFonts w:ascii="Arial" w:hAnsi="Arial" w:cs="Arial"/>
        </w:rPr>
      </w:pPr>
      <w:r>
        <w:rPr>
          <w:rFonts w:ascii="Arial" w:hAnsi="Arial" w:cs="Arial"/>
        </w:rPr>
        <w:t>Continue regular exchange of information on state of development with regard to channel access mechanisms of 5 GHz RLAN</w:t>
      </w:r>
      <w:r w:rsidR="00903744">
        <w:rPr>
          <w:rFonts w:ascii="Arial" w:hAnsi="Arial" w:cs="Arial"/>
        </w:rPr>
        <w:t>s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E62231" w:rsidRPr="00E62231" w:rsidRDefault="00E62231" w:rsidP="00911477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Default="00E62231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TC BRAN #84, 13-16 Oct 2015, location </w:t>
      </w:r>
      <w:proofErr w:type="spellStart"/>
      <w:proofErr w:type="gramStart"/>
      <w:r>
        <w:rPr>
          <w:rFonts w:ascii="Arial" w:hAnsi="Arial" w:cs="Arial"/>
        </w:rPr>
        <w:t>tbd</w:t>
      </w:r>
      <w:proofErr w:type="spellEnd"/>
      <w:proofErr w:type="gramEnd"/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DFA" w:rsidRDefault="00E94DFA" w:rsidP="00D9435B">
      <w:r>
        <w:separator/>
      </w:r>
    </w:p>
  </w:endnote>
  <w:endnote w:type="continuationSeparator" w:id="0">
    <w:p w:rsidR="00E94DFA" w:rsidRDefault="00E94DFA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206" w:rsidRPr="0083399D" w:rsidRDefault="00153206" w:rsidP="0083399D">
    <w:pPr>
      <w:tabs>
        <w:tab w:val="center" w:pos="4536"/>
      </w:tabs>
      <w:rPr>
        <w:rFonts w:ascii="Arial" w:hAnsi="Arial" w:cs="Arial"/>
      </w:rPr>
    </w:pPr>
    <w:r>
      <w:tab/>
    </w:r>
    <w:r w:rsidR="00F40FB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F40FB8" w:rsidRPr="0083399D">
      <w:rPr>
        <w:rFonts w:ascii="Arial" w:hAnsi="Arial" w:cs="Arial"/>
      </w:rPr>
      <w:fldChar w:fldCharType="separate"/>
    </w:r>
    <w:r w:rsidR="009676FD">
      <w:rPr>
        <w:rFonts w:ascii="Arial" w:hAnsi="Arial" w:cs="Arial"/>
        <w:noProof/>
      </w:rPr>
      <w:t>1</w:t>
    </w:r>
    <w:r w:rsidR="00F40FB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676FD" w:rsidRPr="009676FD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DFA" w:rsidRDefault="00E94DFA" w:rsidP="00D9435B">
      <w:r>
        <w:separator/>
      </w:r>
    </w:p>
  </w:footnote>
  <w:footnote w:type="continuationSeparator" w:id="0">
    <w:p w:rsidR="00E94DFA" w:rsidRDefault="00E94DFA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206" w:rsidRPr="00D9435B" w:rsidRDefault="00153206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proofErr w:type="gramStart"/>
    <w:r>
      <w:rPr>
        <w:rFonts w:ascii="Arial" w:hAnsi="Arial" w:cs="Arial"/>
        <w:b/>
        <w:sz w:val="36"/>
        <w:szCs w:val="36"/>
        <w:shd w:val="clear" w:color="auto" w:fill="DBE5F1"/>
      </w:rPr>
      <w:t>BRAN(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15)000105</w:t>
    </w:r>
    <w:r w:rsidR="003C1EDC">
      <w:rPr>
        <w:rFonts w:ascii="Arial" w:hAnsi="Arial" w:cs="Arial"/>
        <w:b/>
        <w:sz w:val="36"/>
        <w:szCs w:val="36"/>
        <w:shd w:val="clear" w:color="auto" w:fill="DBE5F1"/>
      </w:rPr>
      <w:t>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4132E"/>
    <w:rsid w:val="000C4CB6"/>
    <w:rsid w:val="0015320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42C68"/>
    <w:rsid w:val="0036058F"/>
    <w:rsid w:val="003A2768"/>
    <w:rsid w:val="003C1EDC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2714E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145A8"/>
    <w:rsid w:val="00832E39"/>
    <w:rsid w:val="0083399D"/>
    <w:rsid w:val="0084740A"/>
    <w:rsid w:val="008629A9"/>
    <w:rsid w:val="008745A4"/>
    <w:rsid w:val="00887234"/>
    <w:rsid w:val="008D5477"/>
    <w:rsid w:val="00903744"/>
    <w:rsid w:val="0091037B"/>
    <w:rsid w:val="00911477"/>
    <w:rsid w:val="00912D71"/>
    <w:rsid w:val="00913CAE"/>
    <w:rsid w:val="009676FD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A66AC"/>
    <w:rsid w:val="00CC0049"/>
    <w:rsid w:val="00CD6FD5"/>
    <w:rsid w:val="00D0233B"/>
    <w:rsid w:val="00D9435B"/>
    <w:rsid w:val="00DA185D"/>
    <w:rsid w:val="00DA65AB"/>
    <w:rsid w:val="00DD314A"/>
    <w:rsid w:val="00DE4DB9"/>
    <w:rsid w:val="00DF6ED5"/>
    <w:rsid w:val="00E00EF0"/>
    <w:rsid w:val="00E06E1E"/>
    <w:rsid w:val="00E10B1F"/>
    <w:rsid w:val="00E4589D"/>
    <w:rsid w:val="00E62231"/>
    <w:rsid w:val="00E94DFA"/>
    <w:rsid w:val="00EA0019"/>
    <w:rsid w:val="00EB16B6"/>
    <w:rsid w:val="00EB1C87"/>
    <w:rsid w:val="00EE7092"/>
    <w:rsid w:val="00EF607B"/>
    <w:rsid w:val="00F11466"/>
    <w:rsid w:val="00F12615"/>
    <w:rsid w:val="00F40CEE"/>
    <w:rsid w:val="00F40FB8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angeel@cisc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ern.krause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flore@qti.qualcomm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tin.arndt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7A4F6-F8F4-4788-B95D-7814068C6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Martin Arndt</cp:lastModifiedBy>
  <cp:revision>8</cp:revision>
  <cp:lastPrinted>2010-12-06T15:51:00Z</cp:lastPrinted>
  <dcterms:created xsi:type="dcterms:W3CDTF">2015-06-26T09:59:00Z</dcterms:created>
  <dcterms:modified xsi:type="dcterms:W3CDTF">2015-06-29T10:10:00Z</dcterms:modified>
</cp:coreProperties>
</file>