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0573A1D5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C418A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4B0A7A74" w14:textId="56F33E3E" w:rsidR="007C5607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DA34A" w14:textId="77777777" w:rsidR="00D7265B" w:rsidRDefault="00D7265B">
      <w:r>
        <w:separator/>
      </w:r>
    </w:p>
  </w:endnote>
  <w:endnote w:type="continuationSeparator" w:id="0">
    <w:p w14:paraId="78E50F14" w14:textId="77777777" w:rsidR="00D7265B" w:rsidRDefault="00D7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79C50" w14:textId="77777777" w:rsidR="00D7265B" w:rsidRDefault="00D7265B">
      <w:r>
        <w:separator/>
      </w:r>
    </w:p>
  </w:footnote>
  <w:footnote w:type="continuationSeparator" w:id="0">
    <w:p w14:paraId="1759BD40" w14:textId="77777777" w:rsidR="00D7265B" w:rsidRDefault="00D72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editorial</cp:lastModifiedBy>
  <cp:revision>7</cp:revision>
  <cp:lastPrinted>1899-12-31T23:00:00Z</cp:lastPrinted>
  <dcterms:created xsi:type="dcterms:W3CDTF">2023-05-09T09:18:00Z</dcterms:created>
  <dcterms:modified xsi:type="dcterms:W3CDTF">2024-01-31T13:11:00Z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