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530F63A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C42ED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2235A5">
        <w:rPr>
          <w:rFonts w:ascii="Arial" w:hAnsi="Arial"/>
          <w:b/>
          <w:noProof/>
          <w:sz w:val="24"/>
          <w:szCs w:val="24"/>
          <w:lang w:eastAsia="ja-JP"/>
        </w:rPr>
        <w:t>1788</w:t>
      </w:r>
    </w:p>
    <w:p w14:paraId="11C88A41" w14:textId="57BE7662" w:rsidR="001E489F" w:rsidRPr="007861B8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C46E4">
        <w:rPr>
          <w:rFonts w:ascii="Arial" w:eastAsia="Batang" w:hAnsi="Arial" w:cs="Arial"/>
          <w:b/>
          <w:noProof/>
          <w:lang w:eastAsia="zh-CN"/>
        </w:rPr>
        <w:t>S6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4C46E4"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423D1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86D9D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1D7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6BA4B651" w:rsidR="001E489F" w:rsidRPr="00F57DF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enh4FRMCS</w:t>
      </w:r>
    </w:p>
    <w:p w14:paraId="15B1DB90" w14:textId="509170E4" w:rsidR="001E489F" w:rsidRPr="00F57DF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 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6A4CDD7" w:rsidR="001E489F" w:rsidRPr="007861B8" w:rsidRDefault="001E489F" w:rsidP="00F235E8">
      <w:pPr>
        <w:pStyle w:val="Heading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1BDA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219555F7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 xml:space="preserve">, change criteria during an active communication, addition information IE, recording, merging </w:t>
      </w:r>
      <w:r w:rsidR="00F73AE1">
        <w:rPr>
          <w:rFonts w:ascii="Times New Roman" w:eastAsia="SimSun" w:hAnsi="Times New Roman"/>
        </w:rPr>
        <w:t xml:space="preserve">of </w:t>
      </w:r>
      <w:r w:rsidR="00B91EE6">
        <w:rPr>
          <w:rFonts w:ascii="Times New Roman" w:eastAsia="SimSun" w:hAnsi="Times New Roman"/>
        </w:rPr>
        <w:t>ad hoc groups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35774CA5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 w:rsidR="00817C91">
        <w:rPr>
          <w:rFonts w:ascii="Times New Roman" w:eastAsia="SimSun" w:hAnsi="Times New Roman"/>
        </w:rPr>
        <w:t xml:space="preserve">, </w:t>
      </w:r>
      <w:proofErr w:type="spellStart"/>
      <w:r w:rsidR="00EF78E5" w:rsidRPr="009F3527">
        <w:rPr>
          <w:rFonts w:ascii="Times New Roman" w:eastAsia="SimSun" w:hAnsi="Times New Roman"/>
        </w:rPr>
        <w:t>MCData</w:t>
      </w:r>
      <w:proofErr w:type="spellEnd"/>
      <w:r w:rsidR="00EF78E5" w:rsidRPr="009F3527">
        <w:rPr>
          <w:rFonts w:ascii="Times New Roman" w:eastAsia="SimSun" w:hAnsi="Times New Roman"/>
        </w:rPr>
        <w:t xml:space="preserve"> SDS</w:t>
      </w:r>
      <w:r w:rsidR="00817C91">
        <w:rPr>
          <w:rFonts w:ascii="Times New Roman" w:eastAsia="SimSun" w:hAnsi="Times New Roman"/>
        </w:rPr>
        <w:t xml:space="preserve"> and </w:t>
      </w:r>
      <w:r w:rsidR="00817C91" w:rsidRPr="00817C91">
        <w:rPr>
          <w:rFonts w:ascii="Times New Roman" w:eastAsia="SimSun" w:hAnsi="Times New Roman"/>
        </w:rPr>
        <w:t>automatic subsequent MCPTT ad</w:t>
      </w:r>
      <w:r w:rsidR="00817C91">
        <w:rPr>
          <w:rFonts w:ascii="Times New Roman" w:eastAsia="SimSun" w:hAnsi="Times New Roman"/>
        </w:rPr>
        <w:t> </w:t>
      </w:r>
      <w:r w:rsidR="00817C91" w:rsidRPr="00817C91">
        <w:rPr>
          <w:rFonts w:ascii="Times New Roman" w:eastAsia="SimSun" w:hAnsi="Times New Roman"/>
        </w:rPr>
        <w:t xml:space="preserve">hoc group </w:t>
      </w:r>
      <w:r w:rsidR="00817C91">
        <w:rPr>
          <w:rFonts w:ascii="Times New Roman" w:eastAsia="SimSun" w:hAnsi="Times New Roman"/>
        </w:rPr>
        <w:t>calls following an ad hoc group emergency alert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487E326D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r w:rsidR="00F73AE1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s, e.g., migration, interconnection</w:t>
      </w:r>
      <w:r w:rsidR="00BD0822">
        <w:rPr>
          <w:rFonts w:ascii="Times New Roman" w:eastAsia="SimSun" w:hAnsi="Times New Roman"/>
        </w:rPr>
        <w:t xml:space="preserve">, </w:t>
      </w:r>
      <w:r w:rsidR="007070C8">
        <w:rPr>
          <w:rFonts w:ascii="Times New Roman" w:eastAsia="SimSun" w:hAnsi="Times New Roman"/>
        </w:rPr>
        <w:t xml:space="preserve">support of </w:t>
      </w:r>
      <w:r w:rsidR="00BD0822">
        <w:rPr>
          <w:rFonts w:ascii="Times New Roman" w:eastAsia="SimSun" w:hAnsi="Times New Roman"/>
        </w:rPr>
        <w:t>multiple gateway U</w:t>
      </w:r>
      <w:r w:rsidR="00F73AE1">
        <w:rPr>
          <w:rFonts w:ascii="Times New Roman" w:eastAsia="SimSun" w:hAnsi="Times New Roman"/>
        </w:rPr>
        <w:t>E</w:t>
      </w:r>
      <w:r w:rsidR="00BD0822">
        <w:rPr>
          <w:rFonts w:ascii="Times New Roman" w:eastAsia="SimSun" w:hAnsi="Times New Roman"/>
        </w:rPr>
        <w:t>s per service</w:t>
      </w:r>
      <w:r w:rsidR="00CA646F">
        <w:rPr>
          <w:rFonts w:ascii="Times New Roman" w:eastAsia="SimSun" w:hAnsi="Times New Roman"/>
        </w:rPr>
        <w:t>.</w:t>
      </w:r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C21E62" w14:textId="79C96EFC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C1B2E" w14:textId="236F94CE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E42BA4" w14:textId="3879BA04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78B6E6" w14:textId="16D49047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F9C7D2" w14:textId="7AD0C1C8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0850" w14:textId="22A172A0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SA#102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4EA535" w:rsidR="00771C97" w:rsidRDefault="00771C97" w:rsidP="00771C97">
            <w:pPr>
              <w:pStyle w:val="TAL"/>
            </w:pPr>
            <w:r>
              <w:t>Samsung?</w:t>
            </w:r>
          </w:p>
        </w:tc>
      </w:tr>
      <w:tr w:rsidR="00771C97" w:rsidRPr="00BB670A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76A21126" w:rsidR="00771C97" w:rsidRPr="00BB670A" w:rsidRDefault="00771C97" w:rsidP="004C3A60">
            <w:pPr>
              <w:pStyle w:val="TAL"/>
            </w:pPr>
            <w:r>
              <w:t>BDBOS?</w:t>
            </w:r>
          </w:p>
        </w:tc>
      </w:tr>
      <w:tr w:rsidR="00771C97" w14:paraId="4454D19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530FB" w14:textId="4278D9B0" w:rsidR="00771C97" w:rsidRDefault="00771C97" w:rsidP="004C3A60">
            <w:pPr>
              <w:pStyle w:val="TAL"/>
            </w:pPr>
            <w:r w:rsidRPr="003001B3">
              <w:t>FirstNet</w:t>
            </w:r>
            <w:r>
              <w:t>?</w:t>
            </w:r>
          </w:p>
        </w:tc>
      </w:tr>
      <w:tr w:rsidR="00771C97" w:rsidRPr="003001B3" w14:paraId="73DD11D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87D8" w14:textId="31440A95" w:rsidR="00771C97" w:rsidRPr="003001B3" w:rsidRDefault="00771C97" w:rsidP="004C3A60">
            <w:pPr>
              <w:pStyle w:val="TAL"/>
            </w:pPr>
            <w:r w:rsidRPr="003001B3">
              <w:t>Huawei</w:t>
            </w:r>
            <w:r>
              <w:t>?</w:t>
            </w:r>
          </w:p>
        </w:tc>
      </w:tr>
      <w:tr w:rsidR="00771C97" w:rsidRPr="003001B3" w14:paraId="1EA7B937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D4BB" w14:textId="1A56C136" w:rsidR="00771C97" w:rsidRPr="003001B3" w:rsidRDefault="00771C97" w:rsidP="004C3A60">
            <w:pPr>
              <w:pStyle w:val="TAL"/>
            </w:pPr>
            <w:proofErr w:type="spellStart"/>
            <w:r w:rsidRPr="003001B3">
              <w:t>at&amp;t</w:t>
            </w:r>
            <w:proofErr w:type="spellEnd"/>
            <w:r>
              <w:t>?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0860" w14:textId="77777777" w:rsidR="006572B9" w:rsidRDefault="006572B9">
      <w:r>
        <w:separator/>
      </w:r>
    </w:p>
  </w:endnote>
  <w:endnote w:type="continuationSeparator" w:id="0">
    <w:p w14:paraId="05671B19" w14:textId="77777777" w:rsidR="006572B9" w:rsidRDefault="0065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65282" w14:textId="77777777" w:rsidR="006572B9" w:rsidRDefault="006572B9">
      <w:r>
        <w:separator/>
      </w:r>
    </w:p>
  </w:footnote>
  <w:footnote w:type="continuationSeparator" w:id="0">
    <w:p w14:paraId="18E35D9A" w14:textId="77777777" w:rsidR="006572B9" w:rsidRDefault="00657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15961338">
    <w:abstractNumId w:val="4"/>
  </w:num>
  <w:num w:numId="10" w16cid:durableId="14335502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20536"/>
    <w:rsid w:val="00325E33"/>
    <w:rsid w:val="003275E6"/>
    <w:rsid w:val="00354553"/>
    <w:rsid w:val="003715B7"/>
    <w:rsid w:val="00376C60"/>
    <w:rsid w:val="00383BE4"/>
    <w:rsid w:val="00392C87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Martin Oettl (Nokia)</cp:lastModifiedBy>
  <cp:revision>14</cp:revision>
  <cp:lastPrinted>2001-04-23T09:30:00Z</cp:lastPrinted>
  <dcterms:created xsi:type="dcterms:W3CDTF">2023-05-11T09:18:00Z</dcterms:created>
  <dcterms:modified xsi:type="dcterms:W3CDTF">2023-05-16T10:48:00Z</dcterms:modified>
</cp:coreProperties>
</file>