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53E31" w14:textId="1644252E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D5A8C" w:rsidRPr="008D5A8C">
        <w:rPr>
          <w:b/>
          <w:noProof/>
          <w:sz w:val="24"/>
        </w:rPr>
        <w:t>S6-200777</w:t>
      </w:r>
    </w:p>
    <w:p w14:paraId="7CCF9A90" w14:textId="7777777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77777777" w:rsidR="001E41F3" w:rsidRPr="00410371" w:rsidRDefault="00F25F72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65D90F7B" w:rsidR="001E41F3" w:rsidRPr="00410371" w:rsidRDefault="008D5A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77777777" w:rsidR="001E41F3" w:rsidRPr="00410371" w:rsidRDefault="00F25F72" w:rsidP="00442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4BEDFD88" w:rsidR="001E41F3" w:rsidRPr="00410371" w:rsidRDefault="00F25F72" w:rsidP="00072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</w:t>
            </w:r>
            <w:r w:rsidR="0007237B">
              <w:rPr>
                <w:b/>
                <w:noProof/>
                <w:sz w:val="28"/>
              </w:rPr>
              <w:t>7</w:t>
            </w:r>
            <w:r w:rsidR="00442205">
              <w:rPr>
                <w:b/>
                <w:noProof/>
                <w:sz w:val="28"/>
              </w:rPr>
              <w:t>.</w:t>
            </w:r>
            <w:r w:rsidR="0007237B">
              <w:rPr>
                <w:b/>
                <w:noProof/>
                <w:sz w:val="28"/>
              </w:rPr>
              <w:t>0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17FB6">
              <w:rPr>
                <w:noProof/>
              </w:rPr>
              <w:t>API routing information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777777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AF98643" w:rsidR="001E41F3" w:rsidRDefault="00072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1AAFA275" w:rsidR="001E41F3" w:rsidRDefault="002F52C8" w:rsidP="0007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</w:t>
            </w:r>
            <w:r w:rsidR="0007237B">
              <w:t>7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B39B7" w14:textId="77777777" w:rsidR="00442205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API is published and requires topology hiding, the API routing information is notified by CCF to AEF as per clause 8.24.2.1.</w:t>
            </w:r>
          </w:p>
          <w:p w14:paraId="1A11FF4B" w14:textId="77777777" w:rsidR="00A17FB6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API routing information is optionally fetched by the AEF from the CCF as per clause 8.27.2.1 and clause 8.27.2.2</w:t>
            </w:r>
          </w:p>
          <w:p w14:paraId="3F7BA39B" w14:textId="77777777" w:rsidR="00A17FB6" w:rsidRDefault="00A17FB6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these information are not aligned and is causing confusion in stage 3 implementation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E60E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17FB6">
              <w:rPr>
                <w:noProof/>
              </w:rPr>
              <w:t>clause 8.24.2.1 to include the API routing information.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 stage 3 will be incorrect.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6FDD1F6E" w:rsidR="001E41F3" w:rsidRDefault="001741CA" w:rsidP="0007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07237B">
              <w:rPr>
                <w:noProof/>
              </w:rPr>
              <w:t>4</w:t>
            </w:r>
            <w:r>
              <w:rPr>
                <w:noProof/>
              </w:rPr>
              <w:t>.2.1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29B35" w14:textId="77777777" w:rsidR="001741CA" w:rsidRPr="008A5E86" w:rsidRDefault="001741CA" w:rsidP="001741CA">
      <w:pPr>
        <w:rPr>
          <w:noProof/>
          <w:lang w:val="en-US"/>
        </w:rPr>
      </w:pPr>
    </w:p>
    <w:p w14:paraId="329914B3" w14:textId="77777777" w:rsidR="001741CA" w:rsidRPr="00C21836" w:rsidRDefault="001741CA" w:rsidP="00174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BBE5B4" w14:textId="77777777" w:rsidR="00A17FB6" w:rsidRPr="00551ACA" w:rsidRDefault="00A17FB6" w:rsidP="00A17FB6">
      <w:pPr>
        <w:pStyle w:val="Heading4"/>
      </w:pPr>
      <w:bookmarkStart w:id="3" w:name="_Toc510559037"/>
      <w:bookmarkStart w:id="4" w:name="_Toc35862070"/>
      <w:r w:rsidRPr="00551ACA">
        <w:t>8.</w:t>
      </w:r>
      <w:r>
        <w:t>24</w:t>
      </w:r>
      <w:r w:rsidRPr="00551ACA">
        <w:t>.2.</w:t>
      </w:r>
      <w:r>
        <w:t>1</w:t>
      </w:r>
      <w:r w:rsidRPr="00551ACA">
        <w:tab/>
      </w:r>
      <w:r>
        <w:t>API topology hiding</w:t>
      </w:r>
      <w:r w:rsidRPr="00551ACA">
        <w:t xml:space="preserve"> </w:t>
      </w:r>
      <w:r>
        <w:t>notify</w:t>
      </w:r>
      <w:bookmarkEnd w:id="3"/>
      <w:bookmarkEnd w:id="4"/>
    </w:p>
    <w:p w14:paraId="0467F998" w14:textId="77777777" w:rsidR="00A17FB6" w:rsidRPr="00305677" w:rsidRDefault="00A17FB6" w:rsidP="00A17FB6">
      <w:r w:rsidRPr="001658D6">
        <w:t>Table 8.</w:t>
      </w:r>
      <w:r>
        <w:t>24</w:t>
      </w:r>
      <w:r w:rsidRPr="001658D6">
        <w:rPr>
          <w:lang w:eastAsia="zh-CN"/>
        </w:rPr>
        <w:t>.2.</w:t>
      </w:r>
      <w:r>
        <w:rPr>
          <w:lang w:eastAsia="zh-CN"/>
        </w:rPr>
        <w:t>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 w:rsidRPr="0023132C">
        <w:t xml:space="preserve">API topology hiding notify </w:t>
      </w:r>
      <w:r w:rsidRPr="001658D6">
        <w:t xml:space="preserve">from </w:t>
      </w:r>
      <w:r>
        <w:t xml:space="preserve">the </w:t>
      </w:r>
      <w:r>
        <w:rPr>
          <w:lang w:eastAsia="zh-CN"/>
        </w:rPr>
        <w:t xml:space="preserve">CAPIF core function to the API </w:t>
      </w:r>
      <w:r>
        <w:t>exposing function</w:t>
      </w:r>
      <w:r w:rsidRPr="001658D6">
        <w:t>.</w:t>
      </w:r>
    </w:p>
    <w:p w14:paraId="23DEEF79" w14:textId="77777777" w:rsidR="00A17FB6" w:rsidRPr="00305677" w:rsidRDefault="00A17FB6" w:rsidP="00A17FB6">
      <w:pPr>
        <w:pStyle w:val="TH"/>
        <w:rPr>
          <w:lang w:val="en-US"/>
        </w:rPr>
      </w:pPr>
      <w:r w:rsidRPr="00305677">
        <w:t>Table 8.</w:t>
      </w:r>
      <w:r>
        <w:rPr>
          <w:lang w:val="en-US"/>
        </w:rPr>
        <w:t>24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1</w:t>
      </w:r>
      <w:r w:rsidRPr="00305677">
        <w:t xml:space="preserve">-1: </w:t>
      </w:r>
      <w:r w:rsidRPr="0023132C">
        <w:rPr>
          <w:lang w:val="en-US"/>
        </w:rPr>
        <w:t>API topology hiding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17FB6" w:rsidRPr="00884AB5" w14:paraId="072416EA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5B1B9" w14:textId="77777777" w:rsidR="00A17FB6" w:rsidRPr="00884AB5" w:rsidRDefault="00A17FB6" w:rsidP="00542B2E">
            <w:pPr>
              <w:pStyle w:val="TAH"/>
            </w:pPr>
            <w:r w:rsidRPr="00884AB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EBF6" w14:textId="77777777" w:rsidR="00A17FB6" w:rsidRPr="00884AB5" w:rsidRDefault="00A17FB6" w:rsidP="00542B2E">
            <w:pPr>
              <w:pStyle w:val="TAH"/>
            </w:pPr>
            <w:r w:rsidRPr="00884AB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0979" w14:textId="77777777" w:rsidR="00A17FB6" w:rsidRPr="00884AB5" w:rsidRDefault="00A17FB6" w:rsidP="00542B2E">
            <w:pPr>
              <w:pStyle w:val="TAH"/>
            </w:pPr>
            <w:r w:rsidRPr="00884AB5">
              <w:t>Description</w:t>
            </w:r>
          </w:p>
        </w:tc>
      </w:tr>
      <w:tr w:rsidR="00A17FB6" w:rsidRPr="00884AB5" w14:paraId="314901FA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FCC14" w14:textId="77777777" w:rsidR="00A17FB6" w:rsidRPr="00884AB5" w:rsidRDefault="00A17FB6" w:rsidP="00542B2E">
            <w:pPr>
              <w:pStyle w:val="TAL"/>
            </w:pPr>
            <w:r w:rsidRPr="00884AB5">
              <w:t>Service API 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4D02A" w14:textId="77777777" w:rsidR="00A17FB6" w:rsidRPr="00884AB5" w:rsidRDefault="00A17FB6" w:rsidP="00542B2E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2BE3E" w14:textId="77777777" w:rsidR="00A17FB6" w:rsidRPr="00884AB5" w:rsidRDefault="00A17FB6" w:rsidP="00542B2E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</w:t>
            </w:r>
            <w:r>
              <w:t xml:space="preserve"> with the API topology hiding</w:t>
            </w:r>
          </w:p>
        </w:tc>
      </w:tr>
      <w:tr w:rsidR="00A17FB6" w:rsidRPr="00884AB5" w:rsidDel="00A17FB6" w14:paraId="0A95DBBD" w14:textId="77777777" w:rsidTr="00542B2E">
        <w:trPr>
          <w:jc w:val="center"/>
          <w:del w:id="5" w:author="Niranth" w:date="2020-05-06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DA92A" w14:textId="77777777" w:rsidR="00A17FB6" w:rsidRPr="00884AB5" w:rsidDel="00A17FB6" w:rsidRDefault="00A17FB6" w:rsidP="00542B2E">
            <w:pPr>
              <w:pStyle w:val="TAL"/>
              <w:rPr>
                <w:del w:id="6" w:author="Niranth" w:date="2020-05-06T11:41:00Z"/>
              </w:rPr>
            </w:pPr>
            <w:del w:id="7" w:author="Niranth" w:date="2020-05-06T11:41:00Z">
              <w:r w:rsidRPr="00884AB5" w:rsidDel="00A17FB6">
                <w:delText>API exposing function identity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85D3" w14:textId="77777777" w:rsidR="00A17FB6" w:rsidRPr="00884AB5" w:rsidDel="00A17FB6" w:rsidRDefault="00A17FB6" w:rsidP="00542B2E">
            <w:pPr>
              <w:pStyle w:val="TAL"/>
              <w:rPr>
                <w:del w:id="8" w:author="Niranth" w:date="2020-05-06T11:41:00Z"/>
              </w:rPr>
            </w:pPr>
            <w:del w:id="9" w:author="Niranth" w:date="2020-05-06T11:41:00Z">
              <w:r w:rsidRPr="00884AB5" w:rsidDel="00A17FB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DDA20" w14:textId="77777777" w:rsidR="00A17FB6" w:rsidRPr="00884AB5" w:rsidDel="00A17FB6" w:rsidRDefault="00A17FB6" w:rsidP="00542B2E">
            <w:pPr>
              <w:pStyle w:val="TAL"/>
              <w:rPr>
                <w:del w:id="10" w:author="Niranth" w:date="2020-05-06T11:41:00Z"/>
              </w:rPr>
            </w:pPr>
            <w:del w:id="11" w:author="Niranth" w:date="2020-05-06T11:41:00Z">
              <w:r w:rsidRPr="00884AB5" w:rsidDel="00A17FB6">
                <w:delText>Indicate the AEF which provides the service API to apply the topology hiding</w:delText>
              </w:r>
            </w:del>
          </w:p>
        </w:tc>
      </w:tr>
      <w:tr w:rsidR="00A17FB6" w:rsidRPr="00884AB5" w14:paraId="5A8A0BE2" w14:textId="77777777" w:rsidTr="00542B2E">
        <w:trPr>
          <w:jc w:val="center"/>
          <w:ins w:id="12" w:author="Niranth" w:date="2020-05-06T1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B9A88" w14:textId="77777777" w:rsidR="00A17FB6" w:rsidRPr="00884AB5" w:rsidRDefault="00A17FB6" w:rsidP="00A17FB6">
            <w:pPr>
              <w:pStyle w:val="TAL"/>
              <w:rPr>
                <w:ins w:id="13" w:author="Niranth" w:date="2020-05-06T11:40:00Z"/>
              </w:rPr>
            </w:pPr>
            <w:ins w:id="14" w:author="Niranth" w:date="2020-05-06T11:40:00Z">
              <w:r>
                <w:t xml:space="preserve">Routing rule information for service </w:t>
              </w:r>
              <w:r w:rsidRPr="00CC37F6"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42813" w14:textId="77777777" w:rsidR="00A17FB6" w:rsidRPr="00884AB5" w:rsidRDefault="00A17FB6" w:rsidP="00A17FB6">
            <w:pPr>
              <w:pStyle w:val="TAL"/>
              <w:rPr>
                <w:ins w:id="15" w:author="Niranth" w:date="2020-05-06T11:40:00Z"/>
              </w:rPr>
            </w:pPr>
            <w:ins w:id="16" w:author="Niranth" w:date="2020-05-06T11:40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2447C" w14:textId="77777777" w:rsidR="00A17FB6" w:rsidRPr="00884AB5" w:rsidRDefault="00A17FB6" w:rsidP="00A17FB6">
            <w:pPr>
              <w:pStyle w:val="TAL"/>
              <w:rPr>
                <w:ins w:id="17" w:author="Niranth" w:date="2020-05-06T11:40:00Z"/>
              </w:rPr>
            </w:pPr>
            <w:ins w:id="18" w:author="Niranth" w:date="2020-05-06T11:40:00Z">
              <w:r w:rsidRPr="00CC37F6">
                <w:t>Indicate</w:t>
              </w:r>
              <w:r>
                <w:t>s</w:t>
              </w:r>
              <w:r w:rsidRPr="00CC37F6">
                <w:t xml:space="preserve"> the routing rule for </w:t>
              </w:r>
              <w:r>
                <w:t xml:space="preserve">service </w:t>
              </w:r>
              <w:r w:rsidRPr="00CC37F6">
                <w:t>API invocation</w:t>
              </w:r>
              <w:r>
                <w:t>, e.g., mapping of IP address range and AEF identity which provides the service API to apply the topology hiding, or mapping of area serving the service API and AEF identity.</w:t>
              </w:r>
            </w:ins>
          </w:p>
        </w:tc>
      </w:tr>
    </w:tbl>
    <w:p w14:paraId="7CF6B7D7" w14:textId="77777777" w:rsidR="00A17FB6" w:rsidRPr="00305677" w:rsidRDefault="00A17FB6" w:rsidP="00A17FB6"/>
    <w:p w14:paraId="1FF7A2A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48D92" w14:textId="77777777" w:rsidR="00BE3198" w:rsidRDefault="00BE3198">
      <w:r>
        <w:separator/>
      </w:r>
    </w:p>
  </w:endnote>
  <w:endnote w:type="continuationSeparator" w:id="0">
    <w:p w14:paraId="02527A7C" w14:textId="77777777" w:rsidR="00BE3198" w:rsidRDefault="00BE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E7E25" w14:textId="77777777" w:rsidR="00BE3198" w:rsidRDefault="00BE3198">
      <w:r>
        <w:separator/>
      </w:r>
    </w:p>
  </w:footnote>
  <w:footnote w:type="continuationSeparator" w:id="0">
    <w:p w14:paraId="57688051" w14:textId="77777777" w:rsidR="00BE3198" w:rsidRDefault="00BE3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37B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4FEB"/>
    <w:rsid w:val="002860C4"/>
    <w:rsid w:val="002A16F9"/>
    <w:rsid w:val="002B5741"/>
    <w:rsid w:val="002D1CA0"/>
    <w:rsid w:val="002F52C8"/>
    <w:rsid w:val="00305409"/>
    <w:rsid w:val="003609EF"/>
    <w:rsid w:val="0036231A"/>
    <w:rsid w:val="00374DD4"/>
    <w:rsid w:val="003E1A36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D5A8C"/>
    <w:rsid w:val="008F686C"/>
    <w:rsid w:val="009148DE"/>
    <w:rsid w:val="00941E30"/>
    <w:rsid w:val="009777D9"/>
    <w:rsid w:val="00991B88"/>
    <w:rsid w:val="009A5753"/>
    <w:rsid w:val="009A579D"/>
    <w:rsid w:val="009B2058"/>
    <w:rsid w:val="009E3297"/>
    <w:rsid w:val="009F734F"/>
    <w:rsid w:val="00A17FB6"/>
    <w:rsid w:val="00A246B6"/>
    <w:rsid w:val="00A360D1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BE31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40C2E-680B-409C-9D48-67F327E0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37e</cp:lastModifiedBy>
  <cp:revision>16</cp:revision>
  <cp:lastPrinted>1899-12-31T23:00:00Z</cp:lastPrinted>
  <dcterms:created xsi:type="dcterms:W3CDTF">2018-11-05T09:14:00Z</dcterms:created>
  <dcterms:modified xsi:type="dcterms:W3CDTF">2020-05-08T21:28:00Z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(2)UoyiOtS6gYCOdm/KNiwnmmP8pSTpm4sJeh4XWIrLPk3rDEFH66vqGs9m3MmoMRcIQq4efmH8
Y/h1t0QcZ0U6slotNKvkri+lOlRdB/2cIt6z/TtbjpzIHoR1TvOQM5yjX5qt5vfZ/+Q6KPEt
8UUmWEe96/SzTjFCyzRySgXxJMQYrBzle0ZQtjatL7kbPlakLPn9weM7CZHrhkG1qek7JSli
RMUXkkb+kQ8jxYZ4xY</vt:lpwstr>
  </property>
  <property fmtid="{D5CDD505-2E9C-101B-9397-08002B2CF9AE}" pid="22" name="_2015_ms_pID_7253431">
    <vt:lpwstr>MJZNt6VwaqDnTF6DeuLsaJy+1AEahuMNZNbZPJf0+yimzwf4vJu0hg
upWVSqM1uYYvGfnu6EsOsuzXrOpU+GAQ7TxAs9M5IPw0QVkR/TPHjk7TNgpm1e+nMUOv2hCS
TteMy6hdB95/0oNuKjn0vUvKy5oMqosT4mSWa8xxN2NUDch0EE0mU3aUbfZOe5k2pmE=</vt:lpwstr>
  </property>
</Properties>
</file>