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016" w14:textId="77777777" w:rsidR="00933AE4" w:rsidRDefault="00933AE4">
      <w:pPr>
        <w:pStyle w:val="ZA"/>
        <w:framePr w:wrap="notBeside"/>
      </w:pPr>
      <w:bookmarkStart w:id="0" w:name="page1"/>
      <w:r>
        <w:rPr>
          <w:sz w:val="64"/>
        </w:rPr>
        <w:t xml:space="preserve">3GPP TS 28.732 </w:t>
      </w:r>
      <w:r>
        <w:t>V</w:t>
      </w:r>
      <w:r w:rsidR="00312B02">
        <w:t>15.</w:t>
      </w:r>
      <w:ins w:id="1" w:author="28.732 _CR0011R1_(Rel-15)_TEI11" w:date="2024-07-10T16:36:00Z">
        <w:r w:rsidR="00AF6178">
          <w:t>1</w:t>
        </w:r>
      </w:ins>
      <w:del w:id="2" w:author="28.732 _CR0011R1_(Rel-15)_TEI11" w:date="2024-07-10T16:36:00Z">
        <w:r w:rsidR="00312B02" w:rsidDel="00AF6178">
          <w:delText>0</w:delText>
        </w:r>
      </w:del>
      <w:r w:rsidR="00312B02">
        <w:t>.0</w:t>
      </w:r>
      <w:r>
        <w:t xml:space="preserve"> </w:t>
      </w:r>
      <w:r>
        <w:rPr>
          <w:sz w:val="32"/>
        </w:rPr>
        <w:t>(</w:t>
      </w:r>
      <w:r w:rsidR="00312B02">
        <w:rPr>
          <w:sz w:val="32"/>
        </w:rPr>
        <w:t>20</w:t>
      </w:r>
      <w:ins w:id="3" w:author="28.732 _CR0011R1_(Rel-15)_TEI11" w:date="2024-07-10T16:36:00Z">
        <w:r w:rsidR="00AF6178">
          <w:rPr>
            <w:sz w:val="32"/>
          </w:rPr>
          <w:t>24</w:t>
        </w:r>
      </w:ins>
      <w:del w:id="4" w:author="28.732 _CR0011R1_(Rel-15)_TEI11" w:date="2024-07-10T16:36:00Z">
        <w:r w:rsidR="00312B02" w:rsidDel="00AF6178">
          <w:rPr>
            <w:sz w:val="32"/>
          </w:rPr>
          <w:delText>18</w:delText>
        </w:r>
      </w:del>
      <w:r w:rsidR="00312B02">
        <w:rPr>
          <w:sz w:val="32"/>
        </w:rPr>
        <w:t>-06</w:t>
      </w:r>
      <w:r>
        <w:rPr>
          <w:sz w:val="32"/>
        </w:rPr>
        <w:t>)</w:t>
      </w:r>
    </w:p>
    <w:p w14:paraId="26A52534" w14:textId="77777777" w:rsidR="00933AE4" w:rsidRDefault="00933AE4">
      <w:pPr>
        <w:pStyle w:val="ZB"/>
        <w:framePr w:wrap="notBeside"/>
      </w:pPr>
      <w:r>
        <w:t>Technical Specification</w:t>
      </w:r>
    </w:p>
    <w:p w14:paraId="289111FC" w14:textId="77777777" w:rsidR="00933AE4" w:rsidRDefault="00933AE4">
      <w:pPr>
        <w:pStyle w:val="ZT"/>
        <w:framePr w:wrap="notBeside"/>
      </w:pPr>
      <w:r>
        <w:t>3rd Generation Partnership Project;</w:t>
      </w:r>
    </w:p>
    <w:p w14:paraId="606BBF12" w14:textId="77777777" w:rsidR="00933AE4" w:rsidRDefault="00933AE4">
      <w:pPr>
        <w:pStyle w:val="ZT"/>
        <w:framePr w:wrap="notBeside"/>
      </w:pPr>
      <w:r>
        <w:t>Technical Specification Group Services and System Aspects;</w:t>
      </w:r>
    </w:p>
    <w:p w14:paraId="208DFD2B" w14:textId="77777777" w:rsidR="00933AE4" w:rsidRDefault="00933AE4">
      <w:pPr>
        <w:pStyle w:val="ZT"/>
        <w:framePr w:wrap="notBeside"/>
      </w:pPr>
      <w:r>
        <w:t>Telecommunication management;</w:t>
      </w:r>
    </w:p>
    <w:p w14:paraId="0236161E" w14:textId="77777777" w:rsidR="00933AE4" w:rsidRDefault="00933AE4">
      <w:pPr>
        <w:pStyle w:val="ZT"/>
        <w:framePr w:wrap="notBeside"/>
      </w:pPr>
      <w:r>
        <w:t>Transport Network (TN) interface</w:t>
      </w:r>
    </w:p>
    <w:p w14:paraId="6FFB38EA" w14:textId="77777777" w:rsidR="00933AE4" w:rsidRDefault="00933AE4">
      <w:pPr>
        <w:pStyle w:val="ZT"/>
        <w:framePr w:wrap="notBeside"/>
      </w:pPr>
      <w:r>
        <w:t>Network Resource Model (NRM)</w:t>
      </w:r>
    </w:p>
    <w:p w14:paraId="13C355CF" w14:textId="77777777" w:rsidR="00933AE4" w:rsidRDefault="00933AE4">
      <w:pPr>
        <w:pStyle w:val="ZT"/>
        <w:framePr w:wrap="notBeside"/>
      </w:pPr>
      <w:r>
        <w:t>Integration Reference Point (IRP);</w:t>
      </w:r>
    </w:p>
    <w:p w14:paraId="47BFA6DD" w14:textId="77777777" w:rsidR="00933AE4" w:rsidRDefault="00933AE4">
      <w:pPr>
        <w:pStyle w:val="ZT"/>
        <w:framePr w:wrap="notBeside"/>
      </w:pPr>
      <w:r>
        <w:t>Information Service (IS)</w:t>
      </w:r>
    </w:p>
    <w:p w14:paraId="1E713CC3" w14:textId="77777777" w:rsidR="00933AE4" w:rsidRDefault="00933AE4">
      <w:pPr>
        <w:pStyle w:val="ZT"/>
        <w:framePr w:wrap="notBeside"/>
      </w:pPr>
      <w:r>
        <w:t>(</w:t>
      </w:r>
      <w:r>
        <w:rPr>
          <w:rStyle w:val="ZGSM"/>
        </w:rPr>
        <w:t>Release</w:t>
      </w:r>
      <w:r w:rsidR="00312B02">
        <w:rPr>
          <w:rStyle w:val="ZGSM"/>
        </w:rPr>
        <w:t xml:space="preserve"> 15</w:t>
      </w:r>
      <w:r>
        <w:t>)</w:t>
      </w:r>
    </w:p>
    <w:p w14:paraId="7934BB76" w14:textId="77777777" w:rsidR="00933AE4" w:rsidRDefault="00933AE4">
      <w:pPr>
        <w:pStyle w:val="ZT"/>
        <w:framePr w:wrap="notBeside"/>
        <w:rPr>
          <w:i/>
          <w:sz w:val="28"/>
        </w:rPr>
      </w:pPr>
    </w:p>
    <w:p w14:paraId="770887AA" w14:textId="3A3F05A8" w:rsidR="00312B02" w:rsidRPr="00312B02" w:rsidRDefault="006F456B" w:rsidP="00312B02">
      <w:pPr>
        <w:pStyle w:val="ZU"/>
        <w:framePr w:h="4929" w:hRule="exact" w:wrap="notBeside"/>
        <w:tabs>
          <w:tab w:val="right" w:pos="10205"/>
        </w:tabs>
        <w:jc w:val="left"/>
        <w:rPr>
          <w:color w:val="0000FF"/>
        </w:rPr>
      </w:pPr>
      <w:r w:rsidRPr="00312B02">
        <w:rPr>
          <w:color w:val="0000FF"/>
        </w:rPr>
        <w:drawing>
          <wp:inline distT="0" distB="0" distL="0" distR="0" wp14:anchorId="25626A95" wp14:editId="7D301FC0">
            <wp:extent cx="1216660" cy="84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6660" cy="840740"/>
                    </a:xfrm>
                    <a:prstGeom prst="rect">
                      <a:avLst/>
                    </a:prstGeom>
                    <a:noFill/>
                    <a:ln>
                      <a:noFill/>
                    </a:ln>
                  </pic:spPr>
                </pic:pic>
              </a:graphicData>
            </a:graphic>
          </wp:inline>
        </w:drawing>
      </w:r>
      <w:r w:rsidR="00312B02" w:rsidRPr="00312B02">
        <w:rPr>
          <w:color w:val="0000FF"/>
        </w:rPr>
        <w:tab/>
      </w:r>
      <w:r w:rsidRPr="00312B02">
        <w:rPr>
          <w:color w:val="0000FF"/>
        </w:rPr>
        <w:drawing>
          <wp:inline distT="0" distB="0" distL="0" distR="0" wp14:anchorId="4B9F9BD0" wp14:editId="44C365EC">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p w14:paraId="1D4970E2" w14:textId="77777777" w:rsidR="00933AE4" w:rsidRDefault="00933AE4">
      <w:pPr>
        <w:pStyle w:val="ZU"/>
        <w:framePr w:h="4929" w:hRule="exact" w:wrap="notBeside"/>
        <w:tabs>
          <w:tab w:val="right" w:pos="10206"/>
        </w:tabs>
        <w:jc w:val="left"/>
      </w:pPr>
    </w:p>
    <w:p w14:paraId="257C45C6" w14:textId="77777777" w:rsidR="00933AE4" w:rsidRDefault="00933AE4">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2B8D9532" w14:textId="77777777" w:rsidR="00933AE4" w:rsidRDefault="00933AE4">
      <w:pPr>
        <w:pStyle w:val="ZV"/>
        <w:framePr w:wrap="notBeside"/>
      </w:pPr>
    </w:p>
    <w:bookmarkEnd w:id="0"/>
    <w:p w14:paraId="71A177F4" w14:textId="77777777" w:rsidR="00933AE4" w:rsidRDefault="00933AE4">
      <w:pPr>
        <w:sectPr w:rsidR="00933AE4">
          <w:footnotePr>
            <w:numRestart w:val="eachSect"/>
          </w:footnotePr>
          <w:pgSz w:w="11907" w:h="16840"/>
          <w:pgMar w:top="2268" w:right="851" w:bottom="10773" w:left="851" w:header="0" w:footer="0" w:gutter="0"/>
          <w:cols w:space="720"/>
        </w:sectPr>
      </w:pPr>
    </w:p>
    <w:p w14:paraId="5A83AED8" w14:textId="77777777" w:rsidR="00933AE4" w:rsidRDefault="00933AE4">
      <w:bookmarkStart w:id="5" w:name="page2"/>
    </w:p>
    <w:p w14:paraId="08D78132" w14:textId="77777777" w:rsidR="00933AE4" w:rsidRDefault="00933AE4">
      <w:pPr>
        <w:pStyle w:val="FP"/>
        <w:framePr w:wrap="notBeside" w:hAnchor="margin" w:y="1419"/>
        <w:pBdr>
          <w:bottom w:val="single" w:sz="6" w:space="1" w:color="auto"/>
        </w:pBdr>
        <w:spacing w:before="240"/>
        <w:ind w:left="2835" w:right="2835"/>
        <w:jc w:val="center"/>
      </w:pPr>
      <w:r>
        <w:t>Keywords</w:t>
      </w:r>
    </w:p>
    <w:p w14:paraId="4E83FDC8" w14:textId="77777777" w:rsidR="00933AE4" w:rsidRDefault="00933AE4">
      <w:pPr>
        <w:pStyle w:val="FP"/>
        <w:framePr w:wrap="notBeside" w:hAnchor="margin" w:y="1419"/>
        <w:ind w:left="2835" w:right="2835"/>
        <w:jc w:val="center"/>
        <w:rPr>
          <w:rFonts w:ascii="Arial" w:hAnsi="Arial"/>
          <w:sz w:val="18"/>
        </w:rPr>
      </w:pPr>
      <w:r>
        <w:rPr>
          <w:rFonts w:ascii="Arial" w:hAnsi="Arial"/>
          <w:sz w:val="18"/>
        </w:rPr>
        <w:t>NRM, IRP, Converged Management,Transport Network</w:t>
      </w:r>
    </w:p>
    <w:p w14:paraId="38ABB859" w14:textId="77777777" w:rsidR="00933AE4" w:rsidRDefault="00933AE4"/>
    <w:p w14:paraId="2ECC0E3E" w14:textId="77777777" w:rsidR="00933AE4" w:rsidRDefault="00933AE4">
      <w:pPr>
        <w:pStyle w:val="FP"/>
        <w:framePr w:wrap="notBeside" w:hAnchor="margin" w:yAlign="center"/>
        <w:spacing w:after="240"/>
        <w:ind w:left="2835" w:right="2835"/>
        <w:jc w:val="center"/>
        <w:rPr>
          <w:rFonts w:ascii="Arial" w:hAnsi="Arial"/>
          <w:b/>
          <w:i/>
        </w:rPr>
      </w:pPr>
      <w:r>
        <w:rPr>
          <w:rFonts w:ascii="Arial" w:hAnsi="Arial"/>
          <w:b/>
          <w:i/>
        </w:rPr>
        <w:t>3GPP</w:t>
      </w:r>
    </w:p>
    <w:p w14:paraId="654B272E" w14:textId="77777777" w:rsidR="00933AE4" w:rsidRDefault="00933AE4">
      <w:pPr>
        <w:pStyle w:val="FP"/>
        <w:framePr w:wrap="notBeside" w:hAnchor="margin" w:yAlign="center"/>
        <w:pBdr>
          <w:bottom w:val="single" w:sz="6" w:space="1" w:color="auto"/>
        </w:pBdr>
        <w:ind w:left="2835" w:right="2835"/>
        <w:jc w:val="center"/>
      </w:pPr>
      <w:r>
        <w:t>Postal address</w:t>
      </w:r>
    </w:p>
    <w:p w14:paraId="0F2AF491" w14:textId="77777777" w:rsidR="00933AE4" w:rsidRDefault="00933AE4">
      <w:pPr>
        <w:pStyle w:val="FP"/>
        <w:framePr w:wrap="notBeside" w:hAnchor="margin" w:yAlign="center"/>
        <w:ind w:left="2835" w:right="2835"/>
        <w:jc w:val="center"/>
        <w:rPr>
          <w:rFonts w:ascii="Arial" w:hAnsi="Arial"/>
          <w:sz w:val="18"/>
        </w:rPr>
      </w:pPr>
    </w:p>
    <w:p w14:paraId="7DF524E1" w14:textId="77777777" w:rsidR="00933AE4" w:rsidRDefault="00933AE4">
      <w:pPr>
        <w:pStyle w:val="FP"/>
        <w:framePr w:wrap="notBeside" w:hAnchor="margin" w:yAlign="center"/>
        <w:pBdr>
          <w:bottom w:val="single" w:sz="6" w:space="1" w:color="auto"/>
        </w:pBdr>
        <w:spacing w:before="240"/>
        <w:ind w:left="2835" w:right="2835"/>
        <w:jc w:val="center"/>
        <w:rPr>
          <w:lang w:val="fr-FR"/>
        </w:rPr>
      </w:pPr>
      <w:r>
        <w:rPr>
          <w:lang w:val="fr-FR"/>
        </w:rPr>
        <w:t>3GPP support office address</w:t>
      </w:r>
    </w:p>
    <w:p w14:paraId="4094D382" w14:textId="77777777" w:rsidR="00933AE4" w:rsidRDefault="00933AE4">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2883012A" w14:textId="77777777" w:rsidR="00933AE4" w:rsidRDefault="00933AE4">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44D0610E" w14:textId="77777777" w:rsidR="00933AE4" w:rsidRDefault="00933AE4">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092823CA" w14:textId="77777777" w:rsidR="00933AE4" w:rsidRDefault="00933AE4">
      <w:pPr>
        <w:pStyle w:val="FP"/>
        <w:framePr w:wrap="notBeside" w:hAnchor="margin" w:yAlign="center"/>
        <w:pBdr>
          <w:bottom w:val="single" w:sz="6" w:space="1" w:color="auto"/>
        </w:pBdr>
        <w:spacing w:before="240"/>
        <w:ind w:left="2835" w:right="2835"/>
        <w:jc w:val="center"/>
      </w:pPr>
      <w:r>
        <w:t>Internet</w:t>
      </w:r>
    </w:p>
    <w:p w14:paraId="63F1BDB8" w14:textId="77777777" w:rsidR="00933AE4" w:rsidRDefault="00933AE4">
      <w:pPr>
        <w:pStyle w:val="FP"/>
        <w:framePr w:wrap="notBeside" w:hAnchor="margin" w:yAlign="center"/>
        <w:ind w:left="2835" w:right="2835"/>
        <w:jc w:val="center"/>
        <w:rPr>
          <w:rFonts w:ascii="Arial" w:hAnsi="Arial"/>
          <w:sz w:val="18"/>
        </w:rPr>
      </w:pPr>
      <w:r>
        <w:rPr>
          <w:rFonts w:ascii="Arial" w:hAnsi="Arial"/>
          <w:sz w:val="18"/>
        </w:rPr>
        <w:t>http://www.3gpp.org</w:t>
      </w:r>
    </w:p>
    <w:p w14:paraId="4C0824AB" w14:textId="77777777" w:rsidR="00933AE4" w:rsidRDefault="00933AE4"/>
    <w:p w14:paraId="6F739261" w14:textId="77777777" w:rsidR="00933AE4" w:rsidRDefault="00933AE4">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FC38069" w14:textId="77777777" w:rsidR="00933AE4" w:rsidRDefault="00933AE4">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4A2208A5" w14:textId="77777777" w:rsidR="00933AE4" w:rsidRDefault="00933AE4">
      <w:pPr>
        <w:pStyle w:val="FP"/>
        <w:framePr w:h="3057" w:hRule="exact" w:wrap="notBeside" w:vAnchor="page" w:hAnchor="margin" w:y="12605"/>
        <w:jc w:val="center"/>
        <w:rPr>
          <w:noProof/>
        </w:rPr>
      </w:pPr>
    </w:p>
    <w:p w14:paraId="16B28D3E" w14:textId="77777777" w:rsidR="00933AE4" w:rsidRDefault="00933AE4">
      <w:pPr>
        <w:pStyle w:val="FP"/>
        <w:framePr w:h="3057" w:hRule="exact" w:wrap="notBeside" w:vAnchor="page" w:hAnchor="margin" w:y="12605"/>
        <w:jc w:val="center"/>
        <w:rPr>
          <w:noProof/>
          <w:sz w:val="18"/>
        </w:rPr>
      </w:pPr>
      <w:r>
        <w:rPr>
          <w:noProof/>
          <w:sz w:val="18"/>
        </w:rPr>
        <w:t>©</w:t>
      </w:r>
      <w:r w:rsidR="00312B02">
        <w:rPr>
          <w:noProof/>
          <w:sz w:val="18"/>
        </w:rPr>
        <w:t xml:space="preserve"> 20</w:t>
      </w:r>
      <w:ins w:id="6" w:author="28.732 _CR0011R1_(Rel-15)_TEI11" w:date="2024-07-10T16:36:00Z">
        <w:r w:rsidR="00AF6178">
          <w:rPr>
            <w:noProof/>
            <w:sz w:val="18"/>
          </w:rPr>
          <w:t>24</w:t>
        </w:r>
      </w:ins>
      <w:del w:id="7" w:author="28.732 _CR0011R1_(Rel-15)_TEI11" w:date="2024-07-10T16:36:00Z">
        <w:r w:rsidR="00312B02" w:rsidDel="00AF6178">
          <w:rPr>
            <w:noProof/>
            <w:sz w:val="18"/>
          </w:rPr>
          <w:delText>18</w:delText>
        </w:r>
      </w:del>
      <w:r w:rsidR="00C70000">
        <w:rPr>
          <w:noProof/>
          <w:sz w:val="18"/>
        </w:rPr>
        <w:t>, 3GPP Organizational Partners (ARIB, ATIS, CCSA, ETSI, TSDSI, TTA, TTC).</w:t>
      </w:r>
      <w:bookmarkStart w:id="8" w:name="copyrightaddon"/>
      <w:bookmarkEnd w:id="8"/>
    </w:p>
    <w:p w14:paraId="5AE13B32" w14:textId="77777777" w:rsidR="00933AE4" w:rsidRDefault="00933AE4">
      <w:pPr>
        <w:pStyle w:val="FP"/>
        <w:framePr w:h="3057" w:hRule="exact" w:wrap="notBeside" w:vAnchor="page" w:hAnchor="margin" w:y="12605"/>
        <w:jc w:val="center"/>
        <w:rPr>
          <w:noProof/>
          <w:sz w:val="18"/>
        </w:rPr>
      </w:pPr>
      <w:r>
        <w:rPr>
          <w:noProof/>
          <w:sz w:val="18"/>
        </w:rPr>
        <w:t>All rights reserved.</w:t>
      </w:r>
    </w:p>
    <w:p w14:paraId="0DA8C56F" w14:textId="77777777" w:rsidR="00933AE4" w:rsidRDefault="00933AE4">
      <w:pPr>
        <w:pStyle w:val="FP"/>
        <w:framePr w:h="3057" w:hRule="exact" w:wrap="notBeside" w:vAnchor="page" w:hAnchor="margin" w:y="12605"/>
        <w:rPr>
          <w:noProof/>
          <w:sz w:val="18"/>
        </w:rPr>
      </w:pPr>
    </w:p>
    <w:p w14:paraId="1EAAE5C1" w14:textId="77777777" w:rsidR="00933AE4" w:rsidRDefault="00933AE4">
      <w:pPr>
        <w:pStyle w:val="FP"/>
        <w:framePr w:h="3057" w:hRule="exact" w:wrap="notBeside" w:vAnchor="page" w:hAnchor="margin" w:y="12605"/>
        <w:rPr>
          <w:noProof/>
          <w:sz w:val="18"/>
        </w:rPr>
      </w:pPr>
      <w:r>
        <w:rPr>
          <w:noProof/>
          <w:sz w:val="18"/>
        </w:rPr>
        <w:t>UMTS™ is a Trade Mark of ETSI registered for the benefit of its members</w:t>
      </w:r>
    </w:p>
    <w:p w14:paraId="1D3CD9F5" w14:textId="77777777" w:rsidR="00933AE4" w:rsidRDefault="00933AE4">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4282525D" w14:textId="77777777" w:rsidR="00933AE4" w:rsidRDefault="00933AE4">
      <w:pPr>
        <w:pStyle w:val="FP"/>
        <w:framePr w:h="3057" w:hRule="exact" w:wrap="notBeside" w:vAnchor="page" w:hAnchor="margin" w:y="12605"/>
        <w:rPr>
          <w:noProof/>
          <w:sz w:val="18"/>
        </w:rPr>
      </w:pPr>
      <w:r>
        <w:rPr>
          <w:noProof/>
          <w:sz w:val="18"/>
        </w:rPr>
        <w:t>GSM® and the GSM logo are registered and owned by the GSM Association</w:t>
      </w:r>
    </w:p>
    <w:bookmarkEnd w:id="5"/>
    <w:p w14:paraId="1C9E82C5" w14:textId="77777777" w:rsidR="00933AE4" w:rsidRDefault="00933AE4">
      <w:pPr>
        <w:pStyle w:val="TT"/>
      </w:pPr>
      <w:r>
        <w:br w:type="page"/>
      </w:r>
      <w:r>
        <w:lastRenderedPageBreak/>
        <w:t>Contents</w:t>
      </w:r>
    </w:p>
    <w:p w14:paraId="080B6FE6" w14:textId="77777777" w:rsidR="00432DAB" w:rsidRDefault="00432DAB">
      <w:pPr>
        <w:pStyle w:val="TOC1"/>
        <w:rPr>
          <w:rFonts w:ascii="Calibri" w:hAnsi="Calibri"/>
          <w:szCs w:val="22"/>
          <w:lang w:val="en-US"/>
        </w:rPr>
      </w:pPr>
      <w:r>
        <w:fldChar w:fldCharType="begin" w:fldLock="1"/>
      </w:r>
      <w:r>
        <w:instrText xml:space="preserve"> TOC \o "1-9" </w:instrText>
      </w:r>
      <w:r>
        <w:fldChar w:fldCharType="separate"/>
      </w:r>
      <w:r>
        <w:t>Foreword</w:t>
      </w:r>
      <w:r>
        <w:tab/>
      </w:r>
      <w:r>
        <w:fldChar w:fldCharType="begin" w:fldLock="1"/>
      </w:r>
      <w:r>
        <w:instrText xml:space="preserve"> PAGEREF _Toc391284077 \h </w:instrText>
      </w:r>
      <w:r>
        <w:fldChar w:fldCharType="separate"/>
      </w:r>
      <w:r>
        <w:t>4</w:t>
      </w:r>
      <w:r>
        <w:fldChar w:fldCharType="end"/>
      </w:r>
    </w:p>
    <w:p w14:paraId="39D0841A" w14:textId="77777777" w:rsidR="00432DAB" w:rsidRDefault="00432DAB">
      <w:pPr>
        <w:pStyle w:val="TOC1"/>
        <w:rPr>
          <w:rFonts w:ascii="Calibri" w:hAnsi="Calibri"/>
          <w:szCs w:val="22"/>
          <w:lang w:val="en-US"/>
        </w:rPr>
      </w:pPr>
      <w:r>
        <w:t>Introduction</w:t>
      </w:r>
      <w:r>
        <w:tab/>
      </w:r>
      <w:r>
        <w:fldChar w:fldCharType="begin" w:fldLock="1"/>
      </w:r>
      <w:r>
        <w:instrText xml:space="preserve"> PAGEREF _Toc391284078 \h </w:instrText>
      </w:r>
      <w:r>
        <w:fldChar w:fldCharType="separate"/>
      </w:r>
      <w:r>
        <w:t>4</w:t>
      </w:r>
      <w:r>
        <w:fldChar w:fldCharType="end"/>
      </w:r>
    </w:p>
    <w:p w14:paraId="0F68A01B" w14:textId="77777777" w:rsidR="00432DAB" w:rsidRDefault="00432DAB">
      <w:pPr>
        <w:pStyle w:val="TOC1"/>
        <w:rPr>
          <w:rFonts w:ascii="Calibri" w:hAnsi="Calibri"/>
          <w:szCs w:val="22"/>
          <w:lang w:val="en-US"/>
        </w:rPr>
      </w:pPr>
      <w:r>
        <w:t>1</w:t>
      </w:r>
      <w:r>
        <w:rPr>
          <w:rFonts w:ascii="Calibri" w:hAnsi="Calibri"/>
          <w:szCs w:val="22"/>
          <w:lang w:val="en-US"/>
        </w:rPr>
        <w:tab/>
      </w:r>
      <w:r>
        <w:t>Scope</w:t>
      </w:r>
      <w:r>
        <w:tab/>
      </w:r>
      <w:r>
        <w:fldChar w:fldCharType="begin" w:fldLock="1"/>
      </w:r>
      <w:r>
        <w:instrText xml:space="preserve"> PAGEREF _Toc391284079 \h </w:instrText>
      </w:r>
      <w:r>
        <w:fldChar w:fldCharType="separate"/>
      </w:r>
      <w:r>
        <w:t>4</w:t>
      </w:r>
      <w:r>
        <w:fldChar w:fldCharType="end"/>
      </w:r>
    </w:p>
    <w:p w14:paraId="3BD2EA4D" w14:textId="77777777" w:rsidR="00432DAB" w:rsidRDefault="00432DAB">
      <w:pPr>
        <w:pStyle w:val="TOC1"/>
        <w:rPr>
          <w:rFonts w:ascii="Calibri" w:hAnsi="Calibri"/>
          <w:szCs w:val="22"/>
          <w:lang w:val="en-US"/>
        </w:rPr>
      </w:pPr>
      <w:r>
        <w:t>2</w:t>
      </w:r>
      <w:r>
        <w:rPr>
          <w:rFonts w:ascii="Calibri" w:hAnsi="Calibri"/>
          <w:szCs w:val="22"/>
          <w:lang w:val="en-US"/>
        </w:rPr>
        <w:tab/>
      </w:r>
      <w:r>
        <w:t>References</w:t>
      </w:r>
      <w:r>
        <w:tab/>
      </w:r>
      <w:r>
        <w:fldChar w:fldCharType="begin" w:fldLock="1"/>
      </w:r>
      <w:r>
        <w:instrText xml:space="preserve"> PAGEREF _Toc391284080 \h </w:instrText>
      </w:r>
      <w:r>
        <w:fldChar w:fldCharType="separate"/>
      </w:r>
      <w:r>
        <w:t>5</w:t>
      </w:r>
      <w:r>
        <w:fldChar w:fldCharType="end"/>
      </w:r>
    </w:p>
    <w:p w14:paraId="2573522F" w14:textId="77777777" w:rsidR="00432DAB" w:rsidRDefault="00432DAB">
      <w:pPr>
        <w:pStyle w:val="TOC1"/>
        <w:rPr>
          <w:rFonts w:ascii="Calibri" w:hAnsi="Calibri"/>
          <w:szCs w:val="22"/>
          <w:lang w:val="en-US"/>
        </w:rPr>
      </w:pPr>
      <w:r>
        <w:t>3</w:t>
      </w:r>
      <w:r>
        <w:rPr>
          <w:rFonts w:ascii="Calibri" w:hAnsi="Calibri"/>
          <w:szCs w:val="22"/>
          <w:lang w:val="en-US"/>
        </w:rPr>
        <w:tab/>
      </w:r>
      <w:r>
        <w:t>Definitions and abbreviations</w:t>
      </w:r>
      <w:r>
        <w:tab/>
      </w:r>
      <w:r>
        <w:fldChar w:fldCharType="begin" w:fldLock="1"/>
      </w:r>
      <w:r>
        <w:instrText xml:space="preserve"> PAGEREF _Toc391284081 \h </w:instrText>
      </w:r>
      <w:r>
        <w:fldChar w:fldCharType="separate"/>
      </w:r>
      <w:r>
        <w:t>6</w:t>
      </w:r>
      <w:r>
        <w:fldChar w:fldCharType="end"/>
      </w:r>
    </w:p>
    <w:p w14:paraId="5424901E" w14:textId="77777777" w:rsidR="00432DAB" w:rsidRDefault="00432DAB">
      <w:pPr>
        <w:pStyle w:val="TOC2"/>
        <w:rPr>
          <w:rFonts w:ascii="Calibri" w:hAnsi="Calibri"/>
          <w:sz w:val="22"/>
          <w:szCs w:val="22"/>
          <w:lang w:val="en-US"/>
        </w:rPr>
      </w:pPr>
      <w:r>
        <w:t>3.1</w:t>
      </w:r>
      <w:r>
        <w:rPr>
          <w:rFonts w:ascii="Calibri" w:hAnsi="Calibri"/>
          <w:sz w:val="22"/>
          <w:szCs w:val="22"/>
          <w:lang w:val="en-US"/>
        </w:rPr>
        <w:tab/>
      </w:r>
      <w:r>
        <w:t>Definitions</w:t>
      </w:r>
      <w:r>
        <w:tab/>
      </w:r>
      <w:r>
        <w:fldChar w:fldCharType="begin" w:fldLock="1"/>
      </w:r>
      <w:r>
        <w:instrText xml:space="preserve"> PAGEREF _Toc391284082 \h </w:instrText>
      </w:r>
      <w:r>
        <w:fldChar w:fldCharType="separate"/>
      </w:r>
      <w:r>
        <w:t>6</w:t>
      </w:r>
      <w:r>
        <w:fldChar w:fldCharType="end"/>
      </w:r>
    </w:p>
    <w:p w14:paraId="19B9ADD6" w14:textId="77777777" w:rsidR="00432DAB" w:rsidRDefault="00432DAB">
      <w:pPr>
        <w:pStyle w:val="TOC2"/>
        <w:rPr>
          <w:rFonts w:ascii="Calibri" w:hAnsi="Calibri"/>
          <w:sz w:val="22"/>
          <w:szCs w:val="22"/>
          <w:lang w:val="en-US"/>
        </w:rPr>
      </w:pPr>
      <w:r>
        <w:t>3.2</w:t>
      </w:r>
      <w:r>
        <w:rPr>
          <w:rFonts w:ascii="Calibri" w:hAnsi="Calibri"/>
          <w:sz w:val="22"/>
          <w:szCs w:val="22"/>
          <w:lang w:val="en-US"/>
        </w:rPr>
        <w:tab/>
      </w:r>
      <w:r>
        <w:t>Abbreviations</w:t>
      </w:r>
      <w:r>
        <w:tab/>
      </w:r>
      <w:r>
        <w:fldChar w:fldCharType="begin" w:fldLock="1"/>
      </w:r>
      <w:r>
        <w:instrText xml:space="preserve"> PAGEREF _Toc391284083 \h </w:instrText>
      </w:r>
      <w:r>
        <w:fldChar w:fldCharType="separate"/>
      </w:r>
      <w:r>
        <w:t>6</w:t>
      </w:r>
      <w:r>
        <w:fldChar w:fldCharType="end"/>
      </w:r>
    </w:p>
    <w:p w14:paraId="034EA38B" w14:textId="77777777" w:rsidR="00432DAB" w:rsidRDefault="00432DAB">
      <w:pPr>
        <w:pStyle w:val="TOC1"/>
        <w:rPr>
          <w:rFonts w:ascii="Calibri" w:hAnsi="Calibri"/>
          <w:szCs w:val="22"/>
          <w:lang w:val="en-US"/>
        </w:rPr>
      </w:pPr>
      <w:r>
        <w:t>4</w:t>
      </w:r>
      <w:r>
        <w:rPr>
          <w:rFonts w:ascii="Calibri" w:hAnsi="Calibri"/>
          <w:szCs w:val="22"/>
          <w:lang w:val="en-US"/>
        </w:rPr>
        <w:tab/>
      </w:r>
      <w:r>
        <w:t>Model</w:t>
      </w:r>
      <w:r>
        <w:tab/>
      </w:r>
      <w:r>
        <w:fldChar w:fldCharType="begin" w:fldLock="1"/>
      </w:r>
      <w:r>
        <w:instrText xml:space="preserve"> PAGEREF _Toc391284084 \h </w:instrText>
      </w:r>
      <w:r>
        <w:fldChar w:fldCharType="separate"/>
      </w:r>
      <w:r>
        <w:t>6</w:t>
      </w:r>
      <w:r>
        <w:fldChar w:fldCharType="end"/>
      </w:r>
    </w:p>
    <w:p w14:paraId="7AE4B2D5" w14:textId="77777777" w:rsidR="00432DAB" w:rsidRDefault="00432DAB">
      <w:pPr>
        <w:pStyle w:val="TOC2"/>
        <w:rPr>
          <w:rFonts w:ascii="Calibri" w:hAnsi="Calibri"/>
          <w:sz w:val="22"/>
          <w:szCs w:val="22"/>
          <w:lang w:val="en-US"/>
        </w:rPr>
      </w:pPr>
      <w:r>
        <w:t>4.1</w:t>
      </w:r>
      <w:r>
        <w:rPr>
          <w:rFonts w:ascii="Calibri" w:hAnsi="Calibri"/>
          <w:sz w:val="22"/>
          <w:szCs w:val="22"/>
          <w:lang w:val="en-US"/>
        </w:rPr>
        <w:tab/>
      </w:r>
      <w:r>
        <w:t>Imported information entities and local labels</w:t>
      </w:r>
      <w:r>
        <w:tab/>
      </w:r>
      <w:r>
        <w:fldChar w:fldCharType="begin" w:fldLock="1"/>
      </w:r>
      <w:r>
        <w:instrText xml:space="preserve"> PAGEREF _Toc391284085 \h </w:instrText>
      </w:r>
      <w:r>
        <w:fldChar w:fldCharType="separate"/>
      </w:r>
      <w:r>
        <w:t>6</w:t>
      </w:r>
      <w:r>
        <w:fldChar w:fldCharType="end"/>
      </w:r>
    </w:p>
    <w:p w14:paraId="32AD7D15" w14:textId="77777777" w:rsidR="00432DAB" w:rsidRDefault="00432DAB">
      <w:pPr>
        <w:pStyle w:val="TOC2"/>
        <w:rPr>
          <w:rFonts w:ascii="Calibri" w:hAnsi="Calibri"/>
          <w:sz w:val="22"/>
          <w:szCs w:val="22"/>
          <w:lang w:val="en-US"/>
        </w:rPr>
      </w:pPr>
      <w:r>
        <w:t>4.2</w:t>
      </w:r>
      <w:r>
        <w:rPr>
          <w:rFonts w:ascii="Calibri" w:hAnsi="Calibri"/>
          <w:sz w:val="22"/>
          <w:szCs w:val="22"/>
          <w:lang w:val="en-US"/>
        </w:rPr>
        <w:tab/>
      </w:r>
      <w:r>
        <w:t>Class diagram</w:t>
      </w:r>
      <w:r>
        <w:tab/>
      </w:r>
      <w:r>
        <w:fldChar w:fldCharType="begin" w:fldLock="1"/>
      </w:r>
      <w:r>
        <w:instrText xml:space="preserve"> PAGEREF _Toc391284086 \h </w:instrText>
      </w:r>
      <w:r>
        <w:fldChar w:fldCharType="separate"/>
      </w:r>
      <w:r>
        <w:t>6</w:t>
      </w:r>
      <w:r>
        <w:fldChar w:fldCharType="end"/>
      </w:r>
    </w:p>
    <w:p w14:paraId="44A4682B" w14:textId="77777777" w:rsidR="00432DAB" w:rsidRDefault="00432DAB">
      <w:pPr>
        <w:pStyle w:val="TOC3"/>
        <w:rPr>
          <w:rFonts w:ascii="Calibri" w:hAnsi="Calibri"/>
          <w:sz w:val="22"/>
          <w:szCs w:val="22"/>
          <w:lang w:val="en-US"/>
        </w:rPr>
      </w:pPr>
      <w:r>
        <w:t>4.2.1</w:t>
      </w:r>
      <w:r>
        <w:rPr>
          <w:rFonts w:ascii="Calibri" w:hAnsi="Calibri"/>
          <w:sz w:val="22"/>
          <w:szCs w:val="22"/>
          <w:lang w:val="en-US"/>
        </w:rPr>
        <w:tab/>
      </w:r>
      <w:r>
        <w:t>Relationships</w:t>
      </w:r>
      <w:r>
        <w:tab/>
      </w:r>
      <w:r>
        <w:fldChar w:fldCharType="begin" w:fldLock="1"/>
      </w:r>
      <w:r>
        <w:instrText xml:space="preserve"> PAGEREF _Toc391284087 \h </w:instrText>
      </w:r>
      <w:r>
        <w:fldChar w:fldCharType="separate"/>
      </w:r>
      <w:r>
        <w:t>6</w:t>
      </w:r>
      <w:r>
        <w:fldChar w:fldCharType="end"/>
      </w:r>
    </w:p>
    <w:p w14:paraId="723D15C8" w14:textId="77777777" w:rsidR="00432DAB" w:rsidRDefault="00432DAB">
      <w:pPr>
        <w:pStyle w:val="TOC3"/>
        <w:rPr>
          <w:rFonts w:ascii="Calibri" w:hAnsi="Calibri"/>
          <w:sz w:val="22"/>
          <w:szCs w:val="22"/>
          <w:lang w:val="en-US"/>
        </w:rPr>
      </w:pPr>
      <w:r>
        <w:t>4.2.2</w:t>
      </w:r>
      <w:r>
        <w:rPr>
          <w:rFonts w:ascii="Calibri" w:hAnsi="Calibri"/>
          <w:sz w:val="22"/>
          <w:szCs w:val="22"/>
          <w:lang w:val="en-US"/>
        </w:rPr>
        <w:tab/>
      </w:r>
      <w:r>
        <w:t>Inheritance</w:t>
      </w:r>
      <w:r>
        <w:tab/>
      </w:r>
      <w:r>
        <w:fldChar w:fldCharType="begin" w:fldLock="1"/>
      </w:r>
      <w:r>
        <w:instrText xml:space="preserve"> PAGEREF _Toc391284088 \h </w:instrText>
      </w:r>
      <w:r>
        <w:fldChar w:fldCharType="separate"/>
      </w:r>
      <w:r>
        <w:t>7</w:t>
      </w:r>
      <w:r>
        <w:fldChar w:fldCharType="end"/>
      </w:r>
    </w:p>
    <w:p w14:paraId="2C798388" w14:textId="77777777" w:rsidR="00432DAB" w:rsidRDefault="00432DAB">
      <w:pPr>
        <w:pStyle w:val="TOC2"/>
        <w:rPr>
          <w:rFonts w:ascii="Calibri" w:hAnsi="Calibri"/>
          <w:sz w:val="22"/>
          <w:szCs w:val="22"/>
          <w:lang w:val="en-US"/>
        </w:rPr>
      </w:pPr>
      <w:r>
        <w:t>4.3</w:t>
      </w:r>
      <w:r>
        <w:rPr>
          <w:rFonts w:ascii="Calibri" w:hAnsi="Calibri"/>
          <w:sz w:val="22"/>
          <w:szCs w:val="22"/>
          <w:lang w:val="en-US"/>
        </w:rPr>
        <w:tab/>
      </w:r>
      <w:r>
        <w:t>Class definitions</w:t>
      </w:r>
      <w:r>
        <w:tab/>
      </w:r>
      <w:r>
        <w:fldChar w:fldCharType="begin" w:fldLock="1"/>
      </w:r>
      <w:r>
        <w:instrText xml:space="preserve"> PAGEREF _Toc391284089 \h </w:instrText>
      </w:r>
      <w:r>
        <w:fldChar w:fldCharType="separate"/>
      </w:r>
      <w:r>
        <w:t>8</w:t>
      </w:r>
      <w:r>
        <w:fldChar w:fldCharType="end"/>
      </w:r>
    </w:p>
    <w:p w14:paraId="4CB7C535" w14:textId="77777777" w:rsidR="00432DAB" w:rsidRDefault="00432DAB">
      <w:pPr>
        <w:pStyle w:val="TOC3"/>
        <w:rPr>
          <w:rFonts w:ascii="Calibri" w:hAnsi="Calibri"/>
          <w:sz w:val="22"/>
          <w:szCs w:val="22"/>
          <w:lang w:val="en-US"/>
        </w:rPr>
      </w:pPr>
      <w:r>
        <w:t>4.3.1</w:t>
      </w:r>
      <w:r>
        <w:rPr>
          <w:rFonts w:ascii="Calibri" w:hAnsi="Calibri"/>
          <w:sz w:val="22"/>
          <w:szCs w:val="22"/>
          <w:lang w:val="en-US"/>
        </w:rPr>
        <w:tab/>
      </w:r>
      <w:r w:rsidRPr="00E40C3A">
        <w:rPr>
          <w:rFonts w:ascii="Courier New" w:hAnsi="Courier New" w:cs="Courier New"/>
        </w:rPr>
        <w:t>TransportNetworkInterface</w:t>
      </w:r>
      <w:r>
        <w:tab/>
      </w:r>
      <w:r>
        <w:fldChar w:fldCharType="begin" w:fldLock="1"/>
      </w:r>
      <w:r>
        <w:instrText xml:space="preserve"> PAGEREF _Toc391284090 \h </w:instrText>
      </w:r>
      <w:r>
        <w:fldChar w:fldCharType="separate"/>
      </w:r>
      <w:r>
        <w:t>8</w:t>
      </w:r>
      <w:r>
        <w:fldChar w:fldCharType="end"/>
      </w:r>
    </w:p>
    <w:p w14:paraId="41156310" w14:textId="77777777" w:rsidR="00432DAB" w:rsidRDefault="00432DAB">
      <w:pPr>
        <w:pStyle w:val="TOC4"/>
        <w:rPr>
          <w:rFonts w:ascii="Calibri" w:hAnsi="Calibri"/>
          <w:sz w:val="22"/>
          <w:szCs w:val="22"/>
          <w:lang w:val="en-US"/>
        </w:rPr>
      </w:pPr>
      <w:r>
        <w:t>4.3.1.1</w:t>
      </w:r>
      <w:r>
        <w:rPr>
          <w:rFonts w:ascii="Calibri" w:hAnsi="Calibri"/>
          <w:sz w:val="22"/>
          <w:szCs w:val="22"/>
          <w:lang w:val="en-US"/>
        </w:rPr>
        <w:tab/>
      </w:r>
      <w:r>
        <w:t>Definition</w:t>
      </w:r>
      <w:r>
        <w:tab/>
      </w:r>
      <w:r>
        <w:fldChar w:fldCharType="begin" w:fldLock="1"/>
      </w:r>
      <w:r>
        <w:instrText xml:space="preserve"> PAGEREF _Toc391284091 \h </w:instrText>
      </w:r>
      <w:r>
        <w:fldChar w:fldCharType="separate"/>
      </w:r>
      <w:r>
        <w:t>8</w:t>
      </w:r>
      <w:r>
        <w:fldChar w:fldCharType="end"/>
      </w:r>
    </w:p>
    <w:p w14:paraId="6C862A5C" w14:textId="77777777" w:rsidR="00432DAB" w:rsidRDefault="00432DAB">
      <w:pPr>
        <w:pStyle w:val="TOC4"/>
        <w:rPr>
          <w:rFonts w:ascii="Calibri" w:hAnsi="Calibri"/>
          <w:sz w:val="22"/>
          <w:szCs w:val="22"/>
          <w:lang w:val="en-US"/>
        </w:rPr>
      </w:pPr>
      <w:r>
        <w:t>4.3.1.2</w:t>
      </w:r>
      <w:r>
        <w:rPr>
          <w:rFonts w:ascii="Calibri" w:hAnsi="Calibri"/>
          <w:sz w:val="22"/>
          <w:szCs w:val="22"/>
          <w:lang w:val="en-US"/>
        </w:rPr>
        <w:tab/>
      </w:r>
      <w:r>
        <w:t>Attributes</w:t>
      </w:r>
      <w:r>
        <w:tab/>
      </w:r>
      <w:r>
        <w:fldChar w:fldCharType="begin" w:fldLock="1"/>
      </w:r>
      <w:r>
        <w:instrText xml:space="preserve"> PAGEREF _Toc391284092 \h </w:instrText>
      </w:r>
      <w:r>
        <w:fldChar w:fldCharType="separate"/>
      </w:r>
      <w:r>
        <w:t>8</w:t>
      </w:r>
      <w:r>
        <w:fldChar w:fldCharType="end"/>
      </w:r>
    </w:p>
    <w:p w14:paraId="72140B8C" w14:textId="77777777" w:rsidR="00432DAB" w:rsidRDefault="00432DAB">
      <w:pPr>
        <w:pStyle w:val="TOC4"/>
        <w:rPr>
          <w:rFonts w:ascii="Calibri" w:hAnsi="Calibri"/>
          <w:sz w:val="22"/>
          <w:szCs w:val="22"/>
          <w:lang w:val="en-US"/>
        </w:rPr>
      </w:pPr>
      <w:r>
        <w:t>4.3.1.3</w:t>
      </w:r>
      <w:r>
        <w:rPr>
          <w:rFonts w:ascii="Calibri" w:hAnsi="Calibri"/>
          <w:sz w:val="22"/>
          <w:szCs w:val="22"/>
          <w:lang w:val="en-US"/>
        </w:rPr>
        <w:tab/>
      </w:r>
      <w:r>
        <w:t>Attribute constraints</w:t>
      </w:r>
      <w:r>
        <w:tab/>
      </w:r>
      <w:r>
        <w:fldChar w:fldCharType="begin" w:fldLock="1"/>
      </w:r>
      <w:r>
        <w:instrText xml:space="preserve"> PAGEREF _Toc391284093 \h </w:instrText>
      </w:r>
      <w:r>
        <w:fldChar w:fldCharType="separate"/>
      </w:r>
      <w:r>
        <w:t>8</w:t>
      </w:r>
      <w:r>
        <w:fldChar w:fldCharType="end"/>
      </w:r>
    </w:p>
    <w:p w14:paraId="060BEB14" w14:textId="77777777" w:rsidR="00432DAB" w:rsidRDefault="00432DAB">
      <w:pPr>
        <w:pStyle w:val="TOC4"/>
        <w:rPr>
          <w:rFonts w:ascii="Calibri" w:hAnsi="Calibri"/>
          <w:sz w:val="22"/>
          <w:szCs w:val="22"/>
          <w:lang w:val="en-US"/>
        </w:rPr>
      </w:pPr>
      <w:r>
        <w:t>4.3.1.4</w:t>
      </w:r>
      <w:r>
        <w:rPr>
          <w:rFonts w:ascii="Calibri" w:hAnsi="Calibri"/>
          <w:sz w:val="22"/>
          <w:szCs w:val="22"/>
          <w:lang w:val="en-US"/>
        </w:rPr>
        <w:tab/>
      </w:r>
      <w:r>
        <w:t>Notifications</w:t>
      </w:r>
      <w:r>
        <w:tab/>
      </w:r>
      <w:r>
        <w:fldChar w:fldCharType="begin" w:fldLock="1"/>
      </w:r>
      <w:r>
        <w:instrText xml:space="preserve"> PAGEREF _Toc391284094 \h </w:instrText>
      </w:r>
      <w:r>
        <w:fldChar w:fldCharType="separate"/>
      </w:r>
      <w:r>
        <w:t>8</w:t>
      </w:r>
      <w:r>
        <w:fldChar w:fldCharType="end"/>
      </w:r>
    </w:p>
    <w:p w14:paraId="1246236D" w14:textId="77777777" w:rsidR="00432DAB" w:rsidRDefault="00432DAB">
      <w:pPr>
        <w:pStyle w:val="TOC3"/>
        <w:rPr>
          <w:rFonts w:ascii="Calibri" w:hAnsi="Calibri"/>
          <w:sz w:val="22"/>
          <w:szCs w:val="22"/>
          <w:lang w:val="en-US"/>
        </w:rPr>
      </w:pPr>
      <w:r>
        <w:t>4.3.2</w:t>
      </w:r>
      <w:r>
        <w:rPr>
          <w:rFonts w:ascii="Calibri" w:hAnsi="Calibri"/>
          <w:sz w:val="22"/>
          <w:szCs w:val="22"/>
          <w:lang w:val="en-US"/>
        </w:rPr>
        <w:tab/>
      </w:r>
      <w:r w:rsidRPr="00E40C3A">
        <w:rPr>
          <w:rFonts w:ascii="Courier New" w:hAnsi="Courier New" w:cs="Courier New"/>
        </w:rPr>
        <w:t>ATMChannelTerminationPoint</w:t>
      </w:r>
      <w:r>
        <w:tab/>
      </w:r>
      <w:r>
        <w:fldChar w:fldCharType="begin" w:fldLock="1"/>
      </w:r>
      <w:r>
        <w:instrText xml:space="preserve"> PAGEREF _Toc391284095 \h </w:instrText>
      </w:r>
      <w:r>
        <w:fldChar w:fldCharType="separate"/>
      </w:r>
      <w:r>
        <w:t>8</w:t>
      </w:r>
      <w:r>
        <w:fldChar w:fldCharType="end"/>
      </w:r>
    </w:p>
    <w:p w14:paraId="27C9D92D" w14:textId="77777777" w:rsidR="00432DAB" w:rsidRDefault="00432DAB">
      <w:pPr>
        <w:pStyle w:val="TOC4"/>
        <w:rPr>
          <w:rFonts w:ascii="Calibri" w:hAnsi="Calibri"/>
          <w:sz w:val="22"/>
          <w:szCs w:val="22"/>
          <w:lang w:val="en-US"/>
        </w:rPr>
      </w:pPr>
      <w:r>
        <w:t>4.3.2.1</w:t>
      </w:r>
      <w:r>
        <w:rPr>
          <w:rFonts w:ascii="Calibri" w:hAnsi="Calibri"/>
          <w:sz w:val="22"/>
          <w:szCs w:val="22"/>
          <w:lang w:val="en-US"/>
        </w:rPr>
        <w:tab/>
      </w:r>
      <w:r>
        <w:t>Definition</w:t>
      </w:r>
      <w:r>
        <w:tab/>
      </w:r>
      <w:r>
        <w:fldChar w:fldCharType="begin" w:fldLock="1"/>
      </w:r>
      <w:r>
        <w:instrText xml:space="preserve"> PAGEREF _Toc391284096 \h </w:instrText>
      </w:r>
      <w:r>
        <w:fldChar w:fldCharType="separate"/>
      </w:r>
      <w:r>
        <w:t>8</w:t>
      </w:r>
      <w:r>
        <w:fldChar w:fldCharType="end"/>
      </w:r>
    </w:p>
    <w:p w14:paraId="059D5F41" w14:textId="77777777" w:rsidR="00432DAB" w:rsidRDefault="00432DAB">
      <w:pPr>
        <w:pStyle w:val="TOC4"/>
        <w:rPr>
          <w:rFonts w:ascii="Calibri" w:hAnsi="Calibri"/>
          <w:sz w:val="22"/>
          <w:szCs w:val="22"/>
          <w:lang w:val="en-US"/>
        </w:rPr>
      </w:pPr>
      <w:r>
        <w:t>4.3.2.2</w:t>
      </w:r>
      <w:r>
        <w:rPr>
          <w:rFonts w:ascii="Calibri" w:hAnsi="Calibri"/>
          <w:sz w:val="22"/>
          <w:szCs w:val="22"/>
          <w:lang w:val="en-US"/>
        </w:rPr>
        <w:tab/>
      </w:r>
      <w:r>
        <w:t>Attributes</w:t>
      </w:r>
      <w:r>
        <w:tab/>
      </w:r>
      <w:r>
        <w:fldChar w:fldCharType="begin" w:fldLock="1"/>
      </w:r>
      <w:r>
        <w:instrText xml:space="preserve"> PAGEREF _Toc391284097 \h </w:instrText>
      </w:r>
      <w:r>
        <w:fldChar w:fldCharType="separate"/>
      </w:r>
      <w:r>
        <w:t>9</w:t>
      </w:r>
      <w:r>
        <w:fldChar w:fldCharType="end"/>
      </w:r>
    </w:p>
    <w:p w14:paraId="015BF42B" w14:textId="77777777" w:rsidR="00432DAB" w:rsidRDefault="00432DAB">
      <w:pPr>
        <w:pStyle w:val="TOC4"/>
        <w:rPr>
          <w:rFonts w:ascii="Calibri" w:hAnsi="Calibri"/>
          <w:sz w:val="22"/>
          <w:szCs w:val="22"/>
          <w:lang w:val="en-US"/>
        </w:rPr>
      </w:pPr>
      <w:r>
        <w:t>4.3.2.3</w:t>
      </w:r>
      <w:r>
        <w:rPr>
          <w:rFonts w:ascii="Calibri" w:hAnsi="Calibri"/>
          <w:sz w:val="22"/>
          <w:szCs w:val="22"/>
          <w:lang w:val="en-US"/>
        </w:rPr>
        <w:tab/>
      </w:r>
      <w:r>
        <w:t>Attribute constraints</w:t>
      </w:r>
      <w:r>
        <w:tab/>
      </w:r>
      <w:r>
        <w:fldChar w:fldCharType="begin" w:fldLock="1"/>
      </w:r>
      <w:r>
        <w:instrText xml:space="preserve"> PAGEREF _Toc391284098 \h </w:instrText>
      </w:r>
      <w:r>
        <w:fldChar w:fldCharType="separate"/>
      </w:r>
      <w:r>
        <w:t>9</w:t>
      </w:r>
      <w:r>
        <w:fldChar w:fldCharType="end"/>
      </w:r>
    </w:p>
    <w:p w14:paraId="3FB2C7E6" w14:textId="77777777" w:rsidR="00432DAB" w:rsidRDefault="00432DAB">
      <w:pPr>
        <w:pStyle w:val="TOC4"/>
        <w:rPr>
          <w:rFonts w:ascii="Calibri" w:hAnsi="Calibri"/>
          <w:sz w:val="22"/>
          <w:szCs w:val="22"/>
          <w:lang w:val="en-US"/>
        </w:rPr>
      </w:pPr>
      <w:r>
        <w:t>4.3.2.4</w:t>
      </w:r>
      <w:r>
        <w:rPr>
          <w:rFonts w:ascii="Calibri" w:hAnsi="Calibri"/>
          <w:sz w:val="22"/>
          <w:szCs w:val="22"/>
          <w:lang w:val="en-US"/>
        </w:rPr>
        <w:tab/>
      </w:r>
      <w:r>
        <w:t>Notifications</w:t>
      </w:r>
      <w:r>
        <w:tab/>
      </w:r>
      <w:r>
        <w:fldChar w:fldCharType="begin" w:fldLock="1"/>
      </w:r>
      <w:r>
        <w:instrText xml:space="preserve"> PAGEREF _Toc391284099 \h </w:instrText>
      </w:r>
      <w:r>
        <w:fldChar w:fldCharType="separate"/>
      </w:r>
      <w:r>
        <w:t>9</w:t>
      </w:r>
      <w:r>
        <w:fldChar w:fldCharType="end"/>
      </w:r>
    </w:p>
    <w:p w14:paraId="48AB97D3" w14:textId="77777777" w:rsidR="00432DAB" w:rsidRDefault="00432DAB">
      <w:pPr>
        <w:pStyle w:val="TOC3"/>
        <w:rPr>
          <w:rFonts w:ascii="Calibri" w:hAnsi="Calibri"/>
          <w:sz w:val="22"/>
          <w:szCs w:val="22"/>
          <w:lang w:val="en-US"/>
        </w:rPr>
      </w:pPr>
      <w:r>
        <w:t>4.3.3</w:t>
      </w:r>
      <w:r>
        <w:rPr>
          <w:rFonts w:ascii="Calibri" w:hAnsi="Calibri"/>
          <w:sz w:val="22"/>
          <w:szCs w:val="22"/>
          <w:lang w:val="en-US"/>
        </w:rPr>
        <w:tab/>
      </w:r>
      <w:r w:rsidRPr="00E40C3A">
        <w:rPr>
          <w:rFonts w:ascii="Courier New" w:hAnsi="Courier New" w:cs="Courier New"/>
        </w:rPr>
        <w:t>ATMPathTerminationPoint</w:t>
      </w:r>
      <w:r>
        <w:tab/>
      </w:r>
      <w:r>
        <w:fldChar w:fldCharType="begin" w:fldLock="1"/>
      </w:r>
      <w:r>
        <w:instrText xml:space="preserve"> PAGEREF _Toc391284100 \h </w:instrText>
      </w:r>
      <w:r>
        <w:fldChar w:fldCharType="separate"/>
      </w:r>
      <w:r>
        <w:t>9</w:t>
      </w:r>
      <w:r>
        <w:fldChar w:fldCharType="end"/>
      </w:r>
    </w:p>
    <w:p w14:paraId="79EC53B7" w14:textId="77777777" w:rsidR="00432DAB" w:rsidRDefault="00432DAB">
      <w:pPr>
        <w:pStyle w:val="TOC4"/>
        <w:rPr>
          <w:rFonts w:ascii="Calibri" w:hAnsi="Calibri"/>
          <w:sz w:val="22"/>
          <w:szCs w:val="22"/>
          <w:lang w:val="en-US"/>
        </w:rPr>
      </w:pPr>
      <w:r>
        <w:t>4.3.3.1</w:t>
      </w:r>
      <w:r>
        <w:rPr>
          <w:rFonts w:ascii="Calibri" w:hAnsi="Calibri"/>
          <w:sz w:val="22"/>
          <w:szCs w:val="22"/>
          <w:lang w:val="en-US"/>
        </w:rPr>
        <w:tab/>
      </w:r>
      <w:r>
        <w:t>Definition</w:t>
      </w:r>
      <w:r>
        <w:tab/>
      </w:r>
      <w:r>
        <w:fldChar w:fldCharType="begin" w:fldLock="1"/>
      </w:r>
      <w:r>
        <w:instrText xml:space="preserve"> PAGEREF _Toc391284101 \h </w:instrText>
      </w:r>
      <w:r>
        <w:fldChar w:fldCharType="separate"/>
      </w:r>
      <w:r>
        <w:t>9</w:t>
      </w:r>
      <w:r>
        <w:fldChar w:fldCharType="end"/>
      </w:r>
    </w:p>
    <w:p w14:paraId="7A547A0E" w14:textId="77777777" w:rsidR="00432DAB" w:rsidRDefault="00432DAB">
      <w:pPr>
        <w:pStyle w:val="TOC4"/>
        <w:rPr>
          <w:rFonts w:ascii="Calibri" w:hAnsi="Calibri"/>
          <w:sz w:val="22"/>
          <w:szCs w:val="22"/>
          <w:lang w:val="en-US"/>
        </w:rPr>
      </w:pPr>
      <w:r>
        <w:t>4.3.3.2</w:t>
      </w:r>
      <w:r>
        <w:rPr>
          <w:rFonts w:ascii="Calibri" w:hAnsi="Calibri"/>
          <w:sz w:val="22"/>
          <w:szCs w:val="22"/>
          <w:lang w:val="en-US"/>
        </w:rPr>
        <w:tab/>
      </w:r>
      <w:r>
        <w:t>Attributes</w:t>
      </w:r>
      <w:r>
        <w:tab/>
      </w:r>
      <w:r>
        <w:fldChar w:fldCharType="begin" w:fldLock="1"/>
      </w:r>
      <w:r>
        <w:instrText xml:space="preserve"> PAGEREF _Toc391284102 \h </w:instrText>
      </w:r>
      <w:r>
        <w:fldChar w:fldCharType="separate"/>
      </w:r>
      <w:r>
        <w:t>9</w:t>
      </w:r>
      <w:r>
        <w:fldChar w:fldCharType="end"/>
      </w:r>
    </w:p>
    <w:p w14:paraId="15DB5E8E" w14:textId="77777777" w:rsidR="00432DAB" w:rsidRDefault="00432DAB">
      <w:pPr>
        <w:pStyle w:val="TOC4"/>
        <w:rPr>
          <w:rFonts w:ascii="Calibri" w:hAnsi="Calibri"/>
          <w:sz w:val="22"/>
          <w:szCs w:val="22"/>
          <w:lang w:val="en-US"/>
        </w:rPr>
      </w:pPr>
      <w:r>
        <w:t>4.3.3.3</w:t>
      </w:r>
      <w:r>
        <w:rPr>
          <w:rFonts w:ascii="Calibri" w:hAnsi="Calibri"/>
          <w:sz w:val="22"/>
          <w:szCs w:val="22"/>
          <w:lang w:val="en-US"/>
        </w:rPr>
        <w:tab/>
      </w:r>
      <w:r>
        <w:t>Attribute constraints</w:t>
      </w:r>
      <w:r>
        <w:tab/>
      </w:r>
      <w:r>
        <w:fldChar w:fldCharType="begin" w:fldLock="1"/>
      </w:r>
      <w:r>
        <w:instrText xml:space="preserve"> PAGEREF _Toc391284103 \h </w:instrText>
      </w:r>
      <w:r>
        <w:fldChar w:fldCharType="separate"/>
      </w:r>
      <w:r>
        <w:t>10</w:t>
      </w:r>
      <w:r>
        <w:fldChar w:fldCharType="end"/>
      </w:r>
    </w:p>
    <w:p w14:paraId="1BC71D9E" w14:textId="77777777" w:rsidR="00432DAB" w:rsidRDefault="00432DAB">
      <w:pPr>
        <w:pStyle w:val="TOC4"/>
        <w:rPr>
          <w:rFonts w:ascii="Calibri" w:hAnsi="Calibri"/>
          <w:sz w:val="22"/>
          <w:szCs w:val="22"/>
          <w:lang w:val="en-US"/>
        </w:rPr>
      </w:pPr>
      <w:r>
        <w:t>4.3.3.4</w:t>
      </w:r>
      <w:r>
        <w:rPr>
          <w:rFonts w:ascii="Calibri" w:hAnsi="Calibri"/>
          <w:sz w:val="22"/>
          <w:szCs w:val="22"/>
          <w:lang w:val="en-US"/>
        </w:rPr>
        <w:tab/>
      </w:r>
      <w:r>
        <w:t>Notifications</w:t>
      </w:r>
      <w:r>
        <w:tab/>
      </w:r>
      <w:r>
        <w:fldChar w:fldCharType="begin" w:fldLock="1"/>
      </w:r>
      <w:r>
        <w:instrText xml:space="preserve"> PAGEREF _Toc391284104 \h </w:instrText>
      </w:r>
      <w:r>
        <w:fldChar w:fldCharType="separate"/>
      </w:r>
      <w:r>
        <w:t>10</w:t>
      </w:r>
      <w:r>
        <w:fldChar w:fldCharType="end"/>
      </w:r>
    </w:p>
    <w:p w14:paraId="40C7FA6F" w14:textId="77777777" w:rsidR="00432DAB" w:rsidRDefault="00432DAB">
      <w:pPr>
        <w:pStyle w:val="TOC2"/>
        <w:rPr>
          <w:rFonts w:ascii="Calibri" w:hAnsi="Calibri"/>
          <w:sz w:val="22"/>
          <w:szCs w:val="22"/>
          <w:lang w:val="en-US"/>
        </w:rPr>
      </w:pPr>
      <w:r>
        <w:t>4.4</w:t>
      </w:r>
      <w:r>
        <w:rPr>
          <w:rFonts w:ascii="Calibri" w:hAnsi="Calibri"/>
          <w:sz w:val="22"/>
          <w:szCs w:val="22"/>
          <w:lang w:val="en-US"/>
        </w:rPr>
        <w:tab/>
      </w:r>
      <w:r>
        <w:t>Attribute definitions</w:t>
      </w:r>
      <w:r>
        <w:tab/>
      </w:r>
      <w:r>
        <w:fldChar w:fldCharType="begin" w:fldLock="1"/>
      </w:r>
      <w:r>
        <w:instrText xml:space="preserve"> PAGEREF _Toc391284105 \h </w:instrText>
      </w:r>
      <w:r>
        <w:fldChar w:fldCharType="separate"/>
      </w:r>
      <w:r>
        <w:t>10</w:t>
      </w:r>
      <w:r>
        <w:fldChar w:fldCharType="end"/>
      </w:r>
    </w:p>
    <w:p w14:paraId="52DF4B77" w14:textId="77777777" w:rsidR="00432DAB" w:rsidRDefault="00432DAB">
      <w:pPr>
        <w:pStyle w:val="TOC3"/>
        <w:rPr>
          <w:rFonts w:ascii="Calibri" w:hAnsi="Calibri"/>
          <w:sz w:val="22"/>
          <w:szCs w:val="22"/>
          <w:lang w:val="en-US"/>
        </w:rPr>
      </w:pPr>
      <w:r>
        <w:t>4.4.1</w:t>
      </w:r>
      <w:r>
        <w:rPr>
          <w:rFonts w:ascii="Calibri" w:hAnsi="Calibri"/>
          <w:sz w:val="22"/>
          <w:szCs w:val="22"/>
          <w:lang w:val="en-US"/>
        </w:rPr>
        <w:tab/>
      </w:r>
      <w:r>
        <w:t>Attribute properties</w:t>
      </w:r>
      <w:r>
        <w:tab/>
      </w:r>
      <w:r>
        <w:fldChar w:fldCharType="begin" w:fldLock="1"/>
      </w:r>
      <w:r>
        <w:instrText xml:space="preserve"> PAGEREF _Toc391284106 \h </w:instrText>
      </w:r>
      <w:r>
        <w:fldChar w:fldCharType="separate"/>
      </w:r>
      <w:r>
        <w:t>10</w:t>
      </w:r>
      <w:r>
        <w:fldChar w:fldCharType="end"/>
      </w:r>
    </w:p>
    <w:p w14:paraId="5B5EF796" w14:textId="77777777" w:rsidR="00432DAB" w:rsidRDefault="00432DAB">
      <w:pPr>
        <w:pStyle w:val="TOC3"/>
        <w:rPr>
          <w:rFonts w:ascii="Calibri" w:hAnsi="Calibri"/>
          <w:sz w:val="22"/>
          <w:szCs w:val="22"/>
          <w:lang w:val="en-US"/>
        </w:rPr>
      </w:pPr>
      <w:r>
        <w:t>4.4.2</w:t>
      </w:r>
      <w:r>
        <w:rPr>
          <w:rFonts w:ascii="Calibri" w:hAnsi="Calibri"/>
          <w:sz w:val="22"/>
          <w:szCs w:val="22"/>
          <w:lang w:val="en-US"/>
        </w:rPr>
        <w:tab/>
      </w:r>
      <w:r>
        <w:t>Constraints</w:t>
      </w:r>
      <w:r>
        <w:tab/>
      </w:r>
      <w:r>
        <w:fldChar w:fldCharType="begin" w:fldLock="1"/>
      </w:r>
      <w:r>
        <w:instrText xml:space="preserve"> PAGEREF _Toc391284107 \h </w:instrText>
      </w:r>
      <w:r>
        <w:fldChar w:fldCharType="separate"/>
      </w:r>
      <w:r>
        <w:t>12</w:t>
      </w:r>
      <w:r>
        <w:fldChar w:fldCharType="end"/>
      </w:r>
    </w:p>
    <w:p w14:paraId="654D09C9" w14:textId="77777777" w:rsidR="00432DAB" w:rsidRDefault="00432DAB">
      <w:pPr>
        <w:pStyle w:val="TOC2"/>
        <w:rPr>
          <w:rFonts w:ascii="Calibri" w:hAnsi="Calibri"/>
          <w:sz w:val="22"/>
          <w:szCs w:val="22"/>
          <w:lang w:val="en-US"/>
        </w:rPr>
      </w:pPr>
      <w:r>
        <w:t>4.5</w:t>
      </w:r>
      <w:r>
        <w:rPr>
          <w:rFonts w:ascii="Calibri" w:hAnsi="Calibri"/>
          <w:sz w:val="22"/>
          <w:szCs w:val="22"/>
          <w:lang w:val="en-US"/>
        </w:rPr>
        <w:tab/>
      </w:r>
      <w:r>
        <w:t>Common notifications</w:t>
      </w:r>
      <w:r>
        <w:tab/>
      </w:r>
      <w:r>
        <w:fldChar w:fldCharType="begin" w:fldLock="1"/>
      </w:r>
      <w:r>
        <w:instrText xml:space="preserve"> PAGEREF _Toc391284108 \h </w:instrText>
      </w:r>
      <w:r>
        <w:fldChar w:fldCharType="separate"/>
      </w:r>
      <w:r>
        <w:t>13</w:t>
      </w:r>
      <w:r>
        <w:fldChar w:fldCharType="end"/>
      </w:r>
    </w:p>
    <w:p w14:paraId="577D4B1F" w14:textId="77777777" w:rsidR="00432DAB" w:rsidRDefault="00432DAB">
      <w:pPr>
        <w:pStyle w:val="TOC3"/>
        <w:rPr>
          <w:rFonts w:ascii="Calibri" w:hAnsi="Calibri"/>
          <w:sz w:val="22"/>
          <w:szCs w:val="22"/>
          <w:lang w:val="en-US"/>
        </w:rPr>
      </w:pPr>
      <w:r>
        <w:t>4.5.1</w:t>
      </w:r>
      <w:r>
        <w:rPr>
          <w:rFonts w:ascii="Calibri" w:hAnsi="Calibri"/>
          <w:sz w:val="22"/>
          <w:szCs w:val="22"/>
          <w:lang w:val="en-US"/>
        </w:rPr>
        <w:tab/>
      </w:r>
      <w:r>
        <w:t>Alarm notifications</w:t>
      </w:r>
      <w:r>
        <w:tab/>
      </w:r>
      <w:r>
        <w:fldChar w:fldCharType="begin" w:fldLock="1"/>
      </w:r>
      <w:r>
        <w:instrText xml:space="preserve"> PAGEREF _Toc391284109 \h </w:instrText>
      </w:r>
      <w:r>
        <w:fldChar w:fldCharType="separate"/>
      </w:r>
      <w:r>
        <w:t>13</w:t>
      </w:r>
      <w:r>
        <w:fldChar w:fldCharType="end"/>
      </w:r>
    </w:p>
    <w:p w14:paraId="7CB7BBB3" w14:textId="77777777" w:rsidR="00432DAB" w:rsidRDefault="00432DAB">
      <w:pPr>
        <w:pStyle w:val="TOC3"/>
        <w:rPr>
          <w:rFonts w:ascii="Calibri" w:hAnsi="Calibri"/>
          <w:sz w:val="22"/>
          <w:szCs w:val="22"/>
          <w:lang w:val="en-US"/>
        </w:rPr>
      </w:pPr>
      <w:r>
        <w:t>4.5.2</w:t>
      </w:r>
      <w:r>
        <w:rPr>
          <w:rFonts w:ascii="Calibri" w:hAnsi="Calibri"/>
          <w:sz w:val="22"/>
          <w:szCs w:val="22"/>
          <w:lang w:val="en-US"/>
        </w:rPr>
        <w:tab/>
      </w:r>
      <w:r>
        <w:t>Configuration notifications</w:t>
      </w:r>
      <w:r>
        <w:tab/>
      </w:r>
      <w:r>
        <w:fldChar w:fldCharType="begin" w:fldLock="1"/>
      </w:r>
      <w:r>
        <w:instrText xml:space="preserve"> PAGEREF _Toc391284110 \h </w:instrText>
      </w:r>
      <w:r>
        <w:fldChar w:fldCharType="separate"/>
      </w:r>
      <w:r>
        <w:t>13</w:t>
      </w:r>
      <w:r>
        <w:fldChar w:fldCharType="end"/>
      </w:r>
    </w:p>
    <w:p w14:paraId="2FA8C142" w14:textId="77777777" w:rsidR="00432DAB" w:rsidRDefault="00432DAB" w:rsidP="00432DAB">
      <w:pPr>
        <w:pStyle w:val="TOC8"/>
        <w:tabs>
          <w:tab w:val="right" w:leader="dot" w:pos="9639"/>
        </w:tabs>
        <w:rPr>
          <w:rFonts w:ascii="Calibri" w:hAnsi="Calibri"/>
          <w:b w:val="0"/>
          <w:szCs w:val="22"/>
          <w:lang w:val="en-US"/>
        </w:rPr>
      </w:pPr>
      <w:r>
        <w:t>Annex A (informative):</w:t>
      </w:r>
      <w:r>
        <w:tab/>
        <w:t xml:space="preserve"> Example Configuration of ATM Transport Network in UTRAN</w:t>
      </w:r>
      <w:r>
        <w:tab/>
      </w:r>
      <w:r>
        <w:fldChar w:fldCharType="begin" w:fldLock="1"/>
      </w:r>
      <w:r>
        <w:instrText xml:space="preserve"> PAGEREF _Toc391284111 \h </w:instrText>
      </w:r>
      <w:r>
        <w:fldChar w:fldCharType="separate"/>
      </w:r>
      <w:r>
        <w:t>14</w:t>
      </w:r>
      <w:r>
        <w:fldChar w:fldCharType="end"/>
      </w:r>
    </w:p>
    <w:p w14:paraId="780AC4EF" w14:textId="77777777" w:rsidR="00432DAB" w:rsidRDefault="00432DAB" w:rsidP="00432DAB">
      <w:pPr>
        <w:pStyle w:val="TOC8"/>
        <w:tabs>
          <w:tab w:val="right" w:leader="dot" w:pos="9639"/>
        </w:tabs>
        <w:rPr>
          <w:rFonts w:ascii="Calibri" w:hAnsi="Calibri"/>
          <w:b w:val="0"/>
          <w:szCs w:val="22"/>
          <w:lang w:val="en-US"/>
        </w:rPr>
      </w:pPr>
      <w:r>
        <w:t>Annex B (informative):</w:t>
      </w:r>
      <w:r>
        <w:tab/>
        <w:t>Change history</w:t>
      </w:r>
      <w:r>
        <w:tab/>
      </w:r>
      <w:r>
        <w:fldChar w:fldCharType="begin" w:fldLock="1"/>
      </w:r>
      <w:r>
        <w:instrText xml:space="preserve"> PAGEREF _Toc391284112 \h </w:instrText>
      </w:r>
      <w:r>
        <w:fldChar w:fldCharType="separate"/>
      </w:r>
      <w:r>
        <w:t>15</w:t>
      </w:r>
      <w:r>
        <w:fldChar w:fldCharType="end"/>
      </w:r>
    </w:p>
    <w:p w14:paraId="5031FB5C" w14:textId="77777777" w:rsidR="00933AE4" w:rsidRDefault="00432DAB">
      <w:r>
        <w:fldChar w:fldCharType="end"/>
      </w:r>
    </w:p>
    <w:p w14:paraId="2884E00D" w14:textId="77777777" w:rsidR="00933AE4" w:rsidRDefault="00933AE4"/>
    <w:p w14:paraId="0C940E38" w14:textId="77777777" w:rsidR="00933AE4" w:rsidRDefault="00933AE4">
      <w:pPr>
        <w:pStyle w:val="Heading1"/>
      </w:pPr>
      <w:r>
        <w:br w:type="page"/>
      </w:r>
      <w:bookmarkStart w:id="9" w:name="_Toc391284077"/>
      <w:r>
        <w:lastRenderedPageBreak/>
        <w:t>Foreword</w:t>
      </w:r>
      <w:bookmarkEnd w:id="9"/>
    </w:p>
    <w:p w14:paraId="26F2365D" w14:textId="77777777" w:rsidR="00933AE4" w:rsidRDefault="00933AE4">
      <w:r>
        <w:t>This Technical Specification has been produced by the 3</w:t>
      </w:r>
      <w:r>
        <w:rPr>
          <w:vertAlign w:val="superscript"/>
        </w:rPr>
        <w:t>rd</w:t>
      </w:r>
      <w:r>
        <w:t xml:space="preserve"> Generation Partnership Project (3GPP).</w:t>
      </w:r>
    </w:p>
    <w:p w14:paraId="351C5438" w14:textId="77777777" w:rsidR="00933AE4" w:rsidRDefault="00933AE4">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D7B84B" w14:textId="77777777" w:rsidR="00933AE4" w:rsidRDefault="00933AE4">
      <w:pPr>
        <w:pStyle w:val="B1"/>
      </w:pPr>
      <w:r>
        <w:t>Version x.y.z</w:t>
      </w:r>
    </w:p>
    <w:p w14:paraId="60C5E7D1" w14:textId="77777777" w:rsidR="00933AE4" w:rsidRDefault="00933AE4">
      <w:pPr>
        <w:pStyle w:val="B1"/>
      </w:pPr>
      <w:r>
        <w:t>where:</w:t>
      </w:r>
    </w:p>
    <w:p w14:paraId="235B1D36" w14:textId="77777777" w:rsidR="00933AE4" w:rsidRDefault="00933AE4">
      <w:pPr>
        <w:pStyle w:val="B2"/>
      </w:pPr>
      <w:r>
        <w:t>x</w:t>
      </w:r>
      <w:r>
        <w:tab/>
        <w:t>the first digit:</w:t>
      </w:r>
    </w:p>
    <w:p w14:paraId="797C63C0" w14:textId="77777777" w:rsidR="00933AE4" w:rsidRDefault="00933AE4">
      <w:pPr>
        <w:pStyle w:val="B3"/>
      </w:pPr>
      <w:r>
        <w:t>1</w:t>
      </w:r>
      <w:r>
        <w:tab/>
        <w:t>presented to TSG for information;</w:t>
      </w:r>
    </w:p>
    <w:p w14:paraId="340BB35D" w14:textId="77777777" w:rsidR="00933AE4" w:rsidRDefault="00933AE4">
      <w:pPr>
        <w:pStyle w:val="B3"/>
      </w:pPr>
      <w:r>
        <w:t>2</w:t>
      </w:r>
      <w:r>
        <w:tab/>
        <w:t>presented to TSG for approval;</w:t>
      </w:r>
    </w:p>
    <w:p w14:paraId="3FECBEF1" w14:textId="77777777" w:rsidR="00933AE4" w:rsidRDefault="00933AE4">
      <w:pPr>
        <w:pStyle w:val="B3"/>
      </w:pPr>
      <w:r>
        <w:t>3</w:t>
      </w:r>
      <w:r>
        <w:tab/>
        <w:t>or greater indicates TSG approved document under change control.</w:t>
      </w:r>
    </w:p>
    <w:p w14:paraId="7865FA51" w14:textId="77777777" w:rsidR="00933AE4" w:rsidRDefault="00933AE4">
      <w:pPr>
        <w:pStyle w:val="B2"/>
      </w:pPr>
      <w:r>
        <w:t>y</w:t>
      </w:r>
      <w:r>
        <w:tab/>
        <w:t>the second digit is incremented for all changes of substance, i.e. technical enhancements, corrections, updates, etc.</w:t>
      </w:r>
    </w:p>
    <w:p w14:paraId="7B40DC4D" w14:textId="77777777" w:rsidR="00933AE4" w:rsidRDefault="00933AE4">
      <w:pPr>
        <w:pStyle w:val="B2"/>
      </w:pPr>
      <w:r>
        <w:t>z</w:t>
      </w:r>
      <w:r>
        <w:tab/>
        <w:t>the third digit is incremented when editorial only changes have been incorporated in the document.</w:t>
      </w:r>
    </w:p>
    <w:p w14:paraId="02505EF4" w14:textId="77777777" w:rsidR="00933AE4" w:rsidRDefault="00933AE4">
      <w:pPr>
        <w:pStyle w:val="B2"/>
      </w:pPr>
    </w:p>
    <w:p w14:paraId="6057562F" w14:textId="77777777" w:rsidR="00933AE4" w:rsidRDefault="00933AE4">
      <w:pPr>
        <w:pStyle w:val="Heading1"/>
      </w:pPr>
      <w:bookmarkStart w:id="10" w:name="_Toc391284078"/>
      <w:r>
        <w:t>Introduction</w:t>
      </w:r>
      <w:bookmarkEnd w:id="10"/>
    </w:p>
    <w:p w14:paraId="119234FA" w14:textId="77777777" w:rsidR="00933AE4" w:rsidRDefault="00933AE4">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31071484" w14:textId="77777777" w:rsidR="00933AE4" w:rsidRDefault="00933AE4" w:rsidP="00A10CCC">
      <w:pPr>
        <w:pStyle w:val="B1"/>
      </w:pPr>
      <w:r>
        <w:t>28.731</w:t>
      </w:r>
      <w:r w:rsidR="0075289E">
        <w:t>:</w:t>
      </w:r>
      <w:r>
        <w:tab/>
        <w:t xml:space="preserve">Transport Network (TN) </w:t>
      </w:r>
      <w:r>
        <w:rPr>
          <w:snapToGrid w:val="0"/>
        </w:rPr>
        <w:t xml:space="preserve">interface </w:t>
      </w:r>
      <w:r>
        <w:t>Network Resource Model (NRM) Integration Reference Point (IRP); Requirements</w:t>
      </w:r>
      <w:r w:rsidR="00A10CCC">
        <w:t>.</w:t>
      </w:r>
    </w:p>
    <w:p w14:paraId="77AAE08B" w14:textId="77777777" w:rsidR="00933AE4" w:rsidRDefault="00933AE4" w:rsidP="00A10CCC">
      <w:pPr>
        <w:pStyle w:val="B1"/>
        <w:rPr>
          <w:b/>
          <w:sz w:val="24"/>
          <w:szCs w:val="24"/>
        </w:rPr>
      </w:pPr>
      <w:r>
        <w:rPr>
          <w:b/>
        </w:rPr>
        <w:t>28.732</w:t>
      </w:r>
      <w:r w:rsidR="0075289E">
        <w:rPr>
          <w:b/>
        </w:rPr>
        <w:t>:</w:t>
      </w:r>
      <w:r>
        <w:rPr>
          <w:b/>
        </w:rPr>
        <w:tab/>
        <w:t xml:space="preserve">Transport Network (TN) </w:t>
      </w:r>
      <w:r>
        <w:rPr>
          <w:b/>
          <w:snapToGrid w:val="0"/>
        </w:rPr>
        <w:t xml:space="preserve">interface </w:t>
      </w:r>
      <w:r>
        <w:rPr>
          <w:b/>
        </w:rPr>
        <w:t>Network Resource Model (NRM) Integration Reference Point (IRP); Information Service (IS)</w:t>
      </w:r>
      <w:r w:rsidR="00A10CCC">
        <w:rPr>
          <w:b/>
        </w:rPr>
        <w:t>.</w:t>
      </w:r>
    </w:p>
    <w:p w14:paraId="71753778" w14:textId="77777777" w:rsidR="00933AE4" w:rsidRDefault="00933AE4" w:rsidP="00A10CCC">
      <w:pPr>
        <w:pStyle w:val="B1"/>
        <w:rPr>
          <w:sz w:val="24"/>
          <w:szCs w:val="24"/>
        </w:rPr>
      </w:pPr>
      <w:r>
        <w:t>28.733</w:t>
      </w:r>
      <w:r w:rsidR="0075289E">
        <w:t>:</w:t>
      </w:r>
      <w:r>
        <w:tab/>
        <w:t xml:space="preserve">Transport Network (TN) </w:t>
      </w:r>
      <w:r>
        <w:rPr>
          <w:snapToGrid w:val="0"/>
        </w:rPr>
        <w:t xml:space="preserve">interface </w:t>
      </w:r>
      <w:r>
        <w:t>Network Resource Model (NRM) Integration Reference Point (IRP); Solution Set (SS) definitions</w:t>
      </w:r>
      <w:r w:rsidR="00A10CCC">
        <w:t>.</w:t>
      </w:r>
    </w:p>
    <w:p w14:paraId="38DDE3EA" w14:textId="77777777" w:rsidR="00933AE4" w:rsidRDefault="00933AE4"/>
    <w:p w14:paraId="337D6273" w14:textId="77777777" w:rsidR="00933AE4" w:rsidRDefault="00933AE4">
      <w:pPr>
        <w:pStyle w:val="Heading1"/>
      </w:pPr>
      <w:bookmarkStart w:id="11" w:name="_Toc391284079"/>
      <w:r>
        <w:t>1</w:t>
      </w:r>
      <w:r>
        <w:tab/>
        <w:t>Scope</w:t>
      </w:r>
      <w:bookmarkEnd w:id="11"/>
    </w:p>
    <w:p w14:paraId="6C369278" w14:textId="77777777" w:rsidR="00933AE4" w:rsidRDefault="00933AE4">
      <w:r>
        <w:t xml:space="preserve">The present document specifies the </w:t>
      </w:r>
      <w:r>
        <w:rPr>
          <w:snapToGrid w:val="0"/>
        </w:rPr>
        <w:t xml:space="preserve">Transport Network (TN) interface </w:t>
      </w:r>
      <w:r>
        <w:t xml:space="preserve">Network Resource Model (NRM) that can be communicated between an IRPAgent and an IRPManager for </w:t>
      </w:r>
      <w:r>
        <w:rPr>
          <w:lang w:val="en-US"/>
        </w:rPr>
        <w:t xml:space="preserve">telecommunication network management purposes, including management of </w:t>
      </w:r>
      <w:r>
        <w:t xml:space="preserve">converged </w:t>
      </w:r>
      <w:r>
        <w:rPr>
          <w:lang w:val="en-US"/>
        </w:rPr>
        <w:t>networks</w:t>
      </w:r>
      <w:r>
        <w:t>.</w:t>
      </w:r>
    </w:p>
    <w:p w14:paraId="049DE462" w14:textId="77777777" w:rsidR="00933AE4" w:rsidRDefault="00933AE4">
      <w:pPr>
        <w:rPr>
          <w:snapToGrid w:val="0"/>
        </w:rPr>
      </w:pPr>
      <w:r>
        <w:rPr>
          <w:snapToGrid w:val="0"/>
        </w:rPr>
        <w:t>This document specifies the semantics and behaviour of information object class attributes and relations visible across the reference point in a protocol and technology neutral way.  It does not define their syntax and encoding.</w:t>
      </w:r>
    </w:p>
    <w:p w14:paraId="384F2E89" w14:textId="77777777" w:rsidR="00933AE4" w:rsidRDefault="00933AE4">
      <w:r>
        <w:t>The "</w:t>
      </w:r>
      <w:r>
        <w:rPr>
          <w:snapToGrid w:val="0"/>
        </w:rPr>
        <w:t xml:space="preserve">Transport Network (TN) Interface Network Resource Model (NRM) </w:t>
      </w:r>
      <w:r>
        <w:t>IRP" comprises a set of specifications defining Requirements, a protocol neutral Network Resource Model (NRM) and corresponding Solution Set(s).</w:t>
      </w:r>
    </w:p>
    <w:p w14:paraId="50B91AAE" w14:textId="77777777" w:rsidR="00933AE4" w:rsidRDefault="00933AE4" w:rsidP="00432DAB">
      <w:r>
        <w:t>The present document:</w:t>
      </w:r>
    </w:p>
    <w:p w14:paraId="6841680A" w14:textId="77777777" w:rsidR="00933AE4" w:rsidRDefault="00432DAB" w:rsidP="00432DAB">
      <w:pPr>
        <w:pStyle w:val="B1"/>
      </w:pPr>
      <w:r>
        <w:t>-</w:t>
      </w:r>
      <w:r>
        <w:tab/>
      </w:r>
      <w:r w:rsidR="00933AE4">
        <w:t xml:space="preserve">Specifies the protocol neutral </w:t>
      </w:r>
      <w:r w:rsidR="0075289E" w:rsidRPr="00D55FE6">
        <w:t xml:space="preserve">Transport Network (TN) </w:t>
      </w:r>
      <w:r w:rsidR="0075289E" w:rsidRPr="00D55FE6">
        <w:rPr>
          <w:snapToGrid w:val="0"/>
        </w:rPr>
        <w:t xml:space="preserve">interface </w:t>
      </w:r>
      <w:r w:rsidR="0075289E" w:rsidRPr="00D55FE6">
        <w:t>Network Resource Model (NRM) Integration Reference Point (IRP); Information Service (IS)</w:t>
      </w:r>
      <w:r w:rsidR="00933AE4">
        <w:t>. It reuses relevant parts of the generic NRM in TS 28.622 [6], either by direct reuse or sub-classing, and in addition to that defines Transport specific Managed Object Classes.</w:t>
      </w:r>
    </w:p>
    <w:p w14:paraId="304137E0" w14:textId="77777777" w:rsidR="00933AE4" w:rsidRDefault="00933AE4">
      <w:r>
        <w:lastRenderedPageBreak/>
        <w:t xml:space="preserve">The Configuration Management (CM) area is very large. The intention is to split the specification of the related interfaces in several IRPs - as described in the Introduction clause above. An important aspect of such a split is that the Network Resource Models (NRMs) defined in different IRPs containing NRMs are consistent, and that NRMs supported by an IRPAgent implementation can be accessed as one coherent model through one IRP Information Service. </w:t>
      </w:r>
    </w:p>
    <w:p w14:paraId="510969F6" w14:textId="77777777" w:rsidR="00933AE4" w:rsidRDefault="00933AE4">
      <w:r>
        <w:t>In order to access the information defined by this NRM, an IRP Information Service (IS) is needed, such as the Basic CM IRP: IS (TS 32.602 [7]) or the Bulk CM IRP: IS (TS 32.612 [8]). However, which Information Service that is applicable is outside the scope of this document.</w:t>
      </w:r>
    </w:p>
    <w:p w14:paraId="7132D72F" w14:textId="77777777" w:rsidR="00933AE4" w:rsidRDefault="00933AE4">
      <w:r>
        <w:t xml:space="preserve">Finally, regarding the support of the State Management IRP: IS (TS </w:t>
      </w:r>
      <w:r w:rsidR="0075289E">
        <w:t>28</w:t>
      </w:r>
      <w:r>
        <w:t>.6</w:t>
      </w:r>
      <w:r w:rsidR="00A21B3F">
        <w:t>25</w:t>
      </w:r>
      <w:r>
        <w:t xml:space="preserve"> [</w:t>
      </w:r>
      <w:r w:rsidR="00A21B3F">
        <w:t>16</w:t>
      </w:r>
      <w:r>
        <w:t xml:space="preserve">]), all NRM's of one release shall support the same State Management IRP version. </w:t>
      </w:r>
    </w:p>
    <w:p w14:paraId="46761797" w14:textId="77777777" w:rsidR="00933AE4" w:rsidRDefault="00933AE4">
      <w:r>
        <w:t xml:space="preserve">This specification is related to 3GPP TS </w:t>
      </w:r>
      <w:r w:rsidR="0075289E">
        <w:t>28</w:t>
      </w:r>
      <w:r>
        <w:t>.6</w:t>
      </w:r>
      <w:r w:rsidR="00A21B3F">
        <w:t>25 [16]</w:t>
      </w:r>
      <w:r>
        <w:t>.</w:t>
      </w:r>
    </w:p>
    <w:p w14:paraId="3B73DCE3" w14:textId="77777777" w:rsidR="00933AE4" w:rsidRDefault="00933AE4">
      <w:pPr>
        <w:pStyle w:val="Heading1"/>
      </w:pPr>
      <w:bookmarkStart w:id="12" w:name="_Toc391284080"/>
      <w:r>
        <w:t>2</w:t>
      </w:r>
      <w:r>
        <w:tab/>
        <w:t>References</w:t>
      </w:r>
      <w:bookmarkEnd w:id="12"/>
    </w:p>
    <w:p w14:paraId="66EDD2EB" w14:textId="77777777" w:rsidR="00933AE4" w:rsidRDefault="00933AE4">
      <w:r>
        <w:t>The following documents contain provisions which, through reference in this text, constitute provisions of the present document.</w:t>
      </w:r>
    </w:p>
    <w:p w14:paraId="4CC17523" w14:textId="77777777" w:rsidR="00933AE4" w:rsidRDefault="00A10CCC" w:rsidP="00A10CCC">
      <w:pPr>
        <w:pStyle w:val="B1"/>
      </w:pPr>
      <w:r>
        <w:t>-</w:t>
      </w:r>
      <w:r>
        <w:tab/>
      </w:r>
      <w:r w:rsidR="00933AE4">
        <w:t>References are either specific (identified by date of publication, edition number, version number, etc.) or non</w:t>
      </w:r>
      <w:r w:rsidR="00933AE4">
        <w:noBreakHyphen/>
        <w:t>specific.</w:t>
      </w:r>
    </w:p>
    <w:p w14:paraId="34B78B8B" w14:textId="77777777" w:rsidR="00933AE4" w:rsidRDefault="00A10CCC" w:rsidP="00A10CCC">
      <w:pPr>
        <w:pStyle w:val="B1"/>
      </w:pPr>
      <w:r>
        <w:t>-</w:t>
      </w:r>
      <w:r>
        <w:tab/>
      </w:r>
      <w:r w:rsidR="00933AE4">
        <w:t>For a specific reference, subsequent revisions do not apply.</w:t>
      </w:r>
    </w:p>
    <w:p w14:paraId="00712672" w14:textId="77777777" w:rsidR="00933AE4" w:rsidRDefault="00A10CCC" w:rsidP="00A10CCC">
      <w:pPr>
        <w:pStyle w:val="B1"/>
      </w:pPr>
      <w:r>
        <w:t>-</w:t>
      </w:r>
      <w:r>
        <w:tab/>
      </w:r>
      <w:r w:rsidR="00933AE4">
        <w:t xml:space="preserve">For a non-specific reference, the latest version applies. In the case of a reference to a 3GPP document (including a GSM document), a non-specific reference implicitly refers to the latest version of that document </w:t>
      </w:r>
      <w:r w:rsidR="00933AE4">
        <w:rPr>
          <w:i/>
          <w:iCs/>
        </w:rPr>
        <w:t>in the same Release as the present document</w:t>
      </w:r>
      <w:r w:rsidR="00933AE4">
        <w:t>.</w:t>
      </w:r>
    </w:p>
    <w:p w14:paraId="0FDC99D1" w14:textId="77777777" w:rsidR="00933AE4" w:rsidRDefault="00933AE4">
      <w:pPr>
        <w:pStyle w:val="ListBullet"/>
        <w:numPr>
          <w:ilvl w:val="0"/>
          <w:numId w:val="0"/>
        </w:numPr>
        <w:spacing w:before="120" w:after="0"/>
        <w:ind w:left="284"/>
      </w:pPr>
    </w:p>
    <w:p w14:paraId="1D059576" w14:textId="77777777" w:rsidR="00933AE4" w:rsidRDefault="00933AE4">
      <w:pPr>
        <w:pStyle w:val="EX"/>
      </w:pPr>
      <w:r>
        <w:t>[1]</w:t>
      </w:r>
      <w:r>
        <w:tab/>
        <w:t>3GPP TS 32.101: "Telecommunication Management, Principles and high level requirements".</w:t>
      </w:r>
    </w:p>
    <w:p w14:paraId="7A438720" w14:textId="77777777" w:rsidR="00933AE4" w:rsidRDefault="00933AE4">
      <w:pPr>
        <w:pStyle w:val="EX"/>
      </w:pPr>
      <w:r>
        <w:t>[2]</w:t>
      </w:r>
      <w:r>
        <w:tab/>
        <w:t xml:space="preserve">3GPP TS 32.102: "Telecommunication management; </w:t>
      </w:r>
      <w:r>
        <w:rPr>
          <w:lang w:eastAsia="zh-CN"/>
        </w:rPr>
        <w:t>A</w:t>
      </w:r>
      <w:r>
        <w:t>rchitecture".</w:t>
      </w:r>
    </w:p>
    <w:p w14:paraId="0BA3C21D" w14:textId="77777777" w:rsidR="00933AE4" w:rsidRDefault="00933AE4">
      <w:pPr>
        <w:pStyle w:val="EX"/>
      </w:pPr>
      <w:r>
        <w:t>[3]</w:t>
      </w:r>
      <w:r>
        <w:tab/>
      </w:r>
      <w:r w:rsidR="00A21B3F" w:rsidRPr="00A21B3F">
        <w:t xml:space="preserve"> </w:t>
      </w:r>
      <w:r w:rsidR="00A21B3F">
        <w:t>Void</w:t>
      </w:r>
      <w:r>
        <w:t>.</w:t>
      </w:r>
    </w:p>
    <w:p w14:paraId="245A888F" w14:textId="77777777" w:rsidR="00933AE4" w:rsidRDefault="00933AE4">
      <w:pPr>
        <w:pStyle w:val="EX"/>
      </w:pPr>
      <w:r>
        <w:t>[4]</w:t>
      </w:r>
      <w:r>
        <w:tab/>
        <w:t>3GPP TS 32.300: "Telecommunication management; Configuration Management (CM); Name convention for Managed Objects".</w:t>
      </w:r>
    </w:p>
    <w:p w14:paraId="4035AE5D" w14:textId="77777777" w:rsidR="00933AE4" w:rsidRDefault="00933AE4">
      <w:pPr>
        <w:pStyle w:val="EX"/>
      </w:pPr>
      <w:r>
        <w:t>[5]</w:t>
      </w:r>
      <w:r>
        <w:tab/>
        <w:t>ITU-T Recommendation I.361 (11/95):"B-ISDN ATM Layer Specification".</w:t>
      </w:r>
    </w:p>
    <w:p w14:paraId="666F0C83" w14:textId="77777777" w:rsidR="00933AE4" w:rsidRDefault="00933AE4">
      <w:pPr>
        <w:pStyle w:val="EX"/>
      </w:pPr>
      <w:r>
        <w:t>[6]</w:t>
      </w:r>
      <w:r>
        <w:tab/>
        <w:t>3GPP TS 28.622: "Telecommunication management; Generic Network Resource Model (NRM) Integration Reference Point (IRP); Information Service (IS)".</w:t>
      </w:r>
    </w:p>
    <w:p w14:paraId="4D3FD88D" w14:textId="77777777" w:rsidR="00933AE4" w:rsidRDefault="00933AE4">
      <w:pPr>
        <w:pStyle w:val="EX"/>
      </w:pPr>
      <w:r>
        <w:t>[7]</w:t>
      </w:r>
      <w:r>
        <w:tab/>
        <w:t>3GPP TS 32.602: "Telecommunication management; Configuration Management (CM); Basic CM Integration Reference Point (IRP) Information Service (IS)".</w:t>
      </w:r>
    </w:p>
    <w:p w14:paraId="256386B2" w14:textId="77777777" w:rsidR="00933AE4" w:rsidRDefault="00933AE4">
      <w:pPr>
        <w:pStyle w:val="EX"/>
      </w:pPr>
      <w:r>
        <w:t>[8]</w:t>
      </w:r>
      <w:r>
        <w:tab/>
        <w:t>3GPP TS 32.612: "Telecommunication management; Configuration Management (CM); Bulk CM Integration Reference Point (IRP): Information Service (IS)".</w:t>
      </w:r>
    </w:p>
    <w:p w14:paraId="76331C99" w14:textId="77777777" w:rsidR="00933AE4" w:rsidRDefault="00933AE4">
      <w:pPr>
        <w:pStyle w:val="EX"/>
      </w:pPr>
      <w:r>
        <w:t>[9]</w:t>
      </w:r>
      <w:r>
        <w:tab/>
        <w:t>3GPP TS 25.430: "UTRAN Iub interface:general aspects and principles".</w:t>
      </w:r>
    </w:p>
    <w:p w14:paraId="21DD13CB" w14:textId="77777777" w:rsidR="00933AE4" w:rsidRDefault="00933AE4">
      <w:pPr>
        <w:pStyle w:val="EX"/>
        <w:rPr>
          <w:highlight w:val="yellow"/>
        </w:rPr>
      </w:pPr>
      <w:r>
        <w:t>[10]</w:t>
      </w:r>
      <w:r>
        <w:tab/>
        <w:t>3GPP TS 25.431:  "UTRAN Iub interface Layer 1".</w:t>
      </w:r>
    </w:p>
    <w:p w14:paraId="394D101D" w14:textId="77777777" w:rsidR="00933AE4" w:rsidRDefault="00933AE4">
      <w:pPr>
        <w:pStyle w:val="EX"/>
      </w:pPr>
      <w:r>
        <w:t>[11]</w:t>
      </w:r>
      <w:r>
        <w:tab/>
        <w:t>3GPP TS 25.411: "UTRAN Iu interface Layer 1".</w:t>
      </w:r>
    </w:p>
    <w:p w14:paraId="5C6FF94E" w14:textId="77777777" w:rsidR="00933AE4" w:rsidRDefault="00933AE4">
      <w:pPr>
        <w:pStyle w:val="EX"/>
        <w:rPr>
          <w:bCs/>
        </w:rPr>
      </w:pPr>
      <w:r>
        <w:t>[12]</w:t>
      </w:r>
      <w:r>
        <w:tab/>
        <w:t xml:space="preserve">3GPP TS </w:t>
      </w:r>
      <w:r>
        <w:rPr>
          <w:bCs/>
        </w:rPr>
        <w:t>28.652:</w:t>
      </w:r>
      <w:r>
        <w:rPr>
          <w:bCs/>
        </w:rPr>
        <w:tab/>
      </w:r>
      <w:r w:rsidR="0075289E">
        <w:t>"</w:t>
      </w:r>
      <w:r w:rsidR="0075289E">
        <w:rPr>
          <w:bCs/>
        </w:rPr>
        <w:t xml:space="preserve"> </w:t>
      </w:r>
      <w:r>
        <w:rPr>
          <w:bCs/>
        </w:rPr>
        <w:t>UTRAN Network Resource Model (NRM) Integration Reference Point (IRP): Information Service (IS)</w:t>
      </w:r>
      <w:r w:rsidR="0075289E" w:rsidRPr="0075289E">
        <w:t xml:space="preserve"> </w:t>
      </w:r>
      <w:r w:rsidR="0075289E">
        <w:t>"</w:t>
      </w:r>
      <w:r>
        <w:rPr>
          <w:bCs/>
        </w:rPr>
        <w:t>.</w:t>
      </w:r>
    </w:p>
    <w:p w14:paraId="4EBC1E32" w14:textId="77777777" w:rsidR="00933AE4" w:rsidRDefault="00933AE4">
      <w:pPr>
        <w:pStyle w:val="EX"/>
      </w:pPr>
      <w:r>
        <w:t>[13]</w:t>
      </w:r>
      <w:r>
        <w:tab/>
        <w:t>3GPP TS 32.111-2: "Telecommunication management; Fault Management; Part 2: Alarm Integration Reference Point (IRP): Information Service (IS)".</w:t>
      </w:r>
    </w:p>
    <w:p w14:paraId="21DF3D7B" w14:textId="77777777" w:rsidR="00933AE4" w:rsidRDefault="00933AE4">
      <w:pPr>
        <w:pStyle w:val="EX"/>
      </w:pPr>
      <w:r>
        <w:t>[14]</w:t>
      </w:r>
      <w:r>
        <w:tab/>
        <w:t>3GPP TS 32.302: "Telecommunication management; Configuration Management (CM); Notification Integration Reference Point (IRP): Information Service (IS)".</w:t>
      </w:r>
    </w:p>
    <w:p w14:paraId="0C465EF2" w14:textId="77777777" w:rsidR="00A21B3F" w:rsidRDefault="00933AE4" w:rsidP="00A21B3F">
      <w:pPr>
        <w:pStyle w:val="EX"/>
      </w:pPr>
      <w:r>
        <w:lastRenderedPageBreak/>
        <w:t>[15]</w:t>
      </w:r>
      <w:r>
        <w:tab/>
        <w:t>3GPP TS 32.662: "Telecommunication management; Configuration Management (CM); Kernel CM Information Service (IS)".</w:t>
      </w:r>
      <w:r w:rsidR="00A21B3F" w:rsidRPr="00A21B3F">
        <w:t xml:space="preserve"> </w:t>
      </w:r>
    </w:p>
    <w:p w14:paraId="02B5136E" w14:textId="77777777" w:rsidR="00A21B3F" w:rsidRDefault="00A21B3F" w:rsidP="00A21B3F">
      <w:pPr>
        <w:pStyle w:val="EX"/>
      </w:pPr>
      <w:r>
        <w:t>[16]</w:t>
      </w:r>
      <w:r>
        <w:tab/>
        <w:t xml:space="preserve">3GPP TS </w:t>
      </w:r>
      <w:r w:rsidR="0075289E">
        <w:t>28</w:t>
      </w:r>
      <w:r>
        <w:t>.625: "Telecommunication management; State Management Integration Reference Point (IRP): Information Service (IS)".</w:t>
      </w:r>
    </w:p>
    <w:p w14:paraId="77B70832" w14:textId="77777777" w:rsidR="00933AE4" w:rsidRDefault="00A21B3F" w:rsidP="00A21B3F">
      <w:pPr>
        <w:pStyle w:val="EX"/>
      </w:pPr>
      <w:r>
        <w:t>[17]</w:t>
      </w:r>
      <w:r>
        <w:tab/>
        <w:t>3GPP TS 32.150: "Telecommunication management; Integration Reference Point (IRP) concept and definitions".</w:t>
      </w:r>
    </w:p>
    <w:p w14:paraId="43C270EF" w14:textId="77777777" w:rsidR="00933AE4" w:rsidRDefault="00933AE4">
      <w:pPr>
        <w:pStyle w:val="Heading1"/>
      </w:pPr>
      <w:bookmarkStart w:id="13" w:name="_Toc391284081"/>
      <w:r>
        <w:t>3</w:t>
      </w:r>
      <w:r>
        <w:tab/>
        <w:t>Definitions and abbreviations</w:t>
      </w:r>
      <w:bookmarkEnd w:id="13"/>
    </w:p>
    <w:p w14:paraId="15735AAB" w14:textId="77777777" w:rsidR="00933AE4" w:rsidRDefault="00933AE4">
      <w:pPr>
        <w:pStyle w:val="Heading2"/>
      </w:pPr>
      <w:bookmarkStart w:id="14" w:name="_Toc391284082"/>
      <w:r>
        <w:t>3.1</w:t>
      </w:r>
      <w:r>
        <w:tab/>
        <w:t>Definitions</w:t>
      </w:r>
      <w:bookmarkEnd w:id="14"/>
    </w:p>
    <w:p w14:paraId="0569FD6F" w14:textId="77777777" w:rsidR="00933AE4" w:rsidRDefault="00933AE4">
      <w:pPr>
        <w:keepNext/>
        <w:numPr>
          <w:ilvl w:val="12"/>
          <w:numId w:val="0"/>
        </w:numPr>
      </w:pPr>
      <w:r>
        <w:t>For the purposes of the present document, the following definitions and abbreviations apply. For definitions and abbreviations not found here, please refer to 3GPP TS 32.101 [</w:t>
      </w:r>
      <w:fldSimple w:instr=" REF_TS32101 ">
        <w:r>
          <w:rPr>
            <w:noProof/>
          </w:rPr>
          <w:t>1</w:t>
        </w:r>
      </w:fldSimple>
      <w:r>
        <w:t>], 3GPP TS 32.102 [</w:t>
      </w:r>
      <w:fldSimple w:instr=" REF_TS32102 ">
        <w:r>
          <w:rPr>
            <w:noProof/>
          </w:rPr>
          <w:t>2</w:t>
        </w:r>
      </w:fldSimple>
      <w:r>
        <w:t>], 3GPP TS 32.150 [</w:t>
      </w:r>
      <w:fldSimple w:instr=" REF_TS32150 "/>
      <w:r w:rsidR="00A21B3F">
        <w:t>17</w:t>
      </w:r>
      <w:r>
        <w:t xml:space="preserve">] and 3GPP TS 28.622 [6]. </w:t>
      </w:r>
    </w:p>
    <w:p w14:paraId="4E2C3E5A" w14:textId="77777777" w:rsidR="00933AE4" w:rsidRDefault="00933AE4">
      <w:r>
        <w:rPr>
          <w:b/>
        </w:rPr>
        <w:t>Association:</w:t>
      </w:r>
      <w:r>
        <w:t xml:space="preserve"> See definition in TS 28.622 [6].</w:t>
      </w:r>
    </w:p>
    <w:p w14:paraId="1260D0EC" w14:textId="77777777" w:rsidR="00933AE4" w:rsidRDefault="00933AE4">
      <w:r>
        <w:rPr>
          <w:b/>
        </w:rPr>
        <w:t>Network Resource Model (NRM):</w:t>
      </w:r>
      <w:r>
        <w:t xml:space="preserve"> See definition in TS 28.622 [6].</w:t>
      </w:r>
    </w:p>
    <w:p w14:paraId="273BB97D" w14:textId="77777777" w:rsidR="00933AE4" w:rsidRDefault="00933AE4">
      <w:pPr>
        <w:pStyle w:val="Heading2"/>
      </w:pPr>
      <w:bookmarkStart w:id="15" w:name="_Toc391284083"/>
      <w:r>
        <w:t>3.2</w:t>
      </w:r>
      <w:r>
        <w:tab/>
        <w:t>Abbreviations</w:t>
      </w:r>
      <w:bookmarkEnd w:id="15"/>
    </w:p>
    <w:p w14:paraId="3947BC63" w14:textId="77777777" w:rsidR="00933AE4" w:rsidRDefault="00933AE4">
      <w:pPr>
        <w:keepNext/>
      </w:pPr>
      <w:r>
        <w:t>For the purposes of the present document, the abbreviations given in 3GPP TS 32.101 [</w:t>
      </w:r>
      <w:fldSimple w:instr=" REF_TS32101 ">
        <w:r>
          <w:rPr>
            <w:noProof/>
          </w:rPr>
          <w:t>1</w:t>
        </w:r>
      </w:fldSimple>
      <w:r>
        <w:t>], 3GPP TS 32.102 [</w:t>
      </w:r>
      <w:fldSimple w:instr=" REF_TS32102 ">
        <w:r>
          <w:rPr>
            <w:noProof/>
          </w:rPr>
          <w:t>2</w:t>
        </w:r>
      </w:fldSimple>
      <w:r>
        <w:t>], 3GPP TS 32.150 [</w:t>
      </w:r>
      <w:r w:rsidR="00A21B3F">
        <w:t>17</w:t>
      </w:r>
      <w:r>
        <w:t>] and the following apply:</w:t>
      </w:r>
    </w:p>
    <w:p w14:paraId="101302DA" w14:textId="77777777" w:rsidR="00933AE4" w:rsidRDefault="00933AE4">
      <w:pPr>
        <w:pStyle w:val="EW"/>
      </w:pPr>
      <w:r>
        <w:t>DN</w:t>
      </w:r>
      <w:r>
        <w:tab/>
        <w:t>Distinguished Name (see 3GPP TS 32.300 [4])</w:t>
      </w:r>
    </w:p>
    <w:p w14:paraId="4461135A" w14:textId="77777777" w:rsidR="00933AE4" w:rsidRDefault="00933AE4">
      <w:pPr>
        <w:pStyle w:val="EW"/>
      </w:pPr>
      <w:r>
        <w:t>IOC</w:t>
      </w:r>
      <w:r>
        <w:tab/>
        <w:t>Information Object Class</w:t>
      </w:r>
    </w:p>
    <w:p w14:paraId="5B303956" w14:textId="77777777" w:rsidR="00933AE4" w:rsidRDefault="00933AE4">
      <w:pPr>
        <w:pStyle w:val="EW"/>
      </w:pPr>
      <w:r>
        <w:t>IRP</w:t>
      </w:r>
      <w:r>
        <w:tab/>
        <w:t>Integration Reference Point</w:t>
      </w:r>
    </w:p>
    <w:p w14:paraId="641489AF" w14:textId="77777777" w:rsidR="00933AE4" w:rsidRDefault="00933AE4">
      <w:pPr>
        <w:pStyle w:val="EW"/>
      </w:pPr>
      <w:r>
        <w:t>ITU-T</w:t>
      </w:r>
      <w:r>
        <w:tab/>
        <w:t xml:space="preserve">International Telecommunication </w:t>
      </w:r>
      <w:smartTag w:uri="urn:schemas-microsoft-com:office:smarttags" w:element="place">
        <w:r>
          <w:t>Union</w:t>
        </w:r>
      </w:smartTag>
      <w:r>
        <w:t xml:space="preserve">, Telecommunication Sector </w:t>
      </w:r>
    </w:p>
    <w:p w14:paraId="02F2D891" w14:textId="77777777" w:rsidR="00933AE4" w:rsidRDefault="00933AE4">
      <w:pPr>
        <w:pStyle w:val="EW"/>
      </w:pPr>
      <w:r>
        <w:t>Iub</w:t>
      </w:r>
      <w:r>
        <w:tab/>
        <w:t>Interface between RNC and Node B</w:t>
      </w:r>
    </w:p>
    <w:p w14:paraId="396AEBEC" w14:textId="77777777" w:rsidR="00933AE4" w:rsidRDefault="00933AE4">
      <w:pPr>
        <w:pStyle w:val="EW"/>
      </w:pPr>
      <w:r>
        <w:t>NRM</w:t>
      </w:r>
      <w:r>
        <w:tab/>
        <w:t>Network Resource Model</w:t>
      </w:r>
    </w:p>
    <w:p w14:paraId="55E98DE2" w14:textId="77777777" w:rsidR="00933AE4" w:rsidRDefault="00933AE4">
      <w:pPr>
        <w:pStyle w:val="EW"/>
      </w:pPr>
      <w:r>
        <w:t>RDN</w:t>
      </w:r>
      <w:r>
        <w:tab/>
        <w:t>Relative Distinguished Name (see 3GPP TS 32.300 [4])</w:t>
      </w:r>
    </w:p>
    <w:p w14:paraId="7BF4FD13" w14:textId="77777777" w:rsidR="00933AE4" w:rsidRDefault="00933AE4">
      <w:pPr>
        <w:pStyle w:val="EW"/>
      </w:pPr>
      <w:r>
        <w:t>RNC</w:t>
      </w:r>
      <w:r>
        <w:tab/>
        <w:t>Radio Network Controller</w:t>
      </w:r>
    </w:p>
    <w:p w14:paraId="009DCA47" w14:textId="77777777" w:rsidR="00933AE4" w:rsidRDefault="00933AE4">
      <w:pPr>
        <w:pStyle w:val="EW"/>
      </w:pPr>
      <w:r>
        <w:t>UML</w:t>
      </w:r>
      <w:r>
        <w:tab/>
        <w:t>Unified Modelling Language</w:t>
      </w:r>
    </w:p>
    <w:p w14:paraId="4065A962" w14:textId="77777777" w:rsidR="00933AE4" w:rsidRDefault="00933AE4">
      <w:pPr>
        <w:pStyle w:val="Heading1"/>
      </w:pPr>
      <w:bookmarkStart w:id="16" w:name="_Toc391284084"/>
      <w:r>
        <w:t>4</w:t>
      </w:r>
      <w:r>
        <w:tab/>
        <w:t>Model</w:t>
      </w:r>
      <w:bookmarkEnd w:id="16"/>
    </w:p>
    <w:p w14:paraId="171FF929" w14:textId="77777777" w:rsidR="00933AE4" w:rsidRDefault="00933AE4">
      <w:pPr>
        <w:pStyle w:val="Heading2"/>
      </w:pPr>
      <w:bookmarkStart w:id="17" w:name="_Toc391284085"/>
      <w:r>
        <w:t>4.1</w:t>
      </w:r>
      <w:r>
        <w:tab/>
        <w:t>Imported information entities and local labels</w:t>
      </w:r>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5927"/>
        <w:gridCol w:w="2526"/>
      </w:tblGrid>
      <w:tr w:rsidR="00933AE4" w14:paraId="4EEE4213" w14:textId="77777777">
        <w:tblPrEx>
          <w:tblCellMar>
            <w:top w:w="0" w:type="dxa"/>
            <w:bottom w:w="0" w:type="dxa"/>
          </w:tblCellMar>
        </w:tblPrEx>
        <w:trPr>
          <w:jc w:val="center"/>
        </w:trPr>
        <w:tc>
          <w:tcPr>
            <w:tcW w:w="5927" w:type="dxa"/>
            <w:shd w:val="clear" w:color="auto" w:fill="CCCCCC"/>
          </w:tcPr>
          <w:p w14:paraId="40A64FB1" w14:textId="77777777" w:rsidR="00933AE4" w:rsidRDefault="00933AE4">
            <w:pPr>
              <w:pStyle w:val="TAH"/>
            </w:pPr>
            <w:r>
              <w:t>Label reference</w:t>
            </w:r>
          </w:p>
        </w:tc>
        <w:tc>
          <w:tcPr>
            <w:tcW w:w="2526" w:type="dxa"/>
            <w:shd w:val="clear" w:color="auto" w:fill="CCCCCC"/>
          </w:tcPr>
          <w:p w14:paraId="474C232D" w14:textId="77777777" w:rsidR="00933AE4" w:rsidRDefault="00933AE4">
            <w:pPr>
              <w:pStyle w:val="TAH"/>
            </w:pPr>
            <w:r>
              <w:t xml:space="preserve">Local label </w:t>
            </w:r>
          </w:p>
        </w:tc>
      </w:tr>
      <w:tr w:rsidR="00933AE4" w14:paraId="5217740E" w14:textId="77777777">
        <w:tblPrEx>
          <w:tblCellMar>
            <w:top w:w="0" w:type="dxa"/>
            <w:bottom w:w="0" w:type="dxa"/>
          </w:tblCellMar>
        </w:tblPrEx>
        <w:trPr>
          <w:jc w:val="center"/>
        </w:trPr>
        <w:tc>
          <w:tcPr>
            <w:tcW w:w="5927" w:type="dxa"/>
          </w:tcPr>
          <w:p w14:paraId="2569ACBE" w14:textId="77777777" w:rsidR="00933AE4" w:rsidRDefault="00933AE4">
            <w:pPr>
              <w:pStyle w:val="TAL"/>
              <w:rPr>
                <w:rFonts w:ascii="Courier New" w:hAnsi="Courier New"/>
              </w:rPr>
            </w:pPr>
            <w:r>
              <w:t xml:space="preserve">3GPP TS 28.622 [6], IOC, </w:t>
            </w:r>
            <w:r>
              <w:rPr>
                <w:rFonts w:ascii="Courier New" w:hAnsi="Courier New" w:cs="Courier New"/>
              </w:rPr>
              <w:t>ManagedElement</w:t>
            </w:r>
          </w:p>
        </w:tc>
        <w:tc>
          <w:tcPr>
            <w:tcW w:w="2526" w:type="dxa"/>
          </w:tcPr>
          <w:p w14:paraId="6214C6B2" w14:textId="77777777" w:rsidR="00933AE4" w:rsidRDefault="00933AE4">
            <w:pPr>
              <w:pStyle w:val="NF"/>
              <w:ind w:left="851"/>
              <w:rPr>
                <w:rFonts w:ascii="Courier New" w:hAnsi="Courier New"/>
              </w:rPr>
            </w:pPr>
            <w:r>
              <w:rPr>
                <w:rFonts w:ascii="Courier New" w:hAnsi="Courier New" w:cs="Courier New"/>
              </w:rPr>
              <w:t>ManagedElement</w:t>
            </w:r>
          </w:p>
        </w:tc>
      </w:tr>
      <w:tr w:rsidR="00933AE4" w14:paraId="423068E7" w14:textId="77777777">
        <w:tblPrEx>
          <w:tblCellMar>
            <w:top w:w="0" w:type="dxa"/>
            <w:bottom w:w="0" w:type="dxa"/>
          </w:tblCellMar>
        </w:tblPrEx>
        <w:trPr>
          <w:jc w:val="center"/>
        </w:trPr>
        <w:tc>
          <w:tcPr>
            <w:tcW w:w="5927" w:type="dxa"/>
          </w:tcPr>
          <w:p w14:paraId="68CC0B4F" w14:textId="77777777" w:rsidR="00933AE4" w:rsidRDefault="00933AE4">
            <w:pPr>
              <w:pStyle w:val="TAL"/>
            </w:pPr>
            <w:r>
              <w:t xml:space="preserve">3GPP TS 28.652 [12], </w:t>
            </w:r>
            <w:r>
              <w:rPr>
                <w:rFonts w:cs="Arial"/>
              </w:rPr>
              <w:t>IOC</w:t>
            </w:r>
            <w:r>
              <w:t xml:space="preserve">, </w:t>
            </w:r>
            <w:r>
              <w:rPr>
                <w:rFonts w:ascii="Courier New" w:hAnsi="Courier New"/>
                <w:lang w:val="en-US"/>
              </w:rPr>
              <w:t>IubLink</w:t>
            </w:r>
          </w:p>
        </w:tc>
        <w:tc>
          <w:tcPr>
            <w:tcW w:w="2526" w:type="dxa"/>
          </w:tcPr>
          <w:p w14:paraId="76DAC7D0" w14:textId="77777777" w:rsidR="00933AE4" w:rsidRDefault="00933AE4">
            <w:pPr>
              <w:pStyle w:val="TAL"/>
              <w:rPr>
                <w:rFonts w:ascii="Courier New" w:hAnsi="Courier New" w:cs="Courier New"/>
              </w:rPr>
            </w:pPr>
            <w:r>
              <w:rPr>
                <w:rFonts w:ascii="Courier New" w:hAnsi="Courier New"/>
                <w:lang w:val="en-US"/>
              </w:rPr>
              <w:t>IubLink</w:t>
            </w:r>
          </w:p>
        </w:tc>
      </w:tr>
      <w:tr w:rsidR="00933AE4" w14:paraId="0BDB8BB4" w14:textId="77777777">
        <w:tblPrEx>
          <w:tblCellMar>
            <w:top w:w="0" w:type="dxa"/>
            <w:bottom w:w="0" w:type="dxa"/>
          </w:tblCellMar>
        </w:tblPrEx>
        <w:trPr>
          <w:jc w:val="center"/>
        </w:trPr>
        <w:tc>
          <w:tcPr>
            <w:tcW w:w="5927" w:type="dxa"/>
          </w:tcPr>
          <w:p w14:paraId="563546F3" w14:textId="77777777" w:rsidR="00933AE4" w:rsidRDefault="00933AE4">
            <w:pPr>
              <w:pStyle w:val="TAL"/>
            </w:pPr>
            <w:r>
              <w:t xml:space="preserve">3GPP TS 28.622 [6], IOC, </w:t>
            </w:r>
            <w:r>
              <w:rPr>
                <w:rFonts w:ascii="Courier New" w:hAnsi="Courier New"/>
                <w:lang w:val="en-US"/>
              </w:rPr>
              <w:t>VsDataContainer</w:t>
            </w:r>
          </w:p>
        </w:tc>
        <w:tc>
          <w:tcPr>
            <w:tcW w:w="2526" w:type="dxa"/>
          </w:tcPr>
          <w:p w14:paraId="54EFBABB" w14:textId="77777777" w:rsidR="00933AE4" w:rsidRDefault="00933AE4">
            <w:pPr>
              <w:pStyle w:val="TAL"/>
              <w:rPr>
                <w:rFonts w:ascii="Courier New" w:hAnsi="Courier New" w:cs="Courier New"/>
              </w:rPr>
            </w:pPr>
            <w:r>
              <w:rPr>
                <w:rFonts w:ascii="Courier New" w:hAnsi="Courier New"/>
                <w:lang w:val="en-US"/>
              </w:rPr>
              <w:t>VsDataContainer</w:t>
            </w:r>
          </w:p>
        </w:tc>
      </w:tr>
    </w:tbl>
    <w:p w14:paraId="008B1DDC" w14:textId="77777777" w:rsidR="00933AE4" w:rsidRDefault="00933AE4"/>
    <w:p w14:paraId="74052D80" w14:textId="77777777" w:rsidR="00933AE4" w:rsidRDefault="00933AE4">
      <w:pPr>
        <w:pStyle w:val="Heading2"/>
      </w:pPr>
      <w:bookmarkStart w:id="18" w:name="_Toc391284086"/>
      <w:r>
        <w:t>4.2</w:t>
      </w:r>
      <w:r>
        <w:tab/>
        <w:t>Class diagram</w:t>
      </w:r>
      <w:bookmarkEnd w:id="18"/>
    </w:p>
    <w:p w14:paraId="05AF8AA1" w14:textId="77777777" w:rsidR="00933AE4" w:rsidRDefault="00933AE4">
      <w:pPr>
        <w:pStyle w:val="Heading3"/>
      </w:pPr>
      <w:bookmarkStart w:id="19" w:name="_Toc391284087"/>
      <w:r>
        <w:t>4.2.1</w:t>
      </w:r>
      <w:r>
        <w:tab/>
        <w:t>Relationships</w:t>
      </w:r>
      <w:bookmarkEnd w:id="19"/>
      <w:r>
        <w:t xml:space="preserve"> </w:t>
      </w:r>
    </w:p>
    <w:p w14:paraId="3A65FC8F" w14:textId="77777777" w:rsidR="00933AE4" w:rsidRDefault="00933AE4">
      <w:r>
        <w:t>This clause depicts the set of classes (e.g. IOCs) that encapsulates information relevant for this IRP. This subclause provides the overview of the relationships of relevant classes in UML. Subsequent subclasses provide more detailed specification of various aspects of these classes.</w:t>
      </w:r>
    </w:p>
    <w:p w14:paraId="7596CB05" w14:textId="77777777" w:rsidR="00933AE4" w:rsidRDefault="00933AE4">
      <w:r>
        <w:t xml:space="preserve">Figure 4.2.1.1 shows the name-containment relation and other types of relations of the Transport Network NRM. </w:t>
      </w:r>
    </w:p>
    <w:p w14:paraId="34F76D30" w14:textId="47CD0D27" w:rsidR="00933AE4" w:rsidRDefault="006F456B">
      <w:pPr>
        <w:pStyle w:val="TH"/>
      </w:pPr>
      <w:r>
        <w:rPr>
          <w:noProof/>
        </w:rPr>
        <w:lastRenderedPageBreak/>
        <w:drawing>
          <wp:inline distT="0" distB="0" distL="0" distR="0" wp14:anchorId="4529518E" wp14:editId="28EA83BF">
            <wp:extent cx="5781675" cy="1577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1675" cy="1577975"/>
                    </a:xfrm>
                    <a:prstGeom prst="rect">
                      <a:avLst/>
                    </a:prstGeom>
                    <a:noFill/>
                    <a:ln>
                      <a:noFill/>
                    </a:ln>
                  </pic:spPr>
                </pic:pic>
              </a:graphicData>
            </a:graphic>
          </wp:inline>
        </w:drawing>
      </w:r>
    </w:p>
    <w:p w14:paraId="13249359" w14:textId="77777777" w:rsidR="00933AE4" w:rsidRDefault="00933AE4">
      <w:pPr>
        <w:pStyle w:val="NF"/>
      </w:pPr>
    </w:p>
    <w:p w14:paraId="7D3566B0" w14:textId="77777777" w:rsidR="00933AE4" w:rsidRDefault="00933AE4">
      <w:pPr>
        <w:pStyle w:val="TF"/>
      </w:pPr>
      <w:r>
        <w:t>Figure 4.2.1.1: Transport Network NRM Containment/Naming and Association diagram</w:t>
      </w:r>
    </w:p>
    <w:p w14:paraId="04B17856" w14:textId="77777777" w:rsidR="00933AE4" w:rsidRDefault="00933AE4">
      <w:r>
        <w:t>Each IOC is identified with a Distinguished Name (DN) according to 3GPP TS 32.300 [4] that expresses its containment hierarchy. As an example, the DN of a IOC representing a ATMPathTerminationPoint could have a format like:</w:t>
      </w:r>
    </w:p>
    <w:p w14:paraId="27621B3D" w14:textId="77777777" w:rsidR="00933AE4" w:rsidRDefault="00933AE4">
      <w:r>
        <w:t>SubNetwork=</w:t>
      </w:r>
      <w:smartTag w:uri="urn:schemas-microsoft-com:office:smarttags" w:element="country-region">
        <w:smartTag w:uri="urn:schemas-microsoft-com:office:smarttags" w:element="place">
          <w:r>
            <w:t>Sweden</w:t>
          </w:r>
        </w:smartTag>
      </w:smartTag>
      <w:r>
        <w:t>,meContext=MEC-Gbg-1,ManagedElement=RNC-Gbg-1, TransportNetworkInterface=ATM-1, ATMPathTerminationPoint=Gbg-1.</w:t>
      </w:r>
    </w:p>
    <w:p w14:paraId="79BBBC23" w14:textId="5EF5E221" w:rsidR="00933AE4" w:rsidRDefault="006F456B">
      <w:pPr>
        <w:pStyle w:val="TH"/>
      </w:pPr>
      <w:r>
        <w:rPr>
          <w:noProof/>
        </w:rPr>
        <w:drawing>
          <wp:inline distT="0" distB="0" distL="0" distR="0" wp14:anchorId="5D2A8A01" wp14:editId="62BF4639">
            <wp:extent cx="5545455" cy="1526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5455" cy="1526540"/>
                    </a:xfrm>
                    <a:prstGeom prst="rect">
                      <a:avLst/>
                    </a:prstGeom>
                    <a:noFill/>
                    <a:ln>
                      <a:noFill/>
                    </a:ln>
                  </pic:spPr>
                </pic:pic>
              </a:graphicData>
            </a:graphic>
          </wp:inline>
        </w:drawing>
      </w:r>
    </w:p>
    <w:p w14:paraId="322D87C5" w14:textId="77777777" w:rsidR="00933AE4" w:rsidRDefault="00933AE4">
      <w:pPr>
        <w:pStyle w:val="NF"/>
      </w:pPr>
      <w:r>
        <w:t>NOTE 1:</w:t>
      </w:r>
      <w:r>
        <w:tab/>
        <w:t>The listed cardinality numbers represent transient as well as steady-state numbers, and reflect all managed object creation and deletion scenarios.</w:t>
      </w:r>
    </w:p>
    <w:p w14:paraId="17BE708D" w14:textId="77777777" w:rsidR="00933AE4" w:rsidRDefault="00933AE4">
      <w:pPr>
        <w:pStyle w:val="NF"/>
      </w:pPr>
    </w:p>
    <w:p w14:paraId="7FF09ED8" w14:textId="77777777" w:rsidR="00933AE4" w:rsidRDefault="00933AE4">
      <w:pPr>
        <w:pStyle w:val="TF"/>
      </w:pPr>
      <w:r>
        <w:t xml:space="preserve">Figure 4.2.1.2: </w:t>
      </w:r>
      <w:r>
        <w:rPr>
          <w:rFonts w:ascii="Courier New" w:hAnsi="Courier New" w:cs="Courier New"/>
        </w:rPr>
        <w:t>vsDataContainer</w:t>
      </w:r>
      <w:r>
        <w:t xml:space="preserve"> in name-containment diagram</w:t>
      </w:r>
    </w:p>
    <w:p w14:paraId="4D0ACB90" w14:textId="77777777" w:rsidR="00933AE4" w:rsidRDefault="00933AE4"/>
    <w:p w14:paraId="32304056" w14:textId="77777777" w:rsidR="00933AE4" w:rsidRDefault="00933AE4">
      <w:pPr>
        <w:pStyle w:val="Heading3"/>
      </w:pPr>
      <w:bookmarkStart w:id="20" w:name="_Toc391284088"/>
      <w:r>
        <w:t>4.2.2</w:t>
      </w:r>
      <w:r>
        <w:tab/>
        <w:t>Inheritance</w:t>
      </w:r>
      <w:bookmarkEnd w:id="20"/>
    </w:p>
    <w:p w14:paraId="0020E1BD" w14:textId="77777777" w:rsidR="00933AE4" w:rsidRDefault="00933AE4">
      <w:r>
        <w:t>This subclause depicts the inheritance relationships that exist between IOCs.</w:t>
      </w:r>
    </w:p>
    <w:p w14:paraId="0880AF82" w14:textId="77777777" w:rsidR="00933AE4" w:rsidRDefault="00933AE4">
      <w:r>
        <w:t xml:space="preserve">Figure 4.2.2.1 shows the inheritance hierarchy for the Transport Network NRM. </w:t>
      </w:r>
    </w:p>
    <w:p w14:paraId="4BD9C945" w14:textId="0CA3D279" w:rsidR="00933AE4" w:rsidRDefault="006F456B">
      <w:pPr>
        <w:pStyle w:val="TH"/>
      </w:pPr>
      <w:r>
        <w:rPr>
          <w:noProof/>
        </w:rPr>
        <w:lastRenderedPageBreak/>
        <w:drawing>
          <wp:inline distT="0" distB="0" distL="0" distR="0" wp14:anchorId="43FD24E6" wp14:editId="73CCA35B">
            <wp:extent cx="5206365" cy="1297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6365" cy="1297940"/>
                    </a:xfrm>
                    <a:prstGeom prst="rect">
                      <a:avLst/>
                    </a:prstGeom>
                    <a:noFill/>
                    <a:ln>
                      <a:noFill/>
                    </a:ln>
                  </pic:spPr>
                </pic:pic>
              </a:graphicData>
            </a:graphic>
          </wp:inline>
        </w:drawing>
      </w:r>
    </w:p>
    <w:p w14:paraId="7D0B4960" w14:textId="77777777" w:rsidR="00933AE4" w:rsidRDefault="00933AE4">
      <w:pPr>
        <w:pStyle w:val="TH"/>
        <w:rPr>
          <w:rFonts w:ascii="Times New Roman" w:hAnsi="Times New Roman"/>
        </w:rPr>
      </w:pPr>
      <w:r>
        <w:t>Figure 4.2.2.1: Transport Network NRM Inheritance Hierarchy</w:t>
      </w:r>
    </w:p>
    <w:p w14:paraId="350AD951" w14:textId="77777777" w:rsidR="00933AE4" w:rsidRDefault="00933AE4">
      <w:pPr>
        <w:pStyle w:val="Heading2"/>
      </w:pPr>
      <w:bookmarkStart w:id="21" w:name="_Toc391284089"/>
      <w:r>
        <w:t>4.3</w:t>
      </w:r>
      <w:r>
        <w:tab/>
        <w:t>Class definitions</w:t>
      </w:r>
      <w:bookmarkEnd w:id="21"/>
    </w:p>
    <w:p w14:paraId="7C3FD290" w14:textId="77777777" w:rsidR="00933AE4" w:rsidRDefault="00933AE4">
      <w:pPr>
        <w:pStyle w:val="Heading3"/>
      </w:pPr>
      <w:bookmarkStart w:id="22" w:name="_Toc391284090"/>
      <w:r>
        <w:t>4.3.1</w:t>
      </w:r>
      <w:r>
        <w:tab/>
      </w:r>
      <w:r>
        <w:rPr>
          <w:rFonts w:ascii="Courier New" w:hAnsi="Courier New" w:cs="Courier New"/>
        </w:rPr>
        <w:t>TransportNetworkInterface</w:t>
      </w:r>
      <w:bookmarkEnd w:id="22"/>
    </w:p>
    <w:p w14:paraId="377DCBDC" w14:textId="77777777" w:rsidR="00933AE4" w:rsidRDefault="00933AE4">
      <w:pPr>
        <w:pStyle w:val="Heading4"/>
      </w:pPr>
      <w:bookmarkStart w:id="23" w:name="_Toc391284091"/>
      <w:r>
        <w:t>4.3.1.1</w:t>
      </w:r>
      <w:r>
        <w:tab/>
        <w:t>Definition</w:t>
      </w:r>
      <w:bookmarkEnd w:id="23"/>
    </w:p>
    <w:p w14:paraId="70027FF9" w14:textId="77777777" w:rsidR="00933AE4" w:rsidRDefault="00933AE4">
      <w:r>
        <w:t>This IOC represents the Transport Network Interface technology (e.g. ATM, IP).</w:t>
      </w:r>
    </w:p>
    <w:p w14:paraId="2AF4777B" w14:textId="77777777" w:rsidR="00933AE4" w:rsidRDefault="00933AE4">
      <w:pPr>
        <w:pStyle w:val="Heading4"/>
      </w:pPr>
      <w:bookmarkStart w:id="24" w:name="_Toc391284092"/>
      <w:r>
        <w:t>4.3.1.2</w:t>
      </w:r>
      <w:r>
        <w:tab/>
        <w:t>Attributes</w:t>
      </w:r>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1358"/>
        <w:gridCol w:w="1167"/>
        <w:gridCol w:w="1077"/>
        <w:gridCol w:w="1117"/>
        <w:gridCol w:w="1237"/>
        <w:tblGridChange w:id="25">
          <w:tblGrid>
            <w:gridCol w:w="3675"/>
            <w:gridCol w:w="1358"/>
            <w:gridCol w:w="1167"/>
            <w:gridCol w:w="1077"/>
            <w:gridCol w:w="1117"/>
            <w:gridCol w:w="1237"/>
          </w:tblGrid>
        </w:tblGridChange>
      </w:tblGrid>
      <w:tr w:rsidR="00933AE4" w14:paraId="0946472E" w14:textId="77777777">
        <w:tblPrEx>
          <w:tblCellMar>
            <w:top w:w="0" w:type="dxa"/>
            <w:bottom w:w="0" w:type="dxa"/>
          </w:tblCellMar>
        </w:tblPrEx>
        <w:trPr>
          <w:cantSplit/>
          <w:jc w:val="center"/>
        </w:trPr>
        <w:tc>
          <w:tcPr>
            <w:tcW w:w="3675" w:type="dxa"/>
            <w:shd w:val="pct10" w:color="auto" w:fill="FFFFFF"/>
          </w:tcPr>
          <w:p w14:paraId="7F98859E" w14:textId="77777777" w:rsidR="00933AE4" w:rsidRDefault="00933AE4">
            <w:pPr>
              <w:pStyle w:val="TAH"/>
            </w:pPr>
            <w:r>
              <w:t>Attribute name</w:t>
            </w:r>
          </w:p>
        </w:tc>
        <w:tc>
          <w:tcPr>
            <w:tcW w:w="0" w:type="auto"/>
            <w:shd w:val="pct10" w:color="auto" w:fill="FFFFFF"/>
          </w:tcPr>
          <w:p w14:paraId="194AF9BC" w14:textId="77777777" w:rsidR="00933AE4" w:rsidRDefault="00933AE4">
            <w:pPr>
              <w:pStyle w:val="TAH"/>
            </w:pPr>
            <w:r>
              <w:t>Support Qualifier</w:t>
            </w:r>
          </w:p>
        </w:tc>
        <w:tc>
          <w:tcPr>
            <w:tcW w:w="0" w:type="auto"/>
            <w:shd w:val="pct10" w:color="auto" w:fill="FFFFFF"/>
            <w:vAlign w:val="bottom"/>
          </w:tcPr>
          <w:p w14:paraId="6C5B542C" w14:textId="77777777" w:rsidR="00933AE4" w:rsidRDefault="00933AE4">
            <w:pPr>
              <w:pStyle w:val="TAH"/>
            </w:pPr>
            <w:r>
              <w:t xml:space="preserve">isReadable </w:t>
            </w:r>
          </w:p>
        </w:tc>
        <w:tc>
          <w:tcPr>
            <w:tcW w:w="0" w:type="auto"/>
            <w:shd w:val="pct10" w:color="auto" w:fill="FFFFFF"/>
            <w:vAlign w:val="bottom"/>
          </w:tcPr>
          <w:p w14:paraId="06B902A4" w14:textId="77777777" w:rsidR="00933AE4" w:rsidRDefault="00933AE4">
            <w:pPr>
              <w:pStyle w:val="TAH"/>
            </w:pPr>
            <w:r>
              <w:t>isWritable</w:t>
            </w:r>
          </w:p>
        </w:tc>
        <w:tc>
          <w:tcPr>
            <w:tcW w:w="0" w:type="auto"/>
            <w:shd w:val="pct10" w:color="auto" w:fill="FFFFFF"/>
          </w:tcPr>
          <w:p w14:paraId="02A6FB5D" w14:textId="77777777" w:rsidR="00933AE4" w:rsidRDefault="00933AE4">
            <w:pPr>
              <w:pStyle w:val="TAH"/>
            </w:pPr>
            <w:r>
              <w:t>isInvariant</w:t>
            </w:r>
          </w:p>
        </w:tc>
        <w:tc>
          <w:tcPr>
            <w:tcW w:w="0" w:type="auto"/>
            <w:shd w:val="pct10" w:color="auto" w:fill="FFFFFF"/>
          </w:tcPr>
          <w:p w14:paraId="5B05D196" w14:textId="77777777" w:rsidR="00933AE4" w:rsidRDefault="00933AE4">
            <w:pPr>
              <w:pStyle w:val="TAH"/>
            </w:pPr>
            <w:r>
              <w:t>isNotifyable</w:t>
            </w:r>
          </w:p>
        </w:tc>
      </w:tr>
      <w:tr w:rsidR="00933AE4" w14:paraId="616196F6" w14:textId="77777777">
        <w:tblPrEx>
          <w:tblCellMar>
            <w:top w:w="0" w:type="dxa"/>
            <w:bottom w:w="0" w:type="dxa"/>
          </w:tblCellMar>
        </w:tblPrEx>
        <w:trPr>
          <w:cantSplit/>
          <w:jc w:val="center"/>
        </w:trPr>
        <w:tc>
          <w:tcPr>
            <w:tcW w:w="3675" w:type="dxa"/>
          </w:tcPr>
          <w:p w14:paraId="68257877" w14:textId="77777777" w:rsidR="00933AE4" w:rsidRDefault="00933AE4">
            <w:pPr>
              <w:spacing w:after="0"/>
              <w:rPr>
                <w:rFonts w:ascii="Courier New" w:hAnsi="Courier New" w:cs="Courier New"/>
              </w:rPr>
            </w:pPr>
          </w:p>
        </w:tc>
        <w:tc>
          <w:tcPr>
            <w:tcW w:w="0" w:type="auto"/>
          </w:tcPr>
          <w:p w14:paraId="008B5563" w14:textId="77777777" w:rsidR="00933AE4" w:rsidRDefault="00933AE4">
            <w:pPr>
              <w:pStyle w:val="TAC"/>
            </w:pPr>
          </w:p>
        </w:tc>
        <w:tc>
          <w:tcPr>
            <w:tcW w:w="0" w:type="auto"/>
          </w:tcPr>
          <w:p w14:paraId="7C575682" w14:textId="77777777" w:rsidR="00933AE4" w:rsidRDefault="00933AE4">
            <w:pPr>
              <w:pStyle w:val="TAC"/>
            </w:pPr>
          </w:p>
        </w:tc>
        <w:tc>
          <w:tcPr>
            <w:tcW w:w="0" w:type="auto"/>
          </w:tcPr>
          <w:p w14:paraId="3D9EA520" w14:textId="77777777" w:rsidR="00933AE4" w:rsidRDefault="00933AE4">
            <w:pPr>
              <w:pStyle w:val="TAC"/>
            </w:pPr>
          </w:p>
        </w:tc>
        <w:tc>
          <w:tcPr>
            <w:tcW w:w="0" w:type="auto"/>
          </w:tcPr>
          <w:p w14:paraId="0A319139" w14:textId="77777777" w:rsidR="00933AE4" w:rsidRDefault="00933AE4">
            <w:pPr>
              <w:pStyle w:val="TAC"/>
            </w:pPr>
          </w:p>
        </w:tc>
        <w:tc>
          <w:tcPr>
            <w:tcW w:w="0" w:type="auto"/>
          </w:tcPr>
          <w:p w14:paraId="2A9CEDF5" w14:textId="77777777" w:rsidR="00933AE4" w:rsidRDefault="00933AE4">
            <w:pPr>
              <w:pStyle w:val="TAC"/>
            </w:pPr>
          </w:p>
        </w:tc>
      </w:tr>
      <w:tr w:rsidR="00933AE4" w14:paraId="218F62E0" w14:textId="77777777">
        <w:tblPrEx>
          <w:tblCellMar>
            <w:top w:w="0" w:type="dxa"/>
            <w:bottom w:w="0" w:type="dxa"/>
          </w:tblCellMar>
        </w:tblPrEx>
        <w:trPr>
          <w:cantSplit/>
          <w:jc w:val="center"/>
        </w:trPr>
        <w:tc>
          <w:tcPr>
            <w:tcW w:w="3675" w:type="dxa"/>
          </w:tcPr>
          <w:p w14:paraId="77E935BA" w14:textId="77777777" w:rsidR="00933AE4" w:rsidRDefault="00933AE4">
            <w:pPr>
              <w:spacing w:after="0"/>
              <w:rPr>
                <w:rFonts w:ascii="Courier New" w:hAnsi="Courier New" w:cs="Courier New"/>
              </w:rPr>
            </w:pPr>
            <w:r>
              <w:rPr>
                <w:rFonts w:ascii="Courier New" w:hAnsi="Courier New" w:cs="Courier New"/>
              </w:rPr>
              <w:t>transportNetworkType</w:t>
            </w:r>
          </w:p>
        </w:tc>
        <w:tc>
          <w:tcPr>
            <w:tcW w:w="0" w:type="auto"/>
          </w:tcPr>
          <w:p w14:paraId="48BF2305" w14:textId="77777777" w:rsidR="00933AE4" w:rsidRDefault="00933AE4">
            <w:pPr>
              <w:pStyle w:val="TAC"/>
            </w:pPr>
            <w:r>
              <w:t>M</w:t>
            </w:r>
          </w:p>
        </w:tc>
        <w:tc>
          <w:tcPr>
            <w:tcW w:w="0" w:type="auto"/>
          </w:tcPr>
          <w:p w14:paraId="67AF59CB" w14:textId="77777777" w:rsidR="00933AE4" w:rsidRDefault="00933AE4">
            <w:pPr>
              <w:pStyle w:val="TAC"/>
            </w:pPr>
            <w:r>
              <w:t>M</w:t>
            </w:r>
          </w:p>
        </w:tc>
        <w:tc>
          <w:tcPr>
            <w:tcW w:w="0" w:type="auto"/>
          </w:tcPr>
          <w:p w14:paraId="4D14BEED" w14:textId="77777777" w:rsidR="00933AE4" w:rsidRDefault="00933AE4">
            <w:pPr>
              <w:pStyle w:val="TAC"/>
            </w:pPr>
            <w:r>
              <w:t>-</w:t>
            </w:r>
          </w:p>
        </w:tc>
        <w:tc>
          <w:tcPr>
            <w:tcW w:w="0" w:type="auto"/>
          </w:tcPr>
          <w:p w14:paraId="2FED5F71" w14:textId="77777777" w:rsidR="00933AE4" w:rsidRDefault="00933AE4">
            <w:pPr>
              <w:pStyle w:val="TAC"/>
            </w:pPr>
            <w:r>
              <w:t>-</w:t>
            </w:r>
          </w:p>
        </w:tc>
        <w:tc>
          <w:tcPr>
            <w:tcW w:w="0" w:type="auto"/>
          </w:tcPr>
          <w:p w14:paraId="4073479F" w14:textId="77777777" w:rsidR="00933AE4" w:rsidRDefault="00933AE4">
            <w:pPr>
              <w:pStyle w:val="TAC"/>
            </w:pPr>
            <w:r>
              <w:t>M</w:t>
            </w:r>
          </w:p>
        </w:tc>
      </w:tr>
    </w:tbl>
    <w:p w14:paraId="14D0E320" w14:textId="77777777" w:rsidR="00933AE4" w:rsidRDefault="00933AE4">
      <w:pPr>
        <w:pStyle w:val="Heading4"/>
      </w:pPr>
      <w:bookmarkStart w:id="26" w:name="_Toc391284093"/>
      <w:r>
        <w:t>4.3.1.3</w:t>
      </w:r>
      <w:r>
        <w:tab/>
        <w:t>Attribute constraints</w:t>
      </w:r>
      <w:bookmarkEnd w:id="26"/>
    </w:p>
    <w:p w14:paraId="2CA5FB7F" w14:textId="77777777" w:rsidR="00933AE4" w:rsidRDefault="00933AE4">
      <w:r>
        <w:t>None.</w:t>
      </w:r>
    </w:p>
    <w:p w14:paraId="76AE0BCD" w14:textId="77777777" w:rsidR="00933AE4" w:rsidRDefault="00933AE4">
      <w:pPr>
        <w:pStyle w:val="Heading4"/>
      </w:pPr>
      <w:bookmarkStart w:id="27" w:name="_Toc391284094"/>
      <w:r>
        <w:t>4.3.1.4</w:t>
      </w:r>
      <w:r>
        <w:tab/>
        <w:t>Notifications</w:t>
      </w:r>
      <w:bookmarkEnd w:id="27"/>
    </w:p>
    <w:p w14:paraId="0E07C16B" w14:textId="77777777" w:rsidR="00933AE4" w:rsidRDefault="00933AE4">
      <w:r>
        <w:t>The common notifications defined in subclause 4.5 are valid for this IOC, without exceptions or additions.</w:t>
      </w:r>
    </w:p>
    <w:p w14:paraId="5A93E8C8" w14:textId="77777777" w:rsidR="00933AE4" w:rsidRDefault="00933AE4">
      <w:pPr>
        <w:pStyle w:val="Heading3"/>
      </w:pPr>
      <w:bookmarkStart w:id="28" w:name="_Toc391284095"/>
      <w:r>
        <w:t>4.3.2</w:t>
      </w:r>
      <w:r>
        <w:tab/>
      </w:r>
      <w:r>
        <w:rPr>
          <w:rFonts w:ascii="Courier New" w:hAnsi="Courier New" w:cs="Courier New"/>
        </w:rPr>
        <w:t>AT</w:t>
      </w:r>
      <w:smartTag w:uri="urn:schemas-microsoft-com:office:smarttags" w:element="PersonName">
        <w:r>
          <w:rPr>
            <w:rFonts w:ascii="Courier New" w:hAnsi="Courier New" w:cs="Courier New"/>
          </w:rPr>
          <w:t>MC</w:t>
        </w:r>
      </w:smartTag>
      <w:r>
        <w:rPr>
          <w:rFonts w:ascii="Courier New" w:hAnsi="Courier New" w:cs="Courier New"/>
        </w:rPr>
        <w:t>hannelTerminationPoint</w:t>
      </w:r>
      <w:bookmarkEnd w:id="28"/>
    </w:p>
    <w:p w14:paraId="7756225C" w14:textId="77777777" w:rsidR="00933AE4" w:rsidRDefault="00933AE4">
      <w:pPr>
        <w:pStyle w:val="Heading4"/>
      </w:pPr>
      <w:bookmarkStart w:id="29" w:name="_Toc391284096"/>
      <w:r>
        <w:t>4.3.2.1</w:t>
      </w:r>
      <w:r>
        <w:tab/>
        <w:t>Definition</w:t>
      </w:r>
      <w:bookmarkEnd w:id="29"/>
    </w:p>
    <w:p w14:paraId="3E711E3B" w14:textId="77777777" w:rsidR="00933AE4" w:rsidRDefault="00933AE4">
      <w:r>
        <w:t>This IOC represents a bi-directional ATM Virtual Channel Connection Termination Point.</w:t>
      </w:r>
    </w:p>
    <w:p w14:paraId="14A18C30" w14:textId="77777777" w:rsidR="00933AE4" w:rsidRDefault="00933AE4">
      <w:pPr>
        <w:pStyle w:val="Heading4"/>
      </w:pPr>
      <w:bookmarkStart w:id="30" w:name="_Toc391284097"/>
      <w:r>
        <w:lastRenderedPageBreak/>
        <w:t>4.3.2.2</w:t>
      </w:r>
      <w:r>
        <w:tab/>
        <w:t>Attributes</w:t>
      </w:r>
      <w:bookmarkEnd w:id="30"/>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1"/>
        <w:gridCol w:w="1699"/>
        <w:gridCol w:w="1167"/>
        <w:gridCol w:w="1077"/>
        <w:gridCol w:w="1117"/>
        <w:gridCol w:w="1237"/>
      </w:tblGrid>
      <w:tr w:rsidR="00933AE4" w14:paraId="5CD03787" w14:textId="77777777">
        <w:tblPrEx>
          <w:tblCellMar>
            <w:top w:w="0" w:type="dxa"/>
            <w:bottom w:w="0" w:type="dxa"/>
          </w:tblCellMar>
        </w:tblPrEx>
        <w:trPr>
          <w:cantSplit/>
          <w:jc w:val="center"/>
        </w:trPr>
        <w:tc>
          <w:tcPr>
            <w:tcW w:w="3241" w:type="dxa"/>
            <w:shd w:val="pct10" w:color="auto" w:fill="FFFFFF"/>
          </w:tcPr>
          <w:p w14:paraId="148BBD3F" w14:textId="77777777" w:rsidR="00933AE4" w:rsidRDefault="00933AE4">
            <w:pPr>
              <w:pStyle w:val="TAH"/>
              <w:ind w:left="125" w:hanging="125"/>
            </w:pPr>
            <w:r>
              <w:t>Attribute name</w:t>
            </w:r>
          </w:p>
        </w:tc>
        <w:tc>
          <w:tcPr>
            <w:tcW w:w="1699" w:type="dxa"/>
            <w:shd w:val="pct10" w:color="auto" w:fill="FFFFFF"/>
          </w:tcPr>
          <w:p w14:paraId="4FE7C904" w14:textId="77777777" w:rsidR="00933AE4" w:rsidRDefault="00933AE4">
            <w:pPr>
              <w:pStyle w:val="TAH"/>
            </w:pPr>
            <w:r>
              <w:t>Support Qualifier</w:t>
            </w:r>
          </w:p>
        </w:tc>
        <w:tc>
          <w:tcPr>
            <w:tcW w:w="1167" w:type="dxa"/>
            <w:shd w:val="pct10" w:color="auto" w:fill="FFFFFF"/>
            <w:vAlign w:val="bottom"/>
          </w:tcPr>
          <w:p w14:paraId="0A1781F6" w14:textId="77777777" w:rsidR="00933AE4" w:rsidRDefault="00933AE4">
            <w:pPr>
              <w:pStyle w:val="TAH"/>
            </w:pPr>
            <w:r>
              <w:t xml:space="preserve">isReadable </w:t>
            </w:r>
          </w:p>
        </w:tc>
        <w:tc>
          <w:tcPr>
            <w:tcW w:w="0" w:type="auto"/>
            <w:shd w:val="pct10" w:color="auto" w:fill="FFFFFF"/>
            <w:vAlign w:val="bottom"/>
          </w:tcPr>
          <w:p w14:paraId="42E1763C" w14:textId="77777777" w:rsidR="00933AE4" w:rsidRDefault="00933AE4">
            <w:pPr>
              <w:pStyle w:val="TAH"/>
            </w:pPr>
            <w:r>
              <w:t>isWritable</w:t>
            </w:r>
          </w:p>
        </w:tc>
        <w:tc>
          <w:tcPr>
            <w:tcW w:w="0" w:type="auto"/>
            <w:shd w:val="pct10" w:color="auto" w:fill="FFFFFF"/>
          </w:tcPr>
          <w:p w14:paraId="5E81BAA8" w14:textId="77777777" w:rsidR="00933AE4" w:rsidRDefault="00933AE4">
            <w:pPr>
              <w:pStyle w:val="TAH"/>
            </w:pPr>
            <w:r>
              <w:t>isInvariant</w:t>
            </w:r>
          </w:p>
        </w:tc>
        <w:tc>
          <w:tcPr>
            <w:tcW w:w="0" w:type="auto"/>
            <w:shd w:val="pct10" w:color="auto" w:fill="FFFFFF"/>
          </w:tcPr>
          <w:p w14:paraId="31E29739" w14:textId="77777777" w:rsidR="00933AE4" w:rsidRDefault="00933AE4">
            <w:pPr>
              <w:pStyle w:val="TAH"/>
            </w:pPr>
            <w:r>
              <w:t>isNotifyable</w:t>
            </w:r>
          </w:p>
        </w:tc>
      </w:tr>
      <w:tr w:rsidR="00933AE4" w14:paraId="4B854D8D" w14:textId="77777777">
        <w:tblPrEx>
          <w:tblCellMar>
            <w:top w:w="0" w:type="dxa"/>
            <w:bottom w:w="0" w:type="dxa"/>
          </w:tblCellMar>
        </w:tblPrEx>
        <w:trPr>
          <w:cantSplit/>
          <w:jc w:val="center"/>
        </w:trPr>
        <w:tc>
          <w:tcPr>
            <w:tcW w:w="3241" w:type="dxa"/>
          </w:tcPr>
          <w:p w14:paraId="3AEF1D5F" w14:textId="77777777" w:rsidR="00933AE4" w:rsidRDefault="00933AE4">
            <w:pPr>
              <w:pStyle w:val="TAL"/>
              <w:ind w:left="125" w:hanging="125"/>
              <w:jc w:val="both"/>
              <w:rPr>
                <w:rFonts w:ascii="Courier New" w:hAnsi="Courier New" w:cs="Courier New"/>
              </w:rPr>
            </w:pPr>
            <w:r>
              <w:rPr>
                <w:rFonts w:ascii="Courier New" w:hAnsi="Courier New" w:cs="Courier New"/>
              </w:rPr>
              <w:t>usageChannel</w:t>
            </w:r>
          </w:p>
        </w:tc>
        <w:tc>
          <w:tcPr>
            <w:tcW w:w="1699" w:type="dxa"/>
          </w:tcPr>
          <w:p w14:paraId="02468B80" w14:textId="77777777" w:rsidR="00933AE4" w:rsidRDefault="00933AE4">
            <w:pPr>
              <w:pStyle w:val="TAL"/>
              <w:jc w:val="center"/>
            </w:pPr>
            <w:r>
              <w:t>M</w:t>
            </w:r>
          </w:p>
        </w:tc>
        <w:tc>
          <w:tcPr>
            <w:tcW w:w="1167" w:type="dxa"/>
          </w:tcPr>
          <w:p w14:paraId="676253A3" w14:textId="77777777" w:rsidR="00933AE4" w:rsidRDefault="00933AE4">
            <w:pPr>
              <w:pStyle w:val="TAL"/>
              <w:jc w:val="center"/>
            </w:pPr>
            <w:r>
              <w:t>M</w:t>
            </w:r>
          </w:p>
        </w:tc>
        <w:tc>
          <w:tcPr>
            <w:tcW w:w="0" w:type="auto"/>
          </w:tcPr>
          <w:p w14:paraId="422F7F84" w14:textId="77777777" w:rsidR="00933AE4" w:rsidRDefault="00933AE4">
            <w:pPr>
              <w:pStyle w:val="TAL"/>
              <w:jc w:val="center"/>
            </w:pPr>
            <w:r>
              <w:t>-</w:t>
            </w:r>
          </w:p>
        </w:tc>
        <w:tc>
          <w:tcPr>
            <w:tcW w:w="0" w:type="auto"/>
          </w:tcPr>
          <w:p w14:paraId="333BB9A1" w14:textId="77777777" w:rsidR="00933AE4" w:rsidRDefault="00933AE4">
            <w:pPr>
              <w:pStyle w:val="TAL"/>
              <w:jc w:val="center"/>
            </w:pPr>
            <w:r>
              <w:t>-</w:t>
            </w:r>
          </w:p>
        </w:tc>
        <w:tc>
          <w:tcPr>
            <w:tcW w:w="0" w:type="auto"/>
          </w:tcPr>
          <w:p w14:paraId="154D24B1" w14:textId="77777777" w:rsidR="00933AE4" w:rsidRDefault="00933AE4">
            <w:pPr>
              <w:pStyle w:val="TAL"/>
              <w:jc w:val="center"/>
            </w:pPr>
            <w:r>
              <w:t>M</w:t>
            </w:r>
          </w:p>
        </w:tc>
      </w:tr>
      <w:tr w:rsidR="00933AE4" w14:paraId="1030F0F7" w14:textId="77777777">
        <w:tblPrEx>
          <w:tblCellMar>
            <w:top w:w="0" w:type="dxa"/>
            <w:bottom w:w="0" w:type="dxa"/>
          </w:tblCellMar>
        </w:tblPrEx>
        <w:trPr>
          <w:cantSplit/>
          <w:jc w:val="center"/>
        </w:trPr>
        <w:tc>
          <w:tcPr>
            <w:tcW w:w="3241" w:type="dxa"/>
          </w:tcPr>
          <w:p w14:paraId="53FCFD5A" w14:textId="77777777" w:rsidR="00933AE4" w:rsidRDefault="00933AE4">
            <w:pPr>
              <w:pStyle w:val="TAL"/>
              <w:ind w:left="125" w:hanging="125"/>
              <w:jc w:val="both"/>
              <w:rPr>
                <w:rFonts w:ascii="Courier New" w:hAnsi="Courier New" w:cs="Courier New"/>
              </w:rPr>
            </w:pPr>
            <w:r>
              <w:rPr>
                <w:rFonts w:ascii="Courier New" w:hAnsi="Courier New" w:cs="Courier New"/>
              </w:rPr>
              <w:t>virtualPathId</w:t>
            </w:r>
          </w:p>
        </w:tc>
        <w:tc>
          <w:tcPr>
            <w:tcW w:w="1699" w:type="dxa"/>
          </w:tcPr>
          <w:p w14:paraId="2B904B73" w14:textId="77777777" w:rsidR="00933AE4" w:rsidRDefault="00933AE4">
            <w:pPr>
              <w:pStyle w:val="TAL"/>
              <w:jc w:val="center"/>
            </w:pPr>
            <w:r>
              <w:t>M</w:t>
            </w:r>
          </w:p>
        </w:tc>
        <w:tc>
          <w:tcPr>
            <w:tcW w:w="1167" w:type="dxa"/>
          </w:tcPr>
          <w:p w14:paraId="59AB47E1" w14:textId="77777777" w:rsidR="00933AE4" w:rsidRDefault="00933AE4">
            <w:pPr>
              <w:pStyle w:val="TAL"/>
              <w:jc w:val="center"/>
            </w:pPr>
            <w:r>
              <w:t>M</w:t>
            </w:r>
          </w:p>
        </w:tc>
        <w:tc>
          <w:tcPr>
            <w:tcW w:w="0" w:type="auto"/>
          </w:tcPr>
          <w:p w14:paraId="1AF1590F" w14:textId="77777777" w:rsidR="00933AE4" w:rsidRDefault="00933AE4">
            <w:pPr>
              <w:pStyle w:val="TAL"/>
              <w:jc w:val="center"/>
            </w:pPr>
            <w:r>
              <w:t>O</w:t>
            </w:r>
          </w:p>
        </w:tc>
        <w:tc>
          <w:tcPr>
            <w:tcW w:w="0" w:type="auto"/>
          </w:tcPr>
          <w:p w14:paraId="37F25184" w14:textId="77777777" w:rsidR="00933AE4" w:rsidRDefault="00933AE4">
            <w:pPr>
              <w:pStyle w:val="TAL"/>
              <w:jc w:val="center"/>
            </w:pPr>
            <w:r>
              <w:t>-</w:t>
            </w:r>
          </w:p>
        </w:tc>
        <w:tc>
          <w:tcPr>
            <w:tcW w:w="0" w:type="auto"/>
          </w:tcPr>
          <w:p w14:paraId="662E1037" w14:textId="77777777" w:rsidR="00933AE4" w:rsidRDefault="00933AE4">
            <w:pPr>
              <w:pStyle w:val="TAL"/>
              <w:jc w:val="center"/>
            </w:pPr>
            <w:r>
              <w:t>M</w:t>
            </w:r>
          </w:p>
        </w:tc>
      </w:tr>
      <w:tr w:rsidR="00933AE4" w14:paraId="15F56841" w14:textId="77777777">
        <w:tblPrEx>
          <w:tblCellMar>
            <w:top w:w="0" w:type="dxa"/>
            <w:bottom w:w="0" w:type="dxa"/>
          </w:tblCellMar>
        </w:tblPrEx>
        <w:trPr>
          <w:cantSplit/>
          <w:jc w:val="center"/>
        </w:trPr>
        <w:tc>
          <w:tcPr>
            <w:tcW w:w="3241" w:type="dxa"/>
          </w:tcPr>
          <w:p w14:paraId="4098E52F" w14:textId="77777777" w:rsidR="00933AE4" w:rsidRDefault="00933AE4">
            <w:pPr>
              <w:pStyle w:val="TAL"/>
              <w:ind w:left="125" w:hanging="125"/>
              <w:jc w:val="both"/>
              <w:rPr>
                <w:rFonts w:ascii="Courier New" w:hAnsi="Courier New" w:cs="Courier New"/>
              </w:rPr>
            </w:pPr>
            <w:r>
              <w:rPr>
                <w:rFonts w:ascii="Courier New" w:hAnsi="Courier New" w:cs="Courier New"/>
              </w:rPr>
              <w:t>virtualChannelId</w:t>
            </w:r>
          </w:p>
        </w:tc>
        <w:tc>
          <w:tcPr>
            <w:tcW w:w="1699" w:type="dxa"/>
          </w:tcPr>
          <w:p w14:paraId="449D116B" w14:textId="77777777" w:rsidR="00933AE4" w:rsidRDefault="00933AE4">
            <w:pPr>
              <w:pStyle w:val="TAL"/>
              <w:jc w:val="center"/>
            </w:pPr>
            <w:r>
              <w:t>M</w:t>
            </w:r>
          </w:p>
        </w:tc>
        <w:tc>
          <w:tcPr>
            <w:tcW w:w="1167" w:type="dxa"/>
          </w:tcPr>
          <w:p w14:paraId="58B20B70" w14:textId="77777777" w:rsidR="00933AE4" w:rsidRDefault="00933AE4">
            <w:pPr>
              <w:pStyle w:val="TAL"/>
              <w:jc w:val="center"/>
            </w:pPr>
            <w:r>
              <w:t>M</w:t>
            </w:r>
          </w:p>
        </w:tc>
        <w:tc>
          <w:tcPr>
            <w:tcW w:w="0" w:type="auto"/>
          </w:tcPr>
          <w:p w14:paraId="416DB229" w14:textId="77777777" w:rsidR="00933AE4" w:rsidRDefault="00933AE4">
            <w:pPr>
              <w:pStyle w:val="TAL"/>
              <w:jc w:val="center"/>
            </w:pPr>
            <w:r>
              <w:t>O</w:t>
            </w:r>
          </w:p>
        </w:tc>
        <w:tc>
          <w:tcPr>
            <w:tcW w:w="0" w:type="auto"/>
          </w:tcPr>
          <w:p w14:paraId="2858AD02" w14:textId="77777777" w:rsidR="00933AE4" w:rsidRDefault="00933AE4">
            <w:pPr>
              <w:pStyle w:val="TAL"/>
              <w:jc w:val="center"/>
            </w:pPr>
            <w:r>
              <w:t>-</w:t>
            </w:r>
          </w:p>
        </w:tc>
        <w:tc>
          <w:tcPr>
            <w:tcW w:w="0" w:type="auto"/>
          </w:tcPr>
          <w:p w14:paraId="6CF1DE98" w14:textId="77777777" w:rsidR="00933AE4" w:rsidRDefault="00933AE4">
            <w:pPr>
              <w:pStyle w:val="TAL"/>
              <w:jc w:val="center"/>
            </w:pPr>
            <w:r>
              <w:t>M</w:t>
            </w:r>
          </w:p>
        </w:tc>
      </w:tr>
      <w:tr w:rsidR="00933AE4" w14:paraId="154A8E22" w14:textId="77777777">
        <w:tblPrEx>
          <w:tblCellMar>
            <w:top w:w="0" w:type="dxa"/>
            <w:bottom w:w="0" w:type="dxa"/>
          </w:tblCellMar>
        </w:tblPrEx>
        <w:trPr>
          <w:cantSplit/>
          <w:jc w:val="center"/>
        </w:trPr>
        <w:tc>
          <w:tcPr>
            <w:tcW w:w="3241" w:type="dxa"/>
          </w:tcPr>
          <w:p w14:paraId="02AD42FC" w14:textId="77777777" w:rsidR="00933AE4" w:rsidRDefault="00933AE4">
            <w:pPr>
              <w:pStyle w:val="TAL"/>
              <w:ind w:left="125" w:hanging="125"/>
              <w:jc w:val="both"/>
              <w:rPr>
                <w:rFonts w:ascii="Courier New" w:hAnsi="Courier New" w:cs="Courier New"/>
              </w:rPr>
            </w:pPr>
            <w:r>
              <w:rPr>
                <w:rFonts w:ascii="Courier New" w:hAnsi="Courier New" w:cs="Courier New"/>
              </w:rPr>
              <w:t>physicalPortId</w:t>
            </w:r>
          </w:p>
        </w:tc>
        <w:tc>
          <w:tcPr>
            <w:tcW w:w="1699" w:type="dxa"/>
          </w:tcPr>
          <w:p w14:paraId="4BEF67F5" w14:textId="77777777" w:rsidR="00933AE4" w:rsidRDefault="00933AE4">
            <w:pPr>
              <w:pStyle w:val="TAL"/>
              <w:jc w:val="center"/>
            </w:pPr>
            <w:r>
              <w:t>M</w:t>
            </w:r>
          </w:p>
        </w:tc>
        <w:tc>
          <w:tcPr>
            <w:tcW w:w="1167" w:type="dxa"/>
          </w:tcPr>
          <w:p w14:paraId="3A73F481" w14:textId="77777777" w:rsidR="00933AE4" w:rsidRDefault="00933AE4">
            <w:pPr>
              <w:pStyle w:val="TAL"/>
              <w:jc w:val="center"/>
            </w:pPr>
            <w:r>
              <w:t>M</w:t>
            </w:r>
          </w:p>
        </w:tc>
        <w:tc>
          <w:tcPr>
            <w:tcW w:w="0" w:type="auto"/>
          </w:tcPr>
          <w:p w14:paraId="0D77C2D2" w14:textId="77777777" w:rsidR="00933AE4" w:rsidRDefault="00933AE4">
            <w:pPr>
              <w:pStyle w:val="TAL"/>
              <w:jc w:val="center"/>
            </w:pPr>
            <w:r>
              <w:t>O</w:t>
            </w:r>
          </w:p>
        </w:tc>
        <w:tc>
          <w:tcPr>
            <w:tcW w:w="0" w:type="auto"/>
          </w:tcPr>
          <w:p w14:paraId="4679B07B" w14:textId="77777777" w:rsidR="00933AE4" w:rsidRDefault="00933AE4">
            <w:pPr>
              <w:pStyle w:val="TAL"/>
              <w:jc w:val="center"/>
            </w:pPr>
            <w:r>
              <w:t>-</w:t>
            </w:r>
          </w:p>
        </w:tc>
        <w:tc>
          <w:tcPr>
            <w:tcW w:w="0" w:type="auto"/>
          </w:tcPr>
          <w:p w14:paraId="45742F62" w14:textId="77777777" w:rsidR="00933AE4" w:rsidRDefault="00933AE4">
            <w:pPr>
              <w:pStyle w:val="TAL"/>
              <w:jc w:val="center"/>
            </w:pPr>
            <w:r>
              <w:t>M</w:t>
            </w:r>
          </w:p>
        </w:tc>
      </w:tr>
      <w:tr w:rsidR="00933AE4" w14:paraId="7026BD3B" w14:textId="77777777">
        <w:tblPrEx>
          <w:tblCellMar>
            <w:top w:w="0" w:type="dxa"/>
            <w:bottom w:w="0" w:type="dxa"/>
          </w:tblCellMar>
        </w:tblPrEx>
        <w:trPr>
          <w:cantSplit/>
          <w:jc w:val="center"/>
        </w:trPr>
        <w:tc>
          <w:tcPr>
            <w:tcW w:w="3241" w:type="dxa"/>
          </w:tcPr>
          <w:p w14:paraId="683B656C" w14:textId="77777777" w:rsidR="00933AE4" w:rsidRDefault="00933AE4">
            <w:pPr>
              <w:pStyle w:val="TAL"/>
              <w:ind w:left="125" w:hanging="125"/>
              <w:jc w:val="both"/>
              <w:rPr>
                <w:rFonts w:ascii="Courier New" w:hAnsi="Courier New" w:cs="Courier New"/>
              </w:rPr>
            </w:pPr>
            <w:r>
              <w:rPr>
                <w:rFonts w:ascii="Courier New" w:hAnsi="Courier New" w:cs="Courier New"/>
              </w:rPr>
              <w:t>physicalInterfaceType</w:t>
            </w:r>
          </w:p>
        </w:tc>
        <w:tc>
          <w:tcPr>
            <w:tcW w:w="1699" w:type="dxa"/>
          </w:tcPr>
          <w:p w14:paraId="49AECD7B" w14:textId="77777777" w:rsidR="00933AE4" w:rsidRDefault="00933AE4">
            <w:pPr>
              <w:pStyle w:val="TAL"/>
              <w:jc w:val="center"/>
            </w:pPr>
            <w:r>
              <w:t>M</w:t>
            </w:r>
          </w:p>
        </w:tc>
        <w:tc>
          <w:tcPr>
            <w:tcW w:w="1167" w:type="dxa"/>
          </w:tcPr>
          <w:p w14:paraId="520DBB14" w14:textId="77777777" w:rsidR="00933AE4" w:rsidRDefault="00933AE4">
            <w:pPr>
              <w:pStyle w:val="TAL"/>
              <w:jc w:val="center"/>
            </w:pPr>
            <w:r>
              <w:t>M</w:t>
            </w:r>
          </w:p>
        </w:tc>
        <w:tc>
          <w:tcPr>
            <w:tcW w:w="0" w:type="auto"/>
          </w:tcPr>
          <w:p w14:paraId="73CECE79" w14:textId="77777777" w:rsidR="00933AE4" w:rsidRDefault="00933AE4">
            <w:pPr>
              <w:pStyle w:val="TAL"/>
              <w:jc w:val="center"/>
            </w:pPr>
            <w:r>
              <w:t>O</w:t>
            </w:r>
          </w:p>
        </w:tc>
        <w:tc>
          <w:tcPr>
            <w:tcW w:w="0" w:type="auto"/>
          </w:tcPr>
          <w:p w14:paraId="5FD3DA7C" w14:textId="77777777" w:rsidR="00933AE4" w:rsidRDefault="00933AE4">
            <w:pPr>
              <w:pStyle w:val="TAL"/>
              <w:jc w:val="center"/>
            </w:pPr>
            <w:r>
              <w:t>-</w:t>
            </w:r>
          </w:p>
        </w:tc>
        <w:tc>
          <w:tcPr>
            <w:tcW w:w="0" w:type="auto"/>
          </w:tcPr>
          <w:p w14:paraId="5D71C1DA" w14:textId="77777777" w:rsidR="00933AE4" w:rsidRDefault="00933AE4">
            <w:pPr>
              <w:pStyle w:val="TAL"/>
              <w:jc w:val="center"/>
            </w:pPr>
            <w:r>
              <w:t>M</w:t>
            </w:r>
          </w:p>
        </w:tc>
      </w:tr>
      <w:tr w:rsidR="00933AE4" w14:paraId="263CB524" w14:textId="77777777">
        <w:tblPrEx>
          <w:tblCellMar>
            <w:top w:w="0" w:type="dxa"/>
            <w:bottom w:w="0" w:type="dxa"/>
          </w:tblCellMar>
        </w:tblPrEx>
        <w:trPr>
          <w:cantSplit/>
          <w:jc w:val="center"/>
        </w:trPr>
        <w:tc>
          <w:tcPr>
            <w:tcW w:w="3241" w:type="dxa"/>
          </w:tcPr>
          <w:p w14:paraId="19367600" w14:textId="77777777" w:rsidR="00933AE4" w:rsidRDefault="00933AE4">
            <w:pPr>
              <w:pStyle w:val="TAL"/>
              <w:ind w:left="125" w:hanging="125"/>
              <w:jc w:val="both"/>
              <w:rPr>
                <w:rFonts w:ascii="Courier New" w:hAnsi="Courier New" w:cs="Courier New"/>
              </w:rPr>
            </w:pPr>
            <w:r>
              <w:rPr>
                <w:rFonts w:ascii="Courier New" w:hAnsi="Courier New" w:cs="Courier New"/>
              </w:rPr>
              <w:t>serviceCategoryIn</w:t>
            </w:r>
          </w:p>
        </w:tc>
        <w:tc>
          <w:tcPr>
            <w:tcW w:w="1699" w:type="dxa"/>
          </w:tcPr>
          <w:p w14:paraId="59599153" w14:textId="77777777" w:rsidR="00933AE4" w:rsidRDefault="00933AE4">
            <w:pPr>
              <w:pStyle w:val="TAL"/>
              <w:jc w:val="center"/>
            </w:pPr>
            <w:r>
              <w:t>M</w:t>
            </w:r>
          </w:p>
        </w:tc>
        <w:tc>
          <w:tcPr>
            <w:tcW w:w="1167" w:type="dxa"/>
          </w:tcPr>
          <w:p w14:paraId="5C290740" w14:textId="77777777" w:rsidR="00933AE4" w:rsidRDefault="00933AE4">
            <w:pPr>
              <w:pStyle w:val="TAL"/>
              <w:jc w:val="center"/>
            </w:pPr>
            <w:r>
              <w:t>M</w:t>
            </w:r>
          </w:p>
        </w:tc>
        <w:tc>
          <w:tcPr>
            <w:tcW w:w="0" w:type="auto"/>
          </w:tcPr>
          <w:p w14:paraId="2D0803E2" w14:textId="77777777" w:rsidR="00933AE4" w:rsidRDefault="00933AE4">
            <w:pPr>
              <w:pStyle w:val="TAL"/>
              <w:jc w:val="center"/>
            </w:pPr>
            <w:r>
              <w:t>O</w:t>
            </w:r>
          </w:p>
        </w:tc>
        <w:tc>
          <w:tcPr>
            <w:tcW w:w="0" w:type="auto"/>
          </w:tcPr>
          <w:p w14:paraId="2789C294" w14:textId="77777777" w:rsidR="00933AE4" w:rsidRDefault="00933AE4">
            <w:pPr>
              <w:pStyle w:val="TAL"/>
              <w:jc w:val="center"/>
            </w:pPr>
            <w:r>
              <w:t>-</w:t>
            </w:r>
          </w:p>
        </w:tc>
        <w:tc>
          <w:tcPr>
            <w:tcW w:w="0" w:type="auto"/>
          </w:tcPr>
          <w:p w14:paraId="6AFA7A8F" w14:textId="77777777" w:rsidR="00933AE4" w:rsidRDefault="00933AE4">
            <w:pPr>
              <w:pStyle w:val="TAL"/>
              <w:jc w:val="center"/>
            </w:pPr>
            <w:r>
              <w:t>M</w:t>
            </w:r>
          </w:p>
        </w:tc>
      </w:tr>
      <w:tr w:rsidR="00933AE4" w14:paraId="6C59E34A" w14:textId="77777777">
        <w:tblPrEx>
          <w:tblCellMar>
            <w:top w:w="0" w:type="dxa"/>
            <w:bottom w:w="0" w:type="dxa"/>
          </w:tblCellMar>
        </w:tblPrEx>
        <w:trPr>
          <w:cantSplit/>
          <w:jc w:val="center"/>
        </w:trPr>
        <w:tc>
          <w:tcPr>
            <w:tcW w:w="3241" w:type="dxa"/>
          </w:tcPr>
          <w:p w14:paraId="01FDDCDB" w14:textId="77777777" w:rsidR="00933AE4" w:rsidRDefault="00933AE4">
            <w:pPr>
              <w:pStyle w:val="TAL"/>
              <w:ind w:left="125" w:hanging="125"/>
              <w:jc w:val="both"/>
              <w:rPr>
                <w:rFonts w:ascii="Courier New" w:hAnsi="Courier New" w:cs="Courier New"/>
              </w:rPr>
            </w:pPr>
            <w:r>
              <w:rPr>
                <w:rFonts w:ascii="Courier New" w:hAnsi="Courier New" w:cs="Courier New"/>
              </w:rPr>
              <w:t>ServiceCategoryEg</w:t>
            </w:r>
          </w:p>
        </w:tc>
        <w:tc>
          <w:tcPr>
            <w:tcW w:w="1699" w:type="dxa"/>
          </w:tcPr>
          <w:p w14:paraId="030E6892" w14:textId="77777777" w:rsidR="00933AE4" w:rsidRDefault="00933AE4">
            <w:pPr>
              <w:pStyle w:val="TAL"/>
              <w:jc w:val="center"/>
            </w:pPr>
            <w:r>
              <w:t>M</w:t>
            </w:r>
          </w:p>
        </w:tc>
        <w:tc>
          <w:tcPr>
            <w:tcW w:w="1167" w:type="dxa"/>
          </w:tcPr>
          <w:p w14:paraId="5ACE668E" w14:textId="77777777" w:rsidR="00933AE4" w:rsidRDefault="00933AE4">
            <w:pPr>
              <w:pStyle w:val="TAL"/>
              <w:jc w:val="center"/>
            </w:pPr>
            <w:r>
              <w:t>M</w:t>
            </w:r>
          </w:p>
        </w:tc>
        <w:tc>
          <w:tcPr>
            <w:tcW w:w="0" w:type="auto"/>
          </w:tcPr>
          <w:p w14:paraId="3B414B4B" w14:textId="77777777" w:rsidR="00933AE4" w:rsidRDefault="00933AE4">
            <w:pPr>
              <w:pStyle w:val="TAL"/>
              <w:jc w:val="center"/>
            </w:pPr>
            <w:r>
              <w:t>O</w:t>
            </w:r>
          </w:p>
        </w:tc>
        <w:tc>
          <w:tcPr>
            <w:tcW w:w="0" w:type="auto"/>
          </w:tcPr>
          <w:p w14:paraId="52F25C27" w14:textId="77777777" w:rsidR="00933AE4" w:rsidRDefault="00933AE4">
            <w:pPr>
              <w:pStyle w:val="TAL"/>
              <w:jc w:val="center"/>
            </w:pPr>
            <w:r>
              <w:t>-</w:t>
            </w:r>
          </w:p>
        </w:tc>
        <w:tc>
          <w:tcPr>
            <w:tcW w:w="0" w:type="auto"/>
          </w:tcPr>
          <w:p w14:paraId="36C63131" w14:textId="77777777" w:rsidR="00933AE4" w:rsidRDefault="00933AE4">
            <w:pPr>
              <w:pStyle w:val="TAL"/>
              <w:jc w:val="center"/>
            </w:pPr>
            <w:r>
              <w:t>M</w:t>
            </w:r>
          </w:p>
        </w:tc>
      </w:tr>
      <w:tr w:rsidR="00933AE4" w14:paraId="5BF362D5" w14:textId="77777777">
        <w:tblPrEx>
          <w:tblCellMar>
            <w:top w:w="0" w:type="dxa"/>
            <w:bottom w:w="0" w:type="dxa"/>
          </w:tblCellMar>
        </w:tblPrEx>
        <w:trPr>
          <w:cantSplit/>
          <w:jc w:val="center"/>
        </w:trPr>
        <w:tc>
          <w:tcPr>
            <w:tcW w:w="3241" w:type="dxa"/>
          </w:tcPr>
          <w:p w14:paraId="4F717A74" w14:textId="77777777" w:rsidR="00933AE4" w:rsidRDefault="00933AE4">
            <w:pPr>
              <w:pStyle w:val="TAL"/>
              <w:ind w:left="125" w:hanging="125"/>
              <w:jc w:val="both"/>
              <w:rPr>
                <w:rFonts w:ascii="Courier New" w:hAnsi="Courier New" w:cs="Courier New"/>
              </w:rPr>
            </w:pPr>
            <w:r>
              <w:rPr>
                <w:rFonts w:ascii="Courier New" w:hAnsi="Courier New" w:cs="Courier New"/>
              </w:rPr>
              <w:t>usedAAL</w:t>
            </w:r>
          </w:p>
        </w:tc>
        <w:tc>
          <w:tcPr>
            <w:tcW w:w="1699" w:type="dxa"/>
          </w:tcPr>
          <w:p w14:paraId="4F73959F" w14:textId="77777777" w:rsidR="00933AE4" w:rsidRDefault="00933AE4">
            <w:pPr>
              <w:pStyle w:val="TAL"/>
              <w:jc w:val="center"/>
            </w:pPr>
            <w:r>
              <w:t>M</w:t>
            </w:r>
          </w:p>
        </w:tc>
        <w:tc>
          <w:tcPr>
            <w:tcW w:w="1167" w:type="dxa"/>
          </w:tcPr>
          <w:p w14:paraId="203FDAAB" w14:textId="77777777" w:rsidR="00933AE4" w:rsidRDefault="00933AE4">
            <w:pPr>
              <w:pStyle w:val="TAL"/>
              <w:jc w:val="center"/>
            </w:pPr>
            <w:r>
              <w:t>M</w:t>
            </w:r>
          </w:p>
        </w:tc>
        <w:tc>
          <w:tcPr>
            <w:tcW w:w="0" w:type="auto"/>
          </w:tcPr>
          <w:p w14:paraId="4CB486CC" w14:textId="77777777" w:rsidR="00933AE4" w:rsidRDefault="00933AE4">
            <w:pPr>
              <w:pStyle w:val="TAL"/>
              <w:jc w:val="center"/>
            </w:pPr>
            <w:r>
              <w:t>O</w:t>
            </w:r>
          </w:p>
        </w:tc>
        <w:tc>
          <w:tcPr>
            <w:tcW w:w="0" w:type="auto"/>
          </w:tcPr>
          <w:p w14:paraId="44A40E2F" w14:textId="77777777" w:rsidR="00933AE4" w:rsidRDefault="00933AE4">
            <w:pPr>
              <w:pStyle w:val="TAL"/>
              <w:jc w:val="center"/>
            </w:pPr>
            <w:r>
              <w:t>-</w:t>
            </w:r>
          </w:p>
        </w:tc>
        <w:tc>
          <w:tcPr>
            <w:tcW w:w="0" w:type="auto"/>
          </w:tcPr>
          <w:p w14:paraId="64C10540" w14:textId="77777777" w:rsidR="00933AE4" w:rsidRDefault="00933AE4">
            <w:pPr>
              <w:pStyle w:val="TAL"/>
              <w:jc w:val="center"/>
            </w:pPr>
            <w:r>
              <w:t>M</w:t>
            </w:r>
          </w:p>
        </w:tc>
      </w:tr>
      <w:tr w:rsidR="00933AE4" w14:paraId="528BE1D6" w14:textId="77777777">
        <w:tblPrEx>
          <w:tblCellMar>
            <w:top w:w="0" w:type="dxa"/>
            <w:bottom w:w="0" w:type="dxa"/>
          </w:tblCellMar>
        </w:tblPrEx>
        <w:trPr>
          <w:cantSplit/>
          <w:jc w:val="center"/>
        </w:trPr>
        <w:tc>
          <w:tcPr>
            <w:tcW w:w="3241" w:type="dxa"/>
          </w:tcPr>
          <w:p w14:paraId="23236584" w14:textId="77777777" w:rsidR="00933AE4" w:rsidRDefault="00933AE4">
            <w:pPr>
              <w:pStyle w:val="TAL"/>
              <w:ind w:left="125" w:hanging="125"/>
              <w:jc w:val="both"/>
              <w:rPr>
                <w:rFonts w:ascii="Courier New" w:hAnsi="Courier New" w:cs="Courier New"/>
              </w:rPr>
            </w:pPr>
            <w:r>
              <w:rPr>
                <w:rFonts w:ascii="Courier New" w:hAnsi="Courier New" w:cs="Courier New"/>
              </w:rPr>
              <w:t>peakCellRateIn</w:t>
            </w:r>
          </w:p>
        </w:tc>
        <w:tc>
          <w:tcPr>
            <w:tcW w:w="1699" w:type="dxa"/>
          </w:tcPr>
          <w:p w14:paraId="1FFA2E28" w14:textId="77777777" w:rsidR="00933AE4" w:rsidRDefault="00933AE4">
            <w:pPr>
              <w:pStyle w:val="TAL"/>
              <w:jc w:val="center"/>
            </w:pPr>
            <w:r>
              <w:t>M</w:t>
            </w:r>
          </w:p>
        </w:tc>
        <w:tc>
          <w:tcPr>
            <w:tcW w:w="1167" w:type="dxa"/>
          </w:tcPr>
          <w:p w14:paraId="5BC966A8" w14:textId="77777777" w:rsidR="00933AE4" w:rsidRDefault="00933AE4">
            <w:pPr>
              <w:pStyle w:val="TAL"/>
              <w:jc w:val="center"/>
            </w:pPr>
            <w:r>
              <w:t>M</w:t>
            </w:r>
          </w:p>
        </w:tc>
        <w:tc>
          <w:tcPr>
            <w:tcW w:w="0" w:type="auto"/>
          </w:tcPr>
          <w:p w14:paraId="587428BA" w14:textId="77777777" w:rsidR="00933AE4" w:rsidRDefault="00933AE4">
            <w:pPr>
              <w:pStyle w:val="TAL"/>
              <w:jc w:val="center"/>
            </w:pPr>
            <w:r>
              <w:t>O</w:t>
            </w:r>
          </w:p>
        </w:tc>
        <w:tc>
          <w:tcPr>
            <w:tcW w:w="0" w:type="auto"/>
          </w:tcPr>
          <w:p w14:paraId="7B4B3E69" w14:textId="77777777" w:rsidR="00933AE4" w:rsidRDefault="00933AE4">
            <w:pPr>
              <w:pStyle w:val="TAL"/>
              <w:jc w:val="center"/>
            </w:pPr>
            <w:r>
              <w:t>-</w:t>
            </w:r>
          </w:p>
        </w:tc>
        <w:tc>
          <w:tcPr>
            <w:tcW w:w="0" w:type="auto"/>
          </w:tcPr>
          <w:p w14:paraId="10A62FFE" w14:textId="77777777" w:rsidR="00933AE4" w:rsidRDefault="00933AE4">
            <w:pPr>
              <w:pStyle w:val="TAL"/>
              <w:jc w:val="center"/>
            </w:pPr>
            <w:r>
              <w:t>M</w:t>
            </w:r>
          </w:p>
        </w:tc>
      </w:tr>
      <w:tr w:rsidR="00933AE4" w14:paraId="4BBE03C6" w14:textId="77777777">
        <w:tblPrEx>
          <w:tblCellMar>
            <w:top w:w="0" w:type="dxa"/>
            <w:bottom w:w="0" w:type="dxa"/>
          </w:tblCellMar>
        </w:tblPrEx>
        <w:trPr>
          <w:cantSplit/>
          <w:jc w:val="center"/>
        </w:trPr>
        <w:tc>
          <w:tcPr>
            <w:tcW w:w="3241" w:type="dxa"/>
          </w:tcPr>
          <w:p w14:paraId="5B63C248" w14:textId="77777777" w:rsidR="00933AE4" w:rsidRDefault="00933AE4">
            <w:pPr>
              <w:pStyle w:val="TAL"/>
              <w:ind w:left="125" w:hanging="125"/>
              <w:jc w:val="both"/>
              <w:rPr>
                <w:rFonts w:ascii="Courier New" w:hAnsi="Courier New" w:cs="Courier New"/>
              </w:rPr>
            </w:pPr>
            <w:r>
              <w:rPr>
                <w:rFonts w:ascii="Courier New" w:hAnsi="Courier New" w:cs="Courier New"/>
              </w:rPr>
              <w:t>peakCellRateEg</w:t>
            </w:r>
          </w:p>
        </w:tc>
        <w:tc>
          <w:tcPr>
            <w:tcW w:w="1699" w:type="dxa"/>
          </w:tcPr>
          <w:p w14:paraId="1D212172" w14:textId="77777777" w:rsidR="00933AE4" w:rsidRDefault="00933AE4">
            <w:pPr>
              <w:pStyle w:val="TAL"/>
              <w:jc w:val="center"/>
            </w:pPr>
            <w:r>
              <w:t>M</w:t>
            </w:r>
          </w:p>
        </w:tc>
        <w:tc>
          <w:tcPr>
            <w:tcW w:w="1167" w:type="dxa"/>
          </w:tcPr>
          <w:p w14:paraId="1B0CCB5D" w14:textId="77777777" w:rsidR="00933AE4" w:rsidRDefault="00933AE4">
            <w:pPr>
              <w:pStyle w:val="TAL"/>
              <w:jc w:val="center"/>
            </w:pPr>
            <w:r>
              <w:t>M</w:t>
            </w:r>
          </w:p>
        </w:tc>
        <w:tc>
          <w:tcPr>
            <w:tcW w:w="0" w:type="auto"/>
          </w:tcPr>
          <w:p w14:paraId="54E2640F" w14:textId="77777777" w:rsidR="00933AE4" w:rsidRDefault="00933AE4">
            <w:pPr>
              <w:pStyle w:val="TAL"/>
              <w:jc w:val="center"/>
            </w:pPr>
            <w:r>
              <w:t>O</w:t>
            </w:r>
          </w:p>
        </w:tc>
        <w:tc>
          <w:tcPr>
            <w:tcW w:w="0" w:type="auto"/>
          </w:tcPr>
          <w:p w14:paraId="0C2572E9" w14:textId="77777777" w:rsidR="00933AE4" w:rsidRDefault="00933AE4">
            <w:pPr>
              <w:pStyle w:val="TAL"/>
              <w:jc w:val="center"/>
            </w:pPr>
            <w:r>
              <w:t>-</w:t>
            </w:r>
          </w:p>
        </w:tc>
        <w:tc>
          <w:tcPr>
            <w:tcW w:w="0" w:type="auto"/>
          </w:tcPr>
          <w:p w14:paraId="13B617DC" w14:textId="77777777" w:rsidR="00933AE4" w:rsidRDefault="00933AE4">
            <w:pPr>
              <w:pStyle w:val="TAL"/>
              <w:jc w:val="center"/>
            </w:pPr>
            <w:r>
              <w:t>M</w:t>
            </w:r>
          </w:p>
        </w:tc>
      </w:tr>
      <w:tr w:rsidR="00933AE4" w14:paraId="7A5B8976" w14:textId="77777777">
        <w:tblPrEx>
          <w:tblCellMar>
            <w:top w:w="0" w:type="dxa"/>
            <w:bottom w:w="0" w:type="dxa"/>
          </w:tblCellMar>
        </w:tblPrEx>
        <w:trPr>
          <w:cantSplit/>
          <w:jc w:val="center"/>
        </w:trPr>
        <w:tc>
          <w:tcPr>
            <w:tcW w:w="3241" w:type="dxa"/>
          </w:tcPr>
          <w:p w14:paraId="53A3AD41" w14:textId="77777777" w:rsidR="00933AE4" w:rsidRDefault="00933AE4">
            <w:pPr>
              <w:pStyle w:val="TAL"/>
              <w:ind w:left="125" w:hanging="125"/>
              <w:jc w:val="both"/>
              <w:rPr>
                <w:rFonts w:ascii="Courier New" w:hAnsi="Courier New" w:cs="Courier New"/>
              </w:rPr>
            </w:pPr>
            <w:r>
              <w:rPr>
                <w:rFonts w:ascii="Courier New" w:hAnsi="Courier New" w:cs="Courier New"/>
              </w:rPr>
              <w:t>sustainableCellRateIn</w:t>
            </w:r>
          </w:p>
        </w:tc>
        <w:tc>
          <w:tcPr>
            <w:tcW w:w="1699" w:type="dxa"/>
          </w:tcPr>
          <w:p w14:paraId="493A66C9" w14:textId="77777777" w:rsidR="00933AE4" w:rsidRDefault="00933AE4">
            <w:pPr>
              <w:pStyle w:val="TAL"/>
              <w:jc w:val="center"/>
            </w:pPr>
            <w:r>
              <w:t>O</w:t>
            </w:r>
          </w:p>
        </w:tc>
        <w:tc>
          <w:tcPr>
            <w:tcW w:w="1167" w:type="dxa"/>
          </w:tcPr>
          <w:p w14:paraId="6086147E" w14:textId="77777777" w:rsidR="00933AE4" w:rsidRDefault="00933AE4">
            <w:pPr>
              <w:pStyle w:val="TAL"/>
              <w:jc w:val="center"/>
            </w:pPr>
            <w:r>
              <w:t>M</w:t>
            </w:r>
          </w:p>
        </w:tc>
        <w:tc>
          <w:tcPr>
            <w:tcW w:w="0" w:type="auto"/>
          </w:tcPr>
          <w:p w14:paraId="12CD200F" w14:textId="77777777" w:rsidR="00933AE4" w:rsidRDefault="00933AE4">
            <w:pPr>
              <w:pStyle w:val="TAL"/>
              <w:jc w:val="center"/>
            </w:pPr>
            <w:r>
              <w:t>O</w:t>
            </w:r>
          </w:p>
        </w:tc>
        <w:tc>
          <w:tcPr>
            <w:tcW w:w="0" w:type="auto"/>
          </w:tcPr>
          <w:p w14:paraId="6253A3B5" w14:textId="77777777" w:rsidR="00933AE4" w:rsidRDefault="00933AE4">
            <w:pPr>
              <w:pStyle w:val="TAL"/>
              <w:jc w:val="center"/>
            </w:pPr>
            <w:r>
              <w:t>-</w:t>
            </w:r>
          </w:p>
        </w:tc>
        <w:tc>
          <w:tcPr>
            <w:tcW w:w="0" w:type="auto"/>
          </w:tcPr>
          <w:p w14:paraId="3DBC42CD" w14:textId="77777777" w:rsidR="00933AE4" w:rsidRDefault="00933AE4">
            <w:pPr>
              <w:pStyle w:val="TAL"/>
              <w:jc w:val="center"/>
            </w:pPr>
            <w:r>
              <w:t>M</w:t>
            </w:r>
          </w:p>
        </w:tc>
      </w:tr>
      <w:tr w:rsidR="00933AE4" w14:paraId="776BB4E3" w14:textId="77777777">
        <w:tblPrEx>
          <w:tblCellMar>
            <w:top w:w="0" w:type="dxa"/>
            <w:bottom w:w="0" w:type="dxa"/>
          </w:tblCellMar>
        </w:tblPrEx>
        <w:trPr>
          <w:cantSplit/>
          <w:jc w:val="center"/>
        </w:trPr>
        <w:tc>
          <w:tcPr>
            <w:tcW w:w="3241" w:type="dxa"/>
          </w:tcPr>
          <w:p w14:paraId="24B56FA7" w14:textId="77777777" w:rsidR="00933AE4" w:rsidRDefault="00933AE4">
            <w:pPr>
              <w:pStyle w:val="TAL"/>
              <w:ind w:left="125" w:hanging="125"/>
              <w:jc w:val="both"/>
              <w:rPr>
                <w:rFonts w:ascii="Courier New" w:hAnsi="Courier New" w:cs="Courier New"/>
              </w:rPr>
            </w:pPr>
            <w:r>
              <w:rPr>
                <w:rFonts w:ascii="Courier New" w:hAnsi="Courier New" w:cs="Courier New"/>
              </w:rPr>
              <w:t>sustainableCellRateEg</w:t>
            </w:r>
          </w:p>
        </w:tc>
        <w:tc>
          <w:tcPr>
            <w:tcW w:w="1699" w:type="dxa"/>
          </w:tcPr>
          <w:p w14:paraId="5F890FD7" w14:textId="77777777" w:rsidR="00933AE4" w:rsidRDefault="00933AE4">
            <w:pPr>
              <w:pStyle w:val="TAL"/>
              <w:jc w:val="center"/>
            </w:pPr>
            <w:r>
              <w:t>O</w:t>
            </w:r>
          </w:p>
        </w:tc>
        <w:tc>
          <w:tcPr>
            <w:tcW w:w="1167" w:type="dxa"/>
          </w:tcPr>
          <w:p w14:paraId="28319176" w14:textId="77777777" w:rsidR="00933AE4" w:rsidRDefault="00933AE4">
            <w:pPr>
              <w:pStyle w:val="TAL"/>
              <w:jc w:val="center"/>
            </w:pPr>
            <w:r>
              <w:t>M</w:t>
            </w:r>
          </w:p>
        </w:tc>
        <w:tc>
          <w:tcPr>
            <w:tcW w:w="0" w:type="auto"/>
          </w:tcPr>
          <w:p w14:paraId="10A613FE" w14:textId="77777777" w:rsidR="00933AE4" w:rsidRDefault="00933AE4">
            <w:pPr>
              <w:pStyle w:val="TAL"/>
              <w:jc w:val="center"/>
            </w:pPr>
            <w:r>
              <w:t>O</w:t>
            </w:r>
          </w:p>
        </w:tc>
        <w:tc>
          <w:tcPr>
            <w:tcW w:w="0" w:type="auto"/>
          </w:tcPr>
          <w:p w14:paraId="4E59AC9F" w14:textId="77777777" w:rsidR="00933AE4" w:rsidRDefault="00933AE4">
            <w:pPr>
              <w:pStyle w:val="TAL"/>
              <w:jc w:val="center"/>
            </w:pPr>
            <w:r>
              <w:t>-</w:t>
            </w:r>
          </w:p>
        </w:tc>
        <w:tc>
          <w:tcPr>
            <w:tcW w:w="0" w:type="auto"/>
          </w:tcPr>
          <w:p w14:paraId="61403630" w14:textId="77777777" w:rsidR="00933AE4" w:rsidRDefault="00933AE4">
            <w:pPr>
              <w:pStyle w:val="TAL"/>
              <w:jc w:val="center"/>
            </w:pPr>
            <w:r>
              <w:t>M</w:t>
            </w:r>
          </w:p>
        </w:tc>
      </w:tr>
      <w:tr w:rsidR="00933AE4" w14:paraId="2306C697" w14:textId="77777777">
        <w:tblPrEx>
          <w:tblCellMar>
            <w:top w:w="0" w:type="dxa"/>
            <w:bottom w:w="0" w:type="dxa"/>
          </w:tblCellMar>
        </w:tblPrEx>
        <w:trPr>
          <w:cantSplit/>
          <w:jc w:val="center"/>
        </w:trPr>
        <w:tc>
          <w:tcPr>
            <w:tcW w:w="3241" w:type="dxa"/>
          </w:tcPr>
          <w:p w14:paraId="7A07666B" w14:textId="77777777" w:rsidR="00933AE4" w:rsidRDefault="00933AE4">
            <w:pPr>
              <w:pStyle w:val="TAL"/>
              <w:ind w:left="125" w:hanging="125"/>
              <w:jc w:val="both"/>
              <w:rPr>
                <w:rFonts w:ascii="Courier New" w:hAnsi="Courier New" w:cs="Courier New"/>
              </w:rPr>
            </w:pPr>
            <w:r>
              <w:rPr>
                <w:rFonts w:ascii="Courier New" w:hAnsi="Courier New" w:cs="Courier New"/>
              </w:rPr>
              <w:t>maximumBurstSizeIn</w:t>
            </w:r>
          </w:p>
        </w:tc>
        <w:tc>
          <w:tcPr>
            <w:tcW w:w="1699" w:type="dxa"/>
          </w:tcPr>
          <w:p w14:paraId="08F0FDC0" w14:textId="77777777" w:rsidR="00933AE4" w:rsidRDefault="00933AE4">
            <w:pPr>
              <w:pStyle w:val="TAL"/>
              <w:jc w:val="center"/>
            </w:pPr>
            <w:r>
              <w:t>M</w:t>
            </w:r>
          </w:p>
        </w:tc>
        <w:tc>
          <w:tcPr>
            <w:tcW w:w="1167" w:type="dxa"/>
          </w:tcPr>
          <w:p w14:paraId="2043715D" w14:textId="77777777" w:rsidR="00933AE4" w:rsidRDefault="00933AE4">
            <w:pPr>
              <w:pStyle w:val="TAL"/>
              <w:jc w:val="center"/>
            </w:pPr>
            <w:r>
              <w:t>M</w:t>
            </w:r>
          </w:p>
        </w:tc>
        <w:tc>
          <w:tcPr>
            <w:tcW w:w="0" w:type="auto"/>
          </w:tcPr>
          <w:p w14:paraId="5660C29E" w14:textId="77777777" w:rsidR="00933AE4" w:rsidRDefault="00933AE4">
            <w:pPr>
              <w:pStyle w:val="TAL"/>
              <w:jc w:val="center"/>
            </w:pPr>
            <w:r>
              <w:t>O</w:t>
            </w:r>
          </w:p>
        </w:tc>
        <w:tc>
          <w:tcPr>
            <w:tcW w:w="0" w:type="auto"/>
          </w:tcPr>
          <w:p w14:paraId="59170C53" w14:textId="77777777" w:rsidR="00933AE4" w:rsidRDefault="00933AE4">
            <w:pPr>
              <w:pStyle w:val="TAL"/>
              <w:jc w:val="center"/>
            </w:pPr>
            <w:r>
              <w:t>-</w:t>
            </w:r>
          </w:p>
        </w:tc>
        <w:tc>
          <w:tcPr>
            <w:tcW w:w="0" w:type="auto"/>
          </w:tcPr>
          <w:p w14:paraId="6440BFB1" w14:textId="77777777" w:rsidR="00933AE4" w:rsidRDefault="00933AE4">
            <w:pPr>
              <w:pStyle w:val="TAL"/>
              <w:jc w:val="center"/>
            </w:pPr>
            <w:r>
              <w:t>M</w:t>
            </w:r>
          </w:p>
        </w:tc>
      </w:tr>
      <w:tr w:rsidR="00933AE4" w14:paraId="176947FE" w14:textId="77777777">
        <w:tblPrEx>
          <w:tblCellMar>
            <w:top w:w="0" w:type="dxa"/>
            <w:bottom w:w="0" w:type="dxa"/>
          </w:tblCellMar>
        </w:tblPrEx>
        <w:trPr>
          <w:cantSplit/>
          <w:jc w:val="center"/>
        </w:trPr>
        <w:tc>
          <w:tcPr>
            <w:tcW w:w="3241" w:type="dxa"/>
          </w:tcPr>
          <w:p w14:paraId="55FD47CD" w14:textId="77777777" w:rsidR="00933AE4" w:rsidRDefault="00933AE4">
            <w:pPr>
              <w:pStyle w:val="TAL"/>
              <w:ind w:left="125" w:hanging="125"/>
              <w:jc w:val="both"/>
              <w:rPr>
                <w:rFonts w:ascii="Courier New" w:hAnsi="Courier New" w:cs="Courier New"/>
              </w:rPr>
            </w:pPr>
            <w:r>
              <w:rPr>
                <w:rFonts w:ascii="Courier New" w:hAnsi="Courier New" w:cs="Courier New"/>
              </w:rPr>
              <w:t>maximumBurstSizeEg</w:t>
            </w:r>
          </w:p>
        </w:tc>
        <w:tc>
          <w:tcPr>
            <w:tcW w:w="1699" w:type="dxa"/>
          </w:tcPr>
          <w:p w14:paraId="70B85F1B" w14:textId="77777777" w:rsidR="00933AE4" w:rsidRDefault="00933AE4">
            <w:pPr>
              <w:pStyle w:val="TAL"/>
              <w:jc w:val="center"/>
            </w:pPr>
            <w:r>
              <w:t>M</w:t>
            </w:r>
          </w:p>
        </w:tc>
        <w:tc>
          <w:tcPr>
            <w:tcW w:w="1167" w:type="dxa"/>
          </w:tcPr>
          <w:p w14:paraId="6C2594A1" w14:textId="77777777" w:rsidR="00933AE4" w:rsidRDefault="00933AE4">
            <w:pPr>
              <w:pStyle w:val="TAL"/>
              <w:jc w:val="center"/>
            </w:pPr>
            <w:r>
              <w:t>M</w:t>
            </w:r>
          </w:p>
        </w:tc>
        <w:tc>
          <w:tcPr>
            <w:tcW w:w="0" w:type="auto"/>
          </w:tcPr>
          <w:p w14:paraId="78C3CE35" w14:textId="77777777" w:rsidR="00933AE4" w:rsidRDefault="00933AE4">
            <w:pPr>
              <w:pStyle w:val="TAL"/>
              <w:jc w:val="center"/>
            </w:pPr>
            <w:r>
              <w:t>O</w:t>
            </w:r>
          </w:p>
        </w:tc>
        <w:tc>
          <w:tcPr>
            <w:tcW w:w="0" w:type="auto"/>
          </w:tcPr>
          <w:p w14:paraId="0ACAD2D9" w14:textId="77777777" w:rsidR="00933AE4" w:rsidRDefault="00933AE4">
            <w:pPr>
              <w:pStyle w:val="TAL"/>
              <w:jc w:val="center"/>
            </w:pPr>
            <w:r>
              <w:t>-</w:t>
            </w:r>
          </w:p>
        </w:tc>
        <w:tc>
          <w:tcPr>
            <w:tcW w:w="0" w:type="auto"/>
          </w:tcPr>
          <w:p w14:paraId="22079198" w14:textId="77777777" w:rsidR="00933AE4" w:rsidRDefault="00933AE4">
            <w:pPr>
              <w:pStyle w:val="TAL"/>
              <w:jc w:val="center"/>
            </w:pPr>
            <w:r>
              <w:t>M</w:t>
            </w:r>
          </w:p>
        </w:tc>
      </w:tr>
      <w:tr w:rsidR="00933AE4" w14:paraId="73347EDD" w14:textId="77777777">
        <w:tblPrEx>
          <w:tblCellMar>
            <w:top w:w="0" w:type="dxa"/>
            <w:bottom w:w="0" w:type="dxa"/>
          </w:tblCellMar>
        </w:tblPrEx>
        <w:trPr>
          <w:cantSplit/>
          <w:jc w:val="center"/>
        </w:trPr>
        <w:tc>
          <w:tcPr>
            <w:tcW w:w="3241" w:type="dxa"/>
          </w:tcPr>
          <w:p w14:paraId="3CFB9199" w14:textId="77777777" w:rsidR="00933AE4" w:rsidRDefault="00933AE4">
            <w:pPr>
              <w:pStyle w:val="TAL"/>
              <w:ind w:left="125" w:hanging="125"/>
              <w:jc w:val="both"/>
              <w:rPr>
                <w:rFonts w:ascii="Courier New" w:hAnsi="Courier New" w:cs="Courier New"/>
              </w:rPr>
            </w:pPr>
            <w:r>
              <w:rPr>
                <w:rFonts w:ascii="Courier New" w:hAnsi="Courier New" w:cs="Courier New"/>
              </w:rPr>
              <w:t>minimumDesiredCellRateIn</w:t>
            </w:r>
          </w:p>
        </w:tc>
        <w:tc>
          <w:tcPr>
            <w:tcW w:w="1699" w:type="dxa"/>
          </w:tcPr>
          <w:p w14:paraId="1A0D6883" w14:textId="77777777" w:rsidR="00933AE4" w:rsidRDefault="00933AE4">
            <w:pPr>
              <w:pStyle w:val="TAL"/>
              <w:jc w:val="center"/>
            </w:pPr>
            <w:r>
              <w:t>O</w:t>
            </w:r>
          </w:p>
        </w:tc>
        <w:tc>
          <w:tcPr>
            <w:tcW w:w="1167" w:type="dxa"/>
          </w:tcPr>
          <w:p w14:paraId="0F6F1979" w14:textId="77777777" w:rsidR="00933AE4" w:rsidRDefault="00933AE4">
            <w:pPr>
              <w:pStyle w:val="TAL"/>
              <w:jc w:val="center"/>
            </w:pPr>
            <w:r>
              <w:t>M</w:t>
            </w:r>
          </w:p>
        </w:tc>
        <w:tc>
          <w:tcPr>
            <w:tcW w:w="0" w:type="auto"/>
          </w:tcPr>
          <w:p w14:paraId="3430ED0E" w14:textId="77777777" w:rsidR="00933AE4" w:rsidRDefault="00933AE4">
            <w:pPr>
              <w:pStyle w:val="TAL"/>
              <w:jc w:val="center"/>
            </w:pPr>
            <w:r>
              <w:t>O</w:t>
            </w:r>
          </w:p>
        </w:tc>
        <w:tc>
          <w:tcPr>
            <w:tcW w:w="0" w:type="auto"/>
          </w:tcPr>
          <w:p w14:paraId="54031178" w14:textId="77777777" w:rsidR="00933AE4" w:rsidRDefault="00933AE4">
            <w:pPr>
              <w:pStyle w:val="TAL"/>
              <w:jc w:val="center"/>
            </w:pPr>
            <w:r>
              <w:t>-</w:t>
            </w:r>
          </w:p>
        </w:tc>
        <w:tc>
          <w:tcPr>
            <w:tcW w:w="0" w:type="auto"/>
          </w:tcPr>
          <w:p w14:paraId="14C20B34" w14:textId="77777777" w:rsidR="00933AE4" w:rsidRDefault="00933AE4">
            <w:pPr>
              <w:pStyle w:val="TAL"/>
              <w:jc w:val="center"/>
            </w:pPr>
            <w:r>
              <w:t>M</w:t>
            </w:r>
          </w:p>
        </w:tc>
      </w:tr>
      <w:tr w:rsidR="00933AE4" w14:paraId="2AF48065" w14:textId="77777777">
        <w:tblPrEx>
          <w:tblCellMar>
            <w:top w:w="0" w:type="dxa"/>
            <w:bottom w:w="0" w:type="dxa"/>
          </w:tblCellMar>
        </w:tblPrEx>
        <w:trPr>
          <w:cantSplit/>
          <w:jc w:val="center"/>
        </w:trPr>
        <w:tc>
          <w:tcPr>
            <w:tcW w:w="3241" w:type="dxa"/>
          </w:tcPr>
          <w:p w14:paraId="3FF3CE3C" w14:textId="77777777" w:rsidR="00933AE4" w:rsidRDefault="00933AE4">
            <w:pPr>
              <w:pStyle w:val="TAL"/>
              <w:ind w:left="125" w:hanging="125"/>
              <w:jc w:val="both"/>
              <w:rPr>
                <w:rFonts w:ascii="Courier New" w:hAnsi="Courier New" w:cs="Courier New"/>
              </w:rPr>
            </w:pPr>
            <w:r>
              <w:rPr>
                <w:rFonts w:ascii="Courier New" w:hAnsi="Courier New" w:cs="Courier New"/>
              </w:rPr>
              <w:t>minimumDesiredCellRateEg</w:t>
            </w:r>
          </w:p>
        </w:tc>
        <w:tc>
          <w:tcPr>
            <w:tcW w:w="1699" w:type="dxa"/>
          </w:tcPr>
          <w:p w14:paraId="073BA7A5" w14:textId="77777777" w:rsidR="00933AE4" w:rsidRDefault="00933AE4">
            <w:pPr>
              <w:pStyle w:val="TAL"/>
              <w:jc w:val="center"/>
            </w:pPr>
            <w:r>
              <w:t>O</w:t>
            </w:r>
          </w:p>
        </w:tc>
        <w:tc>
          <w:tcPr>
            <w:tcW w:w="1167" w:type="dxa"/>
          </w:tcPr>
          <w:p w14:paraId="169B223C" w14:textId="77777777" w:rsidR="00933AE4" w:rsidRDefault="00933AE4">
            <w:pPr>
              <w:pStyle w:val="TAL"/>
              <w:jc w:val="center"/>
            </w:pPr>
            <w:r>
              <w:t>M</w:t>
            </w:r>
          </w:p>
        </w:tc>
        <w:tc>
          <w:tcPr>
            <w:tcW w:w="0" w:type="auto"/>
          </w:tcPr>
          <w:p w14:paraId="587D219A" w14:textId="77777777" w:rsidR="00933AE4" w:rsidRDefault="00933AE4">
            <w:pPr>
              <w:pStyle w:val="TAL"/>
              <w:jc w:val="center"/>
            </w:pPr>
            <w:r>
              <w:t>O</w:t>
            </w:r>
          </w:p>
        </w:tc>
        <w:tc>
          <w:tcPr>
            <w:tcW w:w="0" w:type="auto"/>
          </w:tcPr>
          <w:p w14:paraId="537EE790" w14:textId="77777777" w:rsidR="00933AE4" w:rsidRDefault="00933AE4">
            <w:pPr>
              <w:pStyle w:val="TAL"/>
              <w:jc w:val="center"/>
            </w:pPr>
            <w:r>
              <w:t>-</w:t>
            </w:r>
          </w:p>
        </w:tc>
        <w:tc>
          <w:tcPr>
            <w:tcW w:w="0" w:type="auto"/>
          </w:tcPr>
          <w:p w14:paraId="46865841" w14:textId="77777777" w:rsidR="00933AE4" w:rsidRDefault="00933AE4">
            <w:pPr>
              <w:pStyle w:val="TAL"/>
              <w:jc w:val="center"/>
            </w:pPr>
            <w:r>
              <w:t>M</w:t>
            </w:r>
          </w:p>
        </w:tc>
      </w:tr>
      <w:tr w:rsidR="00933AE4" w14:paraId="2F97A725" w14:textId="77777777">
        <w:tblPrEx>
          <w:tblCellMar>
            <w:top w:w="0" w:type="dxa"/>
            <w:bottom w:w="0" w:type="dxa"/>
          </w:tblCellMar>
        </w:tblPrEx>
        <w:trPr>
          <w:cantSplit/>
          <w:jc w:val="center"/>
        </w:trPr>
        <w:tc>
          <w:tcPr>
            <w:tcW w:w="3241" w:type="dxa"/>
          </w:tcPr>
          <w:p w14:paraId="00EE60D0" w14:textId="77777777" w:rsidR="00933AE4" w:rsidRDefault="00933AE4">
            <w:pPr>
              <w:pStyle w:val="TAL"/>
              <w:ind w:left="125" w:hanging="125"/>
              <w:jc w:val="both"/>
              <w:rPr>
                <w:rFonts w:ascii="Courier New" w:hAnsi="Courier New" w:cs="Courier New"/>
              </w:rPr>
            </w:pPr>
            <w:r>
              <w:rPr>
                <w:rFonts w:ascii="Courier New" w:hAnsi="Courier New" w:cs="Courier New"/>
              </w:rPr>
              <w:t>minimumCellRateIn</w:t>
            </w:r>
          </w:p>
        </w:tc>
        <w:tc>
          <w:tcPr>
            <w:tcW w:w="1699" w:type="dxa"/>
          </w:tcPr>
          <w:p w14:paraId="5404AEEE" w14:textId="77777777" w:rsidR="00933AE4" w:rsidRDefault="00933AE4">
            <w:pPr>
              <w:pStyle w:val="TAL"/>
              <w:jc w:val="center"/>
            </w:pPr>
            <w:r>
              <w:t>O</w:t>
            </w:r>
          </w:p>
        </w:tc>
        <w:tc>
          <w:tcPr>
            <w:tcW w:w="1167" w:type="dxa"/>
          </w:tcPr>
          <w:p w14:paraId="52B7B01C" w14:textId="77777777" w:rsidR="00933AE4" w:rsidRDefault="00933AE4">
            <w:pPr>
              <w:pStyle w:val="TAL"/>
              <w:jc w:val="center"/>
            </w:pPr>
            <w:r>
              <w:t>M</w:t>
            </w:r>
          </w:p>
        </w:tc>
        <w:tc>
          <w:tcPr>
            <w:tcW w:w="0" w:type="auto"/>
          </w:tcPr>
          <w:p w14:paraId="6BEC0AB2" w14:textId="77777777" w:rsidR="00933AE4" w:rsidRDefault="00933AE4">
            <w:pPr>
              <w:pStyle w:val="TAL"/>
              <w:jc w:val="center"/>
            </w:pPr>
            <w:r>
              <w:t>O</w:t>
            </w:r>
          </w:p>
        </w:tc>
        <w:tc>
          <w:tcPr>
            <w:tcW w:w="0" w:type="auto"/>
          </w:tcPr>
          <w:p w14:paraId="5963376A" w14:textId="77777777" w:rsidR="00933AE4" w:rsidRDefault="00933AE4">
            <w:pPr>
              <w:pStyle w:val="TAL"/>
              <w:jc w:val="center"/>
            </w:pPr>
            <w:r>
              <w:t>-</w:t>
            </w:r>
          </w:p>
        </w:tc>
        <w:tc>
          <w:tcPr>
            <w:tcW w:w="0" w:type="auto"/>
          </w:tcPr>
          <w:p w14:paraId="4E51B4F3" w14:textId="77777777" w:rsidR="00933AE4" w:rsidRDefault="00933AE4">
            <w:pPr>
              <w:pStyle w:val="TAL"/>
              <w:jc w:val="center"/>
            </w:pPr>
            <w:r>
              <w:t>M</w:t>
            </w:r>
          </w:p>
        </w:tc>
      </w:tr>
      <w:tr w:rsidR="00933AE4" w14:paraId="1B7671DF" w14:textId="77777777">
        <w:tblPrEx>
          <w:tblCellMar>
            <w:top w:w="0" w:type="dxa"/>
            <w:bottom w:w="0" w:type="dxa"/>
          </w:tblCellMar>
        </w:tblPrEx>
        <w:trPr>
          <w:cantSplit/>
          <w:jc w:val="center"/>
        </w:trPr>
        <w:tc>
          <w:tcPr>
            <w:tcW w:w="3241" w:type="dxa"/>
            <w:tcBorders>
              <w:bottom w:val="single" w:sz="4" w:space="0" w:color="auto"/>
            </w:tcBorders>
          </w:tcPr>
          <w:p w14:paraId="67F3FA40" w14:textId="77777777" w:rsidR="00933AE4" w:rsidRDefault="00933AE4">
            <w:pPr>
              <w:pStyle w:val="TAL"/>
              <w:ind w:left="125" w:hanging="125"/>
              <w:jc w:val="both"/>
              <w:rPr>
                <w:rFonts w:ascii="Courier New" w:hAnsi="Courier New" w:cs="Courier New"/>
              </w:rPr>
            </w:pPr>
            <w:r>
              <w:rPr>
                <w:rFonts w:ascii="Courier New" w:hAnsi="Courier New" w:cs="Courier New"/>
              </w:rPr>
              <w:t>minimumCellRateEg</w:t>
            </w:r>
          </w:p>
        </w:tc>
        <w:tc>
          <w:tcPr>
            <w:tcW w:w="1699" w:type="dxa"/>
            <w:tcBorders>
              <w:bottom w:val="single" w:sz="4" w:space="0" w:color="auto"/>
            </w:tcBorders>
          </w:tcPr>
          <w:p w14:paraId="15D451DA" w14:textId="77777777" w:rsidR="00933AE4" w:rsidRDefault="00933AE4">
            <w:pPr>
              <w:pStyle w:val="TAL"/>
              <w:jc w:val="center"/>
            </w:pPr>
            <w:r>
              <w:t>O</w:t>
            </w:r>
          </w:p>
        </w:tc>
        <w:tc>
          <w:tcPr>
            <w:tcW w:w="1167" w:type="dxa"/>
            <w:tcBorders>
              <w:bottom w:val="single" w:sz="4" w:space="0" w:color="auto"/>
            </w:tcBorders>
          </w:tcPr>
          <w:p w14:paraId="0D54E18E" w14:textId="77777777" w:rsidR="00933AE4" w:rsidRDefault="00933AE4">
            <w:pPr>
              <w:pStyle w:val="TAL"/>
              <w:jc w:val="center"/>
            </w:pPr>
            <w:r>
              <w:t>M</w:t>
            </w:r>
          </w:p>
        </w:tc>
        <w:tc>
          <w:tcPr>
            <w:tcW w:w="0" w:type="auto"/>
            <w:tcBorders>
              <w:bottom w:val="single" w:sz="4" w:space="0" w:color="auto"/>
            </w:tcBorders>
          </w:tcPr>
          <w:p w14:paraId="0C5DB166" w14:textId="77777777" w:rsidR="00933AE4" w:rsidRDefault="00933AE4">
            <w:pPr>
              <w:pStyle w:val="TAL"/>
              <w:jc w:val="center"/>
            </w:pPr>
            <w:r>
              <w:t>O</w:t>
            </w:r>
          </w:p>
        </w:tc>
        <w:tc>
          <w:tcPr>
            <w:tcW w:w="0" w:type="auto"/>
            <w:tcBorders>
              <w:bottom w:val="single" w:sz="4" w:space="0" w:color="auto"/>
            </w:tcBorders>
          </w:tcPr>
          <w:p w14:paraId="016B3B00" w14:textId="77777777" w:rsidR="00933AE4" w:rsidRDefault="00933AE4">
            <w:pPr>
              <w:pStyle w:val="TAL"/>
              <w:jc w:val="center"/>
            </w:pPr>
            <w:r>
              <w:t>-</w:t>
            </w:r>
          </w:p>
        </w:tc>
        <w:tc>
          <w:tcPr>
            <w:tcW w:w="0" w:type="auto"/>
            <w:tcBorders>
              <w:bottom w:val="single" w:sz="4" w:space="0" w:color="auto"/>
            </w:tcBorders>
          </w:tcPr>
          <w:p w14:paraId="09C3112C" w14:textId="77777777" w:rsidR="00933AE4" w:rsidRDefault="00933AE4">
            <w:pPr>
              <w:pStyle w:val="TAL"/>
              <w:jc w:val="center"/>
            </w:pPr>
            <w:r>
              <w:t>M</w:t>
            </w:r>
          </w:p>
        </w:tc>
      </w:tr>
      <w:tr w:rsidR="00933AE4" w14:paraId="01858B84" w14:textId="77777777">
        <w:tblPrEx>
          <w:tblCellMar>
            <w:top w:w="0" w:type="dxa"/>
            <w:bottom w:w="0" w:type="dxa"/>
          </w:tblCellMar>
        </w:tblPrEx>
        <w:trPr>
          <w:cantSplit/>
          <w:jc w:val="center"/>
        </w:trPr>
        <w:tc>
          <w:tcPr>
            <w:tcW w:w="3241" w:type="dxa"/>
            <w:shd w:val="clear" w:color="auto" w:fill="D9D9D9"/>
          </w:tcPr>
          <w:p w14:paraId="29FB2F6C" w14:textId="77777777" w:rsidR="00933AE4" w:rsidRDefault="00933AE4">
            <w:pPr>
              <w:pStyle w:val="TAL"/>
              <w:ind w:left="125" w:hanging="125"/>
              <w:jc w:val="center"/>
              <w:rPr>
                <w:rFonts w:ascii="Courier New" w:hAnsi="Courier New" w:cs="Courier New"/>
              </w:rPr>
            </w:pPr>
            <w:r>
              <w:rPr>
                <w:b/>
              </w:rPr>
              <w:t>Attribute related to role</w:t>
            </w:r>
          </w:p>
        </w:tc>
        <w:tc>
          <w:tcPr>
            <w:tcW w:w="1699" w:type="dxa"/>
            <w:shd w:val="clear" w:color="auto" w:fill="D9D9D9"/>
          </w:tcPr>
          <w:p w14:paraId="2457154B" w14:textId="77777777" w:rsidR="00933AE4" w:rsidRDefault="00933AE4">
            <w:pPr>
              <w:pStyle w:val="TAL"/>
              <w:jc w:val="center"/>
            </w:pPr>
          </w:p>
        </w:tc>
        <w:tc>
          <w:tcPr>
            <w:tcW w:w="1167" w:type="dxa"/>
            <w:shd w:val="clear" w:color="auto" w:fill="D9D9D9"/>
          </w:tcPr>
          <w:p w14:paraId="3BD8B247" w14:textId="77777777" w:rsidR="00933AE4" w:rsidRDefault="00933AE4">
            <w:pPr>
              <w:pStyle w:val="TAL"/>
              <w:jc w:val="center"/>
            </w:pPr>
          </w:p>
        </w:tc>
        <w:tc>
          <w:tcPr>
            <w:tcW w:w="0" w:type="auto"/>
            <w:shd w:val="clear" w:color="auto" w:fill="D9D9D9"/>
          </w:tcPr>
          <w:p w14:paraId="033C2FB1" w14:textId="77777777" w:rsidR="00933AE4" w:rsidRDefault="00933AE4">
            <w:pPr>
              <w:pStyle w:val="TAL"/>
              <w:jc w:val="center"/>
            </w:pPr>
          </w:p>
        </w:tc>
        <w:tc>
          <w:tcPr>
            <w:tcW w:w="0" w:type="auto"/>
            <w:shd w:val="clear" w:color="auto" w:fill="D9D9D9"/>
          </w:tcPr>
          <w:p w14:paraId="36FE45A9" w14:textId="77777777" w:rsidR="00933AE4" w:rsidRDefault="00933AE4">
            <w:pPr>
              <w:pStyle w:val="TAL"/>
              <w:jc w:val="center"/>
            </w:pPr>
          </w:p>
        </w:tc>
        <w:tc>
          <w:tcPr>
            <w:tcW w:w="0" w:type="auto"/>
            <w:shd w:val="clear" w:color="auto" w:fill="D9D9D9"/>
          </w:tcPr>
          <w:p w14:paraId="53C32C41" w14:textId="77777777" w:rsidR="00933AE4" w:rsidRDefault="00933AE4">
            <w:pPr>
              <w:pStyle w:val="TAL"/>
              <w:jc w:val="center"/>
            </w:pPr>
          </w:p>
        </w:tc>
      </w:tr>
      <w:tr w:rsidR="00933AE4" w14:paraId="6F4ADE44" w14:textId="77777777">
        <w:tblPrEx>
          <w:tblCellMar>
            <w:top w:w="0" w:type="dxa"/>
            <w:bottom w:w="0" w:type="dxa"/>
          </w:tblCellMar>
        </w:tblPrEx>
        <w:trPr>
          <w:cantSplit/>
          <w:jc w:val="center"/>
        </w:trPr>
        <w:tc>
          <w:tcPr>
            <w:tcW w:w="3241" w:type="dxa"/>
          </w:tcPr>
          <w:p w14:paraId="7B45E885" w14:textId="77777777" w:rsidR="00933AE4" w:rsidRDefault="00933AE4">
            <w:pPr>
              <w:pStyle w:val="TAL"/>
              <w:ind w:left="125" w:hanging="125"/>
              <w:jc w:val="both"/>
              <w:rPr>
                <w:rFonts w:ascii="Courier New" w:hAnsi="Courier New" w:cs="Courier New"/>
              </w:rPr>
            </w:pPr>
            <w:r>
              <w:rPr>
                <w:rFonts w:ascii="Courier New" w:hAnsi="Courier New" w:cs="Courier New"/>
              </w:rPr>
              <w:t>the</w:t>
            </w:r>
            <w:smartTag w:uri="urn:schemas-microsoft-com:office:smarttags" w:element="PlaceName">
              <w:r>
                <w:rPr>
                  <w:rFonts w:ascii="Courier New" w:hAnsi="Courier New" w:cs="Courier New"/>
                </w:rPr>
                <w:t>ATMPathTerminationPoint</w:t>
              </w:r>
            </w:smartTag>
          </w:p>
        </w:tc>
        <w:tc>
          <w:tcPr>
            <w:tcW w:w="1699" w:type="dxa"/>
          </w:tcPr>
          <w:p w14:paraId="43F61E8B" w14:textId="77777777" w:rsidR="00933AE4" w:rsidRDefault="00933AE4">
            <w:pPr>
              <w:pStyle w:val="TAL"/>
              <w:jc w:val="center"/>
            </w:pPr>
            <w:r>
              <w:t>M</w:t>
            </w:r>
          </w:p>
        </w:tc>
        <w:tc>
          <w:tcPr>
            <w:tcW w:w="1167" w:type="dxa"/>
          </w:tcPr>
          <w:p w14:paraId="53FE92FC" w14:textId="77777777" w:rsidR="00933AE4" w:rsidRDefault="00933AE4">
            <w:pPr>
              <w:pStyle w:val="TAL"/>
              <w:jc w:val="center"/>
            </w:pPr>
            <w:r>
              <w:t>M</w:t>
            </w:r>
          </w:p>
        </w:tc>
        <w:tc>
          <w:tcPr>
            <w:tcW w:w="0" w:type="auto"/>
          </w:tcPr>
          <w:p w14:paraId="6859BB3D" w14:textId="77777777" w:rsidR="00933AE4" w:rsidRDefault="00933AE4">
            <w:pPr>
              <w:pStyle w:val="TAL"/>
              <w:jc w:val="center"/>
            </w:pPr>
            <w:r>
              <w:t>-</w:t>
            </w:r>
          </w:p>
        </w:tc>
        <w:tc>
          <w:tcPr>
            <w:tcW w:w="0" w:type="auto"/>
          </w:tcPr>
          <w:p w14:paraId="5571105D" w14:textId="77777777" w:rsidR="00933AE4" w:rsidRDefault="00933AE4">
            <w:pPr>
              <w:pStyle w:val="TAL"/>
              <w:jc w:val="center"/>
            </w:pPr>
          </w:p>
        </w:tc>
        <w:tc>
          <w:tcPr>
            <w:tcW w:w="0" w:type="auto"/>
          </w:tcPr>
          <w:p w14:paraId="6D8DADA1" w14:textId="77777777" w:rsidR="00933AE4" w:rsidRDefault="00933AE4">
            <w:pPr>
              <w:pStyle w:val="TAL"/>
              <w:jc w:val="center"/>
            </w:pPr>
          </w:p>
        </w:tc>
      </w:tr>
      <w:tr w:rsidR="00933AE4" w14:paraId="42B61121" w14:textId="77777777">
        <w:tblPrEx>
          <w:tblCellMar>
            <w:top w:w="0" w:type="dxa"/>
            <w:bottom w:w="0" w:type="dxa"/>
          </w:tblCellMar>
        </w:tblPrEx>
        <w:trPr>
          <w:cantSplit/>
          <w:jc w:val="center"/>
        </w:trPr>
        <w:tc>
          <w:tcPr>
            <w:tcW w:w="3241" w:type="dxa"/>
          </w:tcPr>
          <w:p w14:paraId="263DBC62" w14:textId="77777777" w:rsidR="00933AE4" w:rsidRDefault="00933AE4">
            <w:pPr>
              <w:pStyle w:val="TAL"/>
              <w:ind w:left="125" w:hanging="125"/>
              <w:jc w:val="both"/>
              <w:rPr>
                <w:rFonts w:ascii="Courier New" w:hAnsi="Courier New" w:cs="Courier New"/>
              </w:rPr>
            </w:pPr>
            <w:r>
              <w:rPr>
                <w:rFonts w:ascii="Courier New" w:hAnsi="Courier New" w:cs="Courier New"/>
              </w:rPr>
              <w:t>theIubLink</w:t>
            </w:r>
          </w:p>
        </w:tc>
        <w:tc>
          <w:tcPr>
            <w:tcW w:w="1699" w:type="dxa"/>
          </w:tcPr>
          <w:p w14:paraId="2970C1D0" w14:textId="77777777" w:rsidR="00933AE4" w:rsidRDefault="00933AE4">
            <w:pPr>
              <w:pStyle w:val="TAL"/>
              <w:jc w:val="center"/>
            </w:pPr>
            <w:r>
              <w:t>M</w:t>
            </w:r>
          </w:p>
        </w:tc>
        <w:tc>
          <w:tcPr>
            <w:tcW w:w="1167" w:type="dxa"/>
          </w:tcPr>
          <w:p w14:paraId="65C8039B" w14:textId="77777777" w:rsidR="00933AE4" w:rsidRDefault="00933AE4">
            <w:pPr>
              <w:pStyle w:val="TAL"/>
              <w:jc w:val="center"/>
            </w:pPr>
            <w:r>
              <w:t>M</w:t>
            </w:r>
          </w:p>
        </w:tc>
        <w:tc>
          <w:tcPr>
            <w:tcW w:w="0" w:type="auto"/>
          </w:tcPr>
          <w:p w14:paraId="453F303E" w14:textId="77777777" w:rsidR="00933AE4" w:rsidRDefault="00933AE4">
            <w:pPr>
              <w:pStyle w:val="TAL"/>
              <w:jc w:val="center"/>
            </w:pPr>
            <w:r>
              <w:t>-</w:t>
            </w:r>
          </w:p>
        </w:tc>
        <w:tc>
          <w:tcPr>
            <w:tcW w:w="0" w:type="auto"/>
          </w:tcPr>
          <w:p w14:paraId="242A99AF" w14:textId="77777777" w:rsidR="00933AE4" w:rsidRDefault="00933AE4">
            <w:pPr>
              <w:pStyle w:val="TAL"/>
              <w:jc w:val="center"/>
            </w:pPr>
          </w:p>
        </w:tc>
        <w:tc>
          <w:tcPr>
            <w:tcW w:w="0" w:type="auto"/>
          </w:tcPr>
          <w:p w14:paraId="11569C47" w14:textId="77777777" w:rsidR="00933AE4" w:rsidRDefault="00933AE4">
            <w:pPr>
              <w:pStyle w:val="TAL"/>
              <w:jc w:val="center"/>
            </w:pPr>
          </w:p>
        </w:tc>
      </w:tr>
    </w:tbl>
    <w:p w14:paraId="5DBC07D0" w14:textId="77777777" w:rsidR="00933AE4" w:rsidRDefault="00933AE4">
      <w:pPr>
        <w:pStyle w:val="Heading4"/>
      </w:pPr>
      <w:bookmarkStart w:id="31" w:name="_Toc391284098"/>
      <w:r>
        <w:t>4.3.2.3</w:t>
      </w:r>
      <w:r>
        <w:tab/>
        <w:t>Attribute constraints</w:t>
      </w:r>
      <w:bookmarkEnd w:id="31"/>
    </w:p>
    <w:tbl>
      <w:tblPr>
        <w:tblW w:w="0" w:type="auto"/>
        <w:jc w:val="center"/>
        <w:tblLook w:val="01E0" w:firstRow="1" w:lastRow="1" w:firstColumn="1" w:lastColumn="1" w:noHBand="0" w:noVBand="0"/>
      </w:tblPr>
      <w:tblGrid>
        <w:gridCol w:w="3757"/>
        <w:gridCol w:w="5016"/>
      </w:tblGrid>
      <w:tr w:rsidR="00933AE4" w14:paraId="1F99604C"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shd w:val="clear" w:color="auto" w:fill="D9D9D9"/>
          </w:tcPr>
          <w:p w14:paraId="118494D3" w14:textId="77777777" w:rsidR="00933AE4" w:rsidRPr="00933AE4" w:rsidRDefault="00933AE4" w:rsidP="00933AE4">
            <w:pPr>
              <w:pStyle w:val="TAH"/>
              <w:ind w:left="1440" w:firstLine="266"/>
              <w:rPr>
                <w:spacing w:val="-5"/>
              </w:rPr>
            </w:pPr>
            <w:r w:rsidRPr="00933AE4">
              <w:rPr>
                <w:spacing w:val="-5"/>
              </w:rPr>
              <w:t>Name</w:t>
            </w:r>
          </w:p>
        </w:tc>
        <w:tc>
          <w:tcPr>
            <w:tcW w:w="5016" w:type="dxa"/>
            <w:tcBorders>
              <w:top w:val="single" w:sz="4" w:space="0" w:color="auto"/>
              <w:left w:val="single" w:sz="4" w:space="0" w:color="auto"/>
              <w:bottom w:val="single" w:sz="4" w:space="0" w:color="auto"/>
              <w:right w:val="single" w:sz="4" w:space="0" w:color="auto"/>
            </w:tcBorders>
            <w:shd w:val="clear" w:color="auto" w:fill="D9D9D9"/>
          </w:tcPr>
          <w:p w14:paraId="264E2976" w14:textId="77777777" w:rsidR="00933AE4" w:rsidRPr="00933AE4" w:rsidRDefault="00933AE4" w:rsidP="00933AE4">
            <w:pPr>
              <w:pStyle w:val="TAH"/>
              <w:ind w:left="1440"/>
              <w:rPr>
                <w:spacing w:val="-5"/>
              </w:rPr>
            </w:pPr>
            <w:r w:rsidRPr="00933AE4">
              <w:rPr>
                <w:spacing w:val="-5"/>
              </w:rPr>
              <w:t>Definition</w:t>
            </w:r>
          </w:p>
        </w:tc>
      </w:tr>
      <w:tr w:rsidR="00933AE4" w14:paraId="317CA952"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5A100193" w14:textId="77777777" w:rsidR="00933AE4" w:rsidRPr="00933AE4" w:rsidRDefault="00933AE4">
            <w:pPr>
              <w:pStyle w:val="TAL"/>
              <w:rPr>
                <w:spacing w:val="-5"/>
              </w:rPr>
            </w:pPr>
            <w:r w:rsidRPr="00933AE4">
              <w:rPr>
                <w:rFonts w:ascii="Courier New" w:hAnsi="Courier New"/>
                <w:spacing w:val="-5"/>
              </w:rPr>
              <w:t>virtualPathId, virtualChannelId, physicalPortId, physicalInterfaceType, serviceCategoryIn/Eg, usedAAL, peakCellRateIn/Eg, sustainableCellRateIn/Eg, and maximumBurstSizeIn/Eg</w:t>
            </w:r>
            <w:r w:rsidRPr="00933AE4">
              <w:rPr>
                <w:spacing w:val="-5"/>
              </w:rPr>
              <w:t xml:space="preserve"> </w:t>
            </w:r>
          </w:p>
          <w:p w14:paraId="3319468F" w14:textId="77777777" w:rsidR="00933AE4" w:rsidRPr="00933AE4" w:rsidRDefault="00933AE4" w:rsidP="00933AE4">
            <w:pPr>
              <w:pStyle w:val="TAL"/>
              <w:ind w:firstLine="266"/>
              <w:rPr>
                <w:spacing w:val="-5"/>
              </w:rPr>
            </w:pPr>
            <w:r w:rsidRPr="00933AE4">
              <w:rPr>
                <w:spacing w:val="-5"/>
                <w:lang w:eastAsia="zh-CN"/>
              </w:rPr>
              <w:t>O</w:t>
            </w:r>
            <w:r w:rsidRPr="00933AE4">
              <w:rPr>
                <w:spacing w:val="-5"/>
              </w:rPr>
              <w:t xml:space="preserve"> Write qualifier</w:t>
            </w:r>
          </w:p>
        </w:tc>
        <w:tc>
          <w:tcPr>
            <w:tcW w:w="5016" w:type="dxa"/>
            <w:tcBorders>
              <w:top w:val="single" w:sz="4" w:space="0" w:color="auto"/>
              <w:left w:val="single" w:sz="4" w:space="0" w:color="auto"/>
              <w:bottom w:val="single" w:sz="4" w:space="0" w:color="auto"/>
              <w:right w:val="single" w:sz="4" w:space="0" w:color="auto"/>
            </w:tcBorders>
          </w:tcPr>
          <w:p w14:paraId="6BB4B3D6"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The Write Qualifier shall be supported if these attributes can be set over Itf-N.</w:t>
            </w:r>
          </w:p>
          <w:p w14:paraId="0E641B6C" w14:textId="77777777" w:rsidR="00933AE4" w:rsidRPr="00933AE4" w:rsidRDefault="00933AE4" w:rsidP="00933AE4">
            <w:pPr>
              <w:spacing w:after="0"/>
              <w:jc w:val="both"/>
              <w:rPr>
                <w:rFonts w:ascii="Arial" w:hAnsi="Arial"/>
                <w:spacing w:val="-5"/>
                <w:sz w:val="18"/>
                <w:szCs w:val="18"/>
              </w:rPr>
            </w:pPr>
          </w:p>
        </w:tc>
      </w:tr>
      <w:tr w:rsidR="00933AE4" w14:paraId="4811CD72"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16787347" w14:textId="77777777" w:rsidR="00933AE4" w:rsidRPr="00933AE4" w:rsidRDefault="00933AE4">
            <w:pPr>
              <w:pStyle w:val="TAL"/>
              <w:rPr>
                <w:rFonts w:ascii="Courier New" w:hAnsi="Courier New" w:cs="Courier New"/>
                <w:spacing w:val="-5"/>
              </w:rPr>
            </w:pPr>
            <w:r w:rsidRPr="00933AE4">
              <w:rPr>
                <w:rFonts w:ascii="Courier New" w:hAnsi="Courier New"/>
                <w:spacing w:val="-5"/>
              </w:rPr>
              <w:t>sustainableCellRateIn/Eg, maximumBurstSizeIn/Eg</w:t>
            </w:r>
          </w:p>
        </w:tc>
        <w:tc>
          <w:tcPr>
            <w:tcW w:w="5016" w:type="dxa"/>
            <w:tcBorders>
              <w:top w:val="single" w:sz="4" w:space="0" w:color="auto"/>
              <w:left w:val="single" w:sz="4" w:space="0" w:color="auto"/>
              <w:bottom w:val="single" w:sz="4" w:space="0" w:color="auto"/>
              <w:right w:val="single" w:sz="4" w:space="0" w:color="auto"/>
            </w:tcBorders>
          </w:tcPr>
          <w:p w14:paraId="25EB1F05"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Only applicable for ServiceCategory values RT-VBR, NRT-VBR.</w:t>
            </w:r>
          </w:p>
        </w:tc>
      </w:tr>
      <w:tr w:rsidR="00933AE4" w14:paraId="53DE31DE"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6E0364F4" w14:textId="77777777" w:rsidR="00933AE4" w:rsidRPr="00933AE4" w:rsidRDefault="00933AE4">
            <w:pPr>
              <w:pStyle w:val="TAL"/>
              <w:rPr>
                <w:rFonts w:ascii="Courier New" w:hAnsi="Courier New" w:cs="Courier New"/>
                <w:spacing w:val="-5"/>
              </w:rPr>
            </w:pPr>
            <w:r w:rsidRPr="00933AE4">
              <w:rPr>
                <w:rFonts w:ascii="Courier New" w:hAnsi="Courier New"/>
                <w:spacing w:val="-5"/>
              </w:rPr>
              <w:t>minimumCellRateIn/Eg</w:t>
            </w:r>
          </w:p>
        </w:tc>
        <w:tc>
          <w:tcPr>
            <w:tcW w:w="5016" w:type="dxa"/>
            <w:tcBorders>
              <w:top w:val="single" w:sz="4" w:space="0" w:color="auto"/>
              <w:left w:val="single" w:sz="4" w:space="0" w:color="auto"/>
              <w:bottom w:val="single" w:sz="4" w:space="0" w:color="auto"/>
              <w:right w:val="single" w:sz="4" w:space="0" w:color="auto"/>
            </w:tcBorders>
          </w:tcPr>
          <w:p w14:paraId="1344DCFB"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Only applicable for Service Category values ABR, GFR.</w:t>
            </w:r>
          </w:p>
        </w:tc>
      </w:tr>
    </w:tbl>
    <w:p w14:paraId="0E2C03B1" w14:textId="77777777" w:rsidR="00933AE4" w:rsidRDefault="00933AE4">
      <w:pPr>
        <w:pStyle w:val="Heading4"/>
      </w:pPr>
      <w:bookmarkStart w:id="32" w:name="_Toc391284099"/>
      <w:r>
        <w:t>4.3.2.4</w:t>
      </w:r>
      <w:r>
        <w:tab/>
        <w:t>Notifications</w:t>
      </w:r>
      <w:bookmarkEnd w:id="32"/>
    </w:p>
    <w:p w14:paraId="4996624F" w14:textId="77777777" w:rsidR="00933AE4" w:rsidRDefault="00933AE4">
      <w:pPr>
        <w:rPr>
          <w:rFonts w:hint="eastAsia"/>
        </w:rPr>
      </w:pPr>
      <w:r>
        <w:t>The common notifications defined in subclause 4.5 are valid for this IOC, without exceptions or additions.</w:t>
      </w:r>
    </w:p>
    <w:p w14:paraId="294655B4" w14:textId="77777777" w:rsidR="00933AE4" w:rsidRDefault="00933AE4">
      <w:pPr>
        <w:pStyle w:val="Heading3"/>
      </w:pPr>
      <w:bookmarkStart w:id="33" w:name="_Toc391284100"/>
      <w:r>
        <w:t>4.3.3</w:t>
      </w:r>
      <w:r>
        <w:tab/>
      </w:r>
      <w:r>
        <w:rPr>
          <w:rFonts w:ascii="Courier New" w:hAnsi="Courier New" w:cs="Courier New"/>
        </w:rPr>
        <w:t>ATMPathTerminationPoint</w:t>
      </w:r>
      <w:bookmarkEnd w:id="33"/>
    </w:p>
    <w:p w14:paraId="0A52AE8A" w14:textId="77777777" w:rsidR="00933AE4" w:rsidRDefault="00933AE4">
      <w:pPr>
        <w:pStyle w:val="Heading4"/>
      </w:pPr>
      <w:bookmarkStart w:id="34" w:name="_Toc391284101"/>
      <w:r>
        <w:t>4.3.3.1</w:t>
      </w:r>
      <w:r>
        <w:tab/>
        <w:t>Definition</w:t>
      </w:r>
      <w:bookmarkEnd w:id="34"/>
    </w:p>
    <w:p w14:paraId="20FE96F0" w14:textId="77777777" w:rsidR="00933AE4" w:rsidRDefault="00933AE4">
      <w:r>
        <w:t>This IOC represents a bi-directional ATM Virtual Path Connection Termination Point.</w:t>
      </w:r>
    </w:p>
    <w:p w14:paraId="61F12E82" w14:textId="77777777" w:rsidR="00933AE4" w:rsidRDefault="00933AE4">
      <w:pPr>
        <w:pStyle w:val="Heading4"/>
      </w:pPr>
      <w:bookmarkStart w:id="35" w:name="_Toc391284102"/>
      <w:r>
        <w:t>4.3.3.2</w:t>
      </w:r>
      <w:r>
        <w:tab/>
        <w:t>Attributes</w:t>
      </w:r>
      <w:bookmarkEnd w:id="35"/>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3"/>
        <w:gridCol w:w="1701"/>
        <w:gridCol w:w="1237"/>
        <w:gridCol w:w="1275"/>
        <w:gridCol w:w="1134"/>
        <w:gridCol w:w="1172"/>
      </w:tblGrid>
      <w:tr w:rsidR="00933AE4" w14:paraId="42AF60AB" w14:textId="77777777">
        <w:tblPrEx>
          <w:tblCellMar>
            <w:top w:w="0" w:type="dxa"/>
            <w:bottom w:w="0" w:type="dxa"/>
          </w:tblCellMar>
        </w:tblPrEx>
        <w:trPr>
          <w:cantSplit/>
          <w:jc w:val="center"/>
        </w:trPr>
        <w:tc>
          <w:tcPr>
            <w:tcW w:w="3053" w:type="dxa"/>
            <w:shd w:val="pct10" w:color="auto" w:fill="FFFFFF"/>
          </w:tcPr>
          <w:p w14:paraId="7C920957" w14:textId="77777777" w:rsidR="00933AE4" w:rsidRDefault="00933AE4">
            <w:pPr>
              <w:pStyle w:val="TAH"/>
            </w:pPr>
            <w:r>
              <w:t>Attribute name</w:t>
            </w:r>
          </w:p>
        </w:tc>
        <w:tc>
          <w:tcPr>
            <w:tcW w:w="1701" w:type="dxa"/>
            <w:shd w:val="pct10" w:color="auto" w:fill="FFFFFF"/>
          </w:tcPr>
          <w:p w14:paraId="097D3FD3" w14:textId="77777777" w:rsidR="00933AE4" w:rsidRDefault="00933AE4">
            <w:pPr>
              <w:pStyle w:val="TAH"/>
              <w:ind w:left="-147" w:right="-69"/>
            </w:pPr>
            <w:r>
              <w:t>Support Qualifier</w:t>
            </w:r>
          </w:p>
        </w:tc>
        <w:tc>
          <w:tcPr>
            <w:tcW w:w="1237" w:type="dxa"/>
            <w:shd w:val="pct10" w:color="auto" w:fill="FFFFFF"/>
          </w:tcPr>
          <w:p w14:paraId="250646D0" w14:textId="77777777" w:rsidR="00933AE4" w:rsidRDefault="00933AE4">
            <w:pPr>
              <w:pStyle w:val="TAH"/>
            </w:pPr>
            <w:r>
              <w:t>isReadable</w:t>
            </w:r>
          </w:p>
        </w:tc>
        <w:tc>
          <w:tcPr>
            <w:tcW w:w="1275" w:type="dxa"/>
            <w:shd w:val="pct10" w:color="auto" w:fill="FFFFFF"/>
          </w:tcPr>
          <w:p w14:paraId="7CD76623" w14:textId="77777777" w:rsidR="00933AE4" w:rsidRDefault="00933AE4">
            <w:pPr>
              <w:pStyle w:val="TAH"/>
              <w:ind w:right="-108"/>
            </w:pPr>
            <w:r>
              <w:t>isWritetable</w:t>
            </w:r>
          </w:p>
        </w:tc>
        <w:tc>
          <w:tcPr>
            <w:tcW w:w="1134" w:type="dxa"/>
            <w:shd w:val="pct10" w:color="auto" w:fill="FFFFFF"/>
          </w:tcPr>
          <w:p w14:paraId="6E763EFA" w14:textId="77777777" w:rsidR="00933AE4" w:rsidRDefault="00933AE4">
            <w:pPr>
              <w:pStyle w:val="TAH"/>
              <w:ind w:left="-37"/>
            </w:pPr>
            <w:r>
              <w:t>isInvariant</w:t>
            </w:r>
          </w:p>
        </w:tc>
        <w:tc>
          <w:tcPr>
            <w:tcW w:w="1172" w:type="dxa"/>
            <w:shd w:val="pct10" w:color="auto" w:fill="FFFFFF"/>
          </w:tcPr>
          <w:p w14:paraId="495AFD2C" w14:textId="77777777" w:rsidR="00933AE4" w:rsidRDefault="00933AE4">
            <w:pPr>
              <w:pStyle w:val="TAH"/>
              <w:ind w:right="-70"/>
            </w:pPr>
            <w:r>
              <w:t>isNotifyable</w:t>
            </w:r>
          </w:p>
        </w:tc>
      </w:tr>
      <w:tr w:rsidR="00933AE4" w14:paraId="02A06DB8" w14:textId="77777777">
        <w:tblPrEx>
          <w:tblCellMar>
            <w:top w:w="0" w:type="dxa"/>
            <w:bottom w:w="0" w:type="dxa"/>
          </w:tblCellMar>
        </w:tblPrEx>
        <w:trPr>
          <w:cantSplit/>
          <w:jc w:val="center"/>
        </w:trPr>
        <w:tc>
          <w:tcPr>
            <w:tcW w:w="3053" w:type="dxa"/>
          </w:tcPr>
          <w:p w14:paraId="5D1C583C" w14:textId="77777777" w:rsidR="00933AE4" w:rsidRDefault="00933AE4">
            <w:pPr>
              <w:pStyle w:val="TAL"/>
              <w:rPr>
                <w:rFonts w:ascii="Courier New" w:hAnsi="Courier New" w:cs="Courier New"/>
              </w:rPr>
            </w:pPr>
            <w:r>
              <w:rPr>
                <w:rFonts w:ascii="Courier New" w:hAnsi="Courier New" w:cs="Courier New"/>
              </w:rPr>
              <w:t>virtualPathId</w:t>
            </w:r>
          </w:p>
        </w:tc>
        <w:tc>
          <w:tcPr>
            <w:tcW w:w="1701" w:type="dxa"/>
          </w:tcPr>
          <w:p w14:paraId="2371E704" w14:textId="77777777" w:rsidR="00933AE4" w:rsidRDefault="00933AE4">
            <w:pPr>
              <w:pStyle w:val="TAL"/>
              <w:jc w:val="center"/>
            </w:pPr>
            <w:r>
              <w:t>M</w:t>
            </w:r>
          </w:p>
        </w:tc>
        <w:tc>
          <w:tcPr>
            <w:tcW w:w="1237" w:type="dxa"/>
          </w:tcPr>
          <w:p w14:paraId="63B84989" w14:textId="77777777" w:rsidR="00933AE4" w:rsidRDefault="00933AE4">
            <w:pPr>
              <w:pStyle w:val="TAL"/>
              <w:jc w:val="center"/>
            </w:pPr>
            <w:r>
              <w:t>M</w:t>
            </w:r>
          </w:p>
        </w:tc>
        <w:tc>
          <w:tcPr>
            <w:tcW w:w="1275" w:type="dxa"/>
          </w:tcPr>
          <w:p w14:paraId="2FE9F8BE" w14:textId="77777777" w:rsidR="00933AE4" w:rsidRDefault="00933AE4">
            <w:pPr>
              <w:pStyle w:val="TAL"/>
              <w:ind w:right="-108"/>
              <w:jc w:val="center"/>
            </w:pPr>
            <w:r>
              <w:t>O</w:t>
            </w:r>
          </w:p>
        </w:tc>
        <w:tc>
          <w:tcPr>
            <w:tcW w:w="1134" w:type="dxa"/>
          </w:tcPr>
          <w:p w14:paraId="3DF8610C" w14:textId="77777777" w:rsidR="00933AE4" w:rsidRDefault="00933AE4">
            <w:pPr>
              <w:pStyle w:val="TAL"/>
              <w:jc w:val="center"/>
            </w:pPr>
            <w:r>
              <w:t>-</w:t>
            </w:r>
          </w:p>
        </w:tc>
        <w:tc>
          <w:tcPr>
            <w:tcW w:w="1172" w:type="dxa"/>
          </w:tcPr>
          <w:p w14:paraId="7CAFE2E5" w14:textId="77777777" w:rsidR="00933AE4" w:rsidRDefault="00933AE4">
            <w:pPr>
              <w:pStyle w:val="TAL"/>
              <w:jc w:val="center"/>
            </w:pPr>
            <w:r>
              <w:t>M</w:t>
            </w:r>
          </w:p>
        </w:tc>
      </w:tr>
      <w:tr w:rsidR="00933AE4" w14:paraId="71AEDEE5" w14:textId="77777777">
        <w:tblPrEx>
          <w:tblCellMar>
            <w:top w:w="0" w:type="dxa"/>
            <w:bottom w:w="0" w:type="dxa"/>
          </w:tblCellMar>
        </w:tblPrEx>
        <w:trPr>
          <w:cantSplit/>
          <w:jc w:val="center"/>
        </w:trPr>
        <w:tc>
          <w:tcPr>
            <w:tcW w:w="3053" w:type="dxa"/>
          </w:tcPr>
          <w:p w14:paraId="5F9DEF81" w14:textId="77777777" w:rsidR="00933AE4" w:rsidRDefault="00933AE4">
            <w:pPr>
              <w:pStyle w:val="TAL"/>
              <w:rPr>
                <w:rFonts w:ascii="Courier New" w:hAnsi="Courier New" w:cs="Courier New"/>
              </w:rPr>
            </w:pPr>
            <w:r>
              <w:rPr>
                <w:rFonts w:ascii="Courier New" w:hAnsi="Courier New" w:cs="Courier New"/>
              </w:rPr>
              <w:t>physicalPortIdList</w:t>
            </w:r>
          </w:p>
        </w:tc>
        <w:tc>
          <w:tcPr>
            <w:tcW w:w="1701" w:type="dxa"/>
          </w:tcPr>
          <w:p w14:paraId="48FA0287" w14:textId="77777777" w:rsidR="00933AE4" w:rsidRDefault="00933AE4">
            <w:pPr>
              <w:pStyle w:val="TAL"/>
              <w:jc w:val="center"/>
            </w:pPr>
            <w:r>
              <w:t>M</w:t>
            </w:r>
          </w:p>
        </w:tc>
        <w:tc>
          <w:tcPr>
            <w:tcW w:w="1237" w:type="dxa"/>
          </w:tcPr>
          <w:p w14:paraId="3A3FDDA5" w14:textId="77777777" w:rsidR="00933AE4" w:rsidRDefault="00933AE4">
            <w:pPr>
              <w:pStyle w:val="TAL"/>
              <w:jc w:val="center"/>
            </w:pPr>
            <w:r>
              <w:t>M</w:t>
            </w:r>
          </w:p>
        </w:tc>
        <w:tc>
          <w:tcPr>
            <w:tcW w:w="1275" w:type="dxa"/>
          </w:tcPr>
          <w:p w14:paraId="3F26CC4C" w14:textId="77777777" w:rsidR="00933AE4" w:rsidRDefault="00933AE4">
            <w:pPr>
              <w:pStyle w:val="TAL"/>
              <w:ind w:right="-108"/>
              <w:jc w:val="center"/>
            </w:pPr>
            <w:r>
              <w:t>O</w:t>
            </w:r>
          </w:p>
        </w:tc>
        <w:tc>
          <w:tcPr>
            <w:tcW w:w="1134" w:type="dxa"/>
          </w:tcPr>
          <w:p w14:paraId="4E7852C7" w14:textId="77777777" w:rsidR="00933AE4" w:rsidRDefault="00933AE4">
            <w:pPr>
              <w:pStyle w:val="TAL"/>
              <w:jc w:val="center"/>
            </w:pPr>
            <w:r>
              <w:t>-</w:t>
            </w:r>
          </w:p>
        </w:tc>
        <w:tc>
          <w:tcPr>
            <w:tcW w:w="1172" w:type="dxa"/>
          </w:tcPr>
          <w:p w14:paraId="790C8DF5" w14:textId="77777777" w:rsidR="00933AE4" w:rsidRDefault="00933AE4">
            <w:pPr>
              <w:pStyle w:val="TAL"/>
              <w:jc w:val="center"/>
            </w:pPr>
            <w:r>
              <w:t>M</w:t>
            </w:r>
          </w:p>
        </w:tc>
      </w:tr>
      <w:tr w:rsidR="00933AE4" w14:paraId="54C416E7" w14:textId="77777777">
        <w:tblPrEx>
          <w:tblCellMar>
            <w:top w:w="0" w:type="dxa"/>
            <w:bottom w:w="0" w:type="dxa"/>
          </w:tblCellMar>
        </w:tblPrEx>
        <w:trPr>
          <w:cantSplit/>
          <w:jc w:val="center"/>
        </w:trPr>
        <w:tc>
          <w:tcPr>
            <w:tcW w:w="3053" w:type="dxa"/>
          </w:tcPr>
          <w:p w14:paraId="5CA9F0CC" w14:textId="77777777" w:rsidR="00933AE4" w:rsidRDefault="00933AE4">
            <w:pPr>
              <w:pStyle w:val="TAL"/>
              <w:rPr>
                <w:rFonts w:ascii="Courier New" w:hAnsi="Courier New" w:cs="Courier New"/>
              </w:rPr>
            </w:pPr>
            <w:r>
              <w:rPr>
                <w:rFonts w:ascii="Courier New" w:hAnsi="Courier New" w:cs="Courier New"/>
              </w:rPr>
              <w:t>peakCellRateIn</w:t>
            </w:r>
          </w:p>
        </w:tc>
        <w:tc>
          <w:tcPr>
            <w:tcW w:w="1701" w:type="dxa"/>
          </w:tcPr>
          <w:p w14:paraId="7E87BAD1" w14:textId="77777777" w:rsidR="00933AE4" w:rsidRDefault="00933AE4">
            <w:pPr>
              <w:pStyle w:val="TAL"/>
              <w:jc w:val="center"/>
            </w:pPr>
            <w:r>
              <w:t>M</w:t>
            </w:r>
          </w:p>
        </w:tc>
        <w:tc>
          <w:tcPr>
            <w:tcW w:w="1237" w:type="dxa"/>
          </w:tcPr>
          <w:p w14:paraId="3816D5AB" w14:textId="77777777" w:rsidR="00933AE4" w:rsidRDefault="00933AE4">
            <w:pPr>
              <w:pStyle w:val="TAL"/>
              <w:jc w:val="center"/>
            </w:pPr>
            <w:r>
              <w:t>M</w:t>
            </w:r>
          </w:p>
        </w:tc>
        <w:tc>
          <w:tcPr>
            <w:tcW w:w="1275" w:type="dxa"/>
          </w:tcPr>
          <w:p w14:paraId="5F0FD0C5" w14:textId="77777777" w:rsidR="00933AE4" w:rsidRDefault="00933AE4">
            <w:pPr>
              <w:pStyle w:val="TAL"/>
              <w:ind w:right="-108"/>
              <w:jc w:val="center"/>
            </w:pPr>
            <w:r>
              <w:t>O</w:t>
            </w:r>
          </w:p>
        </w:tc>
        <w:tc>
          <w:tcPr>
            <w:tcW w:w="1134" w:type="dxa"/>
          </w:tcPr>
          <w:p w14:paraId="7CC8F2A0" w14:textId="77777777" w:rsidR="00933AE4" w:rsidRDefault="00933AE4">
            <w:pPr>
              <w:pStyle w:val="TAL"/>
              <w:jc w:val="center"/>
            </w:pPr>
            <w:r>
              <w:t>-</w:t>
            </w:r>
          </w:p>
        </w:tc>
        <w:tc>
          <w:tcPr>
            <w:tcW w:w="1172" w:type="dxa"/>
          </w:tcPr>
          <w:p w14:paraId="4410D4E4" w14:textId="77777777" w:rsidR="00933AE4" w:rsidRDefault="00933AE4">
            <w:pPr>
              <w:pStyle w:val="TAL"/>
              <w:jc w:val="center"/>
            </w:pPr>
            <w:r>
              <w:t>M</w:t>
            </w:r>
          </w:p>
        </w:tc>
      </w:tr>
      <w:tr w:rsidR="00933AE4" w14:paraId="2F582E13" w14:textId="77777777">
        <w:tblPrEx>
          <w:tblCellMar>
            <w:top w:w="0" w:type="dxa"/>
            <w:bottom w:w="0" w:type="dxa"/>
          </w:tblCellMar>
        </w:tblPrEx>
        <w:trPr>
          <w:cantSplit/>
          <w:jc w:val="center"/>
        </w:trPr>
        <w:tc>
          <w:tcPr>
            <w:tcW w:w="3053" w:type="dxa"/>
            <w:tcBorders>
              <w:bottom w:val="single" w:sz="4" w:space="0" w:color="auto"/>
            </w:tcBorders>
          </w:tcPr>
          <w:p w14:paraId="01AF813A" w14:textId="77777777" w:rsidR="00933AE4" w:rsidRDefault="00933AE4">
            <w:pPr>
              <w:pStyle w:val="TAL"/>
              <w:rPr>
                <w:rFonts w:ascii="Courier New" w:hAnsi="Courier New" w:cs="Courier New"/>
              </w:rPr>
            </w:pPr>
            <w:r>
              <w:rPr>
                <w:rFonts w:ascii="Courier New" w:hAnsi="Courier New" w:cs="Courier New"/>
              </w:rPr>
              <w:t>peakCellRateEg</w:t>
            </w:r>
          </w:p>
        </w:tc>
        <w:tc>
          <w:tcPr>
            <w:tcW w:w="1701" w:type="dxa"/>
            <w:tcBorders>
              <w:bottom w:val="single" w:sz="4" w:space="0" w:color="auto"/>
            </w:tcBorders>
          </w:tcPr>
          <w:p w14:paraId="44FD315D" w14:textId="77777777" w:rsidR="00933AE4" w:rsidRDefault="00933AE4">
            <w:pPr>
              <w:pStyle w:val="TAL"/>
              <w:jc w:val="center"/>
            </w:pPr>
            <w:r>
              <w:t>M</w:t>
            </w:r>
          </w:p>
        </w:tc>
        <w:tc>
          <w:tcPr>
            <w:tcW w:w="1237" w:type="dxa"/>
            <w:tcBorders>
              <w:bottom w:val="single" w:sz="4" w:space="0" w:color="auto"/>
            </w:tcBorders>
          </w:tcPr>
          <w:p w14:paraId="405B8578" w14:textId="77777777" w:rsidR="00933AE4" w:rsidRDefault="00933AE4">
            <w:pPr>
              <w:pStyle w:val="TAL"/>
              <w:jc w:val="center"/>
            </w:pPr>
            <w:r>
              <w:t>M</w:t>
            </w:r>
          </w:p>
        </w:tc>
        <w:tc>
          <w:tcPr>
            <w:tcW w:w="1275" w:type="dxa"/>
            <w:tcBorders>
              <w:bottom w:val="single" w:sz="4" w:space="0" w:color="auto"/>
            </w:tcBorders>
          </w:tcPr>
          <w:p w14:paraId="121C1E6B" w14:textId="77777777" w:rsidR="00933AE4" w:rsidRDefault="00933AE4">
            <w:pPr>
              <w:pStyle w:val="TAL"/>
              <w:ind w:right="-108"/>
              <w:jc w:val="center"/>
            </w:pPr>
            <w:r>
              <w:t>O</w:t>
            </w:r>
          </w:p>
        </w:tc>
        <w:tc>
          <w:tcPr>
            <w:tcW w:w="1134" w:type="dxa"/>
            <w:tcBorders>
              <w:bottom w:val="single" w:sz="4" w:space="0" w:color="auto"/>
            </w:tcBorders>
          </w:tcPr>
          <w:p w14:paraId="5BC7AFD5" w14:textId="77777777" w:rsidR="00933AE4" w:rsidRDefault="00933AE4">
            <w:pPr>
              <w:pStyle w:val="TAL"/>
              <w:jc w:val="center"/>
            </w:pPr>
          </w:p>
        </w:tc>
        <w:tc>
          <w:tcPr>
            <w:tcW w:w="1172" w:type="dxa"/>
            <w:tcBorders>
              <w:bottom w:val="single" w:sz="4" w:space="0" w:color="auto"/>
            </w:tcBorders>
          </w:tcPr>
          <w:p w14:paraId="16B16ABA" w14:textId="77777777" w:rsidR="00933AE4" w:rsidRDefault="00933AE4">
            <w:pPr>
              <w:pStyle w:val="TAL"/>
              <w:jc w:val="center"/>
            </w:pPr>
          </w:p>
        </w:tc>
      </w:tr>
      <w:tr w:rsidR="00933AE4" w14:paraId="4B1C37B5" w14:textId="77777777">
        <w:tblPrEx>
          <w:tblCellMar>
            <w:top w:w="0" w:type="dxa"/>
            <w:bottom w:w="0" w:type="dxa"/>
          </w:tblCellMar>
        </w:tblPrEx>
        <w:trPr>
          <w:cantSplit/>
          <w:jc w:val="center"/>
        </w:trPr>
        <w:tc>
          <w:tcPr>
            <w:tcW w:w="3053" w:type="dxa"/>
            <w:shd w:val="clear" w:color="auto" w:fill="D9D9D9"/>
          </w:tcPr>
          <w:p w14:paraId="64EC53D6" w14:textId="77777777" w:rsidR="00933AE4" w:rsidRDefault="00933AE4">
            <w:pPr>
              <w:pStyle w:val="TAL"/>
              <w:ind w:left="71"/>
              <w:jc w:val="center"/>
              <w:rPr>
                <w:rFonts w:ascii="Courier New" w:hAnsi="Courier New" w:cs="Courier New"/>
              </w:rPr>
            </w:pPr>
            <w:r>
              <w:rPr>
                <w:b/>
              </w:rPr>
              <w:t>Attribute related to role</w:t>
            </w:r>
          </w:p>
        </w:tc>
        <w:tc>
          <w:tcPr>
            <w:tcW w:w="1701" w:type="dxa"/>
            <w:shd w:val="clear" w:color="auto" w:fill="D9D9D9"/>
          </w:tcPr>
          <w:p w14:paraId="595916C7" w14:textId="77777777" w:rsidR="00933AE4" w:rsidRDefault="00933AE4">
            <w:pPr>
              <w:pStyle w:val="TAL"/>
              <w:jc w:val="center"/>
            </w:pPr>
          </w:p>
        </w:tc>
        <w:tc>
          <w:tcPr>
            <w:tcW w:w="1237" w:type="dxa"/>
            <w:shd w:val="clear" w:color="auto" w:fill="D9D9D9"/>
          </w:tcPr>
          <w:p w14:paraId="49CBA88F" w14:textId="77777777" w:rsidR="00933AE4" w:rsidRDefault="00933AE4">
            <w:pPr>
              <w:pStyle w:val="TAL"/>
              <w:jc w:val="center"/>
            </w:pPr>
          </w:p>
        </w:tc>
        <w:tc>
          <w:tcPr>
            <w:tcW w:w="1275" w:type="dxa"/>
            <w:shd w:val="clear" w:color="auto" w:fill="D9D9D9"/>
          </w:tcPr>
          <w:p w14:paraId="250E4EBE" w14:textId="77777777" w:rsidR="00933AE4" w:rsidRDefault="00933AE4">
            <w:pPr>
              <w:pStyle w:val="TAL"/>
              <w:ind w:right="-108"/>
              <w:jc w:val="center"/>
            </w:pPr>
          </w:p>
        </w:tc>
        <w:tc>
          <w:tcPr>
            <w:tcW w:w="1134" w:type="dxa"/>
            <w:shd w:val="clear" w:color="auto" w:fill="D9D9D9"/>
          </w:tcPr>
          <w:p w14:paraId="30EF8BDE" w14:textId="77777777" w:rsidR="00933AE4" w:rsidRDefault="00933AE4">
            <w:pPr>
              <w:pStyle w:val="TAL"/>
              <w:jc w:val="center"/>
            </w:pPr>
          </w:p>
        </w:tc>
        <w:tc>
          <w:tcPr>
            <w:tcW w:w="1172" w:type="dxa"/>
            <w:shd w:val="clear" w:color="auto" w:fill="D9D9D9"/>
          </w:tcPr>
          <w:p w14:paraId="70D58A01" w14:textId="77777777" w:rsidR="00933AE4" w:rsidRDefault="00933AE4">
            <w:pPr>
              <w:pStyle w:val="TAL"/>
              <w:jc w:val="center"/>
            </w:pPr>
          </w:p>
        </w:tc>
      </w:tr>
      <w:tr w:rsidR="00933AE4" w14:paraId="3C8C44C8" w14:textId="77777777">
        <w:tblPrEx>
          <w:tblCellMar>
            <w:top w:w="0" w:type="dxa"/>
            <w:bottom w:w="0" w:type="dxa"/>
          </w:tblCellMar>
        </w:tblPrEx>
        <w:trPr>
          <w:cantSplit/>
          <w:jc w:val="center"/>
        </w:trPr>
        <w:tc>
          <w:tcPr>
            <w:tcW w:w="3053" w:type="dxa"/>
          </w:tcPr>
          <w:p w14:paraId="1491F199" w14:textId="77777777" w:rsidR="00933AE4" w:rsidRDefault="00933AE4">
            <w:pPr>
              <w:pStyle w:val="TAL"/>
              <w:ind w:left="71"/>
              <w:rPr>
                <w:rFonts w:ascii="Courier New" w:hAnsi="Courier New" w:cs="Courier New"/>
              </w:rPr>
            </w:pPr>
            <w:r>
              <w:rPr>
                <w:rFonts w:ascii="Courier New" w:hAnsi="Courier New" w:cs="Courier New"/>
              </w:rPr>
              <w:t>theATMChannelTerminationPoint</w:t>
            </w:r>
          </w:p>
        </w:tc>
        <w:tc>
          <w:tcPr>
            <w:tcW w:w="1701" w:type="dxa"/>
          </w:tcPr>
          <w:p w14:paraId="3DEE4210" w14:textId="77777777" w:rsidR="00933AE4" w:rsidRDefault="00933AE4">
            <w:pPr>
              <w:pStyle w:val="TAL"/>
              <w:jc w:val="center"/>
            </w:pPr>
            <w:r>
              <w:t>M</w:t>
            </w:r>
          </w:p>
        </w:tc>
        <w:tc>
          <w:tcPr>
            <w:tcW w:w="1237" w:type="dxa"/>
          </w:tcPr>
          <w:p w14:paraId="78694497" w14:textId="77777777" w:rsidR="00933AE4" w:rsidRDefault="00933AE4">
            <w:pPr>
              <w:pStyle w:val="TAL"/>
              <w:jc w:val="center"/>
            </w:pPr>
            <w:r>
              <w:t>M</w:t>
            </w:r>
          </w:p>
        </w:tc>
        <w:tc>
          <w:tcPr>
            <w:tcW w:w="1275" w:type="dxa"/>
          </w:tcPr>
          <w:p w14:paraId="79793A74" w14:textId="77777777" w:rsidR="00933AE4" w:rsidRDefault="00933AE4">
            <w:pPr>
              <w:pStyle w:val="TAL"/>
              <w:ind w:right="-108"/>
              <w:jc w:val="center"/>
            </w:pPr>
            <w:r>
              <w:t>-</w:t>
            </w:r>
          </w:p>
        </w:tc>
        <w:tc>
          <w:tcPr>
            <w:tcW w:w="1134" w:type="dxa"/>
          </w:tcPr>
          <w:p w14:paraId="3AC48008" w14:textId="77777777" w:rsidR="00933AE4" w:rsidRDefault="00933AE4">
            <w:pPr>
              <w:pStyle w:val="TAL"/>
              <w:jc w:val="center"/>
            </w:pPr>
            <w:r>
              <w:t>-</w:t>
            </w:r>
          </w:p>
        </w:tc>
        <w:tc>
          <w:tcPr>
            <w:tcW w:w="1172" w:type="dxa"/>
          </w:tcPr>
          <w:p w14:paraId="1F70918B" w14:textId="77777777" w:rsidR="00933AE4" w:rsidRDefault="00933AE4">
            <w:pPr>
              <w:pStyle w:val="TAL"/>
              <w:jc w:val="center"/>
            </w:pPr>
            <w:r>
              <w:t>M</w:t>
            </w:r>
          </w:p>
        </w:tc>
      </w:tr>
    </w:tbl>
    <w:p w14:paraId="6C378AD7" w14:textId="77777777" w:rsidR="00933AE4" w:rsidRDefault="00933AE4"/>
    <w:p w14:paraId="29D6404F" w14:textId="77777777" w:rsidR="00933AE4" w:rsidRDefault="00933AE4"/>
    <w:p w14:paraId="1B6DE740" w14:textId="77777777" w:rsidR="00933AE4" w:rsidRDefault="00933AE4">
      <w:pPr>
        <w:pStyle w:val="NO"/>
      </w:pPr>
      <w:r>
        <w:lastRenderedPageBreak/>
        <w:t>NOTE:</w:t>
      </w:r>
      <w:r>
        <w:tab/>
        <w:t>The attribute peakCellRateIn, peakCellRateEg of ATM Path is the maximum Peak Cell Rate of its channels.</w:t>
      </w:r>
    </w:p>
    <w:p w14:paraId="624D3FD7" w14:textId="77777777" w:rsidR="00933AE4" w:rsidRDefault="00933AE4">
      <w:pPr>
        <w:pStyle w:val="Heading4"/>
        <w:numPr>
          <w:ilvl w:val="3"/>
          <w:numId w:val="33"/>
        </w:numPr>
        <w:overflowPunct w:val="0"/>
        <w:autoSpaceDE w:val="0"/>
        <w:autoSpaceDN w:val="0"/>
        <w:adjustRightInd w:val="0"/>
        <w:spacing w:before="240" w:after="120"/>
        <w:textAlignment w:val="baseline"/>
      </w:pPr>
      <w:bookmarkStart w:id="36" w:name="_Toc391284103"/>
      <w:r>
        <w:t>Attribute constraints</w:t>
      </w:r>
      <w:bookmarkEnd w:id="36"/>
    </w:p>
    <w:tbl>
      <w:tblPr>
        <w:tblW w:w="0" w:type="auto"/>
        <w:jc w:val="center"/>
        <w:tblLook w:val="01E0" w:firstRow="1" w:lastRow="1" w:firstColumn="1" w:lastColumn="1" w:noHBand="0" w:noVBand="0"/>
      </w:tblPr>
      <w:tblGrid>
        <w:gridCol w:w="4670"/>
        <w:gridCol w:w="4387"/>
      </w:tblGrid>
      <w:tr w:rsidR="00933AE4" w14:paraId="5134E39B" w14:textId="77777777" w:rsidTr="00933AE4">
        <w:trPr>
          <w:jc w:val="center"/>
        </w:trPr>
        <w:tc>
          <w:tcPr>
            <w:tcW w:w="4670" w:type="dxa"/>
            <w:tcBorders>
              <w:top w:val="single" w:sz="4" w:space="0" w:color="auto"/>
              <w:left w:val="single" w:sz="4" w:space="0" w:color="auto"/>
              <w:bottom w:val="single" w:sz="4" w:space="0" w:color="auto"/>
              <w:right w:val="single" w:sz="4" w:space="0" w:color="auto"/>
            </w:tcBorders>
            <w:shd w:val="clear" w:color="auto" w:fill="D9D9D9"/>
          </w:tcPr>
          <w:p w14:paraId="489700C8" w14:textId="77777777" w:rsidR="00933AE4" w:rsidRPr="00933AE4" w:rsidRDefault="00933AE4" w:rsidP="00933AE4">
            <w:pPr>
              <w:pStyle w:val="TAH"/>
              <w:ind w:left="1440"/>
              <w:rPr>
                <w:spacing w:val="-5"/>
              </w:rPr>
            </w:pPr>
            <w:r w:rsidRPr="00933AE4">
              <w:rPr>
                <w:spacing w:val="-5"/>
              </w:rPr>
              <w:t>Name</w:t>
            </w:r>
          </w:p>
        </w:tc>
        <w:tc>
          <w:tcPr>
            <w:tcW w:w="4387" w:type="dxa"/>
            <w:tcBorders>
              <w:top w:val="single" w:sz="4" w:space="0" w:color="auto"/>
              <w:left w:val="single" w:sz="4" w:space="0" w:color="auto"/>
              <w:bottom w:val="single" w:sz="4" w:space="0" w:color="auto"/>
              <w:right w:val="single" w:sz="4" w:space="0" w:color="auto"/>
            </w:tcBorders>
            <w:shd w:val="clear" w:color="auto" w:fill="D9D9D9"/>
          </w:tcPr>
          <w:p w14:paraId="6405E527" w14:textId="77777777" w:rsidR="00933AE4" w:rsidRPr="00933AE4" w:rsidRDefault="00933AE4" w:rsidP="00933AE4">
            <w:pPr>
              <w:pStyle w:val="TAH"/>
              <w:ind w:left="1440"/>
              <w:rPr>
                <w:spacing w:val="-5"/>
              </w:rPr>
            </w:pPr>
            <w:r w:rsidRPr="00933AE4">
              <w:rPr>
                <w:spacing w:val="-5"/>
              </w:rPr>
              <w:t>Definition</w:t>
            </w:r>
          </w:p>
        </w:tc>
      </w:tr>
      <w:tr w:rsidR="00933AE4" w14:paraId="0A97BC57" w14:textId="77777777" w:rsidTr="00933AE4">
        <w:trPr>
          <w:jc w:val="center"/>
        </w:trPr>
        <w:tc>
          <w:tcPr>
            <w:tcW w:w="4670" w:type="dxa"/>
            <w:tcBorders>
              <w:top w:val="single" w:sz="4" w:space="0" w:color="auto"/>
              <w:left w:val="single" w:sz="4" w:space="0" w:color="auto"/>
              <w:bottom w:val="single" w:sz="4" w:space="0" w:color="auto"/>
              <w:right w:val="single" w:sz="4" w:space="0" w:color="auto"/>
            </w:tcBorders>
          </w:tcPr>
          <w:p w14:paraId="750C945C" w14:textId="77777777" w:rsidR="00933AE4" w:rsidRPr="00933AE4" w:rsidRDefault="00933AE4">
            <w:pPr>
              <w:pStyle w:val="TAL"/>
              <w:rPr>
                <w:spacing w:val="-5"/>
              </w:rPr>
            </w:pPr>
            <w:r w:rsidRPr="00933AE4">
              <w:rPr>
                <w:spacing w:val="-5"/>
              </w:rPr>
              <w:t xml:space="preserve">for attributes </w:t>
            </w:r>
            <w:r w:rsidRPr="00933AE4">
              <w:rPr>
                <w:rFonts w:ascii="Courier New" w:hAnsi="Courier New" w:cs="Courier New"/>
                <w:spacing w:val="-5"/>
              </w:rPr>
              <w:t>virtualPathId</w:t>
            </w:r>
            <w:r w:rsidRPr="00933AE4">
              <w:rPr>
                <w:spacing w:val="-5"/>
              </w:rPr>
              <w:t xml:space="preserve">, </w:t>
            </w:r>
            <w:r w:rsidRPr="00933AE4">
              <w:rPr>
                <w:rFonts w:ascii="Courier New" w:hAnsi="Courier New" w:cs="Courier New"/>
                <w:spacing w:val="-5"/>
              </w:rPr>
              <w:t>physicalPortIdList</w:t>
            </w:r>
            <w:r w:rsidRPr="00933AE4">
              <w:rPr>
                <w:spacing w:val="-5"/>
              </w:rPr>
              <w:t xml:space="preserve">, </w:t>
            </w:r>
            <w:r w:rsidRPr="00933AE4">
              <w:rPr>
                <w:rFonts w:ascii="Courier New" w:hAnsi="Courier New" w:cs="Courier New"/>
                <w:spacing w:val="-5"/>
              </w:rPr>
              <w:t>peakCellRateIn</w:t>
            </w:r>
            <w:r w:rsidRPr="00933AE4">
              <w:rPr>
                <w:spacing w:val="-5"/>
              </w:rPr>
              <w:t xml:space="preserve">, </w:t>
            </w:r>
            <w:r w:rsidRPr="00933AE4">
              <w:rPr>
                <w:rFonts w:ascii="Courier New" w:hAnsi="Courier New" w:cs="Courier New"/>
                <w:spacing w:val="-5"/>
              </w:rPr>
              <w:t>peakCellRateEg</w:t>
            </w:r>
            <w:r w:rsidRPr="00933AE4">
              <w:rPr>
                <w:spacing w:val="-5"/>
              </w:rPr>
              <w:t xml:space="preserve">  O Write qualifier</w:t>
            </w:r>
          </w:p>
        </w:tc>
        <w:tc>
          <w:tcPr>
            <w:tcW w:w="4387" w:type="dxa"/>
            <w:tcBorders>
              <w:top w:val="single" w:sz="4" w:space="0" w:color="auto"/>
              <w:left w:val="single" w:sz="4" w:space="0" w:color="auto"/>
              <w:bottom w:val="single" w:sz="4" w:space="0" w:color="auto"/>
              <w:right w:val="single" w:sz="4" w:space="0" w:color="auto"/>
            </w:tcBorders>
          </w:tcPr>
          <w:p w14:paraId="7EA49291" w14:textId="77777777" w:rsidR="00933AE4" w:rsidRPr="00933AE4" w:rsidRDefault="00933AE4" w:rsidP="00933AE4">
            <w:pPr>
              <w:spacing w:after="0"/>
              <w:rPr>
                <w:rFonts w:ascii="Arial" w:hAnsi="Arial" w:cs="Arial"/>
                <w:spacing w:val="-5"/>
                <w:sz w:val="18"/>
                <w:szCs w:val="18"/>
              </w:rPr>
            </w:pPr>
            <w:r w:rsidRPr="00933AE4">
              <w:rPr>
                <w:rFonts w:ascii="Arial" w:hAnsi="Arial" w:cs="Arial"/>
                <w:spacing w:val="-5"/>
                <w:sz w:val="18"/>
                <w:szCs w:val="18"/>
              </w:rPr>
              <w:t>The Write Qualifier shall be supported if these attributes can be written/set over Itf-N.</w:t>
            </w:r>
          </w:p>
        </w:tc>
      </w:tr>
    </w:tbl>
    <w:p w14:paraId="7A210C3A" w14:textId="77777777" w:rsidR="00933AE4" w:rsidRDefault="00933AE4">
      <w:pPr>
        <w:pStyle w:val="Heading4"/>
      </w:pPr>
      <w:bookmarkStart w:id="37" w:name="_Toc391284104"/>
      <w:r>
        <w:t>4.3.3.4</w:t>
      </w:r>
      <w:r>
        <w:tab/>
        <w:t>Notifications</w:t>
      </w:r>
      <w:bookmarkEnd w:id="37"/>
    </w:p>
    <w:p w14:paraId="60DEF6DE" w14:textId="77777777" w:rsidR="00933AE4" w:rsidRDefault="00933AE4">
      <w:pPr>
        <w:rPr>
          <w:rFonts w:hint="eastAsia"/>
        </w:rPr>
      </w:pPr>
      <w:r>
        <w:t>The common notifications defined in subclause 4.5 are valid for this IOC, without exceptions or additions.</w:t>
      </w:r>
    </w:p>
    <w:p w14:paraId="64B18EC5" w14:textId="77777777" w:rsidR="00933AE4" w:rsidRDefault="00933AE4">
      <w:pPr>
        <w:pStyle w:val="Heading2"/>
      </w:pPr>
      <w:bookmarkStart w:id="38" w:name="_Toc391284105"/>
      <w:r>
        <w:t>4.4</w:t>
      </w:r>
      <w:r>
        <w:tab/>
        <w:t>Attribute definitions</w:t>
      </w:r>
      <w:bookmarkEnd w:id="38"/>
    </w:p>
    <w:p w14:paraId="0ABEF988" w14:textId="77777777" w:rsidR="00933AE4" w:rsidRDefault="00933AE4">
      <w:pPr>
        <w:pStyle w:val="Heading3"/>
      </w:pPr>
      <w:bookmarkStart w:id="39" w:name="_Toc391284106"/>
      <w:r>
        <w:t>4.4.1</w:t>
      </w:r>
      <w:r>
        <w:tab/>
        <w:t>Attribute properties</w:t>
      </w:r>
      <w:bookmarkEnd w:id="39"/>
    </w:p>
    <w:p w14:paraId="5B778157" w14:textId="77777777" w:rsidR="00933AE4" w:rsidRDefault="00933AE4">
      <w:pPr>
        <w:keepNext/>
      </w:pPr>
      <w:r>
        <w:t>The following table defines the attributes that are present in several IOCs of the present document.</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F" w:firstRow="1" w:lastRow="0" w:firstColumn="1" w:lastColumn="0" w:noHBand="0" w:noVBand="0"/>
      </w:tblPr>
      <w:tblGrid>
        <w:gridCol w:w="2636"/>
        <w:gridCol w:w="4819"/>
        <w:gridCol w:w="2354"/>
      </w:tblGrid>
      <w:tr w:rsidR="00933AE4" w14:paraId="4F05E624" w14:textId="77777777">
        <w:tblPrEx>
          <w:tblCellMar>
            <w:top w:w="0" w:type="dxa"/>
            <w:bottom w:w="0" w:type="dxa"/>
          </w:tblCellMar>
        </w:tblPrEx>
        <w:trPr>
          <w:tblHeader/>
          <w:jc w:val="center"/>
        </w:trPr>
        <w:tc>
          <w:tcPr>
            <w:tcW w:w="2636" w:type="dxa"/>
            <w:shd w:val="pct10" w:color="auto" w:fill="FFFFFF"/>
          </w:tcPr>
          <w:p w14:paraId="12A9C385" w14:textId="77777777" w:rsidR="00933AE4" w:rsidRDefault="00933AE4">
            <w:pPr>
              <w:pStyle w:val="TAH"/>
            </w:pPr>
            <w:r>
              <w:t>Attribute Name</w:t>
            </w:r>
          </w:p>
        </w:tc>
        <w:tc>
          <w:tcPr>
            <w:tcW w:w="4819" w:type="dxa"/>
            <w:shd w:val="pct10" w:color="auto" w:fill="FFFFFF"/>
          </w:tcPr>
          <w:p w14:paraId="15BE81C9" w14:textId="77777777" w:rsidR="00933AE4" w:rsidRDefault="00933AE4">
            <w:pPr>
              <w:pStyle w:val="TAH"/>
            </w:pPr>
            <w:r>
              <w:t>Documentation and Allowed Values</w:t>
            </w:r>
          </w:p>
        </w:tc>
        <w:tc>
          <w:tcPr>
            <w:tcW w:w="2354" w:type="dxa"/>
            <w:shd w:val="pct10" w:color="auto" w:fill="FFFFFF"/>
          </w:tcPr>
          <w:p w14:paraId="4885C5E6" w14:textId="77777777" w:rsidR="00933AE4" w:rsidRDefault="00933AE4">
            <w:pPr>
              <w:pStyle w:val="TAH"/>
            </w:pPr>
            <w:r>
              <w:t>Properties</w:t>
            </w:r>
          </w:p>
        </w:tc>
      </w:tr>
      <w:tr w:rsidR="00933AE4" w14:paraId="38150B37" w14:textId="77777777">
        <w:tblPrEx>
          <w:tblCellMar>
            <w:top w:w="0" w:type="dxa"/>
            <w:bottom w:w="0" w:type="dxa"/>
          </w:tblCellMar>
        </w:tblPrEx>
        <w:trPr>
          <w:jc w:val="center"/>
        </w:trPr>
        <w:tc>
          <w:tcPr>
            <w:tcW w:w="2636" w:type="dxa"/>
          </w:tcPr>
          <w:p w14:paraId="305AC7E6" w14:textId="77777777" w:rsidR="00933AE4" w:rsidRDefault="00933AE4">
            <w:pPr>
              <w:rPr>
                <w:rFonts w:ascii="Courier New" w:hAnsi="Courier New" w:cs="Courier New"/>
                <w:snapToGrid w:val="0"/>
                <w:sz w:val="18"/>
                <w:szCs w:val="18"/>
              </w:rPr>
            </w:pPr>
            <w:r>
              <w:rPr>
                <w:rFonts w:ascii="Courier New" w:hAnsi="Courier New" w:cs="Courier New"/>
                <w:sz w:val="18"/>
                <w:szCs w:val="18"/>
              </w:rPr>
              <w:t>transportNetworkType</w:t>
            </w:r>
          </w:p>
        </w:tc>
        <w:tc>
          <w:tcPr>
            <w:tcW w:w="4819" w:type="dxa"/>
          </w:tcPr>
          <w:p w14:paraId="25B38DB6" w14:textId="77777777" w:rsidR="00933AE4" w:rsidRDefault="00933AE4" w:rsidP="00A21B3F">
            <w:pPr>
              <w:pStyle w:val="TAL"/>
            </w:pPr>
            <w:r>
              <w:t>The type of underlying transport network, i.e. ATM, IP</w:t>
            </w:r>
            <w:r w:rsidR="00A21B3F">
              <w:t>.</w:t>
            </w:r>
          </w:p>
          <w:p w14:paraId="745039B5" w14:textId="77777777" w:rsidR="00933AE4" w:rsidRDefault="00933AE4" w:rsidP="00A21B3F">
            <w:pPr>
              <w:pStyle w:val="TAL"/>
              <w:rPr>
                <w:rFonts w:cs="Arial"/>
              </w:rPr>
            </w:pPr>
            <w:r>
              <w:rPr>
                <w:rFonts w:cs="Arial"/>
              </w:rPr>
              <w:t>allowedValues: ATM, IP</w:t>
            </w:r>
          </w:p>
          <w:p w14:paraId="44C2D69B" w14:textId="77777777" w:rsidR="00933AE4" w:rsidRDefault="00933AE4" w:rsidP="00A21B3F">
            <w:pPr>
              <w:pStyle w:val="TAL"/>
            </w:pPr>
          </w:p>
        </w:tc>
        <w:tc>
          <w:tcPr>
            <w:tcW w:w="2354" w:type="dxa"/>
          </w:tcPr>
          <w:p w14:paraId="01AFC9E9" w14:textId="77777777" w:rsidR="00933AE4" w:rsidRDefault="00933AE4" w:rsidP="00A21B3F">
            <w:pPr>
              <w:pStyle w:val="TAL"/>
            </w:pPr>
            <w:r>
              <w:t>type: &lt;&lt;enumeration&gt;&gt;</w:t>
            </w:r>
          </w:p>
          <w:p w14:paraId="4FE19BB4" w14:textId="77777777" w:rsidR="00933AE4" w:rsidRDefault="00933AE4" w:rsidP="00A21B3F">
            <w:pPr>
              <w:pStyle w:val="TAL"/>
            </w:pPr>
            <w:r>
              <w:t>multiplicity: 1</w:t>
            </w:r>
          </w:p>
          <w:p w14:paraId="1D1F1ABE" w14:textId="77777777" w:rsidR="00933AE4" w:rsidRDefault="00933AE4" w:rsidP="00A21B3F">
            <w:pPr>
              <w:pStyle w:val="TAL"/>
            </w:pPr>
            <w:r>
              <w:t>isOrdered: N/A</w:t>
            </w:r>
          </w:p>
          <w:p w14:paraId="4D51A70A" w14:textId="77777777" w:rsidR="00933AE4" w:rsidRDefault="00933AE4" w:rsidP="00A21B3F">
            <w:pPr>
              <w:pStyle w:val="TAL"/>
            </w:pPr>
            <w:r>
              <w:t>isUnique: N/A</w:t>
            </w:r>
          </w:p>
          <w:p w14:paraId="5082176E" w14:textId="77777777" w:rsidR="00933AE4" w:rsidRDefault="00933AE4" w:rsidP="00A21B3F">
            <w:pPr>
              <w:pStyle w:val="TAL"/>
            </w:pPr>
            <w:r>
              <w:t>defaultValue: None</w:t>
            </w:r>
          </w:p>
          <w:p w14:paraId="29C9A6E9" w14:textId="77777777" w:rsidR="00933AE4" w:rsidRDefault="00933AE4" w:rsidP="00A21B3F">
            <w:pPr>
              <w:pStyle w:val="TAL"/>
            </w:pPr>
            <w:r>
              <w:t>isNullable: False</w:t>
            </w:r>
          </w:p>
        </w:tc>
      </w:tr>
      <w:tr w:rsidR="00933AE4" w14:paraId="630F1475" w14:textId="77777777">
        <w:tblPrEx>
          <w:tblCellMar>
            <w:top w:w="0" w:type="dxa"/>
            <w:bottom w:w="0" w:type="dxa"/>
          </w:tblCellMar>
        </w:tblPrEx>
        <w:trPr>
          <w:jc w:val="center"/>
        </w:trPr>
        <w:tc>
          <w:tcPr>
            <w:tcW w:w="2636" w:type="dxa"/>
          </w:tcPr>
          <w:p w14:paraId="1A5C1D44" w14:textId="77777777" w:rsidR="00933AE4" w:rsidRDefault="00933AE4">
            <w:pPr>
              <w:rPr>
                <w:rFonts w:ascii="Courier New" w:hAnsi="Courier New" w:cs="Courier New"/>
                <w:snapToGrid w:val="0"/>
                <w:sz w:val="18"/>
                <w:szCs w:val="18"/>
              </w:rPr>
            </w:pPr>
            <w:r>
              <w:rPr>
                <w:rFonts w:ascii="Courier New" w:hAnsi="Courier New" w:cs="Courier New"/>
                <w:sz w:val="18"/>
                <w:szCs w:val="18"/>
              </w:rPr>
              <w:t>usageChannel</w:t>
            </w:r>
          </w:p>
        </w:tc>
        <w:tc>
          <w:tcPr>
            <w:tcW w:w="4819" w:type="dxa"/>
          </w:tcPr>
          <w:p w14:paraId="5ADB7CD6" w14:textId="77777777" w:rsidR="00A21B3F" w:rsidRDefault="00933AE4" w:rsidP="00A21B3F">
            <w:pPr>
              <w:pStyle w:val="TAL"/>
            </w:pPr>
            <w:r>
              <w:t xml:space="preserve">The logical channel using the transport network connection. </w:t>
            </w:r>
          </w:p>
          <w:p w14:paraId="3151145B" w14:textId="77777777" w:rsidR="00933AE4" w:rsidRDefault="00933AE4" w:rsidP="00A21B3F">
            <w:pPr>
              <w:pStyle w:val="TAL"/>
            </w:pPr>
            <w:r>
              <w:t>Ref. 3GPP TS 25.430 [9]</w:t>
            </w:r>
            <w:r w:rsidR="00A21B3F">
              <w:t>.</w:t>
            </w:r>
          </w:p>
          <w:p w14:paraId="0E86AF25" w14:textId="77777777" w:rsidR="00A21B3F" w:rsidRDefault="00A21B3F" w:rsidP="00A21B3F">
            <w:pPr>
              <w:pStyle w:val="TAL"/>
            </w:pPr>
          </w:p>
          <w:p w14:paraId="5FF9C7E0" w14:textId="77777777" w:rsidR="00933AE4" w:rsidRDefault="00933AE4" w:rsidP="00A21B3F">
            <w:pPr>
              <w:pStyle w:val="TAL"/>
              <w:rPr>
                <w:rFonts w:cs="Arial"/>
              </w:rPr>
            </w:pPr>
            <w:r>
              <w:rPr>
                <w:rFonts w:cs="Arial"/>
              </w:rPr>
              <w:t>allowedValues: examples are “Iub-NBAP”, “Iub-ALCAP”.</w:t>
            </w:r>
          </w:p>
          <w:p w14:paraId="0C75C760" w14:textId="77777777" w:rsidR="00933AE4" w:rsidRDefault="00933AE4" w:rsidP="00A21B3F">
            <w:pPr>
              <w:pStyle w:val="TAL"/>
            </w:pPr>
          </w:p>
        </w:tc>
        <w:tc>
          <w:tcPr>
            <w:tcW w:w="2354" w:type="dxa"/>
          </w:tcPr>
          <w:p w14:paraId="1D6E700A" w14:textId="77777777" w:rsidR="00933AE4" w:rsidRDefault="00933AE4" w:rsidP="00A21B3F">
            <w:pPr>
              <w:pStyle w:val="TAL"/>
            </w:pPr>
            <w:r>
              <w:t>type: String</w:t>
            </w:r>
          </w:p>
          <w:p w14:paraId="30CCF205" w14:textId="77777777" w:rsidR="00933AE4" w:rsidRDefault="00933AE4" w:rsidP="00A21B3F">
            <w:pPr>
              <w:pStyle w:val="TAL"/>
            </w:pPr>
            <w:r>
              <w:t>multiplicity: 1</w:t>
            </w:r>
          </w:p>
          <w:p w14:paraId="416D811C" w14:textId="77777777" w:rsidR="00933AE4" w:rsidRDefault="00933AE4" w:rsidP="00A21B3F">
            <w:pPr>
              <w:pStyle w:val="TAL"/>
            </w:pPr>
            <w:r>
              <w:t>isOrdered: N/A</w:t>
            </w:r>
          </w:p>
          <w:p w14:paraId="20FEDA1A" w14:textId="77777777" w:rsidR="00933AE4" w:rsidRDefault="00933AE4" w:rsidP="00A21B3F">
            <w:pPr>
              <w:pStyle w:val="TAL"/>
            </w:pPr>
            <w:r>
              <w:t>isUnique: N/A</w:t>
            </w:r>
          </w:p>
          <w:p w14:paraId="6C01E37F" w14:textId="77777777" w:rsidR="00933AE4" w:rsidRDefault="00933AE4" w:rsidP="00A21B3F">
            <w:pPr>
              <w:pStyle w:val="TAL"/>
            </w:pPr>
            <w:r>
              <w:t>defaultValue: None</w:t>
            </w:r>
          </w:p>
          <w:p w14:paraId="1F8166FD" w14:textId="77777777" w:rsidR="00933AE4" w:rsidRDefault="00933AE4" w:rsidP="00A21B3F">
            <w:pPr>
              <w:pStyle w:val="TAL"/>
            </w:pPr>
            <w:r>
              <w:t xml:space="preserve">isNullable: </w:t>
            </w:r>
            <w:r w:rsidR="00A21B3F">
              <w:t>False</w:t>
            </w:r>
          </w:p>
          <w:p w14:paraId="4258C875" w14:textId="77777777" w:rsidR="00933AE4" w:rsidRDefault="00933AE4" w:rsidP="00A21B3F">
            <w:pPr>
              <w:pStyle w:val="TAL"/>
            </w:pPr>
          </w:p>
        </w:tc>
      </w:tr>
      <w:tr w:rsidR="00933AE4" w14:paraId="4057B84F" w14:textId="77777777">
        <w:tblPrEx>
          <w:tblCellMar>
            <w:top w:w="0" w:type="dxa"/>
            <w:bottom w:w="0" w:type="dxa"/>
          </w:tblCellMar>
        </w:tblPrEx>
        <w:trPr>
          <w:jc w:val="center"/>
        </w:trPr>
        <w:tc>
          <w:tcPr>
            <w:tcW w:w="2636" w:type="dxa"/>
          </w:tcPr>
          <w:p w14:paraId="5490B22E" w14:textId="77777777" w:rsidR="00933AE4" w:rsidRDefault="00933AE4">
            <w:pPr>
              <w:rPr>
                <w:rFonts w:ascii="Courier New" w:hAnsi="Courier New" w:cs="Courier New"/>
                <w:sz w:val="18"/>
                <w:szCs w:val="18"/>
              </w:rPr>
            </w:pPr>
            <w:r>
              <w:rPr>
                <w:rFonts w:ascii="Courier New" w:hAnsi="Courier New" w:cs="Courier New"/>
                <w:sz w:val="18"/>
                <w:szCs w:val="18"/>
              </w:rPr>
              <w:t>virtualPathId</w:t>
            </w:r>
          </w:p>
        </w:tc>
        <w:tc>
          <w:tcPr>
            <w:tcW w:w="4819" w:type="dxa"/>
          </w:tcPr>
          <w:p w14:paraId="4E107B35" w14:textId="77777777" w:rsidR="00A21B3F" w:rsidRDefault="00933AE4" w:rsidP="00A21B3F">
            <w:pPr>
              <w:pStyle w:val="TAL"/>
            </w:pPr>
            <w:r>
              <w:t xml:space="preserve">The ATM Virtual Path Identifier (VPI). </w:t>
            </w:r>
          </w:p>
          <w:p w14:paraId="69537AB1" w14:textId="77777777" w:rsidR="00A21B3F" w:rsidRDefault="00A21B3F" w:rsidP="00A21B3F">
            <w:pPr>
              <w:pStyle w:val="TAL"/>
            </w:pPr>
          </w:p>
          <w:p w14:paraId="4296BB5B" w14:textId="77777777" w:rsidR="00933AE4" w:rsidRDefault="00933AE4" w:rsidP="00A21B3F">
            <w:pPr>
              <w:pStyle w:val="TAL"/>
              <w:rPr>
                <w:lang w:val="fr-FR"/>
              </w:rPr>
            </w:pPr>
            <w:r>
              <w:rPr>
                <w:lang w:val="fr-FR"/>
              </w:rPr>
              <w:t>Ref. ITU-T Recommendation I.361[5]</w:t>
            </w:r>
            <w:r w:rsidR="00A21B3F">
              <w:rPr>
                <w:lang w:val="fr-FR"/>
              </w:rPr>
              <w:t>.</w:t>
            </w:r>
          </w:p>
          <w:p w14:paraId="2B9E70D8" w14:textId="77777777" w:rsidR="00A21B3F" w:rsidRDefault="00A21B3F" w:rsidP="00A21B3F">
            <w:pPr>
              <w:pStyle w:val="TAL"/>
              <w:rPr>
                <w:lang w:val="fr-FR"/>
              </w:rPr>
            </w:pPr>
          </w:p>
          <w:p w14:paraId="785BDFB0" w14:textId="77777777" w:rsidR="00933AE4" w:rsidRDefault="00933AE4" w:rsidP="00A21B3F">
            <w:pPr>
              <w:pStyle w:val="TAL"/>
              <w:rPr>
                <w:rFonts w:cs="Arial"/>
              </w:rPr>
            </w:pPr>
            <w:r>
              <w:rPr>
                <w:rFonts w:cs="Arial"/>
              </w:rPr>
              <w:t>allowedValues: N/A</w:t>
            </w:r>
          </w:p>
          <w:p w14:paraId="77A15F3E" w14:textId="77777777" w:rsidR="00933AE4" w:rsidRDefault="00933AE4" w:rsidP="00A21B3F">
            <w:pPr>
              <w:pStyle w:val="TAL"/>
            </w:pPr>
          </w:p>
        </w:tc>
        <w:tc>
          <w:tcPr>
            <w:tcW w:w="2354" w:type="dxa"/>
          </w:tcPr>
          <w:p w14:paraId="04CFB48E" w14:textId="77777777" w:rsidR="00933AE4" w:rsidRDefault="00933AE4" w:rsidP="00A21B3F">
            <w:pPr>
              <w:pStyle w:val="TAL"/>
            </w:pPr>
            <w:r>
              <w:t>type: Integer</w:t>
            </w:r>
          </w:p>
          <w:p w14:paraId="2F4E55C6" w14:textId="77777777" w:rsidR="00933AE4" w:rsidRDefault="00933AE4" w:rsidP="00A21B3F">
            <w:pPr>
              <w:pStyle w:val="TAL"/>
            </w:pPr>
            <w:r>
              <w:t>multiplicity: 1</w:t>
            </w:r>
          </w:p>
          <w:p w14:paraId="6B3D4A85" w14:textId="77777777" w:rsidR="00933AE4" w:rsidRDefault="00933AE4" w:rsidP="00A21B3F">
            <w:pPr>
              <w:pStyle w:val="TAL"/>
            </w:pPr>
            <w:r>
              <w:t>isOrdered: N/A</w:t>
            </w:r>
          </w:p>
          <w:p w14:paraId="2960B5FF" w14:textId="77777777" w:rsidR="00933AE4" w:rsidRDefault="00933AE4" w:rsidP="00A21B3F">
            <w:pPr>
              <w:pStyle w:val="TAL"/>
            </w:pPr>
            <w:r>
              <w:t>isUnique: N/A</w:t>
            </w:r>
          </w:p>
          <w:p w14:paraId="7E32BDD7" w14:textId="77777777" w:rsidR="00933AE4" w:rsidRDefault="00933AE4" w:rsidP="00A21B3F">
            <w:pPr>
              <w:pStyle w:val="TAL"/>
            </w:pPr>
            <w:r>
              <w:t>defaultValue: None</w:t>
            </w:r>
          </w:p>
          <w:p w14:paraId="7BA9E8DF" w14:textId="77777777" w:rsidR="00933AE4" w:rsidRDefault="00933AE4" w:rsidP="00A21B3F">
            <w:pPr>
              <w:pStyle w:val="TAL"/>
            </w:pPr>
            <w:r>
              <w:t xml:space="preserve">isNullable: </w:t>
            </w:r>
            <w:r w:rsidR="00A21B3F">
              <w:t>False</w:t>
            </w:r>
          </w:p>
        </w:tc>
      </w:tr>
      <w:tr w:rsidR="00933AE4" w14:paraId="1E870FEF" w14:textId="77777777">
        <w:tblPrEx>
          <w:tblCellMar>
            <w:top w:w="0" w:type="dxa"/>
            <w:bottom w:w="0" w:type="dxa"/>
          </w:tblCellMar>
        </w:tblPrEx>
        <w:trPr>
          <w:jc w:val="center"/>
        </w:trPr>
        <w:tc>
          <w:tcPr>
            <w:tcW w:w="2636" w:type="dxa"/>
          </w:tcPr>
          <w:p w14:paraId="00468DF0" w14:textId="77777777" w:rsidR="00933AE4" w:rsidRDefault="00933AE4">
            <w:pPr>
              <w:rPr>
                <w:rFonts w:ascii="Courier New" w:hAnsi="Courier New" w:cs="Courier New"/>
                <w:sz w:val="18"/>
                <w:szCs w:val="18"/>
              </w:rPr>
            </w:pPr>
            <w:r>
              <w:rPr>
                <w:rFonts w:ascii="Courier New" w:hAnsi="Courier New" w:cs="Courier New"/>
                <w:sz w:val="18"/>
                <w:szCs w:val="18"/>
              </w:rPr>
              <w:t>virtualChannelId</w:t>
            </w:r>
          </w:p>
        </w:tc>
        <w:tc>
          <w:tcPr>
            <w:tcW w:w="4819" w:type="dxa"/>
          </w:tcPr>
          <w:p w14:paraId="2DBFDE7F" w14:textId="77777777" w:rsidR="00A21B3F" w:rsidRDefault="00933AE4" w:rsidP="00A21B3F">
            <w:pPr>
              <w:pStyle w:val="TAL"/>
            </w:pPr>
            <w:r>
              <w:t xml:space="preserve">The ATM Virtual Channel Identifier (VCI). </w:t>
            </w:r>
          </w:p>
          <w:p w14:paraId="34C76B5B" w14:textId="77777777" w:rsidR="00A21B3F" w:rsidRDefault="00A21B3F" w:rsidP="00A21B3F">
            <w:pPr>
              <w:pStyle w:val="TAL"/>
            </w:pPr>
          </w:p>
          <w:p w14:paraId="616E5347" w14:textId="77777777" w:rsidR="00933AE4" w:rsidRDefault="00933AE4" w:rsidP="00A21B3F">
            <w:pPr>
              <w:pStyle w:val="TAL"/>
              <w:rPr>
                <w:lang w:val="fr-FR"/>
              </w:rPr>
            </w:pPr>
            <w:r>
              <w:rPr>
                <w:lang w:val="fr-FR"/>
              </w:rPr>
              <w:t>Ref. ITU-T Recommendation I.361 [5]</w:t>
            </w:r>
            <w:r w:rsidR="00A21B3F">
              <w:rPr>
                <w:lang w:val="fr-FR"/>
              </w:rPr>
              <w:t>.</w:t>
            </w:r>
          </w:p>
          <w:p w14:paraId="607DC719" w14:textId="77777777" w:rsidR="00A21B3F" w:rsidRDefault="00A21B3F" w:rsidP="00A21B3F">
            <w:pPr>
              <w:pStyle w:val="TAL"/>
              <w:rPr>
                <w:lang w:val="fr-FR"/>
              </w:rPr>
            </w:pPr>
          </w:p>
          <w:p w14:paraId="544BF108" w14:textId="77777777" w:rsidR="00933AE4" w:rsidRDefault="00933AE4" w:rsidP="00A21B3F">
            <w:pPr>
              <w:pStyle w:val="TAL"/>
              <w:rPr>
                <w:rFonts w:cs="Arial"/>
              </w:rPr>
            </w:pPr>
            <w:r>
              <w:rPr>
                <w:rFonts w:cs="Arial"/>
              </w:rPr>
              <w:t>allowedValues: N/A</w:t>
            </w:r>
          </w:p>
          <w:p w14:paraId="006AAFC7" w14:textId="77777777" w:rsidR="00933AE4" w:rsidRDefault="00933AE4" w:rsidP="00A21B3F">
            <w:pPr>
              <w:pStyle w:val="TAL"/>
            </w:pPr>
          </w:p>
          <w:p w14:paraId="17E6200A" w14:textId="77777777" w:rsidR="00933AE4" w:rsidRDefault="00933AE4" w:rsidP="00A21B3F">
            <w:pPr>
              <w:pStyle w:val="TAL"/>
            </w:pPr>
          </w:p>
        </w:tc>
        <w:tc>
          <w:tcPr>
            <w:tcW w:w="2354" w:type="dxa"/>
          </w:tcPr>
          <w:p w14:paraId="7267E2B1" w14:textId="77777777" w:rsidR="00933AE4" w:rsidRDefault="00933AE4" w:rsidP="00A21B3F">
            <w:pPr>
              <w:pStyle w:val="TAL"/>
            </w:pPr>
            <w:r>
              <w:t>type: Integer</w:t>
            </w:r>
          </w:p>
          <w:p w14:paraId="16709B73" w14:textId="77777777" w:rsidR="00933AE4" w:rsidRDefault="00933AE4" w:rsidP="00A21B3F">
            <w:pPr>
              <w:pStyle w:val="TAL"/>
            </w:pPr>
            <w:r>
              <w:t>multiplicity: 1</w:t>
            </w:r>
          </w:p>
          <w:p w14:paraId="79083F4D" w14:textId="77777777" w:rsidR="00933AE4" w:rsidRDefault="00933AE4" w:rsidP="00A21B3F">
            <w:pPr>
              <w:pStyle w:val="TAL"/>
            </w:pPr>
            <w:r>
              <w:t>isOrdered: N/A</w:t>
            </w:r>
          </w:p>
          <w:p w14:paraId="4C715379" w14:textId="77777777" w:rsidR="00933AE4" w:rsidRDefault="00933AE4" w:rsidP="00A21B3F">
            <w:pPr>
              <w:pStyle w:val="TAL"/>
            </w:pPr>
            <w:r>
              <w:t>isUnique: N/A</w:t>
            </w:r>
          </w:p>
          <w:p w14:paraId="329C3561" w14:textId="77777777" w:rsidR="00933AE4" w:rsidRDefault="00933AE4" w:rsidP="00A21B3F">
            <w:pPr>
              <w:pStyle w:val="TAL"/>
            </w:pPr>
            <w:r>
              <w:t>defaultValue: None</w:t>
            </w:r>
          </w:p>
          <w:p w14:paraId="2DB89DB6" w14:textId="77777777" w:rsidR="00933AE4" w:rsidRDefault="00933AE4" w:rsidP="00A21B3F">
            <w:pPr>
              <w:pStyle w:val="TAL"/>
            </w:pPr>
            <w:r>
              <w:t xml:space="preserve">isNullable: </w:t>
            </w:r>
            <w:r w:rsidR="00A21B3F">
              <w:t>False</w:t>
            </w:r>
          </w:p>
        </w:tc>
      </w:tr>
      <w:tr w:rsidR="00933AE4" w14:paraId="058BC5C3" w14:textId="77777777">
        <w:tblPrEx>
          <w:tblCellMar>
            <w:top w:w="0" w:type="dxa"/>
            <w:bottom w:w="0" w:type="dxa"/>
          </w:tblCellMar>
        </w:tblPrEx>
        <w:trPr>
          <w:jc w:val="center"/>
        </w:trPr>
        <w:tc>
          <w:tcPr>
            <w:tcW w:w="2636" w:type="dxa"/>
          </w:tcPr>
          <w:p w14:paraId="3E7AFBDF" w14:textId="77777777" w:rsidR="00933AE4" w:rsidRDefault="00933AE4">
            <w:pPr>
              <w:rPr>
                <w:rFonts w:ascii="Courier New" w:hAnsi="Courier New" w:cs="Courier New"/>
                <w:sz w:val="18"/>
                <w:szCs w:val="18"/>
              </w:rPr>
            </w:pPr>
            <w:r>
              <w:rPr>
                <w:rFonts w:ascii="Courier New" w:hAnsi="Courier New" w:cs="Courier New"/>
                <w:sz w:val="18"/>
                <w:szCs w:val="18"/>
              </w:rPr>
              <w:t>physicalPortIdList</w:t>
            </w:r>
          </w:p>
        </w:tc>
        <w:tc>
          <w:tcPr>
            <w:tcW w:w="4819" w:type="dxa"/>
          </w:tcPr>
          <w:p w14:paraId="0F1D6EC2" w14:textId="77777777" w:rsidR="00933AE4" w:rsidRDefault="00933AE4" w:rsidP="00A21B3F">
            <w:pPr>
              <w:pStyle w:val="TAL"/>
            </w:pPr>
            <w:r>
              <w:t>The list of identifiers of the ATM physical port containing termination points</w:t>
            </w:r>
            <w:r w:rsidR="00A21B3F">
              <w:t>.</w:t>
            </w:r>
          </w:p>
          <w:p w14:paraId="772ECCA9" w14:textId="77777777" w:rsidR="00A21B3F" w:rsidRDefault="00A21B3F" w:rsidP="00A21B3F">
            <w:pPr>
              <w:pStyle w:val="TAL"/>
            </w:pPr>
          </w:p>
          <w:p w14:paraId="596E5479" w14:textId="77777777" w:rsidR="00933AE4" w:rsidRDefault="00933AE4" w:rsidP="00A21B3F">
            <w:pPr>
              <w:pStyle w:val="TAL"/>
              <w:rPr>
                <w:rFonts w:cs="Arial"/>
              </w:rPr>
            </w:pPr>
            <w:r>
              <w:rPr>
                <w:rFonts w:cs="Arial"/>
              </w:rPr>
              <w:t>allowedValues: N/A</w:t>
            </w:r>
          </w:p>
          <w:p w14:paraId="78AB8124" w14:textId="77777777" w:rsidR="00933AE4" w:rsidRDefault="00933AE4" w:rsidP="00A21B3F">
            <w:pPr>
              <w:pStyle w:val="TAL"/>
            </w:pPr>
          </w:p>
        </w:tc>
        <w:tc>
          <w:tcPr>
            <w:tcW w:w="2354" w:type="dxa"/>
          </w:tcPr>
          <w:p w14:paraId="66864474" w14:textId="77777777" w:rsidR="00933AE4" w:rsidRDefault="00933AE4" w:rsidP="00A21B3F">
            <w:pPr>
              <w:pStyle w:val="TAL"/>
            </w:pPr>
            <w:r>
              <w:t>type: String</w:t>
            </w:r>
          </w:p>
          <w:p w14:paraId="47FCF214" w14:textId="77777777" w:rsidR="00933AE4" w:rsidRDefault="00933AE4" w:rsidP="00A21B3F">
            <w:pPr>
              <w:pStyle w:val="TAL"/>
            </w:pPr>
            <w:r>
              <w:t>multiplicity: 1..*</w:t>
            </w:r>
          </w:p>
          <w:p w14:paraId="4DDFBE3C" w14:textId="77777777" w:rsidR="00933AE4" w:rsidRDefault="00933AE4" w:rsidP="00A21B3F">
            <w:pPr>
              <w:pStyle w:val="TAL"/>
            </w:pPr>
            <w:r>
              <w:t>isOrdered: False</w:t>
            </w:r>
          </w:p>
          <w:p w14:paraId="1B91DCE4" w14:textId="77777777" w:rsidR="00933AE4" w:rsidRDefault="00933AE4" w:rsidP="00A21B3F">
            <w:pPr>
              <w:pStyle w:val="TAL"/>
            </w:pPr>
            <w:r>
              <w:t>isUnique: True</w:t>
            </w:r>
          </w:p>
          <w:p w14:paraId="45D3C92E" w14:textId="77777777" w:rsidR="00933AE4" w:rsidRDefault="00933AE4" w:rsidP="00A21B3F">
            <w:pPr>
              <w:pStyle w:val="TAL"/>
            </w:pPr>
            <w:r>
              <w:t>defaultValue: None</w:t>
            </w:r>
          </w:p>
          <w:p w14:paraId="68D9C5F2" w14:textId="77777777" w:rsidR="00933AE4" w:rsidRDefault="00933AE4" w:rsidP="00A21B3F">
            <w:pPr>
              <w:pStyle w:val="TAL"/>
            </w:pPr>
            <w:r>
              <w:t xml:space="preserve">isNullable: </w:t>
            </w:r>
            <w:del w:id="40" w:author="28.732 _CR0011R1_(Rel-15)_TEI11" w:date="2024-07-10T16:38:00Z">
              <w:r w:rsidR="00A21B3F" w:rsidDel="00AF6178">
                <w:delText>f</w:delText>
              </w:r>
            </w:del>
            <w:ins w:id="41" w:author="28.732 _CR0011R1_(Rel-15)_TEI11" w:date="2024-07-10T16:38:00Z">
              <w:r w:rsidR="00AF6178">
                <w:t>F</w:t>
              </w:r>
            </w:ins>
            <w:r w:rsidR="00A21B3F">
              <w:t>alse</w:t>
            </w:r>
          </w:p>
        </w:tc>
      </w:tr>
      <w:tr w:rsidR="00933AE4" w14:paraId="20EC542A" w14:textId="77777777">
        <w:tblPrEx>
          <w:tblCellMar>
            <w:top w:w="0" w:type="dxa"/>
            <w:bottom w:w="0" w:type="dxa"/>
          </w:tblCellMar>
        </w:tblPrEx>
        <w:trPr>
          <w:jc w:val="center"/>
        </w:trPr>
        <w:tc>
          <w:tcPr>
            <w:tcW w:w="2636" w:type="dxa"/>
          </w:tcPr>
          <w:p w14:paraId="5E2E6C15" w14:textId="77777777" w:rsidR="00933AE4" w:rsidRDefault="00933AE4">
            <w:pPr>
              <w:rPr>
                <w:rFonts w:ascii="Courier New" w:hAnsi="Courier New" w:cs="Courier New"/>
                <w:sz w:val="18"/>
                <w:szCs w:val="18"/>
              </w:rPr>
            </w:pPr>
            <w:r>
              <w:rPr>
                <w:rFonts w:ascii="Courier New" w:hAnsi="Courier New" w:cs="Courier New"/>
                <w:sz w:val="18"/>
                <w:szCs w:val="18"/>
              </w:rPr>
              <w:t>physicalPortid</w:t>
            </w:r>
          </w:p>
        </w:tc>
        <w:tc>
          <w:tcPr>
            <w:tcW w:w="4819" w:type="dxa"/>
          </w:tcPr>
          <w:p w14:paraId="35F53BD8" w14:textId="77777777" w:rsidR="00933AE4" w:rsidRDefault="00933AE4" w:rsidP="00A21B3F">
            <w:pPr>
              <w:pStyle w:val="TAL"/>
            </w:pPr>
            <w:r>
              <w:t>The identifier of the ATM physical port containing termination points</w:t>
            </w:r>
            <w:r w:rsidR="00A21B3F">
              <w:t>.</w:t>
            </w:r>
          </w:p>
          <w:p w14:paraId="1C059B9F" w14:textId="77777777" w:rsidR="00A21B3F" w:rsidRDefault="00A21B3F" w:rsidP="00A21B3F">
            <w:pPr>
              <w:pStyle w:val="TAL"/>
            </w:pPr>
          </w:p>
          <w:p w14:paraId="1E2FE78C" w14:textId="77777777" w:rsidR="00933AE4" w:rsidRDefault="00933AE4" w:rsidP="00A21B3F">
            <w:pPr>
              <w:pStyle w:val="TAL"/>
              <w:rPr>
                <w:rFonts w:cs="Arial"/>
              </w:rPr>
            </w:pPr>
            <w:r>
              <w:rPr>
                <w:rFonts w:cs="Arial"/>
              </w:rPr>
              <w:t>allowedValues: N/A</w:t>
            </w:r>
          </w:p>
          <w:p w14:paraId="2ED2B5F6" w14:textId="77777777" w:rsidR="00933AE4" w:rsidRDefault="00933AE4" w:rsidP="00A21B3F">
            <w:pPr>
              <w:pStyle w:val="TAL"/>
            </w:pPr>
          </w:p>
        </w:tc>
        <w:tc>
          <w:tcPr>
            <w:tcW w:w="2354" w:type="dxa"/>
          </w:tcPr>
          <w:p w14:paraId="649B5882" w14:textId="77777777" w:rsidR="00933AE4" w:rsidRDefault="00933AE4" w:rsidP="00A21B3F">
            <w:pPr>
              <w:pStyle w:val="TAL"/>
            </w:pPr>
            <w:r>
              <w:t>type: String</w:t>
            </w:r>
          </w:p>
          <w:p w14:paraId="369F71A2" w14:textId="77777777" w:rsidR="00933AE4" w:rsidRDefault="00933AE4" w:rsidP="00A21B3F">
            <w:pPr>
              <w:pStyle w:val="TAL"/>
            </w:pPr>
            <w:r>
              <w:t>multiplicity: 1</w:t>
            </w:r>
          </w:p>
          <w:p w14:paraId="1DD717BD" w14:textId="77777777" w:rsidR="00933AE4" w:rsidRDefault="00933AE4" w:rsidP="00A21B3F">
            <w:pPr>
              <w:pStyle w:val="TAL"/>
            </w:pPr>
            <w:r>
              <w:t>isOrdered: N/A</w:t>
            </w:r>
          </w:p>
          <w:p w14:paraId="5FB676DD" w14:textId="77777777" w:rsidR="00933AE4" w:rsidRDefault="00933AE4" w:rsidP="00A21B3F">
            <w:pPr>
              <w:pStyle w:val="TAL"/>
            </w:pPr>
            <w:r>
              <w:t>isUnique: N/A</w:t>
            </w:r>
          </w:p>
          <w:p w14:paraId="75FAE7E1" w14:textId="77777777" w:rsidR="00933AE4" w:rsidRDefault="00933AE4" w:rsidP="00A21B3F">
            <w:pPr>
              <w:pStyle w:val="TAL"/>
            </w:pPr>
            <w:r>
              <w:t>defaultValue: None</w:t>
            </w:r>
          </w:p>
          <w:p w14:paraId="359E9CA6" w14:textId="77777777" w:rsidR="00933AE4" w:rsidRDefault="00933AE4" w:rsidP="00A21B3F">
            <w:pPr>
              <w:pStyle w:val="TAL"/>
            </w:pPr>
            <w:r>
              <w:t xml:space="preserve">isNullable: </w:t>
            </w:r>
            <w:r w:rsidR="00A21B3F">
              <w:t xml:space="preserve">False </w:t>
            </w:r>
          </w:p>
        </w:tc>
      </w:tr>
      <w:tr w:rsidR="00933AE4" w14:paraId="59DC2875" w14:textId="77777777">
        <w:tblPrEx>
          <w:tblCellMar>
            <w:top w:w="0" w:type="dxa"/>
            <w:bottom w:w="0" w:type="dxa"/>
          </w:tblCellMar>
        </w:tblPrEx>
        <w:trPr>
          <w:jc w:val="center"/>
        </w:trPr>
        <w:tc>
          <w:tcPr>
            <w:tcW w:w="2636" w:type="dxa"/>
          </w:tcPr>
          <w:p w14:paraId="25658A27" w14:textId="77777777" w:rsidR="00933AE4" w:rsidRDefault="00933AE4">
            <w:pPr>
              <w:rPr>
                <w:rFonts w:ascii="Courier New" w:hAnsi="Courier New" w:cs="Courier New"/>
                <w:sz w:val="18"/>
                <w:szCs w:val="18"/>
              </w:rPr>
            </w:pPr>
            <w:r>
              <w:rPr>
                <w:rFonts w:ascii="Courier New" w:hAnsi="Courier New" w:cs="Courier New"/>
                <w:sz w:val="18"/>
                <w:szCs w:val="18"/>
              </w:rPr>
              <w:t>physicalInterfaceType</w:t>
            </w:r>
          </w:p>
        </w:tc>
        <w:tc>
          <w:tcPr>
            <w:tcW w:w="4819" w:type="dxa"/>
          </w:tcPr>
          <w:p w14:paraId="4371CB2A" w14:textId="77777777" w:rsidR="00A21B3F" w:rsidRDefault="00933AE4" w:rsidP="00A21B3F">
            <w:pPr>
              <w:pStyle w:val="TAL"/>
            </w:pPr>
            <w:r>
              <w:t xml:space="preserve">The ATM physical interface type. </w:t>
            </w:r>
          </w:p>
          <w:p w14:paraId="7F8BF1A8" w14:textId="77777777" w:rsidR="00A21B3F" w:rsidRDefault="00A21B3F" w:rsidP="00A21B3F">
            <w:pPr>
              <w:pStyle w:val="TAL"/>
            </w:pPr>
          </w:p>
          <w:p w14:paraId="36C2AD59" w14:textId="77777777" w:rsidR="00933AE4" w:rsidRDefault="00933AE4" w:rsidP="00A21B3F">
            <w:pPr>
              <w:pStyle w:val="TAL"/>
              <w:rPr>
                <w:lang w:val="nb-NO"/>
              </w:rPr>
            </w:pPr>
            <w:r>
              <w:rPr>
                <w:lang w:val="nb-NO"/>
              </w:rPr>
              <w:t>Ref. 3GPP TS 25.431[10], 3GPP TS 25.411[11]</w:t>
            </w:r>
            <w:r w:rsidR="00A21B3F">
              <w:rPr>
                <w:lang w:val="nb-NO"/>
              </w:rPr>
              <w:t>.</w:t>
            </w:r>
          </w:p>
          <w:p w14:paraId="6580F7C9" w14:textId="77777777" w:rsidR="00A21B3F" w:rsidRDefault="00A21B3F" w:rsidP="00A21B3F">
            <w:pPr>
              <w:pStyle w:val="TAL"/>
              <w:rPr>
                <w:lang w:val="nb-NO"/>
              </w:rPr>
            </w:pPr>
          </w:p>
          <w:p w14:paraId="1FAECCAA" w14:textId="77777777" w:rsidR="00933AE4" w:rsidRDefault="00933AE4" w:rsidP="00A21B3F">
            <w:pPr>
              <w:pStyle w:val="TAL"/>
              <w:rPr>
                <w:rFonts w:cs="Arial"/>
              </w:rPr>
            </w:pPr>
            <w:r>
              <w:rPr>
                <w:rFonts w:cs="Arial"/>
              </w:rPr>
              <w:t>allowedValues: Examples are ‘E1’, ‘STM1’.</w:t>
            </w:r>
          </w:p>
          <w:p w14:paraId="0FEE45CA" w14:textId="77777777" w:rsidR="00933AE4" w:rsidRDefault="00933AE4" w:rsidP="00A21B3F">
            <w:pPr>
              <w:pStyle w:val="TAL"/>
            </w:pPr>
          </w:p>
        </w:tc>
        <w:tc>
          <w:tcPr>
            <w:tcW w:w="2354" w:type="dxa"/>
          </w:tcPr>
          <w:p w14:paraId="42F81A6B" w14:textId="77777777" w:rsidR="00933AE4" w:rsidRDefault="00933AE4" w:rsidP="00A21B3F">
            <w:pPr>
              <w:pStyle w:val="TAL"/>
            </w:pPr>
            <w:r>
              <w:t>type: String</w:t>
            </w:r>
          </w:p>
          <w:p w14:paraId="431A5203" w14:textId="77777777" w:rsidR="00933AE4" w:rsidRDefault="00933AE4" w:rsidP="00A21B3F">
            <w:pPr>
              <w:pStyle w:val="TAL"/>
            </w:pPr>
            <w:r>
              <w:t>multiplicity: 1</w:t>
            </w:r>
          </w:p>
          <w:p w14:paraId="63C92071" w14:textId="77777777" w:rsidR="00933AE4" w:rsidRDefault="00933AE4" w:rsidP="00A21B3F">
            <w:pPr>
              <w:pStyle w:val="TAL"/>
            </w:pPr>
            <w:r>
              <w:t>isOrdered: N/A</w:t>
            </w:r>
          </w:p>
          <w:p w14:paraId="35EE89B6" w14:textId="77777777" w:rsidR="00933AE4" w:rsidRDefault="00933AE4" w:rsidP="00A21B3F">
            <w:pPr>
              <w:pStyle w:val="TAL"/>
            </w:pPr>
            <w:r>
              <w:t>isUnique: N/A</w:t>
            </w:r>
          </w:p>
          <w:p w14:paraId="1B25CBDC" w14:textId="77777777" w:rsidR="00933AE4" w:rsidRDefault="00933AE4" w:rsidP="00A21B3F">
            <w:pPr>
              <w:pStyle w:val="TAL"/>
            </w:pPr>
            <w:r>
              <w:t>defaultValue: None</w:t>
            </w:r>
          </w:p>
          <w:p w14:paraId="140A6801" w14:textId="77777777" w:rsidR="00933AE4" w:rsidRDefault="00933AE4" w:rsidP="00A21B3F">
            <w:pPr>
              <w:pStyle w:val="TAL"/>
            </w:pPr>
            <w:r>
              <w:t xml:space="preserve">isNullable: </w:t>
            </w:r>
            <w:r w:rsidR="00A21B3F">
              <w:t>False</w:t>
            </w:r>
          </w:p>
          <w:p w14:paraId="6E44A0DD" w14:textId="77777777" w:rsidR="00933AE4" w:rsidRDefault="00933AE4" w:rsidP="00A21B3F">
            <w:pPr>
              <w:pStyle w:val="TAL"/>
            </w:pPr>
          </w:p>
        </w:tc>
      </w:tr>
      <w:tr w:rsidR="00933AE4" w14:paraId="445888C8" w14:textId="77777777">
        <w:tblPrEx>
          <w:tblCellMar>
            <w:top w:w="0" w:type="dxa"/>
            <w:bottom w:w="0" w:type="dxa"/>
          </w:tblCellMar>
        </w:tblPrEx>
        <w:trPr>
          <w:jc w:val="center"/>
        </w:trPr>
        <w:tc>
          <w:tcPr>
            <w:tcW w:w="2636" w:type="dxa"/>
          </w:tcPr>
          <w:p w14:paraId="6E08F92D" w14:textId="77777777" w:rsidR="00933AE4" w:rsidRDefault="00933AE4">
            <w:pPr>
              <w:rPr>
                <w:rFonts w:ascii="Courier New" w:hAnsi="Courier New" w:cs="Courier New"/>
                <w:sz w:val="18"/>
                <w:szCs w:val="18"/>
              </w:rPr>
            </w:pPr>
            <w:r>
              <w:rPr>
                <w:rFonts w:ascii="Courier New" w:hAnsi="Courier New" w:cs="Courier New"/>
                <w:sz w:val="18"/>
                <w:szCs w:val="18"/>
              </w:rPr>
              <w:lastRenderedPageBreak/>
              <w:t>serviceCategoryIn</w:t>
            </w:r>
          </w:p>
        </w:tc>
        <w:tc>
          <w:tcPr>
            <w:tcW w:w="4819" w:type="dxa"/>
          </w:tcPr>
          <w:p w14:paraId="694C2A08" w14:textId="77777777" w:rsidR="00A21B3F" w:rsidRDefault="00933AE4" w:rsidP="00A21B3F">
            <w:pPr>
              <w:pStyle w:val="TAL"/>
            </w:pPr>
            <w:r>
              <w:t>The ATM Service Category used for the virtual connection Ingress (incoming) traffic.</w:t>
            </w:r>
          </w:p>
          <w:p w14:paraId="29F56A52" w14:textId="77777777" w:rsidR="00933AE4" w:rsidRPr="00A21B3F" w:rsidRDefault="00933AE4" w:rsidP="00A21B3F">
            <w:pPr>
              <w:pStyle w:val="TAL"/>
              <w:rPr>
                <w:lang w:val="fr-FR"/>
              </w:rPr>
            </w:pPr>
            <w:r w:rsidRPr="00A21B3F">
              <w:rPr>
                <w:lang w:val="fr-FR"/>
              </w:rPr>
              <w:br/>
              <w:t>Ref. ITU-T Recommendation I.361[5]</w:t>
            </w:r>
            <w:r w:rsidR="00A21B3F" w:rsidRPr="00A21B3F">
              <w:rPr>
                <w:lang w:val="fr-FR"/>
              </w:rPr>
              <w:t>.</w:t>
            </w:r>
          </w:p>
          <w:p w14:paraId="46FC9777" w14:textId="77777777" w:rsidR="00A21B3F" w:rsidRPr="00A21B3F" w:rsidRDefault="00A21B3F" w:rsidP="00A21B3F">
            <w:pPr>
              <w:pStyle w:val="TAL"/>
              <w:rPr>
                <w:lang w:val="fr-FR"/>
              </w:rPr>
            </w:pPr>
          </w:p>
          <w:p w14:paraId="634B9B9A" w14:textId="77777777" w:rsidR="00933AE4" w:rsidRDefault="00933AE4" w:rsidP="00A21B3F">
            <w:pPr>
              <w:pStyle w:val="TAL"/>
              <w:rPr>
                <w:rFonts w:cs="Arial"/>
              </w:rPr>
            </w:pPr>
            <w:r>
              <w:rPr>
                <w:rFonts w:cs="Arial"/>
              </w:rPr>
              <w:t>allowedValues: CBR, RT-VBR, NRT-VBR, ABR, UBR, GFR</w:t>
            </w:r>
          </w:p>
        </w:tc>
        <w:tc>
          <w:tcPr>
            <w:tcW w:w="2354" w:type="dxa"/>
          </w:tcPr>
          <w:p w14:paraId="669D47F2" w14:textId="77777777" w:rsidR="00933AE4" w:rsidRDefault="00933AE4" w:rsidP="00A21B3F">
            <w:pPr>
              <w:pStyle w:val="TAL"/>
            </w:pPr>
            <w:r>
              <w:t>type: &lt;&lt;enumeration&gt;&gt;</w:t>
            </w:r>
          </w:p>
          <w:p w14:paraId="3ADE096C" w14:textId="77777777" w:rsidR="00933AE4" w:rsidRDefault="00933AE4" w:rsidP="00A21B3F">
            <w:pPr>
              <w:pStyle w:val="TAL"/>
            </w:pPr>
            <w:r>
              <w:t>multiplicity: 1</w:t>
            </w:r>
          </w:p>
          <w:p w14:paraId="731C4D65" w14:textId="77777777" w:rsidR="00933AE4" w:rsidRDefault="00933AE4" w:rsidP="00A21B3F">
            <w:pPr>
              <w:pStyle w:val="TAL"/>
            </w:pPr>
            <w:r>
              <w:t>isOrdered: N/A</w:t>
            </w:r>
          </w:p>
          <w:p w14:paraId="1FD221BE" w14:textId="77777777" w:rsidR="00933AE4" w:rsidRDefault="00933AE4" w:rsidP="00A21B3F">
            <w:pPr>
              <w:pStyle w:val="TAL"/>
              <w:rPr>
                <w:lang w:val="pt-BR"/>
              </w:rPr>
            </w:pPr>
            <w:r>
              <w:rPr>
                <w:lang w:val="pt-BR"/>
              </w:rPr>
              <w:t>isUnique: N/A</w:t>
            </w:r>
          </w:p>
          <w:p w14:paraId="5B6527D9" w14:textId="77777777" w:rsidR="00933AE4" w:rsidRDefault="00933AE4" w:rsidP="00A21B3F">
            <w:pPr>
              <w:pStyle w:val="TAL"/>
              <w:rPr>
                <w:lang w:val="pt-BR"/>
              </w:rPr>
            </w:pPr>
            <w:r>
              <w:rPr>
                <w:lang w:val="pt-BR"/>
              </w:rPr>
              <w:t>defaultValue: N/A</w:t>
            </w:r>
          </w:p>
          <w:p w14:paraId="52B6A804" w14:textId="77777777" w:rsidR="00933AE4" w:rsidRDefault="00933AE4" w:rsidP="00A21B3F">
            <w:pPr>
              <w:pStyle w:val="TAL"/>
            </w:pPr>
            <w:r>
              <w:t xml:space="preserve">isNullable: </w:t>
            </w:r>
            <w:r w:rsidR="00A21B3F">
              <w:t>False</w:t>
            </w:r>
          </w:p>
        </w:tc>
      </w:tr>
      <w:tr w:rsidR="00933AE4" w14:paraId="51A6B34C" w14:textId="77777777">
        <w:tblPrEx>
          <w:tblCellMar>
            <w:top w:w="0" w:type="dxa"/>
            <w:bottom w:w="0" w:type="dxa"/>
          </w:tblCellMar>
        </w:tblPrEx>
        <w:trPr>
          <w:jc w:val="center"/>
        </w:trPr>
        <w:tc>
          <w:tcPr>
            <w:tcW w:w="2636" w:type="dxa"/>
          </w:tcPr>
          <w:p w14:paraId="138426A4" w14:textId="77777777" w:rsidR="00933AE4" w:rsidRDefault="00933AE4">
            <w:pPr>
              <w:rPr>
                <w:rFonts w:ascii="Courier New" w:hAnsi="Courier New" w:cs="Courier New"/>
                <w:sz w:val="18"/>
                <w:szCs w:val="18"/>
              </w:rPr>
            </w:pPr>
            <w:r>
              <w:rPr>
                <w:rFonts w:ascii="Courier New" w:hAnsi="Courier New" w:cs="Courier New"/>
                <w:sz w:val="18"/>
                <w:szCs w:val="18"/>
              </w:rPr>
              <w:t>serviceCategoryEg</w:t>
            </w:r>
          </w:p>
        </w:tc>
        <w:tc>
          <w:tcPr>
            <w:tcW w:w="4819" w:type="dxa"/>
          </w:tcPr>
          <w:p w14:paraId="4FCB2E14" w14:textId="77777777" w:rsidR="00933AE4" w:rsidRDefault="00933AE4" w:rsidP="00A21B3F">
            <w:pPr>
              <w:pStyle w:val="TAL"/>
            </w:pPr>
            <w:r>
              <w:t>The ATM Service Category used for the virtual connection  Egress (outgoing) traffic.</w:t>
            </w:r>
            <w:r>
              <w:br/>
              <w:t xml:space="preserve">Ref. ITU-T Recommendation I.361[5] </w:t>
            </w:r>
          </w:p>
          <w:p w14:paraId="40B3A090" w14:textId="77777777" w:rsidR="00933AE4" w:rsidRDefault="00933AE4" w:rsidP="00A21B3F">
            <w:pPr>
              <w:pStyle w:val="TAL"/>
            </w:pPr>
          </w:p>
          <w:p w14:paraId="46239259" w14:textId="77777777" w:rsidR="00933AE4" w:rsidRDefault="00933AE4" w:rsidP="00A21B3F">
            <w:pPr>
              <w:pStyle w:val="TAL"/>
              <w:rPr>
                <w:rFonts w:cs="Arial"/>
              </w:rPr>
            </w:pPr>
            <w:r>
              <w:t>allowedValues: CBR, RT-VBR, NRT-VBR, ABR, UBR, GFR</w:t>
            </w:r>
          </w:p>
        </w:tc>
        <w:tc>
          <w:tcPr>
            <w:tcW w:w="2354" w:type="dxa"/>
          </w:tcPr>
          <w:p w14:paraId="5DB23899" w14:textId="77777777" w:rsidR="00933AE4" w:rsidRDefault="00933AE4" w:rsidP="00A21B3F">
            <w:pPr>
              <w:pStyle w:val="TAL"/>
            </w:pPr>
            <w:r>
              <w:t>type: &lt;&lt;enumeration&gt;&gt;</w:t>
            </w:r>
          </w:p>
          <w:p w14:paraId="19321E60" w14:textId="77777777" w:rsidR="00933AE4" w:rsidRDefault="00933AE4" w:rsidP="00A21B3F">
            <w:pPr>
              <w:pStyle w:val="TAL"/>
            </w:pPr>
            <w:r>
              <w:t>multiplicity: 1</w:t>
            </w:r>
          </w:p>
          <w:p w14:paraId="32C405B8" w14:textId="77777777" w:rsidR="00933AE4" w:rsidRDefault="00933AE4" w:rsidP="00A21B3F">
            <w:pPr>
              <w:pStyle w:val="TAL"/>
            </w:pPr>
            <w:r>
              <w:t>isOrdered: N/A</w:t>
            </w:r>
          </w:p>
          <w:p w14:paraId="251C2A34" w14:textId="77777777" w:rsidR="00933AE4" w:rsidRDefault="00933AE4" w:rsidP="00A21B3F">
            <w:pPr>
              <w:pStyle w:val="TAL"/>
              <w:rPr>
                <w:lang w:val="pt-BR"/>
              </w:rPr>
            </w:pPr>
            <w:r>
              <w:rPr>
                <w:lang w:val="pt-BR"/>
              </w:rPr>
              <w:t>isUnique: N/A</w:t>
            </w:r>
          </w:p>
          <w:p w14:paraId="448BD5DF" w14:textId="77777777" w:rsidR="00933AE4" w:rsidRDefault="00933AE4" w:rsidP="00A21B3F">
            <w:pPr>
              <w:pStyle w:val="TAL"/>
              <w:rPr>
                <w:lang w:val="pt-BR"/>
              </w:rPr>
            </w:pPr>
            <w:r>
              <w:rPr>
                <w:lang w:val="pt-BR"/>
              </w:rPr>
              <w:t>defaultValue: N/A</w:t>
            </w:r>
          </w:p>
          <w:p w14:paraId="4398A2B4" w14:textId="77777777" w:rsidR="00933AE4" w:rsidRDefault="00933AE4" w:rsidP="00A21B3F">
            <w:pPr>
              <w:pStyle w:val="TAL"/>
            </w:pPr>
            <w:r>
              <w:t xml:space="preserve">isNullable: </w:t>
            </w:r>
            <w:r w:rsidR="00A21B3F">
              <w:t>False</w:t>
            </w:r>
          </w:p>
        </w:tc>
      </w:tr>
      <w:tr w:rsidR="00933AE4" w14:paraId="7E4E7653" w14:textId="77777777">
        <w:tblPrEx>
          <w:tblCellMar>
            <w:top w:w="0" w:type="dxa"/>
            <w:bottom w:w="0" w:type="dxa"/>
          </w:tblCellMar>
        </w:tblPrEx>
        <w:trPr>
          <w:jc w:val="center"/>
        </w:trPr>
        <w:tc>
          <w:tcPr>
            <w:tcW w:w="2636" w:type="dxa"/>
          </w:tcPr>
          <w:p w14:paraId="033957A2" w14:textId="77777777" w:rsidR="00933AE4" w:rsidRDefault="00933AE4">
            <w:pPr>
              <w:rPr>
                <w:rFonts w:ascii="Courier New" w:hAnsi="Courier New" w:cs="Courier New"/>
                <w:sz w:val="18"/>
                <w:szCs w:val="18"/>
              </w:rPr>
            </w:pPr>
            <w:r>
              <w:rPr>
                <w:rFonts w:ascii="Courier New" w:hAnsi="Courier New" w:cs="Courier New"/>
                <w:sz w:val="18"/>
                <w:szCs w:val="18"/>
              </w:rPr>
              <w:t>usedAAL</w:t>
            </w:r>
          </w:p>
        </w:tc>
        <w:tc>
          <w:tcPr>
            <w:tcW w:w="4819" w:type="dxa"/>
          </w:tcPr>
          <w:p w14:paraId="49E3A057" w14:textId="77777777" w:rsidR="00A21B3F" w:rsidRDefault="00933AE4" w:rsidP="00A21B3F">
            <w:pPr>
              <w:pStyle w:val="TAL"/>
            </w:pPr>
            <w:r>
              <w:t xml:space="preserve">The ATM Adaptation Layer (AAL) used for the virtual connection. </w:t>
            </w:r>
          </w:p>
          <w:p w14:paraId="3C8B162E" w14:textId="77777777" w:rsidR="00933AE4" w:rsidRDefault="00933AE4" w:rsidP="00A21B3F">
            <w:pPr>
              <w:pStyle w:val="TAL"/>
            </w:pPr>
            <w:r>
              <w:br/>
              <w:t xml:space="preserve"> Ref. ITU-T Recommendation I.361[5]</w:t>
            </w:r>
            <w:r w:rsidR="00A21B3F">
              <w:t>.</w:t>
            </w:r>
          </w:p>
          <w:p w14:paraId="3EDEB4C2" w14:textId="77777777" w:rsidR="00A21B3F" w:rsidRDefault="00A21B3F" w:rsidP="00A21B3F">
            <w:pPr>
              <w:pStyle w:val="TAL"/>
            </w:pPr>
          </w:p>
          <w:p w14:paraId="00C94C59" w14:textId="77777777" w:rsidR="00933AE4" w:rsidRDefault="00933AE4" w:rsidP="00A21B3F">
            <w:pPr>
              <w:pStyle w:val="TAL"/>
            </w:pPr>
            <w:r>
              <w:rPr>
                <w:rFonts w:cs="Arial"/>
              </w:rPr>
              <w:t xml:space="preserve">allowedValues: </w:t>
            </w:r>
            <w:r>
              <w:t xml:space="preserve">Null, AAL1,..... </w:t>
            </w:r>
          </w:p>
          <w:p w14:paraId="4582ABF4" w14:textId="77777777" w:rsidR="00933AE4" w:rsidRDefault="00933AE4" w:rsidP="00A21B3F">
            <w:pPr>
              <w:pStyle w:val="TAL"/>
            </w:pPr>
          </w:p>
        </w:tc>
        <w:tc>
          <w:tcPr>
            <w:tcW w:w="2354" w:type="dxa"/>
          </w:tcPr>
          <w:p w14:paraId="410B7D45" w14:textId="77777777" w:rsidR="00933AE4" w:rsidRDefault="00933AE4" w:rsidP="00A21B3F">
            <w:pPr>
              <w:pStyle w:val="TAL"/>
            </w:pPr>
            <w:r>
              <w:t>type: &lt;&lt;enumeration&gt;&gt;</w:t>
            </w:r>
          </w:p>
          <w:p w14:paraId="70D185E6" w14:textId="77777777" w:rsidR="00933AE4" w:rsidRDefault="00933AE4" w:rsidP="00A21B3F">
            <w:pPr>
              <w:pStyle w:val="TAL"/>
            </w:pPr>
            <w:r>
              <w:t>multiplicity: 1</w:t>
            </w:r>
          </w:p>
          <w:p w14:paraId="310AAD7C" w14:textId="77777777" w:rsidR="00933AE4" w:rsidRDefault="00933AE4" w:rsidP="00A21B3F">
            <w:pPr>
              <w:pStyle w:val="TAL"/>
            </w:pPr>
            <w:r>
              <w:t>isOrdered: N/A</w:t>
            </w:r>
          </w:p>
          <w:p w14:paraId="01AE3B4D" w14:textId="77777777" w:rsidR="00933AE4" w:rsidRDefault="00933AE4" w:rsidP="00A21B3F">
            <w:pPr>
              <w:pStyle w:val="TAL"/>
              <w:rPr>
                <w:lang w:val="pt-BR"/>
              </w:rPr>
            </w:pPr>
            <w:r>
              <w:rPr>
                <w:lang w:val="pt-BR"/>
              </w:rPr>
              <w:t>isUnique: N/A</w:t>
            </w:r>
          </w:p>
          <w:p w14:paraId="1425B6DE" w14:textId="77777777" w:rsidR="00933AE4" w:rsidRDefault="00933AE4" w:rsidP="00A21B3F">
            <w:pPr>
              <w:pStyle w:val="TAL"/>
              <w:rPr>
                <w:lang w:val="pt-BR"/>
              </w:rPr>
            </w:pPr>
            <w:r>
              <w:rPr>
                <w:lang w:val="pt-BR"/>
              </w:rPr>
              <w:t>defaultValue: N/A</w:t>
            </w:r>
          </w:p>
          <w:p w14:paraId="05E5177B" w14:textId="77777777" w:rsidR="00933AE4" w:rsidRDefault="00933AE4" w:rsidP="00A21B3F">
            <w:pPr>
              <w:pStyle w:val="TAL"/>
            </w:pPr>
            <w:r>
              <w:t>isNullable: False</w:t>
            </w:r>
          </w:p>
          <w:p w14:paraId="40C26FF9" w14:textId="77777777" w:rsidR="00933AE4" w:rsidRDefault="00933AE4" w:rsidP="00A21B3F">
            <w:pPr>
              <w:pStyle w:val="TAL"/>
            </w:pPr>
          </w:p>
        </w:tc>
      </w:tr>
      <w:tr w:rsidR="00933AE4" w14:paraId="2ABA8D40" w14:textId="77777777">
        <w:tblPrEx>
          <w:tblCellMar>
            <w:top w:w="0" w:type="dxa"/>
            <w:bottom w:w="0" w:type="dxa"/>
          </w:tblCellMar>
        </w:tblPrEx>
        <w:trPr>
          <w:jc w:val="center"/>
        </w:trPr>
        <w:tc>
          <w:tcPr>
            <w:tcW w:w="2636" w:type="dxa"/>
          </w:tcPr>
          <w:p w14:paraId="231E4A50" w14:textId="77777777" w:rsidR="00933AE4" w:rsidRDefault="00933AE4">
            <w:pPr>
              <w:rPr>
                <w:rFonts w:ascii="Courier New" w:hAnsi="Courier New" w:cs="Courier New"/>
                <w:sz w:val="18"/>
                <w:szCs w:val="18"/>
              </w:rPr>
            </w:pPr>
            <w:r>
              <w:rPr>
                <w:rFonts w:ascii="Courier New" w:hAnsi="Courier New" w:cs="Courier New"/>
                <w:sz w:val="18"/>
                <w:szCs w:val="18"/>
              </w:rPr>
              <w:t>peakCellRateIn</w:t>
            </w:r>
          </w:p>
        </w:tc>
        <w:tc>
          <w:tcPr>
            <w:tcW w:w="4819" w:type="dxa"/>
          </w:tcPr>
          <w:p w14:paraId="5C1591CA" w14:textId="77777777" w:rsidR="00A21B3F" w:rsidRDefault="00933AE4" w:rsidP="00A21B3F">
            <w:pPr>
              <w:pStyle w:val="TAL"/>
            </w:pPr>
            <w:r>
              <w:t xml:space="preserve">Peak Cell Rate (PCR) in kbits/sec for Ingress traffic. </w:t>
            </w:r>
          </w:p>
          <w:p w14:paraId="4286CB19" w14:textId="77777777" w:rsidR="00A21B3F" w:rsidRDefault="00A21B3F" w:rsidP="00A21B3F">
            <w:pPr>
              <w:pStyle w:val="TAL"/>
            </w:pPr>
          </w:p>
          <w:p w14:paraId="482A5A52" w14:textId="77777777" w:rsidR="00933AE4" w:rsidRDefault="00933AE4" w:rsidP="00A21B3F">
            <w:pPr>
              <w:pStyle w:val="TAL"/>
              <w:rPr>
                <w:lang w:val="fr-FR"/>
              </w:rPr>
            </w:pPr>
            <w:r>
              <w:rPr>
                <w:lang w:val="fr-FR"/>
              </w:rPr>
              <w:t>Ref. ITU-T Recommendation I.361 [5]</w:t>
            </w:r>
            <w:r w:rsidR="00A21B3F">
              <w:rPr>
                <w:lang w:val="fr-FR"/>
              </w:rPr>
              <w:t>.</w:t>
            </w:r>
          </w:p>
          <w:p w14:paraId="1BD7C645" w14:textId="77777777" w:rsidR="00A21B3F" w:rsidRDefault="00A21B3F" w:rsidP="00A21B3F">
            <w:pPr>
              <w:pStyle w:val="TAL"/>
              <w:rPr>
                <w:lang w:val="fr-FR"/>
              </w:rPr>
            </w:pPr>
          </w:p>
          <w:p w14:paraId="3FDE0DAC" w14:textId="77777777" w:rsidR="00933AE4" w:rsidRDefault="00933AE4" w:rsidP="00A21B3F">
            <w:pPr>
              <w:pStyle w:val="TAL"/>
              <w:rPr>
                <w:rFonts w:cs="Arial"/>
              </w:rPr>
            </w:pPr>
            <w:r>
              <w:rPr>
                <w:rFonts w:cs="Arial"/>
              </w:rPr>
              <w:t>allowedValues: N/A</w:t>
            </w:r>
          </w:p>
          <w:p w14:paraId="44BF59B3" w14:textId="77777777" w:rsidR="00933AE4" w:rsidRDefault="00933AE4" w:rsidP="00A21B3F">
            <w:pPr>
              <w:pStyle w:val="TAL"/>
            </w:pPr>
          </w:p>
        </w:tc>
        <w:tc>
          <w:tcPr>
            <w:tcW w:w="2354" w:type="dxa"/>
          </w:tcPr>
          <w:p w14:paraId="7BE0F62D" w14:textId="77777777" w:rsidR="00933AE4" w:rsidRDefault="00933AE4" w:rsidP="00A21B3F">
            <w:pPr>
              <w:pStyle w:val="TAL"/>
            </w:pPr>
            <w:r>
              <w:t>type: Integer</w:t>
            </w:r>
          </w:p>
          <w:p w14:paraId="00510780" w14:textId="77777777" w:rsidR="00933AE4" w:rsidRDefault="00933AE4" w:rsidP="00A21B3F">
            <w:pPr>
              <w:pStyle w:val="TAL"/>
            </w:pPr>
            <w:r>
              <w:t>multiplicity: 1</w:t>
            </w:r>
          </w:p>
          <w:p w14:paraId="3F996363" w14:textId="77777777" w:rsidR="00933AE4" w:rsidRDefault="00933AE4" w:rsidP="00A21B3F">
            <w:pPr>
              <w:pStyle w:val="TAL"/>
            </w:pPr>
            <w:r>
              <w:t>isOrdered: N/A</w:t>
            </w:r>
          </w:p>
          <w:p w14:paraId="7A86950B" w14:textId="77777777" w:rsidR="00933AE4" w:rsidRDefault="00933AE4" w:rsidP="00A21B3F">
            <w:pPr>
              <w:pStyle w:val="TAL"/>
            </w:pPr>
            <w:r>
              <w:t>isUnique: N/A</w:t>
            </w:r>
          </w:p>
          <w:p w14:paraId="1810CB8C" w14:textId="77777777" w:rsidR="00933AE4" w:rsidRDefault="00933AE4" w:rsidP="00A21B3F">
            <w:pPr>
              <w:pStyle w:val="TAL"/>
            </w:pPr>
            <w:r>
              <w:t>defaultValue: None</w:t>
            </w:r>
          </w:p>
          <w:p w14:paraId="575D79C6" w14:textId="77777777" w:rsidR="00933AE4" w:rsidRDefault="00933AE4" w:rsidP="00A21B3F">
            <w:pPr>
              <w:pStyle w:val="TAL"/>
            </w:pPr>
            <w:r>
              <w:t xml:space="preserve">isNullable: False </w:t>
            </w:r>
          </w:p>
          <w:p w14:paraId="38157872" w14:textId="77777777" w:rsidR="00933AE4" w:rsidRDefault="00933AE4" w:rsidP="00A21B3F">
            <w:pPr>
              <w:pStyle w:val="TAL"/>
            </w:pPr>
          </w:p>
        </w:tc>
      </w:tr>
      <w:tr w:rsidR="00933AE4" w14:paraId="31BC790F" w14:textId="77777777">
        <w:tblPrEx>
          <w:tblCellMar>
            <w:top w:w="0" w:type="dxa"/>
            <w:bottom w:w="0" w:type="dxa"/>
          </w:tblCellMar>
        </w:tblPrEx>
        <w:trPr>
          <w:jc w:val="center"/>
        </w:trPr>
        <w:tc>
          <w:tcPr>
            <w:tcW w:w="2636" w:type="dxa"/>
          </w:tcPr>
          <w:p w14:paraId="51C98FF0" w14:textId="77777777" w:rsidR="00933AE4" w:rsidRDefault="00933AE4">
            <w:pPr>
              <w:rPr>
                <w:rFonts w:ascii="Courier New" w:hAnsi="Courier New" w:cs="Courier New"/>
                <w:sz w:val="18"/>
                <w:szCs w:val="18"/>
              </w:rPr>
            </w:pPr>
            <w:r>
              <w:rPr>
                <w:rFonts w:ascii="Courier New" w:hAnsi="Courier New" w:cs="Courier New"/>
                <w:sz w:val="18"/>
                <w:szCs w:val="18"/>
              </w:rPr>
              <w:t>peakCellRateEg</w:t>
            </w:r>
          </w:p>
        </w:tc>
        <w:tc>
          <w:tcPr>
            <w:tcW w:w="4819" w:type="dxa"/>
          </w:tcPr>
          <w:p w14:paraId="3CA3D32A" w14:textId="77777777" w:rsidR="00A21B3F" w:rsidRDefault="00933AE4" w:rsidP="00A21B3F">
            <w:pPr>
              <w:pStyle w:val="TAL"/>
            </w:pPr>
            <w:r>
              <w:t xml:space="preserve">Peak Cell Rate (PCR) in kbits/sec for Egress traffic. </w:t>
            </w:r>
          </w:p>
          <w:p w14:paraId="73E8B817" w14:textId="77777777" w:rsidR="00A21B3F" w:rsidRDefault="00A21B3F" w:rsidP="00A21B3F">
            <w:pPr>
              <w:pStyle w:val="TAL"/>
            </w:pPr>
          </w:p>
          <w:p w14:paraId="41EB2F49" w14:textId="77777777" w:rsidR="00933AE4" w:rsidRDefault="00933AE4" w:rsidP="00A21B3F">
            <w:pPr>
              <w:pStyle w:val="TAL"/>
              <w:rPr>
                <w:lang w:val="fr-FR"/>
              </w:rPr>
            </w:pPr>
            <w:r>
              <w:rPr>
                <w:lang w:val="fr-FR"/>
              </w:rPr>
              <w:t>Ref. ITU-T Recommendation I.361 [5]</w:t>
            </w:r>
            <w:r w:rsidR="00A21B3F">
              <w:rPr>
                <w:lang w:val="fr-FR"/>
              </w:rPr>
              <w:t>.</w:t>
            </w:r>
          </w:p>
          <w:p w14:paraId="7681D0C5" w14:textId="77777777" w:rsidR="00A21B3F" w:rsidRDefault="00A21B3F" w:rsidP="00A21B3F">
            <w:pPr>
              <w:pStyle w:val="TAL"/>
              <w:rPr>
                <w:lang w:val="fr-FR"/>
              </w:rPr>
            </w:pPr>
          </w:p>
          <w:p w14:paraId="6D32F9D1" w14:textId="77777777" w:rsidR="00933AE4" w:rsidRDefault="00933AE4" w:rsidP="00A21B3F">
            <w:pPr>
              <w:pStyle w:val="TAL"/>
              <w:rPr>
                <w:rFonts w:cs="Arial"/>
              </w:rPr>
            </w:pPr>
            <w:r>
              <w:rPr>
                <w:rFonts w:cs="Arial"/>
              </w:rPr>
              <w:t>allowedValues: N/A</w:t>
            </w:r>
          </w:p>
          <w:p w14:paraId="57A6C8A0" w14:textId="77777777" w:rsidR="00933AE4" w:rsidRDefault="00933AE4" w:rsidP="00A21B3F">
            <w:pPr>
              <w:pStyle w:val="TAL"/>
            </w:pPr>
          </w:p>
        </w:tc>
        <w:tc>
          <w:tcPr>
            <w:tcW w:w="2354" w:type="dxa"/>
          </w:tcPr>
          <w:p w14:paraId="346B8C26" w14:textId="77777777" w:rsidR="00933AE4" w:rsidRDefault="00933AE4" w:rsidP="00A21B3F">
            <w:pPr>
              <w:pStyle w:val="TAL"/>
            </w:pPr>
            <w:r>
              <w:t>type: Integer</w:t>
            </w:r>
          </w:p>
          <w:p w14:paraId="1CEC6878" w14:textId="77777777" w:rsidR="00933AE4" w:rsidRDefault="00933AE4" w:rsidP="00A21B3F">
            <w:pPr>
              <w:pStyle w:val="TAL"/>
            </w:pPr>
            <w:r>
              <w:t>multiplicity: 1</w:t>
            </w:r>
          </w:p>
          <w:p w14:paraId="34709531" w14:textId="77777777" w:rsidR="00933AE4" w:rsidRDefault="00933AE4" w:rsidP="00A21B3F">
            <w:pPr>
              <w:pStyle w:val="TAL"/>
            </w:pPr>
            <w:r>
              <w:t>isOrdered: N/A</w:t>
            </w:r>
          </w:p>
          <w:p w14:paraId="5E184B38" w14:textId="77777777" w:rsidR="00933AE4" w:rsidRDefault="00933AE4" w:rsidP="00A21B3F">
            <w:pPr>
              <w:pStyle w:val="TAL"/>
            </w:pPr>
            <w:r>
              <w:t>isUnique: N/A</w:t>
            </w:r>
          </w:p>
          <w:p w14:paraId="650A9C0D" w14:textId="77777777" w:rsidR="00933AE4" w:rsidRDefault="00933AE4" w:rsidP="00A21B3F">
            <w:pPr>
              <w:pStyle w:val="TAL"/>
            </w:pPr>
            <w:r>
              <w:t>defaultValue: None</w:t>
            </w:r>
          </w:p>
          <w:p w14:paraId="63119076" w14:textId="77777777" w:rsidR="00933AE4" w:rsidRDefault="00933AE4" w:rsidP="00A21B3F">
            <w:pPr>
              <w:pStyle w:val="TAL"/>
            </w:pPr>
            <w:r>
              <w:t xml:space="preserve">isNullable: False </w:t>
            </w:r>
          </w:p>
          <w:p w14:paraId="33DFF4BB" w14:textId="77777777" w:rsidR="00933AE4" w:rsidRDefault="00933AE4" w:rsidP="00A21B3F">
            <w:pPr>
              <w:pStyle w:val="TAL"/>
            </w:pPr>
          </w:p>
        </w:tc>
      </w:tr>
      <w:tr w:rsidR="00933AE4" w14:paraId="10920517" w14:textId="77777777">
        <w:tblPrEx>
          <w:tblCellMar>
            <w:top w:w="0" w:type="dxa"/>
            <w:bottom w:w="0" w:type="dxa"/>
          </w:tblCellMar>
        </w:tblPrEx>
        <w:trPr>
          <w:jc w:val="center"/>
        </w:trPr>
        <w:tc>
          <w:tcPr>
            <w:tcW w:w="2636" w:type="dxa"/>
          </w:tcPr>
          <w:p w14:paraId="267D0719" w14:textId="77777777" w:rsidR="00933AE4" w:rsidRDefault="00933AE4">
            <w:pPr>
              <w:rPr>
                <w:rFonts w:ascii="Courier New" w:hAnsi="Courier New" w:cs="Courier New"/>
                <w:sz w:val="18"/>
                <w:szCs w:val="18"/>
              </w:rPr>
            </w:pPr>
            <w:r>
              <w:rPr>
                <w:rFonts w:ascii="Courier New" w:hAnsi="Courier New" w:cs="Courier New"/>
                <w:sz w:val="18"/>
                <w:szCs w:val="18"/>
              </w:rPr>
              <w:t>sustainableCellRateIn</w:t>
            </w:r>
          </w:p>
        </w:tc>
        <w:tc>
          <w:tcPr>
            <w:tcW w:w="4819" w:type="dxa"/>
          </w:tcPr>
          <w:p w14:paraId="25860AF9" w14:textId="77777777" w:rsidR="00A21B3F" w:rsidRDefault="00933AE4" w:rsidP="00A21B3F">
            <w:pPr>
              <w:pStyle w:val="TAL"/>
            </w:pPr>
            <w:r>
              <w:t>Sustainable Cell Rate (SCR) in kbits/sec for Ingress traffic.</w:t>
            </w:r>
          </w:p>
          <w:p w14:paraId="225FB179" w14:textId="77777777" w:rsidR="00A21B3F" w:rsidRDefault="00A21B3F" w:rsidP="00A21B3F">
            <w:pPr>
              <w:pStyle w:val="TAL"/>
            </w:pPr>
          </w:p>
          <w:p w14:paraId="4C283F94" w14:textId="77777777" w:rsidR="00933AE4" w:rsidRDefault="00933AE4" w:rsidP="00A21B3F">
            <w:pPr>
              <w:pStyle w:val="TAL"/>
              <w:rPr>
                <w:lang w:val="fr-FR"/>
              </w:rPr>
            </w:pPr>
            <w:r>
              <w:rPr>
                <w:lang w:val="fr-FR"/>
              </w:rPr>
              <w:t>Ref. ITU-T Recommendation I.361 [5]</w:t>
            </w:r>
            <w:r w:rsidR="00A21B3F">
              <w:rPr>
                <w:lang w:val="fr-FR"/>
              </w:rPr>
              <w:t>.</w:t>
            </w:r>
          </w:p>
          <w:p w14:paraId="3F1BFBB0" w14:textId="77777777" w:rsidR="00A21B3F" w:rsidRDefault="00A21B3F" w:rsidP="00A21B3F">
            <w:pPr>
              <w:pStyle w:val="TAL"/>
              <w:rPr>
                <w:lang w:val="fr-FR"/>
              </w:rPr>
            </w:pPr>
          </w:p>
          <w:p w14:paraId="2F93707F" w14:textId="77777777" w:rsidR="00933AE4" w:rsidRDefault="00933AE4" w:rsidP="00A21B3F">
            <w:pPr>
              <w:pStyle w:val="TAL"/>
              <w:rPr>
                <w:rFonts w:cs="Arial"/>
              </w:rPr>
            </w:pPr>
            <w:r>
              <w:rPr>
                <w:rFonts w:cs="Arial"/>
              </w:rPr>
              <w:t>allowedValues: 1…n</w:t>
            </w:r>
          </w:p>
          <w:p w14:paraId="464F7EA5" w14:textId="77777777" w:rsidR="00933AE4" w:rsidRDefault="00933AE4" w:rsidP="00A21B3F">
            <w:pPr>
              <w:pStyle w:val="TAL"/>
            </w:pPr>
          </w:p>
        </w:tc>
        <w:tc>
          <w:tcPr>
            <w:tcW w:w="2354" w:type="dxa"/>
          </w:tcPr>
          <w:p w14:paraId="72BA56DB" w14:textId="77777777" w:rsidR="00933AE4" w:rsidRDefault="00933AE4" w:rsidP="00A21B3F">
            <w:pPr>
              <w:pStyle w:val="TAL"/>
            </w:pPr>
            <w:r>
              <w:t>type: Integer</w:t>
            </w:r>
          </w:p>
          <w:p w14:paraId="71A3045E" w14:textId="77777777" w:rsidR="00933AE4" w:rsidRDefault="00933AE4" w:rsidP="00A21B3F">
            <w:pPr>
              <w:pStyle w:val="TAL"/>
            </w:pPr>
            <w:r>
              <w:t>Multiplicity: 1</w:t>
            </w:r>
          </w:p>
          <w:p w14:paraId="15EB913F" w14:textId="77777777" w:rsidR="00933AE4" w:rsidRDefault="00933AE4" w:rsidP="00A21B3F">
            <w:pPr>
              <w:pStyle w:val="TAL"/>
            </w:pPr>
            <w:r>
              <w:t>isOrdered: N/A</w:t>
            </w:r>
          </w:p>
          <w:p w14:paraId="092FE48C" w14:textId="77777777" w:rsidR="00933AE4" w:rsidRDefault="00933AE4" w:rsidP="00A21B3F">
            <w:pPr>
              <w:pStyle w:val="TAL"/>
              <w:rPr>
                <w:lang w:val="pt-BR"/>
              </w:rPr>
            </w:pPr>
            <w:r>
              <w:rPr>
                <w:lang w:val="pt-BR"/>
              </w:rPr>
              <w:t>isUnique: N/A</w:t>
            </w:r>
          </w:p>
          <w:p w14:paraId="0D5F8D5A" w14:textId="77777777" w:rsidR="00933AE4" w:rsidRDefault="00933AE4" w:rsidP="00A21B3F">
            <w:pPr>
              <w:pStyle w:val="TAL"/>
              <w:rPr>
                <w:lang w:val="pt-BR"/>
              </w:rPr>
            </w:pPr>
            <w:r>
              <w:rPr>
                <w:lang w:val="pt-BR"/>
              </w:rPr>
              <w:t>defaultValue: N/A</w:t>
            </w:r>
          </w:p>
          <w:p w14:paraId="25BE7BE8" w14:textId="77777777" w:rsidR="00933AE4" w:rsidRDefault="00933AE4" w:rsidP="00A21B3F">
            <w:pPr>
              <w:pStyle w:val="TAL"/>
            </w:pPr>
            <w:r>
              <w:t>isNullable: False</w:t>
            </w:r>
          </w:p>
          <w:p w14:paraId="17A42E54" w14:textId="77777777" w:rsidR="00933AE4" w:rsidRDefault="00933AE4" w:rsidP="00A21B3F">
            <w:pPr>
              <w:pStyle w:val="TAL"/>
            </w:pPr>
          </w:p>
        </w:tc>
      </w:tr>
      <w:tr w:rsidR="00933AE4" w14:paraId="00DB5311" w14:textId="77777777">
        <w:tblPrEx>
          <w:tblCellMar>
            <w:top w:w="0" w:type="dxa"/>
            <w:bottom w:w="0" w:type="dxa"/>
          </w:tblCellMar>
        </w:tblPrEx>
        <w:trPr>
          <w:jc w:val="center"/>
        </w:trPr>
        <w:tc>
          <w:tcPr>
            <w:tcW w:w="2636" w:type="dxa"/>
          </w:tcPr>
          <w:p w14:paraId="4CD9FC27" w14:textId="77777777" w:rsidR="00933AE4" w:rsidRDefault="00933AE4">
            <w:pPr>
              <w:rPr>
                <w:rFonts w:ascii="Courier New" w:hAnsi="Courier New" w:cs="Courier New"/>
                <w:sz w:val="18"/>
                <w:szCs w:val="18"/>
              </w:rPr>
            </w:pPr>
            <w:r>
              <w:rPr>
                <w:rFonts w:ascii="Courier New" w:hAnsi="Courier New" w:cs="Courier New"/>
                <w:sz w:val="18"/>
                <w:szCs w:val="18"/>
              </w:rPr>
              <w:t>sustainableCellRateEg</w:t>
            </w:r>
          </w:p>
        </w:tc>
        <w:tc>
          <w:tcPr>
            <w:tcW w:w="4819" w:type="dxa"/>
          </w:tcPr>
          <w:p w14:paraId="61AB31DE" w14:textId="77777777" w:rsidR="00A21B3F" w:rsidRDefault="00933AE4" w:rsidP="00A21B3F">
            <w:pPr>
              <w:pStyle w:val="TAL"/>
            </w:pPr>
            <w:r>
              <w:t>Sustainable Cell Rate (SCR) in kbits/sec for Egress traffic.</w:t>
            </w:r>
          </w:p>
          <w:p w14:paraId="7FA4F958" w14:textId="77777777" w:rsidR="00A21B3F" w:rsidRDefault="00A21B3F" w:rsidP="00A21B3F">
            <w:pPr>
              <w:pStyle w:val="TAL"/>
            </w:pPr>
          </w:p>
          <w:p w14:paraId="76FEB427" w14:textId="77777777" w:rsidR="00933AE4" w:rsidRDefault="00933AE4" w:rsidP="00A21B3F">
            <w:pPr>
              <w:pStyle w:val="TAL"/>
              <w:rPr>
                <w:lang w:val="fr-FR"/>
              </w:rPr>
            </w:pPr>
            <w:r>
              <w:rPr>
                <w:lang w:val="fr-FR"/>
              </w:rPr>
              <w:t>Ref. ITU-T Recommendation I.361 [5]</w:t>
            </w:r>
            <w:r w:rsidR="00A21B3F">
              <w:rPr>
                <w:lang w:val="fr-FR"/>
              </w:rPr>
              <w:t>.</w:t>
            </w:r>
          </w:p>
          <w:p w14:paraId="245240DE" w14:textId="77777777" w:rsidR="00A21B3F" w:rsidRDefault="00A21B3F" w:rsidP="00A21B3F">
            <w:pPr>
              <w:pStyle w:val="TAL"/>
              <w:rPr>
                <w:lang w:val="fr-FR"/>
              </w:rPr>
            </w:pPr>
          </w:p>
          <w:p w14:paraId="028F5281" w14:textId="77777777" w:rsidR="00933AE4" w:rsidRDefault="00933AE4" w:rsidP="00A21B3F">
            <w:pPr>
              <w:pStyle w:val="TAL"/>
              <w:rPr>
                <w:rFonts w:cs="Arial"/>
              </w:rPr>
            </w:pPr>
            <w:r>
              <w:rPr>
                <w:rFonts w:cs="Arial"/>
              </w:rPr>
              <w:t>allowedValues: 1…n</w:t>
            </w:r>
          </w:p>
          <w:p w14:paraId="4F5CC7C6" w14:textId="77777777" w:rsidR="00933AE4" w:rsidRDefault="00933AE4" w:rsidP="00A21B3F">
            <w:pPr>
              <w:pStyle w:val="TAL"/>
            </w:pPr>
          </w:p>
        </w:tc>
        <w:tc>
          <w:tcPr>
            <w:tcW w:w="2354" w:type="dxa"/>
          </w:tcPr>
          <w:p w14:paraId="3568D784" w14:textId="77777777" w:rsidR="00933AE4" w:rsidRDefault="00933AE4" w:rsidP="00A21B3F">
            <w:pPr>
              <w:pStyle w:val="TAL"/>
            </w:pPr>
            <w:r>
              <w:t>type: Integer</w:t>
            </w:r>
          </w:p>
          <w:p w14:paraId="1220B29B" w14:textId="77777777" w:rsidR="00933AE4" w:rsidRDefault="00933AE4" w:rsidP="00A21B3F">
            <w:pPr>
              <w:pStyle w:val="TAL"/>
            </w:pPr>
            <w:r>
              <w:t>Multiplicity: 1</w:t>
            </w:r>
          </w:p>
          <w:p w14:paraId="0B709B03" w14:textId="77777777" w:rsidR="00933AE4" w:rsidRDefault="00933AE4" w:rsidP="00A21B3F">
            <w:pPr>
              <w:pStyle w:val="TAL"/>
            </w:pPr>
            <w:r>
              <w:t>isOrdered: N/A</w:t>
            </w:r>
          </w:p>
          <w:p w14:paraId="79F76621" w14:textId="77777777" w:rsidR="00933AE4" w:rsidRDefault="00933AE4" w:rsidP="00A21B3F">
            <w:pPr>
              <w:pStyle w:val="TAL"/>
              <w:rPr>
                <w:lang w:val="pt-BR"/>
              </w:rPr>
            </w:pPr>
            <w:r>
              <w:rPr>
                <w:lang w:val="pt-BR"/>
              </w:rPr>
              <w:t>isUnique: N/A</w:t>
            </w:r>
          </w:p>
          <w:p w14:paraId="2315E7FE" w14:textId="77777777" w:rsidR="00933AE4" w:rsidRDefault="00933AE4" w:rsidP="00A21B3F">
            <w:pPr>
              <w:pStyle w:val="TAL"/>
              <w:rPr>
                <w:lang w:val="pt-BR"/>
              </w:rPr>
            </w:pPr>
            <w:r>
              <w:rPr>
                <w:lang w:val="pt-BR"/>
              </w:rPr>
              <w:t>defaultValue: N/A</w:t>
            </w:r>
          </w:p>
          <w:p w14:paraId="1A71B33F" w14:textId="77777777" w:rsidR="00933AE4" w:rsidRDefault="00933AE4" w:rsidP="00A21B3F">
            <w:pPr>
              <w:pStyle w:val="TAL"/>
            </w:pPr>
            <w:r>
              <w:t>isNullable: False</w:t>
            </w:r>
          </w:p>
          <w:p w14:paraId="16F645AA" w14:textId="77777777" w:rsidR="00933AE4" w:rsidRDefault="00933AE4" w:rsidP="00A21B3F">
            <w:pPr>
              <w:pStyle w:val="TAL"/>
            </w:pPr>
          </w:p>
        </w:tc>
      </w:tr>
      <w:tr w:rsidR="00933AE4" w14:paraId="5736A89A" w14:textId="77777777">
        <w:tblPrEx>
          <w:tblCellMar>
            <w:top w:w="0" w:type="dxa"/>
            <w:bottom w:w="0" w:type="dxa"/>
          </w:tblCellMar>
        </w:tblPrEx>
        <w:trPr>
          <w:jc w:val="center"/>
        </w:trPr>
        <w:tc>
          <w:tcPr>
            <w:tcW w:w="2636" w:type="dxa"/>
          </w:tcPr>
          <w:p w14:paraId="790E7183" w14:textId="77777777" w:rsidR="00933AE4" w:rsidRDefault="00933AE4">
            <w:pPr>
              <w:rPr>
                <w:rFonts w:ascii="Courier New" w:hAnsi="Courier New" w:cs="Courier New"/>
                <w:sz w:val="18"/>
                <w:szCs w:val="18"/>
              </w:rPr>
            </w:pPr>
            <w:r>
              <w:rPr>
                <w:rFonts w:ascii="Courier New" w:hAnsi="Courier New" w:cs="Courier New"/>
                <w:sz w:val="18"/>
                <w:szCs w:val="18"/>
              </w:rPr>
              <w:t>maximumBurstSizeIn</w:t>
            </w:r>
          </w:p>
        </w:tc>
        <w:tc>
          <w:tcPr>
            <w:tcW w:w="4819" w:type="dxa"/>
          </w:tcPr>
          <w:p w14:paraId="3A25B397" w14:textId="77777777" w:rsidR="00933AE4" w:rsidRDefault="00933AE4" w:rsidP="00A21B3F">
            <w:pPr>
              <w:pStyle w:val="TAL"/>
            </w:pPr>
            <w:r>
              <w:t>Maximum Burst Size (MBS) for VBR Service Categories for Ingress traffic.</w:t>
            </w:r>
          </w:p>
          <w:p w14:paraId="536776C1" w14:textId="77777777" w:rsidR="00A21B3F" w:rsidRDefault="00A21B3F" w:rsidP="00A21B3F">
            <w:pPr>
              <w:pStyle w:val="TAL"/>
            </w:pPr>
          </w:p>
          <w:p w14:paraId="4343AE38" w14:textId="77777777" w:rsidR="00933AE4" w:rsidRDefault="00933AE4" w:rsidP="00A21B3F">
            <w:pPr>
              <w:pStyle w:val="TAL"/>
              <w:rPr>
                <w:lang w:val="fr-FR"/>
              </w:rPr>
            </w:pPr>
            <w:r>
              <w:rPr>
                <w:lang w:val="fr-FR"/>
              </w:rPr>
              <w:t>Ref. ITU-T Recommendation I.361 [5]</w:t>
            </w:r>
            <w:r w:rsidR="00A21B3F">
              <w:rPr>
                <w:lang w:val="fr-FR"/>
              </w:rPr>
              <w:t>.</w:t>
            </w:r>
          </w:p>
          <w:p w14:paraId="167F6799" w14:textId="77777777" w:rsidR="00A21B3F" w:rsidRDefault="00A21B3F" w:rsidP="00A21B3F">
            <w:pPr>
              <w:pStyle w:val="TAL"/>
              <w:rPr>
                <w:lang w:val="fr-FR"/>
              </w:rPr>
            </w:pPr>
          </w:p>
          <w:p w14:paraId="30B61679" w14:textId="77777777" w:rsidR="00933AE4" w:rsidRDefault="00933AE4" w:rsidP="00A21B3F">
            <w:pPr>
              <w:pStyle w:val="TAL"/>
              <w:rPr>
                <w:rFonts w:cs="Arial"/>
              </w:rPr>
            </w:pPr>
            <w:r>
              <w:rPr>
                <w:rFonts w:cs="Arial"/>
              </w:rPr>
              <w:t>allowedValues: 1…n</w:t>
            </w:r>
          </w:p>
          <w:p w14:paraId="5488FB25" w14:textId="77777777" w:rsidR="00933AE4" w:rsidRDefault="00933AE4" w:rsidP="00A21B3F">
            <w:pPr>
              <w:pStyle w:val="TAL"/>
            </w:pPr>
          </w:p>
        </w:tc>
        <w:tc>
          <w:tcPr>
            <w:tcW w:w="2354" w:type="dxa"/>
          </w:tcPr>
          <w:p w14:paraId="26179675" w14:textId="77777777" w:rsidR="00933AE4" w:rsidRDefault="00933AE4" w:rsidP="00A21B3F">
            <w:pPr>
              <w:pStyle w:val="TAL"/>
            </w:pPr>
            <w:r>
              <w:t>type: Integer</w:t>
            </w:r>
          </w:p>
          <w:p w14:paraId="71F3BC13" w14:textId="77777777" w:rsidR="00933AE4" w:rsidRDefault="00933AE4" w:rsidP="00A21B3F">
            <w:pPr>
              <w:pStyle w:val="TAL"/>
            </w:pPr>
            <w:r>
              <w:t>multiplicity: 1</w:t>
            </w:r>
          </w:p>
          <w:p w14:paraId="2E83203C" w14:textId="77777777" w:rsidR="00933AE4" w:rsidRDefault="00933AE4" w:rsidP="00A21B3F">
            <w:pPr>
              <w:pStyle w:val="TAL"/>
            </w:pPr>
            <w:r>
              <w:t>isOrdered: N/A</w:t>
            </w:r>
          </w:p>
          <w:p w14:paraId="77787709" w14:textId="77777777" w:rsidR="00933AE4" w:rsidRDefault="00933AE4" w:rsidP="00A21B3F">
            <w:pPr>
              <w:pStyle w:val="TAL"/>
              <w:rPr>
                <w:lang w:val="pt-BR"/>
              </w:rPr>
            </w:pPr>
            <w:r>
              <w:rPr>
                <w:lang w:val="pt-BR"/>
              </w:rPr>
              <w:t>isUnique: N/A</w:t>
            </w:r>
          </w:p>
          <w:p w14:paraId="637B7AEB" w14:textId="77777777" w:rsidR="00933AE4" w:rsidRDefault="00933AE4" w:rsidP="00A21B3F">
            <w:pPr>
              <w:pStyle w:val="TAL"/>
              <w:rPr>
                <w:lang w:val="pt-BR"/>
              </w:rPr>
            </w:pPr>
            <w:r>
              <w:rPr>
                <w:lang w:val="pt-BR"/>
              </w:rPr>
              <w:t>defaultValue: N/A</w:t>
            </w:r>
          </w:p>
          <w:p w14:paraId="132783E2" w14:textId="77777777" w:rsidR="00933AE4" w:rsidRDefault="00933AE4" w:rsidP="00A21B3F">
            <w:pPr>
              <w:pStyle w:val="TAL"/>
            </w:pPr>
            <w:r>
              <w:t>isNullable: False</w:t>
            </w:r>
          </w:p>
          <w:p w14:paraId="6DFB27E7" w14:textId="77777777" w:rsidR="00933AE4" w:rsidRDefault="00933AE4" w:rsidP="00A21B3F">
            <w:pPr>
              <w:pStyle w:val="TAL"/>
            </w:pPr>
          </w:p>
        </w:tc>
      </w:tr>
      <w:tr w:rsidR="00933AE4" w14:paraId="73216297" w14:textId="77777777">
        <w:tblPrEx>
          <w:tblCellMar>
            <w:top w:w="0" w:type="dxa"/>
            <w:bottom w:w="0" w:type="dxa"/>
          </w:tblCellMar>
        </w:tblPrEx>
        <w:trPr>
          <w:jc w:val="center"/>
        </w:trPr>
        <w:tc>
          <w:tcPr>
            <w:tcW w:w="2636" w:type="dxa"/>
          </w:tcPr>
          <w:p w14:paraId="66EEF422" w14:textId="77777777" w:rsidR="00933AE4" w:rsidRDefault="00933AE4">
            <w:pPr>
              <w:rPr>
                <w:rFonts w:ascii="Courier New" w:hAnsi="Courier New" w:cs="Courier New"/>
                <w:sz w:val="18"/>
                <w:szCs w:val="18"/>
              </w:rPr>
            </w:pPr>
            <w:r>
              <w:rPr>
                <w:rFonts w:ascii="Courier New" w:hAnsi="Courier New" w:cs="Courier New"/>
                <w:sz w:val="18"/>
                <w:szCs w:val="18"/>
              </w:rPr>
              <w:t>maximumBurstSizeEg</w:t>
            </w:r>
          </w:p>
        </w:tc>
        <w:tc>
          <w:tcPr>
            <w:tcW w:w="4819" w:type="dxa"/>
          </w:tcPr>
          <w:p w14:paraId="7818B489" w14:textId="77777777" w:rsidR="00933AE4" w:rsidRDefault="00933AE4" w:rsidP="00A21B3F">
            <w:pPr>
              <w:pStyle w:val="TAL"/>
            </w:pPr>
            <w:r>
              <w:t>Maximum Burst Size (MBS) for VBR Service Categories for Egress traffic.</w:t>
            </w:r>
          </w:p>
          <w:p w14:paraId="66D2D318" w14:textId="77777777" w:rsidR="00A21B3F" w:rsidRDefault="00A21B3F" w:rsidP="00A21B3F">
            <w:pPr>
              <w:pStyle w:val="TAL"/>
            </w:pPr>
          </w:p>
          <w:p w14:paraId="40F92C24" w14:textId="77777777" w:rsidR="00933AE4" w:rsidRDefault="00933AE4" w:rsidP="00A21B3F">
            <w:pPr>
              <w:pStyle w:val="TAL"/>
              <w:rPr>
                <w:lang w:val="fr-FR"/>
              </w:rPr>
            </w:pPr>
            <w:r>
              <w:rPr>
                <w:lang w:val="fr-FR"/>
              </w:rPr>
              <w:t>Ref. ITU-T Recommendation I.361 [5]</w:t>
            </w:r>
            <w:r w:rsidR="00A21B3F">
              <w:rPr>
                <w:lang w:val="fr-FR"/>
              </w:rPr>
              <w:t>.</w:t>
            </w:r>
          </w:p>
          <w:p w14:paraId="321F348D" w14:textId="77777777" w:rsidR="00A21B3F" w:rsidRDefault="00A21B3F" w:rsidP="00A21B3F">
            <w:pPr>
              <w:pStyle w:val="TAL"/>
              <w:rPr>
                <w:lang w:val="fr-FR"/>
              </w:rPr>
            </w:pPr>
          </w:p>
          <w:p w14:paraId="722FC608" w14:textId="77777777" w:rsidR="00933AE4" w:rsidRDefault="00933AE4" w:rsidP="00A21B3F">
            <w:pPr>
              <w:pStyle w:val="TAL"/>
              <w:rPr>
                <w:rFonts w:cs="Arial"/>
              </w:rPr>
            </w:pPr>
            <w:r>
              <w:rPr>
                <w:rFonts w:cs="Arial"/>
              </w:rPr>
              <w:t>allowedValues: 1…n</w:t>
            </w:r>
          </w:p>
          <w:p w14:paraId="2DCD25AE" w14:textId="77777777" w:rsidR="00933AE4" w:rsidRDefault="00933AE4" w:rsidP="00A21B3F">
            <w:pPr>
              <w:pStyle w:val="TAL"/>
            </w:pPr>
          </w:p>
        </w:tc>
        <w:tc>
          <w:tcPr>
            <w:tcW w:w="2354" w:type="dxa"/>
          </w:tcPr>
          <w:p w14:paraId="322B58F5" w14:textId="77777777" w:rsidR="00933AE4" w:rsidRDefault="00933AE4" w:rsidP="00A21B3F">
            <w:pPr>
              <w:pStyle w:val="TAL"/>
            </w:pPr>
            <w:r>
              <w:t>type: Integer</w:t>
            </w:r>
          </w:p>
          <w:p w14:paraId="44007330" w14:textId="77777777" w:rsidR="00933AE4" w:rsidRDefault="00933AE4" w:rsidP="00A21B3F">
            <w:pPr>
              <w:pStyle w:val="TAL"/>
            </w:pPr>
            <w:r>
              <w:t>multiplicity: 1</w:t>
            </w:r>
          </w:p>
          <w:p w14:paraId="604FDD84" w14:textId="77777777" w:rsidR="00933AE4" w:rsidRDefault="00933AE4" w:rsidP="00A21B3F">
            <w:pPr>
              <w:pStyle w:val="TAL"/>
            </w:pPr>
            <w:r>
              <w:t>isOrdered: N/A</w:t>
            </w:r>
          </w:p>
          <w:p w14:paraId="72F1EC10" w14:textId="77777777" w:rsidR="00933AE4" w:rsidRDefault="00933AE4" w:rsidP="00A21B3F">
            <w:pPr>
              <w:pStyle w:val="TAL"/>
              <w:rPr>
                <w:lang w:val="pt-BR"/>
              </w:rPr>
            </w:pPr>
            <w:r>
              <w:rPr>
                <w:lang w:val="pt-BR"/>
              </w:rPr>
              <w:t>isUnique: N/A</w:t>
            </w:r>
          </w:p>
          <w:p w14:paraId="45FA1D38" w14:textId="77777777" w:rsidR="00933AE4" w:rsidRDefault="00933AE4" w:rsidP="00A21B3F">
            <w:pPr>
              <w:pStyle w:val="TAL"/>
              <w:rPr>
                <w:lang w:val="pt-BR"/>
              </w:rPr>
            </w:pPr>
            <w:r>
              <w:rPr>
                <w:lang w:val="pt-BR"/>
              </w:rPr>
              <w:t>defaultValue: N/A</w:t>
            </w:r>
          </w:p>
          <w:p w14:paraId="273FCD7B" w14:textId="77777777" w:rsidR="00933AE4" w:rsidRDefault="00933AE4" w:rsidP="00A21B3F">
            <w:pPr>
              <w:pStyle w:val="TAL"/>
            </w:pPr>
            <w:r>
              <w:t xml:space="preserve">isNullable: </w:t>
            </w:r>
            <w:r w:rsidR="00A21B3F">
              <w:t>False</w:t>
            </w:r>
          </w:p>
          <w:p w14:paraId="55BA9CE2" w14:textId="77777777" w:rsidR="00933AE4" w:rsidRDefault="00933AE4" w:rsidP="00A21B3F">
            <w:pPr>
              <w:pStyle w:val="TAL"/>
            </w:pPr>
          </w:p>
        </w:tc>
      </w:tr>
      <w:tr w:rsidR="00933AE4" w14:paraId="25418D08" w14:textId="77777777">
        <w:tblPrEx>
          <w:tblCellMar>
            <w:top w:w="0" w:type="dxa"/>
            <w:bottom w:w="0" w:type="dxa"/>
          </w:tblCellMar>
        </w:tblPrEx>
        <w:trPr>
          <w:jc w:val="center"/>
        </w:trPr>
        <w:tc>
          <w:tcPr>
            <w:tcW w:w="2636" w:type="dxa"/>
          </w:tcPr>
          <w:p w14:paraId="62D0288C" w14:textId="77777777" w:rsidR="00933AE4" w:rsidRDefault="00933AE4">
            <w:pPr>
              <w:rPr>
                <w:rFonts w:ascii="Courier New" w:hAnsi="Courier New" w:cs="Courier New"/>
                <w:sz w:val="18"/>
                <w:szCs w:val="18"/>
              </w:rPr>
            </w:pPr>
            <w:r>
              <w:rPr>
                <w:rFonts w:ascii="Courier New" w:hAnsi="Courier New" w:cs="Courier New"/>
                <w:sz w:val="18"/>
                <w:szCs w:val="18"/>
              </w:rPr>
              <w:t>minimumCellRateIn</w:t>
            </w:r>
          </w:p>
        </w:tc>
        <w:tc>
          <w:tcPr>
            <w:tcW w:w="4819" w:type="dxa"/>
          </w:tcPr>
          <w:p w14:paraId="66B08010" w14:textId="77777777" w:rsidR="00A21B3F" w:rsidRDefault="00933AE4" w:rsidP="00A21B3F">
            <w:pPr>
              <w:pStyle w:val="TAL"/>
            </w:pPr>
            <w:r>
              <w:t xml:space="preserve">Minimum Cell Rate (MCR) in kbits/sec for ABR, GFR Service Categories for Ingress traffic. </w:t>
            </w:r>
          </w:p>
          <w:p w14:paraId="1C2DD3A9" w14:textId="77777777" w:rsidR="00A21B3F" w:rsidRDefault="00A21B3F" w:rsidP="00A21B3F">
            <w:pPr>
              <w:pStyle w:val="TAL"/>
            </w:pPr>
          </w:p>
          <w:p w14:paraId="251DB8D0" w14:textId="77777777" w:rsidR="00933AE4" w:rsidRPr="00A21B3F" w:rsidRDefault="00933AE4" w:rsidP="00A21B3F">
            <w:pPr>
              <w:pStyle w:val="TAL"/>
              <w:rPr>
                <w:lang w:val="fr-FR"/>
              </w:rPr>
            </w:pPr>
            <w:r w:rsidRPr="00A21B3F">
              <w:rPr>
                <w:lang w:val="fr-FR"/>
              </w:rPr>
              <w:t>Ref. ITU-T Recommendation I.361 [5]</w:t>
            </w:r>
            <w:r w:rsidR="00A21B3F" w:rsidRPr="00A21B3F">
              <w:rPr>
                <w:lang w:val="fr-FR"/>
              </w:rPr>
              <w:t>.</w:t>
            </w:r>
          </w:p>
          <w:p w14:paraId="0047C2CE" w14:textId="77777777" w:rsidR="00A21B3F" w:rsidRPr="00A21B3F" w:rsidRDefault="00A21B3F" w:rsidP="00A21B3F">
            <w:pPr>
              <w:pStyle w:val="TAL"/>
              <w:rPr>
                <w:lang w:val="fr-FR"/>
              </w:rPr>
            </w:pPr>
          </w:p>
          <w:p w14:paraId="5C091800" w14:textId="77777777" w:rsidR="00933AE4" w:rsidRDefault="00933AE4" w:rsidP="00A21B3F">
            <w:pPr>
              <w:pStyle w:val="TAL"/>
              <w:rPr>
                <w:rFonts w:cs="Arial"/>
              </w:rPr>
            </w:pPr>
            <w:r>
              <w:rPr>
                <w:rFonts w:cs="Arial"/>
              </w:rPr>
              <w:lastRenderedPageBreak/>
              <w:t>allowedValues: 1…n</w:t>
            </w:r>
          </w:p>
          <w:p w14:paraId="63EA968F" w14:textId="77777777" w:rsidR="00933AE4" w:rsidRDefault="00933AE4" w:rsidP="00A21B3F">
            <w:pPr>
              <w:pStyle w:val="TAL"/>
            </w:pPr>
          </w:p>
        </w:tc>
        <w:tc>
          <w:tcPr>
            <w:tcW w:w="2354" w:type="dxa"/>
          </w:tcPr>
          <w:p w14:paraId="399EDD04" w14:textId="77777777" w:rsidR="00933AE4" w:rsidRDefault="00933AE4" w:rsidP="00A21B3F">
            <w:pPr>
              <w:pStyle w:val="TAL"/>
            </w:pPr>
            <w:r>
              <w:lastRenderedPageBreak/>
              <w:t>type: Integer</w:t>
            </w:r>
          </w:p>
          <w:p w14:paraId="1E91BFF7" w14:textId="77777777" w:rsidR="00933AE4" w:rsidRDefault="00933AE4" w:rsidP="00A21B3F">
            <w:pPr>
              <w:pStyle w:val="TAL"/>
            </w:pPr>
            <w:r>
              <w:t>multiplicity: 1</w:t>
            </w:r>
          </w:p>
          <w:p w14:paraId="587E3494" w14:textId="77777777" w:rsidR="00933AE4" w:rsidRDefault="00933AE4" w:rsidP="00A21B3F">
            <w:pPr>
              <w:pStyle w:val="TAL"/>
              <w:rPr>
                <w:caps/>
              </w:rPr>
            </w:pPr>
            <w:r>
              <w:t>isOrdered: N/A</w:t>
            </w:r>
          </w:p>
          <w:p w14:paraId="7CB40766" w14:textId="77777777" w:rsidR="00933AE4" w:rsidRDefault="00933AE4" w:rsidP="00A21B3F">
            <w:pPr>
              <w:pStyle w:val="TAL"/>
              <w:rPr>
                <w:lang w:val="pt-BR"/>
              </w:rPr>
            </w:pPr>
            <w:r>
              <w:rPr>
                <w:lang w:val="pt-BR"/>
              </w:rPr>
              <w:t>isUnique: N/A</w:t>
            </w:r>
          </w:p>
          <w:p w14:paraId="218CDB01" w14:textId="77777777" w:rsidR="00933AE4" w:rsidRDefault="00933AE4" w:rsidP="00A21B3F">
            <w:pPr>
              <w:pStyle w:val="TAL"/>
              <w:rPr>
                <w:lang w:val="pt-BR"/>
              </w:rPr>
            </w:pPr>
            <w:r>
              <w:rPr>
                <w:lang w:val="pt-BR"/>
              </w:rPr>
              <w:t>defaultValue: N/A</w:t>
            </w:r>
          </w:p>
          <w:p w14:paraId="33BA6E16" w14:textId="77777777" w:rsidR="00A21B3F" w:rsidRDefault="00933AE4" w:rsidP="00A21B3F">
            <w:pPr>
              <w:pStyle w:val="TAL"/>
            </w:pPr>
            <w:r>
              <w:lastRenderedPageBreak/>
              <w:t xml:space="preserve">isNullable: </w:t>
            </w:r>
            <w:r w:rsidR="00A21B3F">
              <w:t>False</w:t>
            </w:r>
          </w:p>
          <w:p w14:paraId="121E08BA" w14:textId="77777777" w:rsidR="00933AE4" w:rsidRDefault="00933AE4" w:rsidP="00A21B3F">
            <w:pPr>
              <w:pStyle w:val="TAL"/>
            </w:pPr>
          </w:p>
        </w:tc>
      </w:tr>
      <w:tr w:rsidR="00933AE4" w14:paraId="522BC954" w14:textId="77777777">
        <w:tblPrEx>
          <w:tblCellMar>
            <w:top w:w="0" w:type="dxa"/>
            <w:bottom w:w="0" w:type="dxa"/>
          </w:tblCellMar>
        </w:tblPrEx>
        <w:trPr>
          <w:jc w:val="center"/>
        </w:trPr>
        <w:tc>
          <w:tcPr>
            <w:tcW w:w="2636" w:type="dxa"/>
          </w:tcPr>
          <w:p w14:paraId="5ECC2DFE" w14:textId="77777777" w:rsidR="00933AE4" w:rsidRDefault="00933AE4">
            <w:pPr>
              <w:rPr>
                <w:rFonts w:ascii="Courier New" w:hAnsi="Courier New" w:cs="Courier New"/>
                <w:sz w:val="18"/>
                <w:szCs w:val="18"/>
              </w:rPr>
            </w:pPr>
            <w:r>
              <w:rPr>
                <w:rFonts w:ascii="Courier New" w:hAnsi="Courier New" w:cs="Courier New"/>
                <w:sz w:val="18"/>
                <w:szCs w:val="18"/>
              </w:rPr>
              <w:lastRenderedPageBreak/>
              <w:t>minimumCellRateEg</w:t>
            </w:r>
          </w:p>
        </w:tc>
        <w:tc>
          <w:tcPr>
            <w:tcW w:w="4819" w:type="dxa"/>
          </w:tcPr>
          <w:p w14:paraId="5A0D4B0E" w14:textId="77777777" w:rsidR="00A21B3F" w:rsidRDefault="00933AE4" w:rsidP="00A21B3F">
            <w:pPr>
              <w:pStyle w:val="TAL"/>
            </w:pPr>
            <w:r>
              <w:t xml:space="preserve">Minimum Cell Rate (MCR) in kbits/sec for ABR, GFR Service Categories for Egress traffic. </w:t>
            </w:r>
          </w:p>
          <w:p w14:paraId="4B053380" w14:textId="77777777" w:rsidR="00A21B3F" w:rsidRDefault="00A21B3F" w:rsidP="00A21B3F">
            <w:pPr>
              <w:pStyle w:val="TAL"/>
            </w:pPr>
          </w:p>
          <w:p w14:paraId="2195800E" w14:textId="77777777" w:rsidR="00933AE4" w:rsidRPr="00A21B3F" w:rsidRDefault="00933AE4" w:rsidP="00A21B3F">
            <w:pPr>
              <w:pStyle w:val="TAL"/>
              <w:rPr>
                <w:lang w:val="fr-FR"/>
              </w:rPr>
            </w:pPr>
            <w:r w:rsidRPr="00A21B3F">
              <w:rPr>
                <w:lang w:val="fr-FR"/>
              </w:rPr>
              <w:t>Ref. ITU-T Recommendation I.361 [5]</w:t>
            </w:r>
            <w:r w:rsidR="00A21B3F">
              <w:rPr>
                <w:lang w:val="fr-FR"/>
              </w:rPr>
              <w:t>.</w:t>
            </w:r>
          </w:p>
        </w:tc>
        <w:tc>
          <w:tcPr>
            <w:tcW w:w="2354" w:type="dxa"/>
          </w:tcPr>
          <w:p w14:paraId="7F5E68A8" w14:textId="77777777" w:rsidR="00933AE4" w:rsidRDefault="00933AE4" w:rsidP="00A21B3F">
            <w:pPr>
              <w:pStyle w:val="TAL"/>
            </w:pPr>
            <w:r>
              <w:t>type: Integer</w:t>
            </w:r>
          </w:p>
          <w:p w14:paraId="63E1F17C" w14:textId="77777777" w:rsidR="00933AE4" w:rsidRDefault="00933AE4" w:rsidP="00A21B3F">
            <w:pPr>
              <w:pStyle w:val="TAL"/>
            </w:pPr>
            <w:r>
              <w:t>multiplicity: 1</w:t>
            </w:r>
          </w:p>
          <w:p w14:paraId="6DFA1702" w14:textId="77777777" w:rsidR="00933AE4" w:rsidRDefault="00933AE4" w:rsidP="00A21B3F">
            <w:pPr>
              <w:pStyle w:val="TAL"/>
            </w:pPr>
            <w:r>
              <w:t>isOrdered: N/A</w:t>
            </w:r>
          </w:p>
          <w:p w14:paraId="2E519652" w14:textId="77777777" w:rsidR="00933AE4" w:rsidRDefault="00933AE4" w:rsidP="00A21B3F">
            <w:pPr>
              <w:pStyle w:val="TAL"/>
              <w:rPr>
                <w:lang w:val="pt-BR"/>
              </w:rPr>
            </w:pPr>
            <w:r>
              <w:rPr>
                <w:lang w:val="pt-BR"/>
              </w:rPr>
              <w:t>isUnique: N/A</w:t>
            </w:r>
          </w:p>
          <w:p w14:paraId="0B00A587" w14:textId="77777777" w:rsidR="00933AE4" w:rsidRDefault="00933AE4" w:rsidP="00A21B3F">
            <w:pPr>
              <w:pStyle w:val="TAL"/>
              <w:rPr>
                <w:lang w:val="pt-BR"/>
              </w:rPr>
            </w:pPr>
            <w:r>
              <w:rPr>
                <w:lang w:val="pt-BR"/>
              </w:rPr>
              <w:t>defaultValue: N/A</w:t>
            </w:r>
          </w:p>
          <w:p w14:paraId="32DAE870" w14:textId="77777777" w:rsidR="00933AE4" w:rsidRDefault="00933AE4" w:rsidP="00A21B3F">
            <w:pPr>
              <w:pStyle w:val="TAL"/>
            </w:pPr>
            <w:r>
              <w:t>allowedValues: 1…n</w:t>
            </w:r>
          </w:p>
          <w:p w14:paraId="1313D39A" w14:textId="77777777" w:rsidR="00933AE4" w:rsidRDefault="00933AE4" w:rsidP="00A21B3F">
            <w:pPr>
              <w:pStyle w:val="TAL"/>
            </w:pPr>
            <w:r>
              <w:t xml:space="preserve">isNullable: </w:t>
            </w:r>
            <w:r w:rsidR="00A21B3F">
              <w:t>False</w:t>
            </w:r>
          </w:p>
          <w:p w14:paraId="7AA97649" w14:textId="77777777" w:rsidR="00933AE4" w:rsidRDefault="00933AE4" w:rsidP="00A21B3F">
            <w:pPr>
              <w:pStyle w:val="TAL"/>
            </w:pPr>
          </w:p>
        </w:tc>
      </w:tr>
      <w:tr w:rsidR="00933AE4" w14:paraId="4F58C314" w14:textId="77777777">
        <w:tblPrEx>
          <w:tblCellMar>
            <w:top w:w="0" w:type="dxa"/>
            <w:bottom w:w="0" w:type="dxa"/>
          </w:tblCellMar>
        </w:tblPrEx>
        <w:trPr>
          <w:jc w:val="center"/>
        </w:trPr>
        <w:tc>
          <w:tcPr>
            <w:tcW w:w="2636" w:type="dxa"/>
          </w:tcPr>
          <w:p w14:paraId="74D76A43" w14:textId="77777777" w:rsidR="00933AE4" w:rsidRDefault="00933AE4">
            <w:pPr>
              <w:rPr>
                <w:rFonts w:ascii="Courier New" w:hAnsi="Courier New" w:cs="Courier New"/>
                <w:sz w:val="18"/>
                <w:szCs w:val="18"/>
              </w:rPr>
            </w:pPr>
            <w:r>
              <w:rPr>
                <w:rFonts w:ascii="Courier New" w:hAnsi="Courier New" w:cs="Courier New"/>
                <w:sz w:val="18"/>
                <w:szCs w:val="18"/>
              </w:rPr>
              <w:t>minimumDesiredCellRateIn</w:t>
            </w:r>
          </w:p>
        </w:tc>
        <w:tc>
          <w:tcPr>
            <w:tcW w:w="4819" w:type="dxa"/>
          </w:tcPr>
          <w:p w14:paraId="071488E0" w14:textId="77777777" w:rsidR="00A21B3F" w:rsidRDefault="00933AE4" w:rsidP="00A21B3F">
            <w:pPr>
              <w:pStyle w:val="TAL"/>
            </w:pPr>
            <w:r>
              <w:t xml:space="preserve">Minimum Desired Cell Rate (MDCR) in kbits/sec for UBR Service Category for Ingress traffic. </w:t>
            </w:r>
          </w:p>
          <w:p w14:paraId="39D3A8A8" w14:textId="77777777" w:rsidR="00A21B3F" w:rsidRDefault="00A21B3F" w:rsidP="00A21B3F">
            <w:pPr>
              <w:pStyle w:val="TAL"/>
            </w:pPr>
          </w:p>
          <w:p w14:paraId="07FA001D" w14:textId="77777777" w:rsidR="00933AE4" w:rsidRPr="00A21B3F" w:rsidRDefault="00933AE4" w:rsidP="00A21B3F">
            <w:pPr>
              <w:pStyle w:val="TAL"/>
              <w:rPr>
                <w:lang w:val="fr-FR"/>
              </w:rPr>
            </w:pPr>
            <w:r w:rsidRPr="00A21B3F">
              <w:rPr>
                <w:lang w:val="fr-FR"/>
              </w:rPr>
              <w:t>Ref. ITU-T Recommendation I.361 [5]</w:t>
            </w:r>
            <w:r w:rsidR="00A21B3F" w:rsidRPr="00A21B3F">
              <w:rPr>
                <w:lang w:val="fr-FR"/>
              </w:rPr>
              <w:t>.</w:t>
            </w:r>
          </w:p>
          <w:p w14:paraId="1CE30C2A" w14:textId="77777777" w:rsidR="00A21B3F" w:rsidRPr="00A21B3F" w:rsidRDefault="00A21B3F" w:rsidP="00A21B3F">
            <w:pPr>
              <w:pStyle w:val="TAL"/>
              <w:rPr>
                <w:lang w:val="fr-FR"/>
              </w:rPr>
            </w:pPr>
          </w:p>
          <w:p w14:paraId="4D566081" w14:textId="77777777" w:rsidR="00933AE4" w:rsidRDefault="00933AE4" w:rsidP="00A21B3F">
            <w:pPr>
              <w:pStyle w:val="TAL"/>
              <w:rPr>
                <w:rFonts w:cs="Arial"/>
              </w:rPr>
            </w:pPr>
            <w:r>
              <w:rPr>
                <w:rFonts w:cs="Arial"/>
              </w:rPr>
              <w:t>allowedValues: 1..n</w:t>
            </w:r>
          </w:p>
          <w:p w14:paraId="05C10604" w14:textId="77777777" w:rsidR="00933AE4" w:rsidRDefault="00933AE4" w:rsidP="00A21B3F">
            <w:pPr>
              <w:pStyle w:val="TAL"/>
            </w:pPr>
          </w:p>
        </w:tc>
        <w:tc>
          <w:tcPr>
            <w:tcW w:w="2354" w:type="dxa"/>
          </w:tcPr>
          <w:p w14:paraId="59107010" w14:textId="77777777" w:rsidR="00933AE4" w:rsidRDefault="00933AE4" w:rsidP="00A21B3F">
            <w:pPr>
              <w:pStyle w:val="TAL"/>
            </w:pPr>
            <w:r>
              <w:t>type: Integer</w:t>
            </w:r>
          </w:p>
          <w:p w14:paraId="66A800E2" w14:textId="77777777" w:rsidR="00933AE4" w:rsidRDefault="00933AE4" w:rsidP="00A21B3F">
            <w:pPr>
              <w:pStyle w:val="TAL"/>
            </w:pPr>
            <w:r>
              <w:t>multiplicity: 1</w:t>
            </w:r>
          </w:p>
          <w:p w14:paraId="5636CD98" w14:textId="77777777" w:rsidR="00933AE4" w:rsidRDefault="00933AE4" w:rsidP="00A21B3F">
            <w:pPr>
              <w:pStyle w:val="TAL"/>
            </w:pPr>
            <w:r>
              <w:t>isOrdered: N/A</w:t>
            </w:r>
          </w:p>
          <w:p w14:paraId="0F7A24DA" w14:textId="77777777" w:rsidR="00933AE4" w:rsidRDefault="00933AE4" w:rsidP="00A21B3F">
            <w:pPr>
              <w:pStyle w:val="TAL"/>
              <w:rPr>
                <w:lang w:val="pt-BR"/>
              </w:rPr>
            </w:pPr>
            <w:r>
              <w:rPr>
                <w:lang w:val="pt-BR"/>
              </w:rPr>
              <w:t>isUnique: N/A</w:t>
            </w:r>
          </w:p>
          <w:p w14:paraId="5BE4707F" w14:textId="77777777" w:rsidR="00933AE4" w:rsidRDefault="00933AE4" w:rsidP="00A21B3F">
            <w:pPr>
              <w:pStyle w:val="TAL"/>
              <w:rPr>
                <w:lang w:val="pt-BR"/>
              </w:rPr>
            </w:pPr>
            <w:r>
              <w:rPr>
                <w:lang w:val="pt-BR"/>
              </w:rPr>
              <w:t>defaultValue: N/A</w:t>
            </w:r>
          </w:p>
          <w:p w14:paraId="65BCA5E8" w14:textId="77777777" w:rsidR="00933AE4" w:rsidRDefault="00933AE4" w:rsidP="00A21B3F">
            <w:pPr>
              <w:pStyle w:val="TAL"/>
            </w:pPr>
            <w:r>
              <w:t xml:space="preserve">isNullable: </w:t>
            </w:r>
            <w:r w:rsidR="00A21B3F">
              <w:t>False</w:t>
            </w:r>
          </w:p>
          <w:p w14:paraId="11359318" w14:textId="77777777" w:rsidR="00933AE4" w:rsidRDefault="00933AE4" w:rsidP="00A21B3F">
            <w:pPr>
              <w:pStyle w:val="TAL"/>
            </w:pPr>
          </w:p>
        </w:tc>
      </w:tr>
      <w:tr w:rsidR="00933AE4" w14:paraId="501AA71E" w14:textId="77777777">
        <w:tblPrEx>
          <w:tblCellMar>
            <w:top w:w="0" w:type="dxa"/>
            <w:bottom w:w="0" w:type="dxa"/>
          </w:tblCellMar>
        </w:tblPrEx>
        <w:trPr>
          <w:jc w:val="center"/>
        </w:trPr>
        <w:tc>
          <w:tcPr>
            <w:tcW w:w="2636" w:type="dxa"/>
          </w:tcPr>
          <w:p w14:paraId="1B40BB6C" w14:textId="77777777" w:rsidR="00933AE4" w:rsidRDefault="00933AE4">
            <w:pPr>
              <w:rPr>
                <w:rFonts w:ascii="Courier New" w:hAnsi="Courier New" w:cs="Courier New"/>
                <w:sz w:val="18"/>
                <w:szCs w:val="18"/>
              </w:rPr>
            </w:pPr>
            <w:r>
              <w:rPr>
                <w:rFonts w:ascii="Courier New" w:hAnsi="Courier New" w:cs="Courier New"/>
                <w:sz w:val="18"/>
                <w:szCs w:val="18"/>
              </w:rPr>
              <w:t>minimumDesiredCellRateEg</w:t>
            </w:r>
          </w:p>
        </w:tc>
        <w:tc>
          <w:tcPr>
            <w:tcW w:w="4819" w:type="dxa"/>
          </w:tcPr>
          <w:p w14:paraId="1D62D9F4" w14:textId="77777777" w:rsidR="00A21B3F" w:rsidRDefault="00933AE4" w:rsidP="00A21B3F">
            <w:pPr>
              <w:pStyle w:val="TAL"/>
            </w:pPr>
            <w:r>
              <w:t xml:space="preserve">Minimum Desired Cell Rate (MDCR) in kbits/sec for UBR Service Category for Egress traffic. </w:t>
            </w:r>
          </w:p>
          <w:p w14:paraId="7450368F" w14:textId="77777777" w:rsidR="00A21B3F" w:rsidRDefault="00A21B3F" w:rsidP="00A21B3F">
            <w:pPr>
              <w:pStyle w:val="TAL"/>
            </w:pPr>
          </w:p>
          <w:p w14:paraId="444A12BF" w14:textId="77777777" w:rsidR="00933AE4" w:rsidRPr="00A21B3F" w:rsidRDefault="00933AE4" w:rsidP="00A21B3F">
            <w:pPr>
              <w:pStyle w:val="TAL"/>
              <w:rPr>
                <w:lang w:val="fr-FR"/>
              </w:rPr>
            </w:pPr>
            <w:r w:rsidRPr="00A21B3F">
              <w:rPr>
                <w:lang w:val="fr-FR"/>
              </w:rPr>
              <w:t>Ref. ITU-T Recommendation I.361 [5]</w:t>
            </w:r>
            <w:r w:rsidR="00A21B3F" w:rsidRPr="00A21B3F">
              <w:rPr>
                <w:lang w:val="fr-FR"/>
              </w:rPr>
              <w:t>.</w:t>
            </w:r>
          </w:p>
          <w:p w14:paraId="68BDFA88" w14:textId="77777777" w:rsidR="00A21B3F" w:rsidRPr="00A21B3F" w:rsidRDefault="00A21B3F" w:rsidP="00A21B3F">
            <w:pPr>
              <w:pStyle w:val="TAL"/>
              <w:rPr>
                <w:lang w:val="fr-FR"/>
              </w:rPr>
            </w:pPr>
          </w:p>
          <w:p w14:paraId="5B4128BE" w14:textId="77777777" w:rsidR="00933AE4" w:rsidRDefault="00933AE4" w:rsidP="00A21B3F">
            <w:pPr>
              <w:pStyle w:val="TAL"/>
              <w:rPr>
                <w:rFonts w:cs="Arial"/>
              </w:rPr>
            </w:pPr>
            <w:r>
              <w:rPr>
                <w:rFonts w:cs="Arial"/>
              </w:rPr>
              <w:t>allowedValues: 1..n</w:t>
            </w:r>
          </w:p>
          <w:p w14:paraId="6DC4EC18" w14:textId="77777777" w:rsidR="00933AE4" w:rsidRDefault="00933AE4" w:rsidP="00A21B3F">
            <w:pPr>
              <w:pStyle w:val="TAL"/>
            </w:pPr>
          </w:p>
        </w:tc>
        <w:tc>
          <w:tcPr>
            <w:tcW w:w="2354" w:type="dxa"/>
          </w:tcPr>
          <w:p w14:paraId="36A24437" w14:textId="77777777" w:rsidR="00933AE4" w:rsidRDefault="00933AE4" w:rsidP="00A21B3F">
            <w:pPr>
              <w:pStyle w:val="TAL"/>
            </w:pPr>
            <w:r>
              <w:t>type: Integer</w:t>
            </w:r>
          </w:p>
          <w:p w14:paraId="0A1FB040" w14:textId="77777777" w:rsidR="00933AE4" w:rsidRDefault="00933AE4" w:rsidP="00A21B3F">
            <w:pPr>
              <w:pStyle w:val="TAL"/>
            </w:pPr>
            <w:r>
              <w:t>multiplicity: 1</w:t>
            </w:r>
          </w:p>
          <w:p w14:paraId="7CB9388D" w14:textId="77777777" w:rsidR="00933AE4" w:rsidRDefault="00933AE4" w:rsidP="00A21B3F">
            <w:pPr>
              <w:pStyle w:val="TAL"/>
            </w:pPr>
            <w:r>
              <w:t>isOrdered: N/A</w:t>
            </w:r>
          </w:p>
          <w:p w14:paraId="68BB66FE" w14:textId="77777777" w:rsidR="00933AE4" w:rsidRDefault="00933AE4" w:rsidP="00A21B3F">
            <w:pPr>
              <w:pStyle w:val="TAL"/>
              <w:rPr>
                <w:lang w:val="pt-BR"/>
              </w:rPr>
            </w:pPr>
            <w:r>
              <w:rPr>
                <w:lang w:val="pt-BR"/>
              </w:rPr>
              <w:t>isUnique: N/A</w:t>
            </w:r>
          </w:p>
          <w:p w14:paraId="786AFC28" w14:textId="77777777" w:rsidR="00933AE4" w:rsidRDefault="00933AE4" w:rsidP="00A21B3F">
            <w:pPr>
              <w:pStyle w:val="TAL"/>
              <w:rPr>
                <w:lang w:val="pt-BR"/>
              </w:rPr>
            </w:pPr>
            <w:r>
              <w:rPr>
                <w:lang w:val="pt-BR"/>
              </w:rPr>
              <w:t>defaultValue: N/A</w:t>
            </w:r>
          </w:p>
          <w:p w14:paraId="3B587B39" w14:textId="77777777" w:rsidR="00933AE4" w:rsidRDefault="00933AE4" w:rsidP="00A21B3F">
            <w:pPr>
              <w:pStyle w:val="TAL"/>
            </w:pPr>
            <w:r>
              <w:t xml:space="preserve">isNullable: </w:t>
            </w:r>
            <w:r w:rsidR="00A21B3F">
              <w:t>False</w:t>
            </w:r>
          </w:p>
          <w:p w14:paraId="4C7C1ABD" w14:textId="77777777" w:rsidR="00933AE4" w:rsidRDefault="00933AE4" w:rsidP="00A21B3F">
            <w:pPr>
              <w:pStyle w:val="TAL"/>
            </w:pPr>
          </w:p>
        </w:tc>
      </w:tr>
      <w:tr w:rsidR="00933AE4" w14:paraId="4615F4A2" w14:textId="77777777">
        <w:tblPrEx>
          <w:tblCellMar>
            <w:top w:w="0" w:type="dxa"/>
            <w:bottom w:w="0" w:type="dxa"/>
          </w:tblCellMar>
        </w:tblPrEx>
        <w:trPr>
          <w:jc w:val="center"/>
        </w:trPr>
        <w:tc>
          <w:tcPr>
            <w:tcW w:w="2636" w:type="dxa"/>
            <w:tcBorders>
              <w:bottom w:val="single" w:sz="4" w:space="0" w:color="auto"/>
            </w:tcBorders>
          </w:tcPr>
          <w:p w14:paraId="2989F74D" w14:textId="77777777" w:rsidR="00933AE4" w:rsidRDefault="00933AE4">
            <w:pPr>
              <w:rPr>
                <w:rFonts w:ascii="Courier New" w:hAnsi="Courier New" w:cs="Courier New"/>
                <w:sz w:val="18"/>
                <w:szCs w:val="18"/>
              </w:rPr>
            </w:pPr>
          </w:p>
        </w:tc>
        <w:tc>
          <w:tcPr>
            <w:tcW w:w="4819" w:type="dxa"/>
            <w:tcBorders>
              <w:bottom w:val="single" w:sz="4" w:space="0" w:color="auto"/>
            </w:tcBorders>
          </w:tcPr>
          <w:p w14:paraId="2CE110CD" w14:textId="77777777" w:rsidR="00933AE4" w:rsidRDefault="00933AE4" w:rsidP="00A21B3F">
            <w:pPr>
              <w:pStyle w:val="TAL"/>
            </w:pPr>
          </w:p>
        </w:tc>
        <w:tc>
          <w:tcPr>
            <w:tcW w:w="2354" w:type="dxa"/>
            <w:tcBorders>
              <w:bottom w:val="single" w:sz="4" w:space="0" w:color="auto"/>
            </w:tcBorders>
          </w:tcPr>
          <w:p w14:paraId="514E5B6B" w14:textId="77777777" w:rsidR="00933AE4" w:rsidRDefault="00933AE4" w:rsidP="00A21B3F">
            <w:pPr>
              <w:pStyle w:val="TAL"/>
            </w:pPr>
          </w:p>
        </w:tc>
      </w:tr>
      <w:tr w:rsidR="00933AE4" w14:paraId="50BFADAD" w14:textId="77777777">
        <w:tblPrEx>
          <w:tblCellMar>
            <w:top w:w="0" w:type="dxa"/>
            <w:bottom w:w="0" w:type="dxa"/>
          </w:tblCellMar>
        </w:tblPrEx>
        <w:trPr>
          <w:jc w:val="center"/>
        </w:trPr>
        <w:tc>
          <w:tcPr>
            <w:tcW w:w="2636" w:type="dxa"/>
            <w:shd w:val="clear" w:color="auto" w:fill="E0E0E0"/>
          </w:tcPr>
          <w:p w14:paraId="5356BFBF" w14:textId="77777777" w:rsidR="00933AE4" w:rsidRDefault="00933AE4">
            <w:pPr>
              <w:pStyle w:val="TAH"/>
              <w:rPr>
                <w:szCs w:val="18"/>
              </w:rPr>
            </w:pPr>
            <w:r>
              <w:rPr>
                <w:szCs w:val="18"/>
              </w:rPr>
              <w:t>Role-Attribute Name</w:t>
            </w:r>
          </w:p>
        </w:tc>
        <w:tc>
          <w:tcPr>
            <w:tcW w:w="4819" w:type="dxa"/>
            <w:shd w:val="clear" w:color="auto" w:fill="E0E0E0"/>
          </w:tcPr>
          <w:p w14:paraId="4206D482" w14:textId="77777777" w:rsidR="00933AE4" w:rsidRDefault="00933AE4" w:rsidP="00A21B3F">
            <w:pPr>
              <w:pStyle w:val="TAL"/>
            </w:pPr>
          </w:p>
        </w:tc>
        <w:tc>
          <w:tcPr>
            <w:tcW w:w="2354" w:type="dxa"/>
            <w:shd w:val="clear" w:color="auto" w:fill="E0E0E0"/>
          </w:tcPr>
          <w:p w14:paraId="1B135C11" w14:textId="77777777" w:rsidR="00933AE4" w:rsidRDefault="00933AE4" w:rsidP="00A21B3F">
            <w:pPr>
              <w:pStyle w:val="TAL"/>
            </w:pPr>
          </w:p>
        </w:tc>
      </w:tr>
      <w:tr w:rsidR="00933AE4" w14:paraId="0B0C2DF0" w14:textId="77777777">
        <w:tblPrEx>
          <w:tblCellMar>
            <w:top w:w="0" w:type="dxa"/>
            <w:bottom w:w="0" w:type="dxa"/>
          </w:tblCellMar>
        </w:tblPrEx>
        <w:trPr>
          <w:jc w:val="center"/>
        </w:trPr>
        <w:tc>
          <w:tcPr>
            <w:tcW w:w="2636" w:type="dxa"/>
          </w:tcPr>
          <w:p w14:paraId="647693D9" w14:textId="77777777" w:rsidR="00933AE4" w:rsidRDefault="00933AE4">
            <w:pPr>
              <w:pStyle w:val="StyleTACCourierNewLeft"/>
              <w:rPr>
                <w:szCs w:val="18"/>
              </w:rPr>
            </w:pPr>
            <w:r>
              <w:rPr>
                <w:szCs w:val="18"/>
              </w:rPr>
              <w:t>theATMChannelTerminationPoint</w:t>
            </w:r>
          </w:p>
        </w:tc>
        <w:tc>
          <w:tcPr>
            <w:tcW w:w="4819" w:type="dxa"/>
          </w:tcPr>
          <w:p w14:paraId="3412C90B" w14:textId="77777777" w:rsidR="00933AE4" w:rsidRDefault="00933AE4" w:rsidP="00A21B3F">
            <w:pPr>
              <w:pStyle w:val="TAL"/>
            </w:pPr>
            <w:r>
              <w:t xml:space="preserve">It carries zero or more DNs of </w:t>
            </w:r>
            <w:r>
              <w:rPr>
                <w:rFonts w:ascii="Courier New" w:hAnsi="Courier New" w:cs="Courier New"/>
              </w:rPr>
              <w:t>ATMChannelTerminationPoint</w:t>
            </w:r>
            <w:r>
              <w:t>.</w:t>
            </w:r>
          </w:p>
          <w:p w14:paraId="4FB78356" w14:textId="77777777" w:rsidR="00933AE4" w:rsidRDefault="00933AE4" w:rsidP="00A21B3F">
            <w:pPr>
              <w:pStyle w:val="TAL"/>
            </w:pPr>
          </w:p>
          <w:p w14:paraId="4E365A00" w14:textId="77777777" w:rsidR="00933AE4" w:rsidRDefault="00933AE4" w:rsidP="00A21B3F">
            <w:pPr>
              <w:pStyle w:val="TAL"/>
              <w:rPr>
                <w:rFonts w:cs="Arial"/>
              </w:rPr>
            </w:pPr>
            <w:r>
              <w:rPr>
                <w:rFonts w:cs="Arial"/>
              </w:rPr>
              <w:t>allowedValues: N/A</w:t>
            </w:r>
          </w:p>
          <w:p w14:paraId="16279116" w14:textId="77777777" w:rsidR="0066680B" w:rsidRDefault="0066680B" w:rsidP="0066680B">
            <w:pPr>
              <w:pStyle w:val="StyleTACLeft"/>
              <w:rPr>
                <w:szCs w:val="18"/>
              </w:rPr>
            </w:pPr>
          </w:p>
          <w:p w14:paraId="06F5BFBA" w14:textId="77777777" w:rsidR="00933AE4" w:rsidRDefault="0066680B" w:rsidP="0066680B">
            <w:pPr>
              <w:pStyle w:val="TAL"/>
            </w:pPr>
            <w:r w:rsidRPr="0066680B">
              <w:rPr>
                <w:lang w:val="en-US"/>
              </w:rPr>
              <w:t>Null</w:t>
            </w:r>
            <w:r>
              <w:rPr>
                <w:szCs w:val="18"/>
              </w:rPr>
              <w:t xml:space="preserve"> value means no DN is carried.</w:t>
            </w:r>
          </w:p>
        </w:tc>
        <w:tc>
          <w:tcPr>
            <w:tcW w:w="2354" w:type="dxa"/>
          </w:tcPr>
          <w:p w14:paraId="1CC90808" w14:textId="77777777" w:rsidR="00933AE4" w:rsidRDefault="00933AE4" w:rsidP="00A21B3F">
            <w:pPr>
              <w:pStyle w:val="TAL"/>
            </w:pPr>
            <w:r>
              <w:t>type: DN</w:t>
            </w:r>
          </w:p>
          <w:p w14:paraId="6745DCFE" w14:textId="77777777" w:rsidR="00933AE4" w:rsidRDefault="00933AE4" w:rsidP="00A21B3F">
            <w:pPr>
              <w:pStyle w:val="TAL"/>
            </w:pPr>
            <w:r>
              <w:t xml:space="preserve">multiplicity: </w:t>
            </w:r>
            <w:r w:rsidR="0066680B">
              <w:rPr>
                <w:rFonts w:cs="Arial"/>
                <w:szCs w:val="18"/>
              </w:rPr>
              <w:t>0..*</w:t>
            </w:r>
          </w:p>
          <w:p w14:paraId="7E3BDE0D" w14:textId="77777777" w:rsidR="00933AE4" w:rsidRDefault="00933AE4" w:rsidP="00A21B3F">
            <w:pPr>
              <w:pStyle w:val="TAL"/>
            </w:pPr>
            <w:r>
              <w:t xml:space="preserve">isOrdered: </w:t>
            </w:r>
            <w:del w:id="42" w:author="28.732 _CR0011R1_(Rel-15)_TEI11" w:date="2024-07-10T16:39:00Z">
              <w:r w:rsidDel="00AF6178">
                <w:delText>N/A</w:delText>
              </w:r>
            </w:del>
            <w:ins w:id="43" w:author="28.732 _CR0011R1_(Rel-15)_TEI11" w:date="2024-07-10T16:39:00Z">
              <w:r w:rsidR="00AF6178" w:rsidRPr="00AF6178">
                <w:t>False</w:t>
              </w:r>
            </w:ins>
          </w:p>
          <w:p w14:paraId="59C29A7F" w14:textId="77777777" w:rsidR="00933AE4" w:rsidRDefault="00933AE4" w:rsidP="00A21B3F">
            <w:pPr>
              <w:pStyle w:val="TAL"/>
            </w:pPr>
            <w:r>
              <w:t xml:space="preserve">isUnique: </w:t>
            </w:r>
            <w:del w:id="44" w:author="28.732 _CR0011R1_(Rel-15)_TEI11" w:date="2024-07-10T16:39:00Z">
              <w:r w:rsidDel="00AF6178">
                <w:delText>N/A</w:delText>
              </w:r>
            </w:del>
            <w:ins w:id="45" w:author="28.732 _CR0011R1_(Rel-15)_TEI11" w:date="2024-07-10T16:39:00Z">
              <w:r w:rsidR="00AF6178" w:rsidRPr="00AF6178">
                <w:t>True</w:t>
              </w:r>
            </w:ins>
          </w:p>
          <w:p w14:paraId="19ADEB0E" w14:textId="77777777" w:rsidR="00933AE4" w:rsidRDefault="00933AE4" w:rsidP="00A21B3F">
            <w:pPr>
              <w:pStyle w:val="TAL"/>
            </w:pPr>
            <w:r>
              <w:t>defaultValue: None</w:t>
            </w:r>
          </w:p>
          <w:p w14:paraId="401F47A9" w14:textId="77777777" w:rsidR="00933AE4" w:rsidRDefault="00933AE4" w:rsidP="00A21B3F">
            <w:pPr>
              <w:pStyle w:val="TAL"/>
            </w:pPr>
            <w:r>
              <w:t>isNullable: True</w:t>
            </w:r>
          </w:p>
          <w:p w14:paraId="0B0CF47E" w14:textId="77777777" w:rsidR="00933AE4" w:rsidRDefault="00933AE4" w:rsidP="00A21B3F">
            <w:pPr>
              <w:pStyle w:val="TAL"/>
            </w:pPr>
          </w:p>
        </w:tc>
      </w:tr>
      <w:tr w:rsidR="00933AE4" w14:paraId="276D4757" w14:textId="77777777">
        <w:tblPrEx>
          <w:tblCellMar>
            <w:top w:w="0" w:type="dxa"/>
            <w:bottom w:w="0" w:type="dxa"/>
          </w:tblCellMar>
        </w:tblPrEx>
        <w:trPr>
          <w:jc w:val="center"/>
        </w:trPr>
        <w:tc>
          <w:tcPr>
            <w:tcW w:w="2636" w:type="dxa"/>
          </w:tcPr>
          <w:p w14:paraId="6D4B1173" w14:textId="77777777" w:rsidR="00933AE4" w:rsidRDefault="00933AE4">
            <w:pPr>
              <w:pStyle w:val="StyleTACCourierNewLeft"/>
              <w:rPr>
                <w:szCs w:val="18"/>
              </w:rPr>
            </w:pPr>
            <w:r>
              <w:rPr>
                <w:szCs w:val="18"/>
              </w:rPr>
              <w:t>theATMPathTerminationPoint</w:t>
            </w:r>
          </w:p>
        </w:tc>
        <w:tc>
          <w:tcPr>
            <w:tcW w:w="4819" w:type="dxa"/>
          </w:tcPr>
          <w:p w14:paraId="73E94AA2" w14:textId="77777777" w:rsidR="00933AE4" w:rsidRDefault="00933AE4" w:rsidP="00A21B3F">
            <w:pPr>
              <w:pStyle w:val="TAL"/>
            </w:pPr>
            <w:r>
              <w:t xml:space="preserve">It carries zero or one DN of </w:t>
            </w:r>
            <w:r>
              <w:rPr>
                <w:rFonts w:ascii="Courier New" w:hAnsi="Courier New" w:cs="Courier New"/>
              </w:rPr>
              <w:t>ATMPathTerminationPoint</w:t>
            </w:r>
            <w:r>
              <w:t>.</w:t>
            </w:r>
          </w:p>
          <w:p w14:paraId="57E10B62" w14:textId="77777777" w:rsidR="00933AE4" w:rsidRDefault="00933AE4" w:rsidP="00A21B3F">
            <w:pPr>
              <w:pStyle w:val="TAL"/>
            </w:pPr>
          </w:p>
          <w:p w14:paraId="6F7E830B" w14:textId="77777777" w:rsidR="00933AE4" w:rsidRDefault="00933AE4" w:rsidP="00A21B3F">
            <w:pPr>
              <w:pStyle w:val="TAL"/>
              <w:rPr>
                <w:rFonts w:cs="Arial"/>
              </w:rPr>
            </w:pPr>
            <w:r>
              <w:rPr>
                <w:rFonts w:cs="Arial"/>
              </w:rPr>
              <w:t>allowedValues: N/A</w:t>
            </w:r>
          </w:p>
          <w:p w14:paraId="63763208" w14:textId="77777777" w:rsidR="0066680B" w:rsidRDefault="0066680B" w:rsidP="0066680B">
            <w:pPr>
              <w:pStyle w:val="StyleTACLeft"/>
              <w:rPr>
                <w:szCs w:val="18"/>
              </w:rPr>
            </w:pPr>
          </w:p>
          <w:p w14:paraId="486A529E" w14:textId="77777777" w:rsidR="00933AE4" w:rsidRDefault="0066680B" w:rsidP="0066680B">
            <w:pPr>
              <w:pStyle w:val="TAL"/>
            </w:pPr>
            <w:r w:rsidRPr="0066680B">
              <w:rPr>
                <w:lang w:val="en-US"/>
              </w:rPr>
              <w:t>Null</w:t>
            </w:r>
            <w:r>
              <w:rPr>
                <w:szCs w:val="18"/>
              </w:rPr>
              <w:t xml:space="preserve"> value means no DN is carried.</w:t>
            </w:r>
          </w:p>
        </w:tc>
        <w:tc>
          <w:tcPr>
            <w:tcW w:w="2354" w:type="dxa"/>
          </w:tcPr>
          <w:p w14:paraId="31F05EF3" w14:textId="77777777" w:rsidR="00933AE4" w:rsidRDefault="00933AE4" w:rsidP="00A21B3F">
            <w:pPr>
              <w:pStyle w:val="TAL"/>
            </w:pPr>
            <w:r>
              <w:t>type: DN</w:t>
            </w:r>
          </w:p>
          <w:p w14:paraId="6D776B2A" w14:textId="77777777" w:rsidR="00933AE4" w:rsidRDefault="00933AE4" w:rsidP="00A21B3F">
            <w:pPr>
              <w:pStyle w:val="TAL"/>
            </w:pPr>
            <w:r>
              <w:t>multiplicity:</w:t>
            </w:r>
            <w:r w:rsidR="0066680B">
              <w:rPr>
                <w:rFonts w:cs="Arial"/>
                <w:szCs w:val="18"/>
              </w:rPr>
              <w:t xml:space="preserve"> 0..</w:t>
            </w:r>
            <w:r>
              <w:t>1</w:t>
            </w:r>
          </w:p>
          <w:p w14:paraId="195710C3" w14:textId="77777777" w:rsidR="00933AE4" w:rsidRDefault="00933AE4" w:rsidP="00A21B3F">
            <w:pPr>
              <w:pStyle w:val="TAL"/>
            </w:pPr>
            <w:r>
              <w:t>isOrdered: N/A</w:t>
            </w:r>
          </w:p>
          <w:p w14:paraId="3C2ACEE6" w14:textId="77777777" w:rsidR="00933AE4" w:rsidRDefault="00933AE4" w:rsidP="00A21B3F">
            <w:pPr>
              <w:pStyle w:val="TAL"/>
            </w:pPr>
            <w:r>
              <w:t>isUnique: N/A</w:t>
            </w:r>
          </w:p>
          <w:p w14:paraId="51502106" w14:textId="77777777" w:rsidR="00933AE4" w:rsidRDefault="00933AE4" w:rsidP="00A21B3F">
            <w:pPr>
              <w:pStyle w:val="TAL"/>
            </w:pPr>
            <w:r>
              <w:t>defaultValue: None</w:t>
            </w:r>
          </w:p>
          <w:p w14:paraId="0A0FCA5C" w14:textId="77777777" w:rsidR="00933AE4" w:rsidRDefault="00933AE4" w:rsidP="00A21B3F">
            <w:pPr>
              <w:pStyle w:val="TAL"/>
            </w:pPr>
            <w:r>
              <w:t>isNullable: True</w:t>
            </w:r>
          </w:p>
          <w:p w14:paraId="1AD2E379" w14:textId="77777777" w:rsidR="00933AE4" w:rsidRDefault="00933AE4" w:rsidP="00A21B3F">
            <w:pPr>
              <w:pStyle w:val="TAL"/>
            </w:pPr>
          </w:p>
        </w:tc>
      </w:tr>
      <w:tr w:rsidR="00933AE4" w14:paraId="14B04BA5" w14:textId="77777777">
        <w:tblPrEx>
          <w:tblCellMar>
            <w:top w:w="0" w:type="dxa"/>
            <w:bottom w:w="0" w:type="dxa"/>
          </w:tblCellMar>
        </w:tblPrEx>
        <w:trPr>
          <w:jc w:val="center"/>
        </w:trPr>
        <w:tc>
          <w:tcPr>
            <w:tcW w:w="2636" w:type="dxa"/>
          </w:tcPr>
          <w:p w14:paraId="265698CB" w14:textId="77777777" w:rsidR="00933AE4" w:rsidRDefault="00933AE4">
            <w:pPr>
              <w:pStyle w:val="StyleTACCourierNewLeft"/>
              <w:rPr>
                <w:szCs w:val="18"/>
              </w:rPr>
            </w:pPr>
            <w:r>
              <w:rPr>
                <w:szCs w:val="18"/>
              </w:rPr>
              <w:t>theIubLink</w:t>
            </w:r>
          </w:p>
        </w:tc>
        <w:tc>
          <w:tcPr>
            <w:tcW w:w="4819" w:type="dxa"/>
          </w:tcPr>
          <w:p w14:paraId="63306276" w14:textId="77777777" w:rsidR="00933AE4" w:rsidRDefault="00933AE4" w:rsidP="00A21B3F">
            <w:pPr>
              <w:pStyle w:val="TAL"/>
            </w:pPr>
            <w:r>
              <w:t xml:space="preserve">It carries zero or more DNs of </w:t>
            </w:r>
            <w:r>
              <w:rPr>
                <w:rFonts w:ascii="Courier New" w:hAnsi="Courier New" w:cs="Courier New"/>
              </w:rPr>
              <w:t>IubLink</w:t>
            </w:r>
            <w:r>
              <w:t>.</w:t>
            </w:r>
          </w:p>
          <w:p w14:paraId="523E23FB" w14:textId="77777777" w:rsidR="00933AE4" w:rsidRDefault="00933AE4" w:rsidP="00A21B3F">
            <w:pPr>
              <w:pStyle w:val="TAL"/>
            </w:pPr>
          </w:p>
          <w:p w14:paraId="34F7293A" w14:textId="77777777" w:rsidR="00933AE4" w:rsidRDefault="00933AE4" w:rsidP="00A21B3F">
            <w:pPr>
              <w:pStyle w:val="TAL"/>
              <w:rPr>
                <w:rFonts w:cs="Arial"/>
              </w:rPr>
            </w:pPr>
            <w:r>
              <w:rPr>
                <w:rFonts w:cs="Arial"/>
              </w:rPr>
              <w:t>allowedValues: N/A</w:t>
            </w:r>
          </w:p>
          <w:p w14:paraId="08F57622" w14:textId="77777777" w:rsidR="0066680B" w:rsidRDefault="0066680B" w:rsidP="0066680B">
            <w:pPr>
              <w:pStyle w:val="TAL"/>
              <w:rPr>
                <w:szCs w:val="18"/>
              </w:rPr>
            </w:pPr>
          </w:p>
          <w:p w14:paraId="4BC1A495" w14:textId="77777777" w:rsidR="00933AE4" w:rsidRDefault="0066680B" w:rsidP="0066680B">
            <w:pPr>
              <w:pStyle w:val="TAL"/>
            </w:pPr>
            <w:r>
              <w:rPr>
                <w:szCs w:val="18"/>
              </w:rPr>
              <w:t xml:space="preserve">Null </w:t>
            </w:r>
            <w:r w:rsidRPr="0066680B">
              <w:rPr>
                <w:lang w:val="en-US"/>
              </w:rPr>
              <w:t>value</w:t>
            </w:r>
            <w:r>
              <w:rPr>
                <w:szCs w:val="18"/>
              </w:rPr>
              <w:t xml:space="preserve"> means no DN is carried.</w:t>
            </w:r>
          </w:p>
        </w:tc>
        <w:tc>
          <w:tcPr>
            <w:tcW w:w="2354" w:type="dxa"/>
          </w:tcPr>
          <w:p w14:paraId="5ED3C4BD" w14:textId="77777777" w:rsidR="00933AE4" w:rsidRDefault="00933AE4" w:rsidP="00A21B3F">
            <w:pPr>
              <w:pStyle w:val="TAL"/>
            </w:pPr>
            <w:r>
              <w:t>type: DN</w:t>
            </w:r>
          </w:p>
          <w:p w14:paraId="7D2F73FA" w14:textId="77777777" w:rsidR="00933AE4" w:rsidRDefault="00933AE4" w:rsidP="00A21B3F">
            <w:pPr>
              <w:pStyle w:val="TAL"/>
            </w:pPr>
            <w:r>
              <w:t xml:space="preserve">multiplicity: </w:t>
            </w:r>
            <w:r w:rsidR="0066680B">
              <w:t>0</w:t>
            </w:r>
            <w:r>
              <w:t>..*</w:t>
            </w:r>
          </w:p>
          <w:p w14:paraId="20813E8D" w14:textId="77777777" w:rsidR="00933AE4" w:rsidRDefault="00933AE4" w:rsidP="00A21B3F">
            <w:pPr>
              <w:pStyle w:val="TAL"/>
            </w:pPr>
            <w:r>
              <w:t xml:space="preserve">isOrdered: </w:t>
            </w:r>
            <w:del w:id="46" w:author="28.732 _CR0011R1_(Rel-15)_TEI11" w:date="2024-07-10T16:39:00Z">
              <w:r w:rsidDel="00AF6178">
                <w:delText>N/A</w:delText>
              </w:r>
            </w:del>
            <w:ins w:id="47" w:author="28.732 _CR0011R1_(Rel-15)_TEI11" w:date="2024-07-10T16:39:00Z">
              <w:r w:rsidR="00AF6178" w:rsidRPr="00AF6178">
                <w:t>False</w:t>
              </w:r>
            </w:ins>
          </w:p>
          <w:p w14:paraId="19495D19" w14:textId="77777777" w:rsidR="00933AE4" w:rsidRDefault="00933AE4" w:rsidP="00A21B3F">
            <w:pPr>
              <w:pStyle w:val="TAL"/>
            </w:pPr>
            <w:r>
              <w:t xml:space="preserve">isUnique: </w:t>
            </w:r>
            <w:del w:id="48" w:author="28.732 _CR0011R1_(Rel-15)_TEI11" w:date="2024-07-10T16:39:00Z">
              <w:r w:rsidDel="00AF6178">
                <w:delText>N/A</w:delText>
              </w:r>
            </w:del>
            <w:ins w:id="49" w:author="28.732 _CR0011R1_(Rel-15)_TEI11" w:date="2024-07-10T16:39:00Z">
              <w:r w:rsidR="00AF6178" w:rsidRPr="00AF6178">
                <w:t>True</w:t>
              </w:r>
            </w:ins>
          </w:p>
          <w:p w14:paraId="2E855290" w14:textId="77777777" w:rsidR="00933AE4" w:rsidRDefault="00933AE4" w:rsidP="00A21B3F">
            <w:pPr>
              <w:pStyle w:val="TAL"/>
            </w:pPr>
            <w:r>
              <w:t>defaultValue: None</w:t>
            </w:r>
          </w:p>
          <w:p w14:paraId="4BBD26EB" w14:textId="77777777" w:rsidR="00933AE4" w:rsidRDefault="00933AE4" w:rsidP="00A21B3F">
            <w:pPr>
              <w:pStyle w:val="TAL"/>
            </w:pPr>
            <w:r>
              <w:t>isNullable: True</w:t>
            </w:r>
          </w:p>
          <w:p w14:paraId="328ADF96" w14:textId="77777777" w:rsidR="00933AE4" w:rsidRDefault="00933AE4" w:rsidP="00A21B3F">
            <w:pPr>
              <w:pStyle w:val="TAL"/>
            </w:pPr>
          </w:p>
        </w:tc>
      </w:tr>
    </w:tbl>
    <w:p w14:paraId="4A52BDBA" w14:textId="77777777" w:rsidR="00933AE4" w:rsidRDefault="00933AE4"/>
    <w:p w14:paraId="634558AB" w14:textId="77777777" w:rsidR="00933AE4" w:rsidRDefault="00933AE4">
      <w:pPr>
        <w:pStyle w:val="Heading3"/>
      </w:pPr>
      <w:bookmarkStart w:id="50" w:name="_Toc391284107"/>
      <w:r>
        <w:t>4.4.2</w:t>
      </w:r>
      <w:r>
        <w:tab/>
        <w:t>Constraints</w:t>
      </w:r>
      <w:bookmarkEnd w:id="50"/>
    </w:p>
    <w:p w14:paraId="766778A0" w14:textId="77777777" w:rsidR="00933AE4" w:rsidRDefault="00933AE4">
      <w:r>
        <w:t>None.</w:t>
      </w:r>
    </w:p>
    <w:p w14:paraId="7A8B9087" w14:textId="77777777" w:rsidR="00933AE4" w:rsidRDefault="00933AE4">
      <w:pPr>
        <w:pStyle w:val="Heading2"/>
      </w:pPr>
      <w:bookmarkStart w:id="51" w:name="_Toc391284108"/>
      <w:r>
        <w:t>4.5</w:t>
      </w:r>
      <w:r>
        <w:tab/>
        <w:t>Common notifications</w:t>
      </w:r>
      <w:bookmarkEnd w:id="51"/>
    </w:p>
    <w:p w14:paraId="5734755D" w14:textId="77777777" w:rsidR="00933AE4" w:rsidRDefault="00933AE4">
      <w:pPr>
        <w:pStyle w:val="Heading3"/>
      </w:pPr>
      <w:bookmarkStart w:id="52" w:name="_Toc391284109"/>
      <w:r>
        <w:t>4.5.1</w:t>
      </w:r>
      <w:r>
        <w:tab/>
      </w:r>
      <w:smartTag w:uri="urn:schemas-microsoft-com:office:smarttags" w:element="place">
        <w:smartTag w:uri="urn:schemas-microsoft-com:office:smarttags" w:element="State">
          <w:r>
            <w:t>Ala</w:t>
          </w:r>
        </w:smartTag>
      </w:smartTag>
      <w:r>
        <w:t>rm notifications</w:t>
      </w:r>
      <w:bookmarkEnd w:id="52"/>
    </w:p>
    <w:p w14:paraId="12876766" w14:textId="77777777" w:rsidR="00933AE4" w:rsidRDefault="00933AE4">
      <w:r>
        <w:t xml:space="preserve">This subclause presents a list of notifications, defined in [13], that IRPManager can receive. The notification header attribute </w:t>
      </w:r>
      <w:r>
        <w:rPr>
          <w:rFonts w:ascii="Courier New" w:hAnsi="Courier New" w:cs="Courier New"/>
        </w:rPr>
        <w:t>objectClass/objectInstance</w:t>
      </w:r>
      <w:r>
        <w:t>, defined in [14], would capture the DN of an instance of an IOC defined in this IRP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3457"/>
        <w:gridCol w:w="3448"/>
        <w:gridCol w:w="717"/>
      </w:tblGrid>
      <w:tr w:rsidR="00933AE4" w14:paraId="451488F6" w14:textId="77777777">
        <w:tblPrEx>
          <w:tblCellMar>
            <w:top w:w="0" w:type="dxa"/>
            <w:bottom w:w="0" w:type="dxa"/>
          </w:tblCellMar>
        </w:tblPrEx>
        <w:trPr>
          <w:tblHeader/>
          <w:jc w:val="center"/>
        </w:trPr>
        <w:tc>
          <w:tcPr>
            <w:tcW w:w="0" w:type="auto"/>
            <w:shd w:val="clear" w:color="auto" w:fill="D9D9D9"/>
          </w:tcPr>
          <w:p w14:paraId="6F967C22" w14:textId="77777777" w:rsidR="00933AE4" w:rsidRDefault="00933AE4">
            <w:pPr>
              <w:pStyle w:val="TAH"/>
            </w:pPr>
            <w:r>
              <w:lastRenderedPageBreak/>
              <w:t>Name</w:t>
            </w:r>
          </w:p>
        </w:tc>
        <w:tc>
          <w:tcPr>
            <w:tcW w:w="0" w:type="auto"/>
            <w:shd w:val="clear" w:color="auto" w:fill="D9D9D9"/>
          </w:tcPr>
          <w:p w14:paraId="7B251A83" w14:textId="77777777" w:rsidR="00933AE4" w:rsidRDefault="00933AE4">
            <w:pPr>
              <w:pStyle w:val="TAH"/>
            </w:pPr>
            <w:r>
              <w:t>Qualifier</w:t>
            </w:r>
          </w:p>
        </w:tc>
        <w:tc>
          <w:tcPr>
            <w:tcW w:w="0" w:type="auto"/>
            <w:shd w:val="clear" w:color="auto" w:fill="D9D9D9"/>
          </w:tcPr>
          <w:p w14:paraId="5976FEA9" w14:textId="77777777" w:rsidR="00933AE4" w:rsidRDefault="00933AE4">
            <w:pPr>
              <w:pStyle w:val="TAH"/>
            </w:pPr>
            <w:r>
              <w:t>Notes</w:t>
            </w:r>
          </w:p>
        </w:tc>
      </w:tr>
      <w:tr w:rsidR="00933AE4" w14:paraId="68177FB0" w14:textId="77777777">
        <w:tblPrEx>
          <w:tblCellMar>
            <w:top w:w="0" w:type="dxa"/>
            <w:bottom w:w="0" w:type="dxa"/>
          </w:tblCellMar>
        </w:tblPrEx>
        <w:trPr>
          <w:jc w:val="center"/>
        </w:trPr>
        <w:tc>
          <w:tcPr>
            <w:tcW w:w="0" w:type="auto"/>
          </w:tcPr>
          <w:p w14:paraId="3FD730F7" w14:textId="77777777" w:rsidR="00933AE4" w:rsidRDefault="00933AE4">
            <w:pPr>
              <w:pStyle w:val="TAL"/>
              <w:rPr>
                <w:rFonts w:cs="Arial"/>
              </w:rPr>
            </w:pPr>
            <w:r>
              <w:rPr>
                <w:rFonts w:ascii="Courier New" w:hAnsi="Courier New" w:cs="Courier New"/>
              </w:rPr>
              <w:t>notifyAckStateChanged</w:t>
            </w:r>
          </w:p>
        </w:tc>
        <w:tc>
          <w:tcPr>
            <w:tcW w:w="0" w:type="auto"/>
          </w:tcPr>
          <w:p w14:paraId="3D7E4747" w14:textId="77777777" w:rsidR="00933AE4" w:rsidRDefault="00933AE4">
            <w:pPr>
              <w:pStyle w:val="TAL"/>
            </w:pPr>
            <w:r>
              <w:t>See Alarm IRP (3GPP TS 32.111-2 [13])</w:t>
            </w:r>
          </w:p>
        </w:tc>
        <w:tc>
          <w:tcPr>
            <w:tcW w:w="0" w:type="auto"/>
          </w:tcPr>
          <w:p w14:paraId="30813693" w14:textId="77777777" w:rsidR="00933AE4" w:rsidRDefault="00933AE4">
            <w:pPr>
              <w:pStyle w:val="TAL"/>
            </w:pPr>
          </w:p>
        </w:tc>
      </w:tr>
      <w:tr w:rsidR="00933AE4" w14:paraId="0E3A2E88" w14:textId="77777777">
        <w:tblPrEx>
          <w:tblCellMar>
            <w:top w:w="0" w:type="dxa"/>
            <w:bottom w:w="0" w:type="dxa"/>
          </w:tblCellMar>
        </w:tblPrEx>
        <w:trPr>
          <w:jc w:val="center"/>
        </w:trPr>
        <w:tc>
          <w:tcPr>
            <w:tcW w:w="0" w:type="auto"/>
          </w:tcPr>
          <w:p w14:paraId="688A7E6B" w14:textId="77777777" w:rsidR="00933AE4" w:rsidRDefault="00933AE4">
            <w:pPr>
              <w:pStyle w:val="TAL"/>
              <w:rPr>
                <w:rFonts w:cs="Arial"/>
              </w:rPr>
            </w:pPr>
            <w:r>
              <w:rPr>
                <w:rFonts w:ascii="Courier New" w:hAnsi="Courier New" w:cs="Courier New"/>
              </w:rPr>
              <w:t>notifyChangedAlarm</w:t>
            </w:r>
          </w:p>
        </w:tc>
        <w:tc>
          <w:tcPr>
            <w:tcW w:w="0" w:type="auto"/>
          </w:tcPr>
          <w:p w14:paraId="2420B5E6" w14:textId="77777777" w:rsidR="00933AE4" w:rsidRDefault="00933AE4">
            <w:pPr>
              <w:pStyle w:val="TAL"/>
            </w:pPr>
            <w:r>
              <w:t>See Alarm IRP (3GPP TS 32.111-2 [13])</w:t>
            </w:r>
          </w:p>
        </w:tc>
        <w:tc>
          <w:tcPr>
            <w:tcW w:w="0" w:type="auto"/>
          </w:tcPr>
          <w:p w14:paraId="15EF0908" w14:textId="77777777" w:rsidR="00933AE4" w:rsidRDefault="00933AE4">
            <w:pPr>
              <w:pStyle w:val="TAL"/>
            </w:pPr>
          </w:p>
        </w:tc>
      </w:tr>
      <w:tr w:rsidR="00933AE4" w14:paraId="08E97D35" w14:textId="77777777">
        <w:tblPrEx>
          <w:tblCellMar>
            <w:top w:w="0" w:type="dxa"/>
            <w:bottom w:w="0" w:type="dxa"/>
          </w:tblCellMar>
        </w:tblPrEx>
        <w:trPr>
          <w:jc w:val="center"/>
        </w:trPr>
        <w:tc>
          <w:tcPr>
            <w:tcW w:w="0" w:type="auto"/>
          </w:tcPr>
          <w:p w14:paraId="6917DAD7" w14:textId="77777777" w:rsidR="00933AE4" w:rsidRDefault="00933AE4">
            <w:pPr>
              <w:pStyle w:val="TAL"/>
              <w:rPr>
                <w:rFonts w:cs="Arial"/>
              </w:rPr>
            </w:pPr>
            <w:r>
              <w:rPr>
                <w:rFonts w:ascii="Courier New" w:hAnsi="Courier New" w:cs="Courier New"/>
              </w:rPr>
              <w:t>notifyClearedAlarm</w:t>
            </w:r>
          </w:p>
        </w:tc>
        <w:tc>
          <w:tcPr>
            <w:tcW w:w="0" w:type="auto"/>
          </w:tcPr>
          <w:p w14:paraId="5333563A" w14:textId="77777777" w:rsidR="00933AE4" w:rsidRDefault="00933AE4">
            <w:pPr>
              <w:pStyle w:val="TAL"/>
            </w:pPr>
            <w:r>
              <w:t>See Alarm IRP (3GPP TS 32.111-2 [13])</w:t>
            </w:r>
          </w:p>
        </w:tc>
        <w:tc>
          <w:tcPr>
            <w:tcW w:w="0" w:type="auto"/>
          </w:tcPr>
          <w:p w14:paraId="737FCD07" w14:textId="77777777" w:rsidR="00933AE4" w:rsidRDefault="00933AE4">
            <w:pPr>
              <w:pStyle w:val="TAL"/>
            </w:pPr>
          </w:p>
        </w:tc>
      </w:tr>
      <w:tr w:rsidR="00933AE4" w14:paraId="6AD6CC45" w14:textId="77777777">
        <w:tblPrEx>
          <w:tblCellMar>
            <w:top w:w="0" w:type="dxa"/>
            <w:bottom w:w="0" w:type="dxa"/>
          </w:tblCellMar>
        </w:tblPrEx>
        <w:trPr>
          <w:jc w:val="center"/>
        </w:trPr>
        <w:tc>
          <w:tcPr>
            <w:tcW w:w="0" w:type="auto"/>
          </w:tcPr>
          <w:p w14:paraId="007510E1" w14:textId="77777777" w:rsidR="00933AE4" w:rsidRDefault="00933AE4">
            <w:pPr>
              <w:pStyle w:val="TAL"/>
              <w:rPr>
                <w:rFonts w:cs="Arial"/>
              </w:rPr>
            </w:pPr>
            <w:r>
              <w:rPr>
                <w:rFonts w:ascii="Courier New" w:hAnsi="Courier New" w:cs="Courier New"/>
              </w:rPr>
              <w:t>notifyNewAlarm</w:t>
            </w:r>
          </w:p>
        </w:tc>
        <w:tc>
          <w:tcPr>
            <w:tcW w:w="0" w:type="auto"/>
          </w:tcPr>
          <w:p w14:paraId="26154B2D" w14:textId="77777777" w:rsidR="00933AE4" w:rsidRDefault="00933AE4">
            <w:pPr>
              <w:pStyle w:val="TAL"/>
            </w:pPr>
            <w:r>
              <w:t>See Alarm IRP (3GPP TS 32.111-2 [13])</w:t>
            </w:r>
          </w:p>
        </w:tc>
        <w:tc>
          <w:tcPr>
            <w:tcW w:w="0" w:type="auto"/>
          </w:tcPr>
          <w:p w14:paraId="19F1C31C" w14:textId="77777777" w:rsidR="00933AE4" w:rsidRDefault="00933AE4">
            <w:pPr>
              <w:pStyle w:val="TAL"/>
            </w:pPr>
          </w:p>
        </w:tc>
      </w:tr>
      <w:tr w:rsidR="00933AE4" w14:paraId="42B4237E" w14:textId="77777777">
        <w:tblPrEx>
          <w:tblCellMar>
            <w:top w:w="0" w:type="dxa"/>
            <w:bottom w:w="0" w:type="dxa"/>
          </w:tblCellMar>
        </w:tblPrEx>
        <w:trPr>
          <w:jc w:val="center"/>
        </w:trPr>
        <w:tc>
          <w:tcPr>
            <w:tcW w:w="0" w:type="auto"/>
          </w:tcPr>
          <w:p w14:paraId="4D675303" w14:textId="77777777" w:rsidR="00933AE4" w:rsidRDefault="00933AE4">
            <w:pPr>
              <w:pStyle w:val="TAL"/>
              <w:rPr>
                <w:rFonts w:cs="Arial"/>
              </w:rPr>
            </w:pPr>
            <w:r>
              <w:rPr>
                <w:rFonts w:ascii="Courier New" w:hAnsi="Courier New" w:cs="Courier New"/>
              </w:rPr>
              <w:t>notifyComments</w:t>
            </w:r>
          </w:p>
        </w:tc>
        <w:tc>
          <w:tcPr>
            <w:tcW w:w="0" w:type="auto"/>
          </w:tcPr>
          <w:p w14:paraId="0FE87787" w14:textId="77777777" w:rsidR="00933AE4" w:rsidRDefault="00933AE4">
            <w:pPr>
              <w:pStyle w:val="TAL"/>
            </w:pPr>
            <w:r>
              <w:t>See Alarm IRP (3GPP TS 32.111-2 [13])</w:t>
            </w:r>
          </w:p>
        </w:tc>
        <w:tc>
          <w:tcPr>
            <w:tcW w:w="0" w:type="auto"/>
          </w:tcPr>
          <w:p w14:paraId="643E3CEC" w14:textId="77777777" w:rsidR="00933AE4" w:rsidRDefault="00933AE4">
            <w:pPr>
              <w:pStyle w:val="TAL"/>
            </w:pPr>
          </w:p>
        </w:tc>
      </w:tr>
      <w:tr w:rsidR="00933AE4" w14:paraId="0E41C1E8" w14:textId="77777777">
        <w:tblPrEx>
          <w:tblCellMar>
            <w:top w:w="0" w:type="dxa"/>
            <w:bottom w:w="0" w:type="dxa"/>
          </w:tblCellMar>
        </w:tblPrEx>
        <w:trPr>
          <w:jc w:val="center"/>
        </w:trPr>
        <w:tc>
          <w:tcPr>
            <w:tcW w:w="0" w:type="auto"/>
          </w:tcPr>
          <w:p w14:paraId="13C278FC" w14:textId="77777777" w:rsidR="00933AE4" w:rsidRDefault="00933AE4">
            <w:pPr>
              <w:pStyle w:val="TAL"/>
              <w:rPr>
                <w:rFonts w:cs="Arial"/>
              </w:rPr>
            </w:pPr>
            <w:r>
              <w:rPr>
                <w:rFonts w:ascii="Courier New" w:hAnsi="Courier New" w:cs="Courier New"/>
              </w:rPr>
              <w:t>notifyAlarmListRebuilt</w:t>
            </w:r>
          </w:p>
        </w:tc>
        <w:tc>
          <w:tcPr>
            <w:tcW w:w="0" w:type="auto"/>
          </w:tcPr>
          <w:p w14:paraId="26A817B7" w14:textId="77777777" w:rsidR="00933AE4" w:rsidRDefault="00933AE4">
            <w:pPr>
              <w:pStyle w:val="TAL"/>
            </w:pPr>
            <w:r>
              <w:t>See Alarm IRP (3GPP TS 32.111-2 [13])</w:t>
            </w:r>
          </w:p>
        </w:tc>
        <w:tc>
          <w:tcPr>
            <w:tcW w:w="0" w:type="auto"/>
          </w:tcPr>
          <w:p w14:paraId="19A29BDA" w14:textId="77777777" w:rsidR="00933AE4" w:rsidRDefault="00933AE4">
            <w:pPr>
              <w:pStyle w:val="TAL"/>
            </w:pPr>
          </w:p>
        </w:tc>
      </w:tr>
      <w:tr w:rsidR="00933AE4" w14:paraId="59F671BF" w14:textId="77777777">
        <w:tblPrEx>
          <w:tblCellMar>
            <w:top w:w="0" w:type="dxa"/>
            <w:bottom w:w="0" w:type="dxa"/>
          </w:tblCellMar>
        </w:tblPrEx>
        <w:trPr>
          <w:jc w:val="center"/>
        </w:trPr>
        <w:tc>
          <w:tcPr>
            <w:tcW w:w="0" w:type="auto"/>
          </w:tcPr>
          <w:p w14:paraId="0BB88E3E" w14:textId="77777777" w:rsidR="00933AE4" w:rsidRDefault="00933AE4">
            <w:pPr>
              <w:pStyle w:val="TAL"/>
              <w:rPr>
                <w:rFonts w:cs="Arial"/>
              </w:rPr>
            </w:pPr>
            <w:r>
              <w:rPr>
                <w:rFonts w:ascii="Courier New" w:hAnsi="Courier New" w:cs="Courier New"/>
              </w:rPr>
              <w:t>notifyPotentialFaultyAlarmList</w:t>
            </w:r>
          </w:p>
        </w:tc>
        <w:tc>
          <w:tcPr>
            <w:tcW w:w="0" w:type="auto"/>
          </w:tcPr>
          <w:p w14:paraId="42359366" w14:textId="77777777" w:rsidR="00933AE4" w:rsidRDefault="00933AE4">
            <w:pPr>
              <w:pStyle w:val="TAL"/>
            </w:pPr>
            <w:r>
              <w:t>See Alarm IRP (3GPP TS 32.111-2 [13])</w:t>
            </w:r>
          </w:p>
        </w:tc>
        <w:tc>
          <w:tcPr>
            <w:tcW w:w="0" w:type="auto"/>
          </w:tcPr>
          <w:p w14:paraId="1C6496B5" w14:textId="77777777" w:rsidR="00933AE4" w:rsidRDefault="00933AE4">
            <w:pPr>
              <w:pStyle w:val="TAL"/>
            </w:pPr>
          </w:p>
        </w:tc>
      </w:tr>
    </w:tbl>
    <w:p w14:paraId="5E769DFA" w14:textId="77777777" w:rsidR="00933AE4" w:rsidRDefault="00933AE4">
      <w:pPr>
        <w:pStyle w:val="Heading3"/>
      </w:pPr>
      <w:bookmarkStart w:id="53" w:name="_Toc391284110"/>
      <w:r>
        <w:t>4.5.2</w:t>
      </w:r>
      <w:r>
        <w:tab/>
        <w:t>Configuration notifications</w:t>
      </w:r>
      <w:bookmarkEnd w:id="53"/>
    </w:p>
    <w:p w14:paraId="079767C0" w14:textId="77777777" w:rsidR="00933AE4" w:rsidRDefault="00933AE4">
      <w:bookmarkStart w:id="54" w:name="historyclause"/>
      <w:r>
        <w:t xml:space="preserve">This subclause presents a list of notifications, defined in [15], that IRPManager can receive. The notification header attribute </w:t>
      </w:r>
      <w:r>
        <w:rPr>
          <w:rFonts w:ascii="Courier New" w:hAnsi="Courier New" w:cs="Courier New"/>
        </w:rPr>
        <w:t>objectClass/objectInstance</w:t>
      </w:r>
      <w:r>
        <w:t>, defined in [14], would capture the DN of an instance of an IOC defined in this IRP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3025"/>
        <w:gridCol w:w="947"/>
        <w:gridCol w:w="717"/>
      </w:tblGrid>
      <w:tr w:rsidR="00933AE4" w14:paraId="77B5AA0A" w14:textId="77777777">
        <w:tblPrEx>
          <w:tblCellMar>
            <w:top w:w="0" w:type="dxa"/>
            <w:bottom w:w="0" w:type="dxa"/>
          </w:tblCellMar>
        </w:tblPrEx>
        <w:trPr>
          <w:tblHeader/>
          <w:jc w:val="center"/>
        </w:trPr>
        <w:tc>
          <w:tcPr>
            <w:tcW w:w="0" w:type="auto"/>
            <w:shd w:val="clear" w:color="auto" w:fill="D9D9D9"/>
          </w:tcPr>
          <w:p w14:paraId="5673E1C1" w14:textId="77777777" w:rsidR="00933AE4" w:rsidRDefault="00933AE4">
            <w:pPr>
              <w:pStyle w:val="TAH"/>
            </w:pPr>
            <w:r>
              <w:t>Name</w:t>
            </w:r>
          </w:p>
        </w:tc>
        <w:tc>
          <w:tcPr>
            <w:tcW w:w="0" w:type="auto"/>
            <w:shd w:val="clear" w:color="auto" w:fill="D9D9D9"/>
          </w:tcPr>
          <w:p w14:paraId="36A87B03" w14:textId="77777777" w:rsidR="00933AE4" w:rsidRDefault="00933AE4">
            <w:pPr>
              <w:pStyle w:val="TAH"/>
            </w:pPr>
            <w:r>
              <w:t>Qualifier</w:t>
            </w:r>
          </w:p>
        </w:tc>
        <w:tc>
          <w:tcPr>
            <w:tcW w:w="0" w:type="auto"/>
            <w:shd w:val="clear" w:color="auto" w:fill="D9D9D9"/>
          </w:tcPr>
          <w:p w14:paraId="7883EA05" w14:textId="77777777" w:rsidR="00933AE4" w:rsidRDefault="00933AE4">
            <w:pPr>
              <w:pStyle w:val="TAH"/>
            </w:pPr>
            <w:r>
              <w:t>Notes</w:t>
            </w:r>
          </w:p>
        </w:tc>
      </w:tr>
      <w:tr w:rsidR="00933AE4" w14:paraId="606D3BCB" w14:textId="77777777">
        <w:tblPrEx>
          <w:tblCellMar>
            <w:top w:w="0" w:type="dxa"/>
            <w:bottom w:w="0" w:type="dxa"/>
          </w:tblCellMar>
        </w:tblPrEx>
        <w:trPr>
          <w:jc w:val="center"/>
        </w:trPr>
        <w:tc>
          <w:tcPr>
            <w:tcW w:w="0" w:type="auto"/>
          </w:tcPr>
          <w:p w14:paraId="0F4934F3" w14:textId="77777777" w:rsidR="00933AE4" w:rsidRDefault="00933AE4">
            <w:pPr>
              <w:pStyle w:val="TAL"/>
              <w:rPr>
                <w:rFonts w:ascii="Courier New" w:hAnsi="Courier New" w:cs="Courier New"/>
              </w:rPr>
            </w:pPr>
            <w:r>
              <w:rPr>
                <w:rFonts w:ascii="Courier New" w:hAnsi="Courier New" w:cs="Courier New"/>
              </w:rPr>
              <w:t>notifyAttributeValueChange</w:t>
            </w:r>
          </w:p>
        </w:tc>
        <w:tc>
          <w:tcPr>
            <w:tcW w:w="0" w:type="auto"/>
          </w:tcPr>
          <w:p w14:paraId="068116BD" w14:textId="77777777" w:rsidR="00933AE4" w:rsidRDefault="00933AE4">
            <w:pPr>
              <w:pStyle w:val="TAL"/>
            </w:pPr>
            <w:r>
              <w:t>O</w:t>
            </w:r>
          </w:p>
        </w:tc>
        <w:tc>
          <w:tcPr>
            <w:tcW w:w="0" w:type="auto"/>
          </w:tcPr>
          <w:p w14:paraId="2151F693" w14:textId="77777777" w:rsidR="00933AE4" w:rsidRDefault="00933AE4">
            <w:pPr>
              <w:pStyle w:val="TAL"/>
            </w:pPr>
          </w:p>
        </w:tc>
      </w:tr>
      <w:tr w:rsidR="00933AE4" w14:paraId="73D02F57" w14:textId="77777777">
        <w:tblPrEx>
          <w:tblCellMar>
            <w:top w:w="0" w:type="dxa"/>
            <w:bottom w:w="0" w:type="dxa"/>
          </w:tblCellMar>
        </w:tblPrEx>
        <w:trPr>
          <w:jc w:val="center"/>
        </w:trPr>
        <w:tc>
          <w:tcPr>
            <w:tcW w:w="0" w:type="auto"/>
          </w:tcPr>
          <w:p w14:paraId="599BC525" w14:textId="77777777" w:rsidR="00933AE4" w:rsidRDefault="00933AE4">
            <w:pPr>
              <w:pStyle w:val="TAL"/>
              <w:rPr>
                <w:rFonts w:ascii="Courier New" w:hAnsi="Courier New" w:cs="Courier New"/>
              </w:rPr>
            </w:pPr>
            <w:r>
              <w:rPr>
                <w:rFonts w:ascii="Courier New" w:hAnsi="Courier New" w:cs="Courier New"/>
              </w:rPr>
              <w:t>notifyObjectCreation</w:t>
            </w:r>
          </w:p>
        </w:tc>
        <w:tc>
          <w:tcPr>
            <w:tcW w:w="0" w:type="auto"/>
          </w:tcPr>
          <w:p w14:paraId="47E6F395" w14:textId="77777777" w:rsidR="00933AE4" w:rsidRDefault="00933AE4">
            <w:pPr>
              <w:pStyle w:val="TAL"/>
            </w:pPr>
            <w:r>
              <w:t>O</w:t>
            </w:r>
          </w:p>
        </w:tc>
        <w:tc>
          <w:tcPr>
            <w:tcW w:w="0" w:type="auto"/>
          </w:tcPr>
          <w:p w14:paraId="021B7E7D" w14:textId="77777777" w:rsidR="00933AE4" w:rsidRDefault="00933AE4">
            <w:pPr>
              <w:pStyle w:val="TAL"/>
            </w:pPr>
          </w:p>
        </w:tc>
      </w:tr>
      <w:tr w:rsidR="00933AE4" w14:paraId="0AAFF632" w14:textId="77777777">
        <w:tblPrEx>
          <w:tblCellMar>
            <w:top w:w="0" w:type="dxa"/>
            <w:bottom w:w="0" w:type="dxa"/>
          </w:tblCellMar>
        </w:tblPrEx>
        <w:trPr>
          <w:jc w:val="center"/>
        </w:trPr>
        <w:tc>
          <w:tcPr>
            <w:tcW w:w="0" w:type="auto"/>
          </w:tcPr>
          <w:p w14:paraId="14B503B6" w14:textId="77777777" w:rsidR="00933AE4" w:rsidRDefault="00933AE4">
            <w:pPr>
              <w:pStyle w:val="TAL"/>
              <w:rPr>
                <w:rFonts w:ascii="Courier New" w:hAnsi="Courier New" w:cs="Courier New"/>
              </w:rPr>
            </w:pPr>
            <w:r>
              <w:rPr>
                <w:rFonts w:ascii="Courier New" w:hAnsi="Courier New" w:cs="Courier New"/>
              </w:rPr>
              <w:t>notifyObjectDeletion</w:t>
            </w:r>
          </w:p>
        </w:tc>
        <w:tc>
          <w:tcPr>
            <w:tcW w:w="0" w:type="auto"/>
          </w:tcPr>
          <w:p w14:paraId="7F5C2545" w14:textId="77777777" w:rsidR="00933AE4" w:rsidRDefault="00933AE4">
            <w:pPr>
              <w:pStyle w:val="TAL"/>
            </w:pPr>
            <w:r>
              <w:t>O</w:t>
            </w:r>
          </w:p>
        </w:tc>
        <w:tc>
          <w:tcPr>
            <w:tcW w:w="0" w:type="auto"/>
          </w:tcPr>
          <w:p w14:paraId="0D0EC533" w14:textId="77777777" w:rsidR="00933AE4" w:rsidRDefault="00933AE4">
            <w:pPr>
              <w:pStyle w:val="TAL"/>
            </w:pPr>
          </w:p>
        </w:tc>
      </w:tr>
    </w:tbl>
    <w:p w14:paraId="1B848647" w14:textId="77777777" w:rsidR="00933AE4" w:rsidRDefault="00933AE4">
      <w:r>
        <w:br w:type="page"/>
      </w:r>
      <w:bookmarkEnd w:id="54"/>
    </w:p>
    <w:p w14:paraId="4620086A" w14:textId="77777777" w:rsidR="00933AE4" w:rsidRDefault="00933AE4">
      <w:pPr>
        <w:pStyle w:val="Heading8"/>
      </w:pPr>
      <w:bookmarkStart w:id="55" w:name="_Toc391284111"/>
      <w:r>
        <w:t xml:space="preserve">Annex A (informative): </w:t>
      </w:r>
      <w:r>
        <w:br/>
        <w:t>Example Configuration of ATM Transport Network in UTRAN</w:t>
      </w:r>
      <w:bookmarkEnd w:id="55"/>
    </w:p>
    <w:p w14:paraId="55EFB44E" w14:textId="77777777" w:rsidR="00933AE4" w:rsidRDefault="00933AE4"/>
    <w:bookmarkStart w:id="56" w:name="_MON_1116932591"/>
    <w:bookmarkStart w:id="57" w:name="_MON_1116936210"/>
    <w:bookmarkStart w:id="58" w:name="_MON_1117349480"/>
    <w:bookmarkStart w:id="59" w:name="_MON_1128926126"/>
    <w:bookmarkStart w:id="60" w:name="_MON_1128931973"/>
    <w:bookmarkStart w:id="61" w:name="_MON_1128932031"/>
    <w:bookmarkStart w:id="62" w:name="_MON_1128932139"/>
    <w:bookmarkStart w:id="63" w:name="_MON_1128932286"/>
    <w:bookmarkStart w:id="64" w:name="_MON_1128941253"/>
    <w:bookmarkStart w:id="65" w:name="_MON_1128941886"/>
    <w:bookmarkStart w:id="66" w:name="_MON_1129448988"/>
    <w:bookmarkStart w:id="67" w:name="_MON_1129618099"/>
    <w:bookmarkStart w:id="68" w:name="_MON_1129619822"/>
    <w:bookmarkStart w:id="69" w:name="_MON_1129620381"/>
    <w:bookmarkStart w:id="70" w:name="_MON_1129620906"/>
    <w:bookmarkStart w:id="71" w:name="_MON_1129620953"/>
    <w:bookmarkStart w:id="72" w:name="_MON_1129634725"/>
    <w:bookmarkStart w:id="73" w:name="_MON_1129634992"/>
    <w:bookmarkStart w:id="74" w:name="_MON_1395129654"/>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14:paraId="67E50075" w14:textId="77777777" w:rsidR="00933AE4" w:rsidRDefault="00933AE4" w:rsidP="00432DAB">
      <w:pPr>
        <w:pStyle w:val="TH"/>
        <w:rPr>
          <w:noProof/>
        </w:rPr>
      </w:pPr>
      <w:r>
        <w:rPr>
          <w:noProof/>
        </w:rPr>
        <w:object w:dxaOrig="11700" w:dyaOrig="7685" w14:anchorId="617D71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1.95pt;height:316.45pt" o:ole="" fillcolor="window">
            <v:imagedata r:id="rId14" o:title=""/>
          </v:shape>
          <o:OLEObject Type="Embed" ProgID="Word.Picture.8" ShapeID="_x0000_i1030" DrawAspect="Content" ObjectID="_1782198450" r:id="rId15"/>
        </w:object>
      </w:r>
    </w:p>
    <w:p w14:paraId="574F6676" w14:textId="77777777" w:rsidR="00933AE4" w:rsidRDefault="00933AE4" w:rsidP="00432DAB">
      <w:pPr>
        <w:pStyle w:val="TF"/>
      </w:pPr>
      <w:r>
        <w:t>Figure A.1:  Virtual connection of a logical Iub interface channel over ATM network</w:t>
      </w:r>
    </w:p>
    <w:p w14:paraId="1C1AB488" w14:textId="77777777" w:rsidR="00933AE4" w:rsidRDefault="00933AE4"/>
    <w:p w14:paraId="478C7BF4" w14:textId="77777777" w:rsidR="00933AE4" w:rsidRDefault="00933AE4">
      <w:pPr>
        <w:pStyle w:val="Heading8"/>
      </w:pPr>
      <w:r>
        <w:br w:type="page"/>
      </w:r>
      <w:bookmarkStart w:id="75" w:name="_Toc391284112"/>
      <w:r>
        <w:lastRenderedPageBreak/>
        <w:t>Annex B (informative):</w:t>
      </w:r>
      <w:r>
        <w:br/>
        <w:t>Change history</w:t>
      </w:r>
      <w:bookmarkEnd w:id="75"/>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59"/>
        <w:gridCol w:w="668"/>
        <w:gridCol w:w="788"/>
        <w:gridCol w:w="427"/>
        <w:gridCol w:w="374"/>
        <w:gridCol w:w="4964"/>
        <w:gridCol w:w="591"/>
        <w:gridCol w:w="525"/>
        <w:gridCol w:w="529"/>
        <w:tblGridChange w:id="76">
          <w:tblGrid>
            <w:gridCol w:w="759"/>
            <w:gridCol w:w="668"/>
            <w:gridCol w:w="788"/>
            <w:gridCol w:w="427"/>
            <w:gridCol w:w="374"/>
            <w:gridCol w:w="4964"/>
            <w:gridCol w:w="591"/>
            <w:gridCol w:w="525"/>
            <w:gridCol w:w="529"/>
          </w:tblGrid>
        </w:tblGridChange>
      </w:tblGrid>
      <w:tr w:rsidR="00933AE4" w14:paraId="7C4345D5" w14:textId="77777777">
        <w:tblPrEx>
          <w:tblCellMar>
            <w:top w:w="0" w:type="dxa"/>
            <w:bottom w:w="0" w:type="dxa"/>
          </w:tblCellMar>
        </w:tblPrEx>
        <w:trPr>
          <w:cantSplit/>
        </w:trPr>
        <w:tc>
          <w:tcPr>
            <w:tcW w:w="9721" w:type="dxa"/>
            <w:gridSpan w:val="9"/>
            <w:tcBorders>
              <w:top w:val="single" w:sz="6" w:space="0" w:color="auto"/>
              <w:left w:val="single" w:sz="6" w:space="0" w:color="auto"/>
              <w:bottom w:val="nil"/>
              <w:right w:val="single" w:sz="6" w:space="0" w:color="auto"/>
            </w:tcBorders>
            <w:shd w:val="solid" w:color="FFFFFF" w:fill="auto"/>
          </w:tcPr>
          <w:p w14:paraId="737C2278" w14:textId="77777777" w:rsidR="00933AE4" w:rsidRDefault="00933AE4">
            <w:pPr>
              <w:pStyle w:val="TAH"/>
            </w:pPr>
            <w:r>
              <w:t>Change history</w:t>
            </w:r>
          </w:p>
        </w:tc>
      </w:tr>
      <w:tr w:rsidR="00933AE4" w14:paraId="462D8FF3" w14:textId="77777777" w:rsidTr="00C70000">
        <w:tblPrEx>
          <w:tblCellMar>
            <w:top w:w="0" w:type="dxa"/>
            <w:bottom w:w="0" w:type="dxa"/>
          </w:tblCellMar>
        </w:tblPrEx>
        <w:tc>
          <w:tcPr>
            <w:tcW w:w="765" w:type="dxa"/>
            <w:shd w:val="pct10" w:color="auto" w:fill="FFFFFF"/>
          </w:tcPr>
          <w:p w14:paraId="3BDB007A" w14:textId="77777777" w:rsidR="00933AE4" w:rsidRDefault="00933AE4">
            <w:pPr>
              <w:pStyle w:val="TAL"/>
              <w:rPr>
                <w:b/>
                <w:color w:val="000000"/>
                <w:sz w:val="16"/>
              </w:rPr>
            </w:pPr>
            <w:r>
              <w:rPr>
                <w:b/>
                <w:color w:val="000000"/>
                <w:sz w:val="16"/>
              </w:rPr>
              <w:t>Date</w:t>
            </w:r>
          </w:p>
        </w:tc>
        <w:tc>
          <w:tcPr>
            <w:tcW w:w="670" w:type="dxa"/>
            <w:shd w:val="pct10" w:color="auto" w:fill="FFFFFF"/>
          </w:tcPr>
          <w:p w14:paraId="5BAE2B26" w14:textId="77777777" w:rsidR="00933AE4" w:rsidRDefault="00933AE4">
            <w:pPr>
              <w:pStyle w:val="TAL"/>
              <w:rPr>
                <w:b/>
                <w:color w:val="000000"/>
                <w:sz w:val="16"/>
              </w:rPr>
            </w:pPr>
            <w:r>
              <w:rPr>
                <w:b/>
                <w:color w:val="000000"/>
                <w:sz w:val="16"/>
              </w:rPr>
              <w:t>TSG #</w:t>
            </w:r>
          </w:p>
        </w:tc>
        <w:tc>
          <w:tcPr>
            <w:tcW w:w="792" w:type="dxa"/>
            <w:shd w:val="pct10" w:color="auto" w:fill="FFFFFF"/>
          </w:tcPr>
          <w:p w14:paraId="43BA410C" w14:textId="77777777" w:rsidR="00933AE4" w:rsidRDefault="00933AE4">
            <w:pPr>
              <w:pStyle w:val="TAL"/>
              <w:rPr>
                <w:b/>
                <w:color w:val="000000"/>
                <w:sz w:val="16"/>
              </w:rPr>
            </w:pPr>
            <w:r>
              <w:rPr>
                <w:b/>
                <w:color w:val="000000"/>
                <w:sz w:val="16"/>
              </w:rPr>
              <w:t>TSG Doc.</w:t>
            </w:r>
          </w:p>
        </w:tc>
        <w:tc>
          <w:tcPr>
            <w:tcW w:w="429" w:type="dxa"/>
            <w:shd w:val="pct10" w:color="auto" w:fill="FFFFFF"/>
          </w:tcPr>
          <w:p w14:paraId="5B5E46F2" w14:textId="77777777" w:rsidR="00933AE4" w:rsidRDefault="00933AE4">
            <w:pPr>
              <w:pStyle w:val="TAL"/>
              <w:rPr>
                <w:b/>
                <w:color w:val="000000"/>
                <w:sz w:val="16"/>
              </w:rPr>
            </w:pPr>
            <w:r>
              <w:rPr>
                <w:b/>
                <w:color w:val="000000"/>
                <w:sz w:val="16"/>
              </w:rPr>
              <w:t>CR</w:t>
            </w:r>
          </w:p>
        </w:tc>
        <w:tc>
          <w:tcPr>
            <w:tcW w:w="374" w:type="dxa"/>
            <w:shd w:val="pct10" w:color="auto" w:fill="FFFFFF"/>
          </w:tcPr>
          <w:p w14:paraId="4AD486BC" w14:textId="77777777" w:rsidR="00933AE4" w:rsidRDefault="00933AE4">
            <w:pPr>
              <w:pStyle w:val="TAL"/>
              <w:rPr>
                <w:b/>
                <w:color w:val="000000"/>
                <w:sz w:val="16"/>
              </w:rPr>
            </w:pPr>
            <w:r>
              <w:rPr>
                <w:b/>
                <w:color w:val="000000"/>
                <w:sz w:val="16"/>
              </w:rPr>
              <w:t>Rev</w:t>
            </w:r>
          </w:p>
        </w:tc>
        <w:tc>
          <w:tcPr>
            <w:tcW w:w="5041" w:type="dxa"/>
            <w:shd w:val="pct10" w:color="auto" w:fill="FFFFFF"/>
          </w:tcPr>
          <w:p w14:paraId="5641A573" w14:textId="77777777" w:rsidR="00933AE4" w:rsidRDefault="00933AE4">
            <w:pPr>
              <w:pStyle w:val="TAL"/>
              <w:rPr>
                <w:b/>
                <w:color w:val="000000"/>
                <w:sz w:val="16"/>
              </w:rPr>
            </w:pPr>
            <w:r>
              <w:rPr>
                <w:b/>
                <w:color w:val="000000"/>
                <w:sz w:val="16"/>
              </w:rPr>
              <w:t>Subject/Comment</w:t>
            </w:r>
          </w:p>
        </w:tc>
        <w:tc>
          <w:tcPr>
            <w:tcW w:w="596" w:type="dxa"/>
            <w:shd w:val="pct10" w:color="auto" w:fill="FFFFFF"/>
          </w:tcPr>
          <w:p w14:paraId="2F750DBC" w14:textId="77777777" w:rsidR="00933AE4" w:rsidRDefault="00933AE4">
            <w:pPr>
              <w:pStyle w:val="TAL"/>
              <w:rPr>
                <w:b/>
                <w:color w:val="000000"/>
                <w:sz w:val="16"/>
              </w:rPr>
            </w:pPr>
            <w:r>
              <w:rPr>
                <w:rFonts w:eastAsia="MS Mincho" w:cs="Arial"/>
                <w:b/>
                <w:bCs/>
                <w:color w:val="000000"/>
                <w:sz w:val="16"/>
                <w:szCs w:val="16"/>
                <w:lang w:eastAsia="ja-JP"/>
              </w:rPr>
              <w:t>Cat</w:t>
            </w:r>
          </w:p>
        </w:tc>
        <w:tc>
          <w:tcPr>
            <w:tcW w:w="525" w:type="dxa"/>
            <w:shd w:val="pct10" w:color="auto" w:fill="FFFFFF"/>
          </w:tcPr>
          <w:p w14:paraId="389CC0C9" w14:textId="77777777" w:rsidR="00933AE4" w:rsidRDefault="00933AE4">
            <w:pPr>
              <w:pStyle w:val="TAL"/>
              <w:rPr>
                <w:b/>
                <w:color w:val="000000"/>
                <w:sz w:val="16"/>
              </w:rPr>
            </w:pPr>
            <w:r>
              <w:rPr>
                <w:b/>
                <w:color w:val="000000"/>
                <w:sz w:val="16"/>
              </w:rPr>
              <w:t>Old</w:t>
            </w:r>
          </w:p>
        </w:tc>
        <w:tc>
          <w:tcPr>
            <w:tcW w:w="529" w:type="dxa"/>
            <w:shd w:val="pct10" w:color="auto" w:fill="FFFFFF"/>
          </w:tcPr>
          <w:p w14:paraId="709CB08A" w14:textId="77777777" w:rsidR="00933AE4" w:rsidRDefault="00933AE4">
            <w:pPr>
              <w:pStyle w:val="TAL"/>
              <w:rPr>
                <w:b/>
                <w:color w:val="000000"/>
                <w:sz w:val="16"/>
              </w:rPr>
            </w:pPr>
            <w:r>
              <w:rPr>
                <w:b/>
                <w:color w:val="000000"/>
                <w:sz w:val="16"/>
              </w:rPr>
              <w:t>New</w:t>
            </w:r>
          </w:p>
        </w:tc>
      </w:tr>
      <w:tr w:rsidR="00933AE4" w14:paraId="2D0DE968" w14:textId="77777777" w:rsidTr="00C70000">
        <w:tblPrEx>
          <w:tblCellMar>
            <w:top w:w="0" w:type="dxa"/>
            <w:bottom w:w="0" w:type="dxa"/>
          </w:tblCellMar>
        </w:tblPrEx>
        <w:tc>
          <w:tcPr>
            <w:tcW w:w="765" w:type="dxa"/>
            <w:shd w:val="solid" w:color="FFFFFF" w:fill="auto"/>
          </w:tcPr>
          <w:p w14:paraId="5CF833D1" w14:textId="77777777" w:rsidR="00933AE4" w:rsidRDefault="00933AE4">
            <w:pPr>
              <w:pStyle w:val="TAL"/>
              <w:rPr>
                <w:color w:val="000000"/>
                <w:sz w:val="16"/>
                <w:szCs w:val="16"/>
              </w:rPr>
            </w:pPr>
            <w:r>
              <w:rPr>
                <w:color w:val="000000"/>
                <w:sz w:val="16"/>
                <w:szCs w:val="16"/>
              </w:rPr>
              <w:t>2013-09</w:t>
            </w:r>
          </w:p>
        </w:tc>
        <w:tc>
          <w:tcPr>
            <w:tcW w:w="670" w:type="dxa"/>
            <w:shd w:val="solid" w:color="FFFFFF" w:fill="auto"/>
          </w:tcPr>
          <w:p w14:paraId="38E8D143" w14:textId="77777777" w:rsidR="00933AE4" w:rsidRDefault="00933AE4">
            <w:pPr>
              <w:pStyle w:val="TAL"/>
              <w:rPr>
                <w:snapToGrid w:val="0"/>
                <w:color w:val="000000"/>
                <w:sz w:val="16"/>
                <w:szCs w:val="16"/>
              </w:rPr>
            </w:pPr>
            <w:r>
              <w:rPr>
                <w:snapToGrid w:val="0"/>
                <w:color w:val="000000"/>
                <w:sz w:val="16"/>
                <w:szCs w:val="16"/>
              </w:rPr>
              <w:t>SA#61</w:t>
            </w:r>
          </w:p>
        </w:tc>
        <w:tc>
          <w:tcPr>
            <w:tcW w:w="792" w:type="dxa"/>
            <w:shd w:val="solid" w:color="FFFFFF" w:fill="auto"/>
          </w:tcPr>
          <w:p w14:paraId="56B0C63D" w14:textId="77777777" w:rsidR="00933AE4" w:rsidRDefault="00933AE4">
            <w:pPr>
              <w:pStyle w:val="TAL"/>
              <w:rPr>
                <w:snapToGrid w:val="0"/>
                <w:color w:val="000000"/>
                <w:sz w:val="16"/>
                <w:szCs w:val="16"/>
              </w:rPr>
            </w:pPr>
            <w:r>
              <w:rPr>
                <w:snapToGrid w:val="0"/>
                <w:color w:val="000000"/>
                <w:sz w:val="16"/>
                <w:szCs w:val="16"/>
              </w:rPr>
              <w:t>SP-130433</w:t>
            </w:r>
          </w:p>
        </w:tc>
        <w:tc>
          <w:tcPr>
            <w:tcW w:w="429" w:type="dxa"/>
            <w:shd w:val="solid" w:color="FFFFFF" w:fill="auto"/>
          </w:tcPr>
          <w:p w14:paraId="56B1F643" w14:textId="77777777" w:rsidR="00933AE4" w:rsidRDefault="00933AE4">
            <w:pPr>
              <w:pStyle w:val="TAL"/>
              <w:rPr>
                <w:snapToGrid w:val="0"/>
                <w:color w:val="000000"/>
                <w:sz w:val="16"/>
                <w:szCs w:val="16"/>
              </w:rPr>
            </w:pPr>
            <w:r>
              <w:rPr>
                <w:snapToGrid w:val="0"/>
                <w:color w:val="000000"/>
                <w:sz w:val="16"/>
                <w:szCs w:val="16"/>
              </w:rPr>
              <w:t>001</w:t>
            </w:r>
          </w:p>
        </w:tc>
        <w:tc>
          <w:tcPr>
            <w:tcW w:w="374" w:type="dxa"/>
            <w:shd w:val="solid" w:color="FFFFFF" w:fill="auto"/>
          </w:tcPr>
          <w:p w14:paraId="04415BF5" w14:textId="77777777" w:rsidR="00933AE4" w:rsidRDefault="00933AE4">
            <w:pPr>
              <w:pStyle w:val="TAL"/>
              <w:rPr>
                <w:color w:val="000000"/>
                <w:sz w:val="16"/>
                <w:szCs w:val="16"/>
              </w:rPr>
            </w:pPr>
            <w:r>
              <w:rPr>
                <w:color w:val="000000"/>
                <w:sz w:val="16"/>
                <w:szCs w:val="16"/>
              </w:rPr>
              <w:t>1</w:t>
            </w:r>
          </w:p>
        </w:tc>
        <w:tc>
          <w:tcPr>
            <w:tcW w:w="5041" w:type="dxa"/>
            <w:shd w:val="solid" w:color="FFFFFF" w:fill="auto"/>
          </w:tcPr>
          <w:p w14:paraId="5A7183E5" w14:textId="77777777" w:rsidR="00933AE4" w:rsidRDefault="00933AE4">
            <w:pPr>
              <w:pStyle w:val="TAL"/>
              <w:rPr>
                <w:sz w:val="16"/>
                <w:szCs w:val="16"/>
                <w:lang w:eastAsia="zh-CN"/>
              </w:rPr>
            </w:pPr>
            <w:r>
              <w:rPr>
                <w:sz w:val="16"/>
                <w:szCs w:val="16"/>
                <w:lang w:eastAsia="zh-CN"/>
              </w:rPr>
              <w:t>Removal of wrong and redundant modelling statements</w:t>
            </w:r>
          </w:p>
        </w:tc>
        <w:tc>
          <w:tcPr>
            <w:tcW w:w="596" w:type="dxa"/>
            <w:shd w:val="solid" w:color="FFFFFF" w:fill="auto"/>
          </w:tcPr>
          <w:p w14:paraId="4FDDC361" w14:textId="77777777" w:rsidR="00933AE4" w:rsidRDefault="00933AE4">
            <w:pPr>
              <w:pStyle w:val="TAL"/>
              <w:rPr>
                <w:snapToGrid w:val="0"/>
                <w:color w:val="000000"/>
                <w:sz w:val="16"/>
                <w:szCs w:val="16"/>
              </w:rPr>
            </w:pPr>
            <w:r>
              <w:rPr>
                <w:snapToGrid w:val="0"/>
                <w:color w:val="000000"/>
                <w:sz w:val="16"/>
                <w:szCs w:val="16"/>
              </w:rPr>
              <w:t>F</w:t>
            </w:r>
          </w:p>
        </w:tc>
        <w:tc>
          <w:tcPr>
            <w:tcW w:w="525" w:type="dxa"/>
            <w:shd w:val="solid" w:color="FFFFFF" w:fill="auto"/>
          </w:tcPr>
          <w:p w14:paraId="099D3C41" w14:textId="77777777" w:rsidR="00933AE4" w:rsidRDefault="00933AE4">
            <w:pPr>
              <w:pStyle w:val="TAL"/>
              <w:rPr>
                <w:snapToGrid w:val="0"/>
                <w:color w:val="000000"/>
                <w:sz w:val="16"/>
                <w:szCs w:val="16"/>
              </w:rPr>
            </w:pPr>
            <w:r>
              <w:rPr>
                <w:snapToGrid w:val="0"/>
                <w:color w:val="000000"/>
                <w:sz w:val="16"/>
                <w:szCs w:val="16"/>
              </w:rPr>
              <w:t>11.0.0</w:t>
            </w:r>
          </w:p>
        </w:tc>
        <w:tc>
          <w:tcPr>
            <w:tcW w:w="529" w:type="dxa"/>
            <w:shd w:val="solid" w:color="FFFFFF" w:fill="auto"/>
          </w:tcPr>
          <w:p w14:paraId="701D3F2F" w14:textId="77777777" w:rsidR="00933AE4" w:rsidRDefault="00933AE4">
            <w:pPr>
              <w:pStyle w:val="TAL"/>
              <w:rPr>
                <w:snapToGrid w:val="0"/>
                <w:color w:val="000000"/>
                <w:sz w:val="16"/>
                <w:szCs w:val="16"/>
              </w:rPr>
            </w:pPr>
            <w:r>
              <w:rPr>
                <w:snapToGrid w:val="0"/>
                <w:color w:val="000000"/>
                <w:sz w:val="16"/>
                <w:szCs w:val="16"/>
              </w:rPr>
              <w:t>11.1.0</w:t>
            </w:r>
          </w:p>
        </w:tc>
      </w:tr>
      <w:tr w:rsidR="00432DAB" w14:paraId="294A9215" w14:textId="77777777" w:rsidTr="00C70000">
        <w:tblPrEx>
          <w:tblCellMar>
            <w:top w:w="0" w:type="dxa"/>
            <w:bottom w:w="0" w:type="dxa"/>
          </w:tblCellMar>
        </w:tblPrEx>
        <w:tc>
          <w:tcPr>
            <w:tcW w:w="765" w:type="dxa"/>
            <w:tcBorders>
              <w:bottom w:val="single" w:sz="12" w:space="0" w:color="auto"/>
            </w:tcBorders>
            <w:shd w:val="solid" w:color="FFFFFF" w:fill="auto"/>
          </w:tcPr>
          <w:p w14:paraId="09C01406" w14:textId="77777777" w:rsidR="00432DAB" w:rsidRDefault="00432DAB">
            <w:pPr>
              <w:pStyle w:val="TAL"/>
              <w:rPr>
                <w:color w:val="000000"/>
                <w:sz w:val="16"/>
                <w:szCs w:val="16"/>
              </w:rPr>
            </w:pPr>
            <w:r>
              <w:rPr>
                <w:color w:val="000000"/>
                <w:sz w:val="16"/>
                <w:szCs w:val="16"/>
              </w:rPr>
              <w:t>2014-06</w:t>
            </w:r>
          </w:p>
        </w:tc>
        <w:tc>
          <w:tcPr>
            <w:tcW w:w="670" w:type="dxa"/>
            <w:tcBorders>
              <w:bottom w:val="single" w:sz="12" w:space="0" w:color="auto"/>
            </w:tcBorders>
            <w:shd w:val="solid" w:color="FFFFFF" w:fill="auto"/>
          </w:tcPr>
          <w:p w14:paraId="28CCEA78" w14:textId="77777777" w:rsidR="00432DAB" w:rsidRDefault="00432DAB">
            <w:pPr>
              <w:pStyle w:val="TAL"/>
              <w:rPr>
                <w:snapToGrid w:val="0"/>
                <w:color w:val="000000"/>
                <w:sz w:val="16"/>
                <w:szCs w:val="16"/>
              </w:rPr>
            </w:pPr>
            <w:r>
              <w:rPr>
                <w:snapToGrid w:val="0"/>
                <w:color w:val="000000"/>
                <w:sz w:val="16"/>
                <w:szCs w:val="16"/>
              </w:rPr>
              <w:t>SA#64</w:t>
            </w:r>
          </w:p>
        </w:tc>
        <w:tc>
          <w:tcPr>
            <w:tcW w:w="792" w:type="dxa"/>
            <w:tcBorders>
              <w:bottom w:val="single" w:sz="12" w:space="0" w:color="auto"/>
            </w:tcBorders>
            <w:shd w:val="solid" w:color="FFFFFF" w:fill="auto"/>
          </w:tcPr>
          <w:p w14:paraId="584BD196" w14:textId="77777777" w:rsidR="00432DAB" w:rsidRDefault="00432DAB">
            <w:pPr>
              <w:pStyle w:val="TAL"/>
              <w:rPr>
                <w:snapToGrid w:val="0"/>
                <w:color w:val="000000"/>
                <w:sz w:val="16"/>
                <w:szCs w:val="16"/>
              </w:rPr>
            </w:pPr>
            <w:r>
              <w:rPr>
                <w:snapToGrid w:val="0"/>
                <w:color w:val="000000"/>
                <w:sz w:val="16"/>
                <w:szCs w:val="16"/>
              </w:rPr>
              <w:t>SP-140358</w:t>
            </w:r>
          </w:p>
        </w:tc>
        <w:tc>
          <w:tcPr>
            <w:tcW w:w="429" w:type="dxa"/>
            <w:tcBorders>
              <w:bottom w:val="single" w:sz="12" w:space="0" w:color="auto"/>
            </w:tcBorders>
            <w:shd w:val="solid" w:color="FFFFFF" w:fill="auto"/>
          </w:tcPr>
          <w:p w14:paraId="6FB45915" w14:textId="77777777" w:rsidR="00432DAB" w:rsidRDefault="00432DAB">
            <w:pPr>
              <w:pStyle w:val="TAL"/>
              <w:rPr>
                <w:snapToGrid w:val="0"/>
                <w:color w:val="000000"/>
                <w:sz w:val="16"/>
                <w:szCs w:val="16"/>
              </w:rPr>
            </w:pPr>
            <w:r>
              <w:rPr>
                <w:snapToGrid w:val="0"/>
                <w:color w:val="000000"/>
                <w:sz w:val="16"/>
                <w:szCs w:val="16"/>
              </w:rPr>
              <w:t>002</w:t>
            </w:r>
          </w:p>
        </w:tc>
        <w:tc>
          <w:tcPr>
            <w:tcW w:w="374" w:type="dxa"/>
            <w:tcBorders>
              <w:bottom w:val="single" w:sz="12" w:space="0" w:color="auto"/>
            </w:tcBorders>
            <w:shd w:val="solid" w:color="FFFFFF" w:fill="auto"/>
          </w:tcPr>
          <w:p w14:paraId="74CA628D" w14:textId="77777777" w:rsidR="00432DAB" w:rsidRDefault="00432DAB">
            <w:pPr>
              <w:pStyle w:val="TAL"/>
              <w:rPr>
                <w:color w:val="000000"/>
                <w:sz w:val="16"/>
                <w:szCs w:val="16"/>
              </w:rPr>
            </w:pPr>
            <w:r>
              <w:rPr>
                <w:color w:val="000000"/>
                <w:sz w:val="16"/>
                <w:szCs w:val="16"/>
              </w:rPr>
              <w:t>-</w:t>
            </w:r>
          </w:p>
        </w:tc>
        <w:tc>
          <w:tcPr>
            <w:tcW w:w="5041" w:type="dxa"/>
            <w:tcBorders>
              <w:bottom w:val="single" w:sz="12" w:space="0" w:color="auto"/>
            </w:tcBorders>
            <w:shd w:val="solid" w:color="FFFFFF" w:fill="auto"/>
          </w:tcPr>
          <w:p w14:paraId="1333B908" w14:textId="77777777" w:rsidR="00432DAB" w:rsidRDefault="00432DAB">
            <w:pPr>
              <w:pStyle w:val="TAL"/>
              <w:rPr>
                <w:sz w:val="16"/>
                <w:szCs w:val="16"/>
                <w:lang w:eastAsia="zh-CN"/>
              </w:rPr>
            </w:pPr>
            <w:r w:rsidRPr="00432DAB">
              <w:rPr>
                <w:sz w:val="16"/>
                <w:szCs w:val="16"/>
                <w:lang w:eastAsia="zh-CN"/>
              </w:rPr>
              <w:t>remove the feature support statements</w:t>
            </w:r>
          </w:p>
        </w:tc>
        <w:tc>
          <w:tcPr>
            <w:tcW w:w="596" w:type="dxa"/>
            <w:tcBorders>
              <w:bottom w:val="single" w:sz="12" w:space="0" w:color="auto"/>
            </w:tcBorders>
            <w:shd w:val="solid" w:color="FFFFFF" w:fill="auto"/>
          </w:tcPr>
          <w:p w14:paraId="424E1A7C" w14:textId="77777777" w:rsidR="00432DAB" w:rsidRDefault="00432DAB">
            <w:pPr>
              <w:pStyle w:val="TAL"/>
              <w:rPr>
                <w:snapToGrid w:val="0"/>
                <w:color w:val="000000"/>
                <w:sz w:val="16"/>
                <w:szCs w:val="16"/>
              </w:rPr>
            </w:pPr>
            <w:r>
              <w:rPr>
                <w:snapToGrid w:val="0"/>
                <w:color w:val="000000"/>
                <w:sz w:val="16"/>
                <w:szCs w:val="16"/>
              </w:rPr>
              <w:t>F</w:t>
            </w:r>
          </w:p>
        </w:tc>
        <w:tc>
          <w:tcPr>
            <w:tcW w:w="525" w:type="dxa"/>
            <w:tcBorders>
              <w:bottom w:val="single" w:sz="12" w:space="0" w:color="auto"/>
            </w:tcBorders>
            <w:shd w:val="solid" w:color="FFFFFF" w:fill="auto"/>
          </w:tcPr>
          <w:p w14:paraId="495AD1D3" w14:textId="77777777" w:rsidR="00432DAB" w:rsidRDefault="00432DAB">
            <w:pPr>
              <w:pStyle w:val="TAL"/>
              <w:rPr>
                <w:snapToGrid w:val="0"/>
                <w:color w:val="000000"/>
                <w:sz w:val="16"/>
                <w:szCs w:val="16"/>
              </w:rPr>
            </w:pPr>
            <w:r>
              <w:rPr>
                <w:snapToGrid w:val="0"/>
                <w:color w:val="000000"/>
                <w:sz w:val="16"/>
                <w:szCs w:val="16"/>
              </w:rPr>
              <w:t>11.1.0</w:t>
            </w:r>
          </w:p>
        </w:tc>
        <w:tc>
          <w:tcPr>
            <w:tcW w:w="529" w:type="dxa"/>
            <w:tcBorders>
              <w:bottom w:val="single" w:sz="12" w:space="0" w:color="auto"/>
            </w:tcBorders>
            <w:shd w:val="solid" w:color="FFFFFF" w:fill="auto"/>
          </w:tcPr>
          <w:p w14:paraId="3C307022" w14:textId="77777777" w:rsidR="00432DAB" w:rsidRDefault="00432DAB">
            <w:pPr>
              <w:pStyle w:val="TAL"/>
              <w:rPr>
                <w:snapToGrid w:val="0"/>
                <w:color w:val="000000"/>
                <w:sz w:val="16"/>
                <w:szCs w:val="16"/>
              </w:rPr>
            </w:pPr>
            <w:r>
              <w:rPr>
                <w:snapToGrid w:val="0"/>
                <w:color w:val="000000"/>
                <w:sz w:val="16"/>
                <w:szCs w:val="16"/>
              </w:rPr>
              <w:t>11.2.0</w:t>
            </w:r>
          </w:p>
        </w:tc>
      </w:tr>
      <w:tr w:rsidR="00C70000" w14:paraId="0C2C939E" w14:textId="77777777" w:rsidTr="00C70000">
        <w:tblPrEx>
          <w:tblCellMar>
            <w:top w:w="0" w:type="dxa"/>
            <w:bottom w:w="0" w:type="dxa"/>
          </w:tblCellMar>
        </w:tblPrEx>
        <w:tc>
          <w:tcPr>
            <w:tcW w:w="765" w:type="dxa"/>
            <w:tcBorders>
              <w:top w:val="single" w:sz="12" w:space="0" w:color="auto"/>
              <w:bottom w:val="single" w:sz="12" w:space="0" w:color="auto"/>
            </w:tcBorders>
            <w:shd w:val="solid" w:color="FFFFFF" w:fill="auto"/>
          </w:tcPr>
          <w:p w14:paraId="2CD2FF47" w14:textId="77777777" w:rsidR="00C70000" w:rsidRDefault="00C70000">
            <w:pPr>
              <w:pStyle w:val="TAL"/>
              <w:rPr>
                <w:color w:val="000000"/>
                <w:sz w:val="16"/>
                <w:szCs w:val="16"/>
              </w:rPr>
            </w:pPr>
            <w:r>
              <w:rPr>
                <w:color w:val="000000"/>
                <w:sz w:val="16"/>
                <w:szCs w:val="16"/>
              </w:rPr>
              <w:t>2014-10</w:t>
            </w:r>
          </w:p>
        </w:tc>
        <w:tc>
          <w:tcPr>
            <w:tcW w:w="670" w:type="dxa"/>
            <w:tcBorders>
              <w:top w:val="single" w:sz="12" w:space="0" w:color="auto"/>
              <w:bottom w:val="single" w:sz="12" w:space="0" w:color="auto"/>
            </w:tcBorders>
            <w:shd w:val="solid" w:color="FFFFFF" w:fill="auto"/>
          </w:tcPr>
          <w:p w14:paraId="359823DB" w14:textId="77777777" w:rsidR="00C70000" w:rsidRDefault="00C70000">
            <w:pPr>
              <w:pStyle w:val="TAL"/>
              <w:rPr>
                <w:snapToGrid w:val="0"/>
                <w:color w:val="000000"/>
                <w:sz w:val="16"/>
                <w:szCs w:val="16"/>
              </w:rPr>
            </w:pPr>
            <w:r>
              <w:rPr>
                <w:snapToGrid w:val="0"/>
                <w:color w:val="000000"/>
                <w:sz w:val="16"/>
                <w:szCs w:val="16"/>
              </w:rPr>
              <w:t>-</w:t>
            </w:r>
          </w:p>
        </w:tc>
        <w:tc>
          <w:tcPr>
            <w:tcW w:w="792" w:type="dxa"/>
            <w:tcBorders>
              <w:top w:val="single" w:sz="12" w:space="0" w:color="auto"/>
              <w:bottom w:val="single" w:sz="12" w:space="0" w:color="auto"/>
            </w:tcBorders>
            <w:shd w:val="solid" w:color="FFFFFF" w:fill="auto"/>
          </w:tcPr>
          <w:p w14:paraId="28A452F7" w14:textId="77777777" w:rsidR="00C70000" w:rsidRDefault="00C70000">
            <w:pPr>
              <w:pStyle w:val="TAL"/>
              <w:rPr>
                <w:snapToGrid w:val="0"/>
                <w:color w:val="000000"/>
                <w:sz w:val="16"/>
                <w:szCs w:val="16"/>
              </w:rPr>
            </w:pPr>
            <w:r>
              <w:rPr>
                <w:snapToGrid w:val="0"/>
                <w:color w:val="000000"/>
                <w:sz w:val="16"/>
                <w:szCs w:val="16"/>
              </w:rPr>
              <w:t>-</w:t>
            </w:r>
          </w:p>
        </w:tc>
        <w:tc>
          <w:tcPr>
            <w:tcW w:w="429" w:type="dxa"/>
            <w:tcBorders>
              <w:top w:val="single" w:sz="12" w:space="0" w:color="auto"/>
              <w:bottom w:val="single" w:sz="12" w:space="0" w:color="auto"/>
            </w:tcBorders>
            <w:shd w:val="solid" w:color="FFFFFF" w:fill="auto"/>
          </w:tcPr>
          <w:p w14:paraId="430F8F5E" w14:textId="77777777" w:rsidR="00C70000" w:rsidRDefault="00C70000">
            <w:pPr>
              <w:pStyle w:val="TAL"/>
              <w:rPr>
                <w:snapToGrid w:val="0"/>
                <w:color w:val="000000"/>
                <w:sz w:val="16"/>
                <w:szCs w:val="16"/>
              </w:rPr>
            </w:pPr>
            <w:r>
              <w:rPr>
                <w:snapToGrid w:val="0"/>
                <w:color w:val="000000"/>
                <w:sz w:val="16"/>
                <w:szCs w:val="16"/>
              </w:rPr>
              <w:t>-</w:t>
            </w:r>
          </w:p>
        </w:tc>
        <w:tc>
          <w:tcPr>
            <w:tcW w:w="374" w:type="dxa"/>
            <w:tcBorders>
              <w:top w:val="single" w:sz="12" w:space="0" w:color="auto"/>
              <w:bottom w:val="single" w:sz="12" w:space="0" w:color="auto"/>
            </w:tcBorders>
            <w:shd w:val="solid" w:color="FFFFFF" w:fill="auto"/>
          </w:tcPr>
          <w:p w14:paraId="46FBE77C" w14:textId="77777777" w:rsidR="00C70000" w:rsidRDefault="00C70000">
            <w:pPr>
              <w:pStyle w:val="TAL"/>
              <w:rPr>
                <w:color w:val="000000"/>
                <w:sz w:val="16"/>
                <w:szCs w:val="16"/>
              </w:rPr>
            </w:pPr>
            <w:r>
              <w:rPr>
                <w:color w:val="000000"/>
                <w:sz w:val="16"/>
                <w:szCs w:val="16"/>
              </w:rPr>
              <w:t>-</w:t>
            </w:r>
          </w:p>
        </w:tc>
        <w:tc>
          <w:tcPr>
            <w:tcW w:w="5041" w:type="dxa"/>
            <w:tcBorders>
              <w:top w:val="single" w:sz="12" w:space="0" w:color="auto"/>
              <w:bottom w:val="single" w:sz="12" w:space="0" w:color="auto"/>
            </w:tcBorders>
            <w:shd w:val="solid" w:color="FFFFFF" w:fill="auto"/>
          </w:tcPr>
          <w:p w14:paraId="48EC4DD2" w14:textId="77777777" w:rsidR="00C70000" w:rsidRPr="00432DAB" w:rsidRDefault="00C70000">
            <w:pPr>
              <w:pStyle w:val="TAL"/>
              <w:rPr>
                <w:sz w:val="16"/>
                <w:szCs w:val="16"/>
                <w:lang w:eastAsia="zh-CN"/>
              </w:rPr>
            </w:pPr>
            <w:r>
              <w:rPr>
                <w:snapToGrid w:val="0"/>
                <w:color w:val="000000"/>
                <w:sz w:val="16"/>
                <w:szCs w:val="16"/>
              </w:rPr>
              <w:t>Update to Rel-12 version (MCC)</w:t>
            </w:r>
          </w:p>
        </w:tc>
        <w:tc>
          <w:tcPr>
            <w:tcW w:w="596" w:type="dxa"/>
            <w:tcBorders>
              <w:top w:val="single" w:sz="12" w:space="0" w:color="auto"/>
              <w:bottom w:val="single" w:sz="12" w:space="0" w:color="auto"/>
            </w:tcBorders>
            <w:shd w:val="solid" w:color="FFFFFF" w:fill="auto"/>
          </w:tcPr>
          <w:p w14:paraId="2C725FF6" w14:textId="77777777" w:rsidR="00C70000" w:rsidRDefault="00C70000">
            <w:pPr>
              <w:pStyle w:val="TAL"/>
              <w:rPr>
                <w:snapToGrid w:val="0"/>
                <w:color w:val="000000"/>
                <w:sz w:val="16"/>
                <w:szCs w:val="16"/>
              </w:rPr>
            </w:pPr>
          </w:p>
        </w:tc>
        <w:tc>
          <w:tcPr>
            <w:tcW w:w="525" w:type="dxa"/>
            <w:tcBorders>
              <w:top w:val="single" w:sz="12" w:space="0" w:color="auto"/>
              <w:bottom w:val="single" w:sz="12" w:space="0" w:color="auto"/>
            </w:tcBorders>
            <w:shd w:val="solid" w:color="FFFFFF" w:fill="auto"/>
          </w:tcPr>
          <w:p w14:paraId="3AD81EB5" w14:textId="77777777" w:rsidR="00C70000" w:rsidRDefault="00C70000">
            <w:pPr>
              <w:pStyle w:val="TAL"/>
              <w:rPr>
                <w:snapToGrid w:val="0"/>
                <w:color w:val="000000"/>
                <w:sz w:val="16"/>
                <w:szCs w:val="16"/>
              </w:rPr>
            </w:pPr>
            <w:r>
              <w:rPr>
                <w:snapToGrid w:val="0"/>
                <w:color w:val="000000"/>
                <w:sz w:val="16"/>
                <w:szCs w:val="16"/>
              </w:rPr>
              <w:t>11.2.0</w:t>
            </w:r>
          </w:p>
        </w:tc>
        <w:tc>
          <w:tcPr>
            <w:tcW w:w="529" w:type="dxa"/>
            <w:tcBorders>
              <w:top w:val="single" w:sz="12" w:space="0" w:color="auto"/>
              <w:bottom w:val="single" w:sz="12" w:space="0" w:color="auto"/>
            </w:tcBorders>
            <w:shd w:val="solid" w:color="FFFFFF" w:fill="auto"/>
          </w:tcPr>
          <w:p w14:paraId="101EE464" w14:textId="77777777" w:rsidR="00C70000" w:rsidRPr="00135DB4" w:rsidRDefault="00C70000">
            <w:pPr>
              <w:pStyle w:val="TAL"/>
              <w:rPr>
                <w:b/>
                <w:snapToGrid w:val="0"/>
                <w:color w:val="000000"/>
                <w:sz w:val="16"/>
                <w:szCs w:val="16"/>
              </w:rPr>
            </w:pPr>
            <w:r w:rsidRPr="00135DB4">
              <w:rPr>
                <w:b/>
                <w:snapToGrid w:val="0"/>
                <w:color w:val="000000"/>
                <w:sz w:val="16"/>
                <w:szCs w:val="16"/>
              </w:rPr>
              <w:t>12.0.0</w:t>
            </w:r>
          </w:p>
        </w:tc>
      </w:tr>
      <w:tr w:rsidR="00C70000" w14:paraId="42467CE7" w14:textId="77777777" w:rsidTr="00C70000">
        <w:tblPrEx>
          <w:tblCellMar>
            <w:top w:w="0" w:type="dxa"/>
            <w:bottom w:w="0" w:type="dxa"/>
          </w:tblCellMar>
        </w:tblPrEx>
        <w:tc>
          <w:tcPr>
            <w:tcW w:w="765" w:type="dxa"/>
            <w:tcBorders>
              <w:top w:val="single" w:sz="12" w:space="0" w:color="auto"/>
            </w:tcBorders>
            <w:shd w:val="solid" w:color="FFFFFF" w:fill="auto"/>
          </w:tcPr>
          <w:p w14:paraId="2527CC39" w14:textId="77777777" w:rsidR="00C70000" w:rsidRDefault="00C70000">
            <w:pPr>
              <w:pStyle w:val="TAL"/>
              <w:rPr>
                <w:color w:val="000000"/>
                <w:sz w:val="16"/>
                <w:szCs w:val="16"/>
              </w:rPr>
            </w:pPr>
            <w:r>
              <w:rPr>
                <w:color w:val="000000"/>
                <w:sz w:val="16"/>
                <w:szCs w:val="16"/>
              </w:rPr>
              <w:t>2016-01</w:t>
            </w:r>
          </w:p>
        </w:tc>
        <w:tc>
          <w:tcPr>
            <w:tcW w:w="670" w:type="dxa"/>
            <w:tcBorders>
              <w:top w:val="single" w:sz="12" w:space="0" w:color="auto"/>
            </w:tcBorders>
            <w:shd w:val="solid" w:color="FFFFFF" w:fill="auto"/>
          </w:tcPr>
          <w:p w14:paraId="02D2668D" w14:textId="77777777" w:rsidR="00C70000" w:rsidRDefault="00C70000">
            <w:pPr>
              <w:pStyle w:val="TAL"/>
              <w:rPr>
                <w:snapToGrid w:val="0"/>
                <w:color w:val="000000"/>
                <w:sz w:val="16"/>
                <w:szCs w:val="16"/>
              </w:rPr>
            </w:pPr>
            <w:r>
              <w:rPr>
                <w:snapToGrid w:val="0"/>
                <w:color w:val="000000"/>
                <w:sz w:val="16"/>
                <w:szCs w:val="16"/>
              </w:rPr>
              <w:t>-</w:t>
            </w:r>
          </w:p>
        </w:tc>
        <w:tc>
          <w:tcPr>
            <w:tcW w:w="792" w:type="dxa"/>
            <w:tcBorders>
              <w:top w:val="single" w:sz="12" w:space="0" w:color="auto"/>
            </w:tcBorders>
            <w:shd w:val="solid" w:color="FFFFFF" w:fill="auto"/>
          </w:tcPr>
          <w:p w14:paraId="5CB4D968" w14:textId="77777777" w:rsidR="00C70000" w:rsidRDefault="00C70000">
            <w:pPr>
              <w:pStyle w:val="TAL"/>
              <w:rPr>
                <w:snapToGrid w:val="0"/>
                <w:color w:val="000000"/>
                <w:sz w:val="16"/>
                <w:szCs w:val="16"/>
              </w:rPr>
            </w:pPr>
            <w:r>
              <w:rPr>
                <w:snapToGrid w:val="0"/>
                <w:color w:val="000000"/>
                <w:sz w:val="16"/>
                <w:szCs w:val="16"/>
              </w:rPr>
              <w:t>-</w:t>
            </w:r>
          </w:p>
        </w:tc>
        <w:tc>
          <w:tcPr>
            <w:tcW w:w="429" w:type="dxa"/>
            <w:tcBorders>
              <w:top w:val="single" w:sz="12" w:space="0" w:color="auto"/>
            </w:tcBorders>
            <w:shd w:val="solid" w:color="FFFFFF" w:fill="auto"/>
          </w:tcPr>
          <w:p w14:paraId="21054EBD" w14:textId="77777777" w:rsidR="00C70000" w:rsidRDefault="00C70000">
            <w:pPr>
              <w:pStyle w:val="TAL"/>
              <w:rPr>
                <w:snapToGrid w:val="0"/>
                <w:color w:val="000000"/>
                <w:sz w:val="16"/>
                <w:szCs w:val="16"/>
              </w:rPr>
            </w:pPr>
            <w:r>
              <w:rPr>
                <w:snapToGrid w:val="0"/>
                <w:color w:val="000000"/>
                <w:sz w:val="16"/>
                <w:szCs w:val="16"/>
              </w:rPr>
              <w:t>-</w:t>
            </w:r>
          </w:p>
        </w:tc>
        <w:tc>
          <w:tcPr>
            <w:tcW w:w="374" w:type="dxa"/>
            <w:tcBorders>
              <w:top w:val="single" w:sz="12" w:space="0" w:color="auto"/>
            </w:tcBorders>
            <w:shd w:val="solid" w:color="FFFFFF" w:fill="auto"/>
          </w:tcPr>
          <w:p w14:paraId="63AA7EFA" w14:textId="77777777" w:rsidR="00C70000" w:rsidRDefault="00C70000">
            <w:pPr>
              <w:pStyle w:val="TAL"/>
              <w:rPr>
                <w:color w:val="000000"/>
                <w:sz w:val="16"/>
                <w:szCs w:val="16"/>
              </w:rPr>
            </w:pPr>
            <w:r>
              <w:rPr>
                <w:color w:val="000000"/>
                <w:sz w:val="16"/>
                <w:szCs w:val="16"/>
              </w:rPr>
              <w:t>-</w:t>
            </w:r>
          </w:p>
        </w:tc>
        <w:tc>
          <w:tcPr>
            <w:tcW w:w="5041" w:type="dxa"/>
            <w:tcBorders>
              <w:top w:val="single" w:sz="12" w:space="0" w:color="auto"/>
            </w:tcBorders>
            <w:shd w:val="solid" w:color="FFFFFF" w:fill="auto"/>
          </w:tcPr>
          <w:p w14:paraId="1ED62041" w14:textId="77777777" w:rsidR="00C70000" w:rsidRDefault="00C70000">
            <w:pPr>
              <w:pStyle w:val="TAL"/>
              <w:rPr>
                <w:sz w:val="16"/>
                <w:szCs w:val="16"/>
                <w:lang w:eastAsia="zh-CN"/>
              </w:rPr>
            </w:pPr>
            <w:r>
              <w:rPr>
                <w:snapToGrid w:val="0"/>
                <w:color w:val="000000"/>
                <w:sz w:val="16"/>
                <w:szCs w:val="16"/>
              </w:rPr>
              <w:t>Update to Rel-13 version (MCC)</w:t>
            </w:r>
          </w:p>
        </w:tc>
        <w:tc>
          <w:tcPr>
            <w:tcW w:w="596" w:type="dxa"/>
            <w:tcBorders>
              <w:top w:val="single" w:sz="12" w:space="0" w:color="auto"/>
            </w:tcBorders>
            <w:shd w:val="solid" w:color="FFFFFF" w:fill="auto"/>
          </w:tcPr>
          <w:p w14:paraId="17A01284" w14:textId="77777777" w:rsidR="00C70000" w:rsidRDefault="00C70000">
            <w:pPr>
              <w:pStyle w:val="TAL"/>
              <w:rPr>
                <w:snapToGrid w:val="0"/>
                <w:color w:val="000000"/>
                <w:sz w:val="16"/>
                <w:szCs w:val="16"/>
              </w:rPr>
            </w:pPr>
          </w:p>
        </w:tc>
        <w:tc>
          <w:tcPr>
            <w:tcW w:w="525" w:type="dxa"/>
            <w:tcBorders>
              <w:top w:val="single" w:sz="12" w:space="0" w:color="auto"/>
            </w:tcBorders>
            <w:shd w:val="solid" w:color="FFFFFF" w:fill="auto"/>
          </w:tcPr>
          <w:p w14:paraId="72F30E91" w14:textId="77777777" w:rsidR="00C70000" w:rsidRDefault="00C70000">
            <w:pPr>
              <w:pStyle w:val="TAL"/>
              <w:rPr>
                <w:snapToGrid w:val="0"/>
                <w:color w:val="000000"/>
                <w:sz w:val="16"/>
                <w:szCs w:val="16"/>
              </w:rPr>
            </w:pPr>
            <w:r>
              <w:rPr>
                <w:snapToGrid w:val="0"/>
                <w:color w:val="000000"/>
                <w:sz w:val="16"/>
                <w:szCs w:val="16"/>
              </w:rPr>
              <w:t>12.0.0</w:t>
            </w:r>
          </w:p>
        </w:tc>
        <w:tc>
          <w:tcPr>
            <w:tcW w:w="529" w:type="dxa"/>
            <w:tcBorders>
              <w:top w:val="single" w:sz="12" w:space="0" w:color="auto"/>
            </w:tcBorders>
            <w:shd w:val="solid" w:color="FFFFFF" w:fill="auto"/>
          </w:tcPr>
          <w:p w14:paraId="7182CEDA" w14:textId="77777777" w:rsidR="00C70000" w:rsidRPr="00C70000" w:rsidRDefault="00C70000">
            <w:pPr>
              <w:pStyle w:val="TAL"/>
              <w:rPr>
                <w:b/>
                <w:snapToGrid w:val="0"/>
                <w:color w:val="000000"/>
                <w:sz w:val="16"/>
                <w:szCs w:val="16"/>
              </w:rPr>
            </w:pPr>
            <w:r w:rsidRPr="00C70000">
              <w:rPr>
                <w:b/>
                <w:snapToGrid w:val="0"/>
                <w:color w:val="000000"/>
                <w:sz w:val="16"/>
                <w:szCs w:val="16"/>
              </w:rPr>
              <w:t>13.0.0</w:t>
            </w:r>
          </w:p>
        </w:tc>
      </w:tr>
    </w:tbl>
    <w:p w14:paraId="25327F90" w14:textId="77777777" w:rsidR="00933AE4" w:rsidRDefault="00933AE4">
      <w:pPr>
        <w:rPr>
          <w:rFonts w:ascii="Arial" w:hAnsi="Arial" w:cs="Arial"/>
          <w:sz w:val="16"/>
          <w:szCs w:val="16"/>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A21B3F" w:rsidRPr="00235394" w14:paraId="4E1B1051" w14:textId="77777777" w:rsidTr="000D35DE">
        <w:tblPrEx>
          <w:tblCellMar>
            <w:top w:w="0" w:type="dxa"/>
            <w:bottom w:w="0" w:type="dxa"/>
          </w:tblCellMar>
        </w:tblPrEx>
        <w:trPr>
          <w:cantSplit/>
        </w:trPr>
        <w:tc>
          <w:tcPr>
            <w:tcW w:w="9639" w:type="dxa"/>
            <w:gridSpan w:val="8"/>
            <w:tcBorders>
              <w:bottom w:val="nil"/>
            </w:tcBorders>
            <w:shd w:val="solid" w:color="FFFFFF" w:fill="auto"/>
          </w:tcPr>
          <w:p w14:paraId="1D548265" w14:textId="77777777" w:rsidR="00A21B3F" w:rsidRPr="00235394" w:rsidRDefault="00A21B3F" w:rsidP="000D35DE">
            <w:pPr>
              <w:pStyle w:val="TAL"/>
              <w:jc w:val="center"/>
              <w:rPr>
                <w:b/>
                <w:sz w:val="16"/>
              </w:rPr>
            </w:pPr>
            <w:r w:rsidRPr="00235394">
              <w:rPr>
                <w:b/>
              </w:rPr>
              <w:t>Change history</w:t>
            </w:r>
          </w:p>
        </w:tc>
      </w:tr>
      <w:tr w:rsidR="00A21B3F" w:rsidRPr="00235394" w14:paraId="7C69B4BD" w14:textId="77777777" w:rsidTr="00A10CCC">
        <w:tblPrEx>
          <w:tblCellMar>
            <w:top w:w="0" w:type="dxa"/>
            <w:bottom w:w="0" w:type="dxa"/>
          </w:tblCellMar>
        </w:tblPrEx>
        <w:tc>
          <w:tcPr>
            <w:tcW w:w="800" w:type="dxa"/>
            <w:tcBorders>
              <w:bottom w:val="single" w:sz="12" w:space="0" w:color="auto"/>
            </w:tcBorders>
            <w:shd w:val="pct10" w:color="auto" w:fill="FFFFFF"/>
          </w:tcPr>
          <w:p w14:paraId="7F4DD308" w14:textId="77777777" w:rsidR="00A21B3F" w:rsidRPr="00235394" w:rsidRDefault="00A21B3F" w:rsidP="000D35DE">
            <w:pPr>
              <w:pStyle w:val="TAL"/>
              <w:rPr>
                <w:b/>
                <w:sz w:val="16"/>
              </w:rPr>
            </w:pPr>
            <w:r w:rsidRPr="00235394">
              <w:rPr>
                <w:b/>
                <w:sz w:val="16"/>
              </w:rPr>
              <w:t>Date</w:t>
            </w:r>
          </w:p>
        </w:tc>
        <w:tc>
          <w:tcPr>
            <w:tcW w:w="800" w:type="dxa"/>
            <w:tcBorders>
              <w:bottom w:val="single" w:sz="12" w:space="0" w:color="auto"/>
            </w:tcBorders>
            <w:shd w:val="pct10" w:color="auto" w:fill="FFFFFF"/>
          </w:tcPr>
          <w:p w14:paraId="67A5D16A" w14:textId="77777777" w:rsidR="00A21B3F" w:rsidRPr="00235394" w:rsidRDefault="00A21B3F" w:rsidP="000D35DE">
            <w:pPr>
              <w:pStyle w:val="TAL"/>
              <w:rPr>
                <w:b/>
                <w:sz w:val="16"/>
              </w:rPr>
            </w:pPr>
            <w:r>
              <w:rPr>
                <w:b/>
                <w:sz w:val="16"/>
              </w:rPr>
              <w:t>Meeting</w:t>
            </w:r>
          </w:p>
        </w:tc>
        <w:tc>
          <w:tcPr>
            <w:tcW w:w="1094" w:type="dxa"/>
            <w:tcBorders>
              <w:bottom w:val="single" w:sz="12" w:space="0" w:color="auto"/>
            </w:tcBorders>
            <w:shd w:val="pct10" w:color="auto" w:fill="FFFFFF"/>
          </w:tcPr>
          <w:p w14:paraId="5F5FC4EB" w14:textId="77777777" w:rsidR="00A21B3F" w:rsidRPr="00235394" w:rsidRDefault="00A21B3F" w:rsidP="000D35DE">
            <w:pPr>
              <w:pStyle w:val="TAL"/>
              <w:rPr>
                <w:b/>
                <w:sz w:val="16"/>
              </w:rPr>
            </w:pPr>
            <w:r w:rsidRPr="00235394">
              <w:rPr>
                <w:b/>
                <w:sz w:val="16"/>
              </w:rPr>
              <w:t>TDoc</w:t>
            </w:r>
          </w:p>
        </w:tc>
        <w:tc>
          <w:tcPr>
            <w:tcW w:w="567" w:type="dxa"/>
            <w:tcBorders>
              <w:bottom w:val="single" w:sz="12" w:space="0" w:color="auto"/>
            </w:tcBorders>
            <w:shd w:val="pct10" w:color="auto" w:fill="FFFFFF"/>
          </w:tcPr>
          <w:p w14:paraId="78125D69" w14:textId="77777777" w:rsidR="00A21B3F" w:rsidRPr="00235394" w:rsidRDefault="00A21B3F" w:rsidP="000D35DE">
            <w:pPr>
              <w:pStyle w:val="TAL"/>
              <w:rPr>
                <w:b/>
                <w:sz w:val="16"/>
              </w:rPr>
            </w:pPr>
            <w:r w:rsidRPr="00235394">
              <w:rPr>
                <w:b/>
                <w:sz w:val="16"/>
              </w:rPr>
              <w:t>CR</w:t>
            </w:r>
          </w:p>
        </w:tc>
        <w:tc>
          <w:tcPr>
            <w:tcW w:w="425" w:type="dxa"/>
            <w:tcBorders>
              <w:bottom w:val="single" w:sz="12" w:space="0" w:color="auto"/>
            </w:tcBorders>
            <w:shd w:val="pct10" w:color="auto" w:fill="FFFFFF"/>
          </w:tcPr>
          <w:p w14:paraId="73967084" w14:textId="77777777" w:rsidR="00A21B3F" w:rsidRPr="00235394" w:rsidRDefault="00A21B3F" w:rsidP="000D35DE">
            <w:pPr>
              <w:pStyle w:val="TAL"/>
              <w:rPr>
                <w:b/>
                <w:sz w:val="16"/>
              </w:rPr>
            </w:pPr>
            <w:r w:rsidRPr="00235394">
              <w:rPr>
                <w:b/>
                <w:sz w:val="16"/>
              </w:rPr>
              <w:t>Rev</w:t>
            </w:r>
          </w:p>
        </w:tc>
        <w:tc>
          <w:tcPr>
            <w:tcW w:w="425" w:type="dxa"/>
            <w:tcBorders>
              <w:bottom w:val="single" w:sz="12" w:space="0" w:color="auto"/>
            </w:tcBorders>
            <w:shd w:val="pct10" w:color="auto" w:fill="FFFFFF"/>
          </w:tcPr>
          <w:p w14:paraId="6D675D07" w14:textId="77777777" w:rsidR="00A21B3F" w:rsidRPr="00235394" w:rsidRDefault="00A21B3F" w:rsidP="000D35DE">
            <w:pPr>
              <w:pStyle w:val="TAL"/>
              <w:rPr>
                <w:b/>
                <w:sz w:val="16"/>
              </w:rPr>
            </w:pPr>
            <w:r>
              <w:rPr>
                <w:b/>
                <w:sz w:val="16"/>
              </w:rPr>
              <w:t>Cat</w:t>
            </w:r>
          </w:p>
        </w:tc>
        <w:tc>
          <w:tcPr>
            <w:tcW w:w="4820" w:type="dxa"/>
            <w:tcBorders>
              <w:bottom w:val="single" w:sz="12" w:space="0" w:color="auto"/>
            </w:tcBorders>
            <w:shd w:val="pct10" w:color="auto" w:fill="FFFFFF"/>
          </w:tcPr>
          <w:p w14:paraId="3168D718" w14:textId="77777777" w:rsidR="00A21B3F" w:rsidRPr="00235394" w:rsidRDefault="00A21B3F" w:rsidP="000D35DE">
            <w:pPr>
              <w:pStyle w:val="TAL"/>
              <w:rPr>
                <w:b/>
                <w:sz w:val="16"/>
              </w:rPr>
            </w:pPr>
            <w:r w:rsidRPr="00235394">
              <w:rPr>
                <w:b/>
                <w:sz w:val="16"/>
              </w:rPr>
              <w:t>Subject/Comment</w:t>
            </w:r>
          </w:p>
        </w:tc>
        <w:tc>
          <w:tcPr>
            <w:tcW w:w="708" w:type="dxa"/>
            <w:tcBorders>
              <w:bottom w:val="single" w:sz="12" w:space="0" w:color="auto"/>
            </w:tcBorders>
            <w:shd w:val="pct10" w:color="auto" w:fill="FFFFFF"/>
          </w:tcPr>
          <w:p w14:paraId="1E108FCF" w14:textId="77777777" w:rsidR="00A21B3F" w:rsidRPr="00235394" w:rsidRDefault="00A21B3F" w:rsidP="000D35DE">
            <w:pPr>
              <w:pStyle w:val="TAL"/>
              <w:rPr>
                <w:b/>
                <w:sz w:val="16"/>
              </w:rPr>
            </w:pPr>
            <w:r w:rsidRPr="00235394">
              <w:rPr>
                <w:b/>
                <w:sz w:val="16"/>
              </w:rPr>
              <w:t>New</w:t>
            </w:r>
            <w:r>
              <w:rPr>
                <w:b/>
                <w:sz w:val="16"/>
              </w:rPr>
              <w:t xml:space="preserve"> version</w:t>
            </w:r>
          </w:p>
        </w:tc>
      </w:tr>
      <w:tr w:rsidR="00A21B3F" w:rsidRPr="007D6048" w14:paraId="75AE5523" w14:textId="77777777" w:rsidTr="00A10CCC">
        <w:tblPrEx>
          <w:tblCellMar>
            <w:top w:w="0" w:type="dxa"/>
            <w:bottom w:w="0" w:type="dxa"/>
          </w:tblCellMar>
        </w:tblPrEx>
        <w:tc>
          <w:tcPr>
            <w:tcW w:w="800" w:type="dxa"/>
            <w:tcBorders>
              <w:top w:val="single" w:sz="12" w:space="0" w:color="auto"/>
              <w:bottom w:val="single" w:sz="12" w:space="0" w:color="auto"/>
            </w:tcBorders>
            <w:shd w:val="solid" w:color="FFFFFF" w:fill="auto"/>
          </w:tcPr>
          <w:p w14:paraId="7E47ADDE" w14:textId="77777777" w:rsidR="00A21B3F" w:rsidRPr="006B0D02" w:rsidRDefault="00A21B3F" w:rsidP="000D35DE">
            <w:pPr>
              <w:pStyle w:val="TAC"/>
              <w:rPr>
                <w:sz w:val="16"/>
                <w:szCs w:val="16"/>
              </w:rPr>
            </w:pPr>
            <w:r>
              <w:rPr>
                <w:sz w:val="16"/>
                <w:szCs w:val="16"/>
              </w:rPr>
              <w:t>2016-12</w:t>
            </w:r>
          </w:p>
        </w:tc>
        <w:tc>
          <w:tcPr>
            <w:tcW w:w="800" w:type="dxa"/>
            <w:tcBorders>
              <w:top w:val="single" w:sz="12" w:space="0" w:color="auto"/>
              <w:bottom w:val="single" w:sz="12" w:space="0" w:color="auto"/>
            </w:tcBorders>
            <w:shd w:val="solid" w:color="FFFFFF" w:fill="auto"/>
          </w:tcPr>
          <w:p w14:paraId="1EE61D8E" w14:textId="77777777" w:rsidR="00A21B3F" w:rsidRPr="006B0D02" w:rsidRDefault="00A21B3F" w:rsidP="000D35DE">
            <w:pPr>
              <w:pStyle w:val="TAC"/>
              <w:rPr>
                <w:sz w:val="16"/>
                <w:szCs w:val="16"/>
              </w:rPr>
            </w:pPr>
            <w:r>
              <w:rPr>
                <w:sz w:val="16"/>
                <w:szCs w:val="16"/>
              </w:rPr>
              <w:t>SA#74</w:t>
            </w:r>
          </w:p>
        </w:tc>
        <w:tc>
          <w:tcPr>
            <w:tcW w:w="1094" w:type="dxa"/>
            <w:tcBorders>
              <w:top w:val="single" w:sz="12" w:space="0" w:color="auto"/>
              <w:bottom w:val="single" w:sz="12" w:space="0" w:color="auto"/>
            </w:tcBorders>
            <w:shd w:val="solid" w:color="FFFFFF" w:fill="auto"/>
          </w:tcPr>
          <w:p w14:paraId="7D088675" w14:textId="77777777" w:rsidR="00A21B3F" w:rsidRPr="006B0D02" w:rsidRDefault="00A21B3F" w:rsidP="000D35DE">
            <w:pPr>
              <w:pStyle w:val="TAC"/>
              <w:rPr>
                <w:sz w:val="16"/>
                <w:szCs w:val="16"/>
              </w:rPr>
            </w:pPr>
            <w:r>
              <w:rPr>
                <w:sz w:val="16"/>
                <w:szCs w:val="16"/>
              </w:rPr>
              <w:t>SP-160854</w:t>
            </w:r>
          </w:p>
        </w:tc>
        <w:tc>
          <w:tcPr>
            <w:tcW w:w="567" w:type="dxa"/>
            <w:tcBorders>
              <w:top w:val="single" w:sz="12" w:space="0" w:color="auto"/>
              <w:bottom w:val="single" w:sz="12" w:space="0" w:color="auto"/>
            </w:tcBorders>
            <w:shd w:val="solid" w:color="FFFFFF" w:fill="auto"/>
          </w:tcPr>
          <w:p w14:paraId="4B1B2758" w14:textId="77777777" w:rsidR="00A21B3F" w:rsidRPr="006B0D02" w:rsidRDefault="00A21B3F" w:rsidP="000D35DE">
            <w:pPr>
              <w:pStyle w:val="TAL"/>
              <w:rPr>
                <w:sz w:val="16"/>
                <w:szCs w:val="16"/>
              </w:rPr>
            </w:pPr>
            <w:r>
              <w:rPr>
                <w:sz w:val="16"/>
                <w:szCs w:val="16"/>
              </w:rPr>
              <w:t>0003</w:t>
            </w:r>
          </w:p>
        </w:tc>
        <w:tc>
          <w:tcPr>
            <w:tcW w:w="425" w:type="dxa"/>
            <w:tcBorders>
              <w:top w:val="single" w:sz="12" w:space="0" w:color="auto"/>
              <w:bottom w:val="single" w:sz="12" w:space="0" w:color="auto"/>
            </w:tcBorders>
            <w:shd w:val="solid" w:color="FFFFFF" w:fill="auto"/>
          </w:tcPr>
          <w:p w14:paraId="6BC14A16" w14:textId="77777777" w:rsidR="00A21B3F" w:rsidRPr="006B0D02" w:rsidRDefault="00A21B3F" w:rsidP="000D35D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1441624" w14:textId="77777777" w:rsidR="00A21B3F" w:rsidRPr="006B0D02" w:rsidRDefault="00A21B3F" w:rsidP="000D35D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5C124F7F" w14:textId="77777777" w:rsidR="00A21B3F" w:rsidRPr="006B0D02" w:rsidRDefault="00A21B3F" w:rsidP="000D35DE">
            <w:pPr>
              <w:pStyle w:val="TAL"/>
              <w:rPr>
                <w:sz w:val="16"/>
                <w:szCs w:val="16"/>
              </w:rPr>
            </w:pPr>
            <w:r w:rsidRPr="00F328E4">
              <w:rPr>
                <w:noProof/>
              </w:rPr>
              <w:t xml:space="preserve">Correct </w:t>
            </w:r>
            <w:r>
              <w:rPr>
                <w:noProof/>
              </w:rPr>
              <w:t>the usage of isNullable and multiplicity property</w:t>
            </w:r>
          </w:p>
        </w:tc>
        <w:tc>
          <w:tcPr>
            <w:tcW w:w="708" w:type="dxa"/>
            <w:tcBorders>
              <w:top w:val="single" w:sz="12" w:space="0" w:color="auto"/>
              <w:bottom w:val="single" w:sz="12" w:space="0" w:color="auto"/>
            </w:tcBorders>
            <w:shd w:val="solid" w:color="FFFFFF" w:fill="auto"/>
          </w:tcPr>
          <w:p w14:paraId="4580B50C" w14:textId="77777777" w:rsidR="00A21B3F" w:rsidRPr="007D6048" w:rsidRDefault="00A21B3F" w:rsidP="000D35DE">
            <w:pPr>
              <w:pStyle w:val="TAC"/>
              <w:rPr>
                <w:sz w:val="16"/>
                <w:szCs w:val="16"/>
              </w:rPr>
            </w:pPr>
            <w:r>
              <w:rPr>
                <w:sz w:val="16"/>
                <w:szCs w:val="16"/>
              </w:rPr>
              <w:t>13.1.0</w:t>
            </w:r>
          </w:p>
        </w:tc>
      </w:tr>
      <w:tr w:rsidR="00A10CCC" w:rsidRPr="00A10CCC" w14:paraId="6B222EED" w14:textId="77777777" w:rsidTr="00312B02">
        <w:tblPrEx>
          <w:tblCellMar>
            <w:top w:w="0" w:type="dxa"/>
            <w:bottom w:w="0" w:type="dxa"/>
          </w:tblCellMar>
        </w:tblPrEx>
        <w:tc>
          <w:tcPr>
            <w:tcW w:w="800" w:type="dxa"/>
            <w:tcBorders>
              <w:top w:val="single" w:sz="12" w:space="0" w:color="auto"/>
              <w:bottom w:val="single" w:sz="12" w:space="0" w:color="auto"/>
            </w:tcBorders>
            <w:shd w:val="solid" w:color="FFFFFF" w:fill="auto"/>
          </w:tcPr>
          <w:p w14:paraId="3C05205E" w14:textId="77777777" w:rsidR="00A10CCC" w:rsidRPr="00A10CCC" w:rsidRDefault="00A10CCC" w:rsidP="000D35DE">
            <w:pPr>
              <w:pStyle w:val="TAC"/>
              <w:rPr>
                <w:noProof/>
              </w:rPr>
            </w:pPr>
            <w:r w:rsidRPr="00A10CCC">
              <w:rPr>
                <w:noProof/>
              </w:rPr>
              <w:t>2017-03</w:t>
            </w:r>
          </w:p>
        </w:tc>
        <w:tc>
          <w:tcPr>
            <w:tcW w:w="800" w:type="dxa"/>
            <w:tcBorders>
              <w:top w:val="single" w:sz="12" w:space="0" w:color="auto"/>
              <w:bottom w:val="single" w:sz="12" w:space="0" w:color="auto"/>
            </w:tcBorders>
            <w:shd w:val="solid" w:color="FFFFFF" w:fill="auto"/>
          </w:tcPr>
          <w:p w14:paraId="2BB78B58" w14:textId="77777777" w:rsidR="00A10CCC" w:rsidRPr="00A10CCC" w:rsidRDefault="00A10CCC" w:rsidP="000D35DE">
            <w:pPr>
              <w:pStyle w:val="TAC"/>
              <w:rPr>
                <w:noProof/>
              </w:rPr>
            </w:pPr>
            <w:r w:rsidRPr="00A10CCC">
              <w:rPr>
                <w:noProof/>
              </w:rPr>
              <w:t>SA#75</w:t>
            </w:r>
          </w:p>
        </w:tc>
        <w:tc>
          <w:tcPr>
            <w:tcW w:w="1094" w:type="dxa"/>
            <w:tcBorders>
              <w:top w:val="single" w:sz="12" w:space="0" w:color="auto"/>
              <w:bottom w:val="single" w:sz="12" w:space="0" w:color="auto"/>
            </w:tcBorders>
            <w:shd w:val="solid" w:color="FFFFFF" w:fill="auto"/>
          </w:tcPr>
          <w:p w14:paraId="3B69769A" w14:textId="77777777" w:rsidR="00A10CCC" w:rsidRPr="00A10CCC" w:rsidRDefault="00A10CCC" w:rsidP="000D35DE">
            <w:pPr>
              <w:pStyle w:val="TAC"/>
              <w:rPr>
                <w:noProof/>
              </w:rPr>
            </w:pPr>
            <w:r w:rsidRPr="00A10CCC">
              <w:rPr>
                <w:noProof/>
              </w:rPr>
              <w:t>-</w:t>
            </w:r>
          </w:p>
        </w:tc>
        <w:tc>
          <w:tcPr>
            <w:tcW w:w="567" w:type="dxa"/>
            <w:tcBorders>
              <w:top w:val="single" w:sz="12" w:space="0" w:color="auto"/>
              <w:bottom w:val="single" w:sz="12" w:space="0" w:color="auto"/>
            </w:tcBorders>
            <w:shd w:val="solid" w:color="FFFFFF" w:fill="auto"/>
          </w:tcPr>
          <w:p w14:paraId="57F7BE4C" w14:textId="77777777" w:rsidR="00A10CCC" w:rsidRPr="00A10CCC" w:rsidRDefault="00A10CCC" w:rsidP="000D35DE">
            <w:pPr>
              <w:pStyle w:val="TAL"/>
              <w:rPr>
                <w:noProof/>
              </w:rPr>
            </w:pPr>
            <w:r w:rsidRPr="00A10CCC">
              <w:rPr>
                <w:noProof/>
              </w:rPr>
              <w:t>-</w:t>
            </w:r>
          </w:p>
        </w:tc>
        <w:tc>
          <w:tcPr>
            <w:tcW w:w="425" w:type="dxa"/>
            <w:tcBorders>
              <w:top w:val="single" w:sz="12" w:space="0" w:color="auto"/>
              <w:bottom w:val="single" w:sz="12" w:space="0" w:color="auto"/>
            </w:tcBorders>
            <w:shd w:val="solid" w:color="FFFFFF" w:fill="auto"/>
          </w:tcPr>
          <w:p w14:paraId="564C46F8" w14:textId="77777777" w:rsidR="00A10CCC" w:rsidRPr="00A10CCC" w:rsidRDefault="00A10CCC" w:rsidP="000D35DE">
            <w:pPr>
              <w:pStyle w:val="TAR"/>
              <w:rPr>
                <w:noProof/>
              </w:rPr>
            </w:pPr>
            <w:r w:rsidRPr="00A10CCC">
              <w:rPr>
                <w:noProof/>
              </w:rPr>
              <w:t>-</w:t>
            </w:r>
          </w:p>
        </w:tc>
        <w:tc>
          <w:tcPr>
            <w:tcW w:w="425" w:type="dxa"/>
            <w:tcBorders>
              <w:top w:val="single" w:sz="12" w:space="0" w:color="auto"/>
              <w:bottom w:val="single" w:sz="12" w:space="0" w:color="auto"/>
            </w:tcBorders>
            <w:shd w:val="solid" w:color="FFFFFF" w:fill="auto"/>
          </w:tcPr>
          <w:p w14:paraId="474B7E5F" w14:textId="77777777" w:rsidR="00A10CCC" w:rsidRPr="00A10CCC" w:rsidRDefault="00A10CCC" w:rsidP="000D35DE">
            <w:pPr>
              <w:pStyle w:val="TAC"/>
              <w:rPr>
                <w:noProof/>
              </w:rPr>
            </w:pPr>
          </w:p>
        </w:tc>
        <w:tc>
          <w:tcPr>
            <w:tcW w:w="4820" w:type="dxa"/>
            <w:tcBorders>
              <w:top w:val="single" w:sz="12" w:space="0" w:color="auto"/>
              <w:bottom w:val="single" w:sz="12" w:space="0" w:color="auto"/>
            </w:tcBorders>
            <w:shd w:val="solid" w:color="FFFFFF" w:fill="auto"/>
          </w:tcPr>
          <w:p w14:paraId="363BDA07" w14:textId="77777777" w:rsidR="00A10CCC" w:rsidRPr="00F328E4" w:rsidRDefault="00A10CCC" w:rsidP="000D35DE">
            <w:pPr>
              <w:pStyle w:val="TAL"/>
              <w:rPr>
                <w:noProof/>
              </w:rPr>
            </w:pPr>
            <w:r w:rsidRPr="00A10CCC">
              <w:rPr>
                <w:noProof/>
              </w:rPr>
              <w:t>Promotion to Release 14 without technical change</w:t>
            </w:r>
          </w:p>
        </w:tc>
        <w:tc>
          <w:tcPr>
            <w:tcW w:w="708" w:type="dxa"/>
            <w:tcBorders>
              <w:top w:val="single" w:sz="12" w:space="0" w:color="auto"/>
              <w:bottom w:val="single" w:sz="12" w:space="0" w:color="auto"/>
            </w:tcBorders>
            <w:shd w:val="solid" w:color="FFFFFF" w:fill="auto"/>
          </w:tcPr>
          <w:p w14:paraId="31281E61" w14:textId="77777777" w:rsidR="00A10CCC" w:rsidRPr="00A10CCC" w:rsidRDefault="00A10CCC" w:rsidP="000D35DE">
            <w:pPr>
              <w:pStyle w:val="TAC"/>
              <w:rPr>
                <w:noProof/>
              </w:rPr>
            </w:pPr>
            <w:r w:rsidRPr="00A10CCC">
              <w:rPr>
                <w:noProof/>
              </w:rPr>
              <w:t>14.0.0</w:t>
            </w:r>
          </w:p>
        </w:tc>
      </w:tr>
      <w:tr w:rsidR="0075289E" w:rsidRPr="00A10CCC" w14:paraId="2885CE73" w14:textId="77777777" w:rsidTr="00312B02">
        <w:tblPrEx>
          <w:tblCellMar>
            <w:top w:w="0" w:type="dxa"/>
            <w:bottom w:w="0" w:type="dxa"/>
          </w:tblCellMar>
        </w:tblPrEx>
        <w:tc>
          <w:tcPr>
            <w:tcW w:w="800" w:type="dxa"/>
            <w:tcBorders>
              <w:top w:val="single" w:sz="12" w:space="0" w:color="auto"/>
              <w:bottom w:val="single" w:sz="12" w:space="0" w:color="auto"/>
            </w:tcBorders>
            <w:shd w:val="solid" w:color="FFFFFF" w:fill="auto"/>
          </w:tcPr>
          <w:p w14:paraId="196F2313" w14:textId="77777777" w:rsidR="0075289E" w:rsidRPr="00A10CCC" w:rsidRDefault="0075289E" w:rsidP="000D35DE">
            <w:pPr>
              <w:pStyle w:val="TAC"/>
              <w:rPr>
                <w:noProof/>
              </w:rPr>
            </w:pPr>
            <w:r>
              <w:rPr>
                <w:noProof/>
              </w:rPr>
              <w:t>2018-01</w:t>
            </w:r>
          </w:p>
        </w:tc>
        <w:tc>
          <w:tcPr>
            <w:tcW w:w="800" w:type="dxa"/>
            <w:tcBorders>
              <w:top w:val="single" w:sz="12" w:space="0" w:color="auto"/>
              <w:bottom w:val="single" w:sz="12" w:space="0" w:color="auto"/>
            </w:tcBorders>
            <w:shd w:val="solid" w:color="FFFFFF" w:fill="auto"/>
          </w:tcPr>
          <w:p w14:paraId="57A155CF" w14:textId="77777777" w:rsidR="0075289E" w:rsidRPr="00A10CCC" w:rsidRDefault="0075289E" w:rsidP="000D35DE">
            <w:pPr>
              <w:pStyle w:val="TAC"/>
              <w:rPr>
                <w:noProof/>
              </w:rPr>
            </w:pPr>
            <w:r>
              <w:rPr>
                <w:noProof/>
              </w:rPr>
              <w:t>SA#78</w:t>
            </w:r>
          </w:p>
        </w:tc>
        <w:tc>
          <w:tcPr>
            <w:tcW w:w="1094" w:type="dxa"/>
            <w:tcBorders>
              <w:top w:val="single" w:sz="12" w:space="0" w:color="auto"/>
              <w:bottom w:val="single" w:sz="12" w:space="0" w:color="auto"/>
            </w:tcBorders>
            <w:shd w:val="solid" w:color="FFFFFF" w:fill="auto"/>
          </w:tcPr>
          <w:p w14:paraId="6365D218" w14:textId="77777777" w:rsidR="0075289E" w:rsidRPr="00A10CCC" w:rsidRDefault="0075289E" w:rsidP="000D35DE">
            <w:pPr>
              <w:pStyle w:val="TAC"/>
              <w:rPr>
                <w:noProof/>
              </w:rPr>
            </w:pPr>
            <w:r>
              <w:rPr>
                <w:noProof/>
              </w:rPr>
              <w:t>SP-170962</w:t>
            </w:r>
          </w:p>
        </w:tc>
        <w:tc>
          <w:tcPr>
            <w:tcW w:w="567" w:type="dxa"/>
            <w:tcBorders>
              <w:top w:val="single" w:sz="12" w:space="0" w:color="auto"/>
              <w:bottom w:val="single" w:sz="12" w:space="0" w:color="auto"/>
            </w:tcBorders>
            <w:shd w:val="solid" w:color="FFFFFF" w:fill="auto"/>
          </w:tcPr>
          <w:p w14:paraId="5439D223" w14:textId="77777777" w:rsidR="0075289E" w:rsidRPr="00A10CCC" w:rsidRDefault="0075289E" w:rsidP="000D35DE">
            <w:pPr>
              <w:pStyle w:val="TAL"/>
              <w:rPr>
                <w:noProof/>
              </w:rPr>
            </w:pPr>
            <w:r>
              <w:rPr>
                <w:noProof/>
              </w:rPr>
              <w:t>0006</w:t>
            </w:r>
          </w:p>
        </w:tc>
        <w:tc>
          <w:tcPr>
            <w:tcW w:w="425" w:type="dxa"/>
            <w:tcBorders>
              <w:top w:val="single" w:sz="12" w:space="0" w:color="auto"/>
              <w:bottom w:val="single" w:sz="12" w:space="0" w:color="auto"/>
            </w:tcBorders>
            <w:shd w:val="solid" w:color="FFFFFF" w:fill="auto"/>
          </w:tcPr>
          <w:p w14:paraId="493F6660" w14:textId="77777777" w:rsidR="0075289E" w:rsidRPr="00A10CCC" w:rsidRDefault="0075289E" w:rsidP="000D35DE">
            <w:pPr>
              <w:pStyle w:val="TAR"/>
              <w:rPr>
                <w:noProof/>
              </w:rPr>
            </w:pPr>
            <w:r>
              <w:rPr>
                <w:noProof/>
              </w:rPr>
              <w:t>1</w:t>
            </w:r>
          </w:p>
        </w:tc>
        <w:tc>
          <w:tcPr>
            <w:tcW w:w="425" w:type="dxa"/>
            <w:tcBorders>
              <w:top w:val="single" w:sz="12" w:space="0" w:color="auto"/>
              <w:bottom w:val="single" w:sz="12" w:space="0" w:color="auto"/>
            </w:tcBorders>
            <w:shd w:val="solid" w:color="FFFFFF" w:fill="auto"/>
          </w:tcPr>
          <w:p w14:paraId="20474CAA" w14:textId="77777777" w:rsidR="0075289E" w:rsidRPr="00A10CCC" w:rsidRDefault="0075289E" w:rsidP="000D35DE">
            <w:pPr>
              <w:pStyle w:val="TAC"/>
              <w:rPr>
                <w:noProof/>
              </w:rPr>
            </w:pPr>
            <w:r>
              <w:rPr>
                <w:noProof/>
              </w:rPr>
              <w:t>A</w:t>
            </w:r>
          </w:p>
        </w:tc>
        <w:tc>
          <w:tcPr>
            <w:tcW w:w="4820" w:type="dxa"/>
            <w:tcBorders>
              <w:top w:val="single" w:sz="12" w:space="0" w:color="auto"/>
              <w:bottom w:val="single" w:sz="12" w:space="0" w:color="auto"/>
            </w:tcBorders>
            <w:shd w:val="solid" w:color="FFFFFF" w:fill="auto"/>
          </w:tcPr>
          <w:p w14:paraId="6A54DCCA" w14:textId="77777777" w:rsidR="0075289E" w:rsidRPr="00A10CCC" w:rsidRDefault="0075289E" w:rsidP="000D35DE">
            <w:pPr>
              <w:pStyle w:val="TAL"/>
              <w:rPr>
                <w:noProof/>
              </w:rPr>
            </w:pPr>
            <w:r w:rsidRPr="00E976D3">
              <w:rPr>
                <w:noProof/>
              </w:rPr>
              <w:t>Update erroneous references</w:t>
            </w:r>
          </w:p>
        </w:tc>
        <w:tc>
          <w:tcPr>
            <w:tcW w:w="708" w:type="dxa"/>
            <w:tcBorders>
              <w:top w:val="single" w:sz="12" w:space="0" w:color="auto"/>
              <w:bottom w:val="single" w:sz="12" w:space="0" w:color="auto"/>
            </w:tcBorders>
            <w:shd w:val="solid" w:color="FFFFFF" w:fill="auto"/>
          </w:tcPr>
          <w:p w14:paraId="54A712B7" w14:textId="77777777" w:rsidR="0075289E" w:rsidRPr="00A10CCC" w:rsidRDefault="0075289E" w:rsidP="000D35DE">
            <w:pPr>
              <w:pStyle w:val="TAC"/>
              <w:rPr>
                <w:noProof/>
              </w:rPr>
            </w:pPr>
            <w:r>
              <w:rPr>
                <w:noProof/>
              </w:rPr>
              <w:t>14.1.0</w:t>
            </w:r>
          </w:p>
        </w:tc>
      </w:tr>
      <w:tr w:rsidR="00312B02" w:rsidRPr="00A10CCC" w14:paraId="5DB4C4FA" w14:textId="77777777" w:rsidTr="006F456B">
        <w:tblPrEx>
          <w:tblCellMar>
            <w:top w:w="0" w:type="dxa"/>
            <w:bottom w:w="0" w:type="dxa"/>
          </w:tblCellMar>
        </w:tblPrEx>
        <w:tc>
          <w:tcPr>
            <w:tcW w:w="800" w:type="dxa"/>
            <w:tcBorders>
              <w:top w:val="single" w:sz="12" w:space="0" w:color="auto"/>
              <w:bottom w:val="single" w:sz="12" w:space="0" w:color="auto"/>
            </w:tcBorders>
            <w:shd w:val="solid" w:color="FFFFFF" w:fill="auto"/>
          </w:tcPr>
          <w:p w14:paraId="304DCEB2" w14:textId="77777777" w:rsidR="00312B02" w:rsidRDefault="00312B02" w:rsidP="000D35DE">
            <w:pPr>
              <w:pStyle w:val="TAC"/>
              <w:rPr>
                <w:noProof/>
              </w:rPr>
            </w:pPr>
            <w:r>
              <w:rPr>
                <w:noProof/>
              </w:rPr>
              <w:t>2018-06</w:t>
            </w:r>
          </w:p>
        </w:tc>
        <w:tc>
          <w:tcPr>
            <w:tcW w:w="800" w:type="dxa"/>
            <w:tcBorders>
              <w:top w:val="single" w:sz="12" w:space="0" w:color="auto"/>
              <w:bottom w:val="single" w:sz="12" w:space="0" w:color="auto"/>
            </w:tcBorders>
            <w:shd w:val="solid" w:color="FFFFFF" w:fill="auto"/>
          </w:tcPr>
          <w:p w14:paraId="33FF4FFE" w14:textId="77777777" w:rsidR="00312B02" w:rsidRDefault="00312B02" w:rsidP="000D35DE">
            <w:pPr>
              <w:pStyle w:val="TAC"/>
              <w:rPr>
                <w:noProof/>
              </w:rPr>
            </w:pPr>
            <w:r>
              <w:rPr>
                <w:noProof/>
              </w:rPr>
              <w:t>-</w:t>
            </w:r>
          </w:p>
        </w:tc>
        <w:tc>
          <w:tcPr>
            <w:tcW w:w="1094" w:type="dxa"/>
            <w:tcBorders>
              <w:top w:val="single" w:sz="12" w:space="0" w:color="auto"/>
              <w:bottom w:val="single" w:sz="12" w:space="0" w:color="auto"/>
            </w:tcBorders>
            <w:shd w:val="solid" w:color="FFFFFF" w:fill="auto"/>
          </w:tcPr>
          <w:p w14:paraId="64AC8821" w14:textId="77777777" w:rsidR="00312B02" w:rsidRDefault="00312B02" w:rsidP="000D35DE">
            <w:pPr>
              <w:pStyle w:val="TAC"/>
              <w:rPr>
                <w:noProof/>
              </w:rPr>
            </w:pPr>
            <w:r>
              <w:rPr>
                <w:noProof/>
              </w:rPr>
              <w:t>-</w:t>
            </w:r>
          </w:p>
        </w:tc>
        <w:tc>
          <w:tcPr>
            <w:tcW w:w="567" w:type="dxa"/>
            <w:tcBorders>
              <w:top w:val="single" w:sz="12" w:space="0" w:color="auto"/>
              <w:bottom w:val="single" w:sz="12" w:space="0" w:color="auto"/>
            </w:tcBorders>
            <w:shd w:val="solid" w:color="FFFFFF" w:fill="auto"/>
          </w:tcPr>
          <w:p w14:paraId="49EF576B" w14:textId="77777777" w:rsidR="00312B02" w:rsidRDefault="00312B02" w:rsidP="000D35DE">
            <w:pPr>
              <w:pStyle w:val="TAL"/>
              <w:rPr>
                <w:noProof/>
              </w:rPr>
            </w:pPr>
            <w:r>
              <w:rPr>
                <w:noProof/>
              </w:rPr>
              <w:t>-</w:t>
            </w:r>
          </w:p>
        </w:tc>
        <w:tc>
          <w:tcPr>
            <w:tcW w:w="425" w:type="dxa"/>
            <w:tcBorders>
              <w:top w:val="single" w:sz="12" w:space="0" w:color="auto"/>
              <w:bottom w:val="single" w:sz="12" w:space="0" w:color="auto"/>
            </w:tcBorders>
            <w:shd w:val="solid" w:color="FFFFFF" w:fill="auto"/>
          </w:tcPr>
          <w:p w14:paraId="7DF98041" w14:textId="77777777" w:rsidR="00312B02" w:rsidRDefault="00312B02" w:rsidP="000D35DE">
            <w:pPr>
              <w:pStyle w:val="TAR"/>
              <w:rPr>
                <w:noProof/>
              </w:rPr>
            </w:pPr>
            <w:r>
              <w:rPr>
                <w:noProof/>
              </w:rPr>
              <w:t>-</w:t>
            </w:r>
          </w:p>
        </w:tc>
        <w:tc>
          <w:tcPr>
            <w:tcW w:w="425" w:type="dxa"/>
            <w:tcBorders>
              <w:top w:val="single" w:sz="12" w:space="0" w:color="auto"/>
              <w:bottom w:val="single" w:sz="12" w:space="0" w:color="auto"/>
            </w:tcBorders>
            <w:shd w:val="solid" w:color="FFFFFF" w:fill="auto"/>
          </w:tcPr>
          <w:p w14:paraId="67BA3C64" w14:textId="77777777" w:rsidR="00312B02" w:rsidRDefault="00312B02" w:rsidP="000D35DE">
            <w:pPr>
              <w:pStyle w:val="TAC"/>
              <w:rPr>
                <w:noProof/>
              </w:rPr>
            </w:pPr>
            <w:r>
              <w:rPr>
                <w:noProof/>
              </w:rPr>
              <w:t>-</w:t>
            </w:r>
          </w:p>
        </w:tc>
        <w:tc>
          <w:tcPr>
            <w:tcW w:w="4820" w:type="dxa"/>
            <w:tcBorders>
              <w:top w:val="single" w:sz="12" w:space="0" w:color="auto"/>
              <w:bottom w:val="single" w:sz="12" w:space="0" w:color="auto"/>
            </w:tcBorders>
            <w:shd w:val="solid" w:color="FFFFFF" w:fill="auto"/>
          </w:tcPr>
          <w:p w14:paraId="6EABAF0D" w14:textId="77777777" w:rsidR="00312B02" w:rsidRPr="00E976D3" w:rsidRDefault="00312B02" w:rsidP="000D35DE">
            <w:pPr>
              <w:pStyle w:val="TAL"/>
              <w:rPr>
                <w:noProof/>
              </w:rPr>
            </w:pPr>
            <w:r>
              <w:rPr>
                <w:noProof/>
              </w:rPr>
              <w:t>Update to Rel-15 version (MCC)</w:t>
            </w:r>
          </w:p>
        </w:tc>
        <w:tc>
          <w:tcPr>
            <w:tcW w:w="708" w:type="dxa"/>
            <w:tcBorders>
              <w:top w:val="single" w:sz="12" w:space="0" w:color="auto"/>
              <w:bottom w:val="single" w:sz="12" w:space="0" w:color="auto"/>
            </w:tcBorders>
            <w:shd w:val="solid" w:color="FFFFFF" w:fill="auto"/>
          </w:tcPr>
          <w:p w14:paraId="4B67870C" w14:textId="77777777" w:rsidR="00312B02" w:rsidRPr="00312B02" w:rsidRDefault="00312B02" w:rsidP="000D35DE">
            <w:pPr>
              <w:pStyle w:val="TAC"/>
              <w:rPr>
                <w:b/>
                <w:noProof/>
              </w:rPr>
            </w:pPr>
            <w:r w:rsidRPr="00312B02">
              <w:rPr>
                <w:b/>
                <w:noProof/>
              </w:rPr>
              <w:t>15.0.0</w:t>
            </w:r>
          </w:p>
        </w:tc>
      </w:tr>
      <w:tr w:rsidR="00AF6178" w:rsidRPr="00A10CCC" w14:paraId="0CBFC03F" w14:textId="77777777" w:rsidTr="00A10CCC">
        <w:tblPrEx>
          <w:tblCellMar>
            <w:top w:w="0" w:type="dxa"/>
            <w:bottom w:w="0" w:type="dxa"/>
          </w:tblCellMar>
        </w:tblPrEx>
        <w:trPr>
          <w:ins w:id="77" w:author="28.732 _CR0011R1_(Rel-15)_TEI11" w:date="2024-07-10T16:35:00Z"/>
        </w:trPr>
        <w:tc>
          <w:tcPr>
            <w:tcW w:w="800" w:type="dxa"/>
            <w:tcBorders>
              <w:top w:val="single" w:sz="12" w:space="0" w:color="auto"/>
            </w:tcBorders>
            <w:shd w:val="solid" w:color="FFFFFF" w:fill="auto"/>
          </w:tcPr>
          <w:p w14:paraId="7AF5A10E" w14:textId="77777777" w:rsidR="00AF6178" w:rsidRDefault="00AF6178" w:rsidP="000D35DE">
            <w:pPr>
              <w:pStyle w:val="TAC"/>
              <w:rPr>
                <w:ins w:id="78" w:author="28.732 _CR0011R1_(Rel-15)_TEI11" w:date="2024-07-10T16:35:00Z"/>
                <w:noProof/>
              </w:rPr>
            </w:pPr>
            <w:ins w:id="79" w:author="28.732 _CR0011R1_(Rel-15)_TEI11" w:date="2024-07-10T16:35:00Z">
              <w:r>
                <w:rPr>
                  <w:noProof/>
                </w:rPr>
                <w:t>2024-06</w:t>
              </w:r>
            </w:ins>
          </w:p>
        </w:tc>
        <w:tc>
          <w:tcPr>
            <w:tcW w:w="800" w:type="dxa"/>
            <w:tcBorders>
              <w:top w:val="single" w:sz="12" w:space="0" w:color="auto"/>
            </w:tcBorders>
            <w:shd w:val="solid" w:color="FFFFFF" w:fill="auto"/>
          </w:tcPr>
          <w:p w14:paraId="3C30880D" w14:textId="77777777" w:rsidR="00AF6178" w:rsidRDefault="00AF6178" w:rsidP="000D35DE">
            <w:pPr>
              <w:pStyle w:val="TAC"/>
              <w:rPr>
                <w:ins w:id="80" w:author="28.732 _CR0011R1_(Rel-15)_TEI11" w:date="2024-07-10T16:35:00Z"/>
                <w:noProof/>
              </w:rPr>
            </w:pPr>
            <w:ins w:id="81" w:author="28.732 _CR0011R1_(Rel-15)_TEI11" w:date="2024-07-10T16:35:00Z">
              <w:r>
                <w:rPr>
                  <w:noProof/>
                </w:rPr>
                <w:t>SA#104</w:t>
              </w:r>
            </w:ins>
          </w:p>
        </w:tc>
        <w:tc>
          <w:tcPr>
            <w:tcW w:w="1094" w:type="dxa"/>
            <w:tcBorders>
              <w:top w:val="single" w:sz="12" w:space="0" w:color="auto"/>
            </w:tcBorders>
            <w:shd w:val="solid" w:color="FFFFFF" w:fill="auto"/>
          </w:tcPr>
          <w:p w14:paraId="2CE03F34" w14:textId="77777777" w:rsidR="00AF6178" w:rsidRDefault="00AF6178" w:rsidP="000D35DE">
            <w:pPr>
              <w:pStyle w:val="TAC"/>
              <w:rPr>
                <w:ins w:id="82" w:author="28.732 _CR0011R1_(Rel-15)_TEI11" w:date="2024-07-10T16:35:00Z"/>
                <w:noProof/>
              </w:rPr>
            </w:pPr>
            <w:ins w:id="83" w:author="28.732 _CR0011R1_(Rel-15)_TEI11" w:date="2024-07-10T16:35:00Z">
              <w:r w:rsidRPr="00AF6178">
                <w:rPr>
                  <w:noProof/>
                </w:rPr>
                <w:t>SP-240817</w:t>
              </w:r>
            </w:ins>
          </w:p>
        </w:tc>
        <w:tc>
          <w:tcPr>
            <w:tcW w:w="567" w:type="dxa"/>
            <w:tcBorders>
              <w:top w:val="single" w:sz="12" w:space="0" w:color="auto"/>
            </w:tcBorders>
            <w:shd w:val="solid" w:color="FFFFFF" w:fill="auto"/>
          </w:tcPr>
          <w:p w14:paraId="31E5779F" w14:textId="77777777" w:rsidR="00AF6178" w:rsidRDefault="00AF6178" w:rsidP="000D35DE">
            <w:pPr>
              <w:pStyle w:val="TAL"/>
              <w:rPr>
                <w:ins w:id="84" w:author="28.732 _CR0011R1_(Rel-15)_TEI11" w:date="2024-07-10T16:35:00Z"/>
                <w:noProof/>
              </w:rPr>
            </w:pPr>
            <w:ins w:id="85" w:author="28.732 _CR0011R1_(Rel-15)_TEI11" w:date="2024-07-10T16:35:00Z">
              <w:r>
                <w:rPr>
                  <w:noProof/>
                </w:rPr>
                <w:t>0011</w:t>
              </w:r>
            </w:ins>
          </w:p>
        </w:tc>
        <w:tc>
          <w:tcPr>
            <w:tcW w:w="425" w:type="dxa"/>
            <w:tcBorders>
              <w:top w:val="single" w:sz="12" w:space="0" w:color="auto"/>
            </w:tcBorders>
            <w:shd w:val="solid" w:color="FFFFFF" w:fill="auto"/>
          </w:tcPr>
          <w:p w14:paraId="4B2ADE69" w14:textId="77777777" w:rsidR="00AF6178" w:rsidRDefault="00AF6178" w:rsidP="000D35DE">
            <w:pPr>
              <w:pStyle w:val="TAR"/>
              <w:rPr>
                <w:ins w:id="86" w:author="28.732 _CR0011R1_(Rel-15)_TEI11" w:date="2024-07-10T16:35:00Z"/>
                <w:noProof/>
              </w:rPr>
            </w:pPr>
            <w:ins w:id="87" w:author="28.732 _CR0011R1_(Rel-15)_TEI11" w:date="2024-07-10T16:35:00Z">
              <w:r>
                <w:rPr>
                  <w:noProof/>
                </w:rPr>
                <w:t>1</w:t>
              </w:r>
            </w:ins>
          </w:p>
        </w:tc>
        <w:tc>
          <w:tcPr>
            <w:tcW w:w="425" w:type="dxa"/>
            <w:tcBorders>
              <w:top w:val="single" w:sz="12" w:space="0" w:color="auto"/>
            </w:tcBorders>
            <w:shd w:val="solid" w:color="FFFFFF" w:fill="auto"/>
          </w:tcPr>
          <w:p w14:paraId="46A33F35" w14:textId="77777777" w:rsidR="00AF6178" w:rsidRDefault="00AF6178" w:rsidP="000D35DE">
            <w:pPr>
              <w:pStyle w:val="TAC"/>
              <w:rPr>
                <w:ins w:id="88" w:author="28.732 _CR0011R1_(Rel-15)_TEI11" w:date="2024-07-10T16:35:00Z"/>
                <w:noProof/>
              </w:rPr>
            </w:pPr>
            <w:ins w:id="89" w:author="28.732 _CR0011R1_(Rel-15)_TEI11" w:date="2024-07-10T16:35:00Z">
              <w:r>
                <w:rPr>
                  <w:noProof/>
                </w:rPr>
                <w:t>A</w:t>
              </w:r>
            </w:ins>
          </w:p>
        </w:tc>
        <w:tc>
          <w:tcPr>
            <w:tcW w:w="4820" w:type="dxa"/>
            <w:tcBorders>
              <w:top w:val="single" w:sz="12" w:space="0" w:color="auto"/>
            </w:tcBorders>
            <w:shd w:val="solid" w:color="FFFFFF" w:fill="auto"/>
          </w:tcPr>
          <w:p w14:paraId="7FBC9EA7" w14:textId="51480959" w:rsidR="00AF6178" w:rsidRDefault="00AF6178" w:rsidP="000D35DE">
            <w:pPr>
              <w:pStyle w:val="TAL"/>
              <w:rPr>
                <w:ins w:id="90" w:author="28.732 _CR0011R1_(Rel-15)_TEI11" w:date="2024-07-10T16:35:00Z"/>
                <w:noProof/>
              </w:rPr>
            </w:pPr>
            <w:ins w:id="91" w:author="28.732 _CR0011R1_(Rel-15)_TEI11" w:date="2024-07-10T16:35:00Z">
              <w:r>
                <w:rPr>
                  <w:noProof/>
                </w:rPr>
                <w:t>Rel-15 CR TS 28.732 correction of attribute definition</w:t>
              </w:r>
            </w:ins>
            <w:ins w:id="92" w:author="28.732 _CR0011R1_(Rel-15)_TEI11" w:date="2024-07-11T10:20:00Z">
              <w:r w:rsidR="006F456B">
                <w:rPr>
                  <w:noProof/>
                </w:rPr>
                <w:t xml:space="preserve"> </w:t>
              </w:r>
              <w:r w:rsidR="006F456B" w:rsidRPr="006F456B">
                <w:rPr>
                  <w:noProof/>
                </w:rPr>
                <w:t xml:space="preserve"> – the first change could not be implemented due to wrong baseline</w:t>
              </w:r>
            </w:ins>
          </w:p>
        </w:tc>
        <w:tc>
          <w:tcPr>
            <w:tcW w:w="708" w:type="dxa"/>
            <w:tcBorders>
              <w:top w:val="single" w:sz="12" w:space="0" w:color="auto"/>
            </w:tcBorders>
            <w:shd w:val="solid" w:color="FFFFFF" w:fill="auto"/>
          </w:tcPr>
          <w:p w14:paraId="021F7B09" w14:textId="77777777" w:rsidR="00AF6178" w:rsidRPr="00312B02" w:rsidRDefault="00AF6178" w:rsidP="000D35DE">
            <w:pPr>
              <w:pStyle w:val="TAC"/>
              <w:rPr>
                <w:ins w:id="93" w:author="28.732 _CR0011R1_(Rel-15)_TEI11" w:date="2024-07-10T16:35:00Z"/>
                <w:b/>
                <w:noProof/>
              </w:rPr>
            </w:pPr>
            <w:ins w:id="94" w:author="28.732 _CR0011R1_(Rel-15)_TEI11" w:date="2024-07-10T16:35:00Z">
              <w:r>
                <w:rPr>
                  <w:b/>
                  <w:noProof/>
                </w:rPr>
                <w:t>15.</w:t>
              </w:r>
            </w:ins>
            <w:ins w:id="95" w:author="28.732 _CR0011R1_(Rel-15)_TEI11" w:date="2024-07-10T16:36:00Z">
              <w:r>
                <w:rPr>
                  <w:b/>
                  <w:noProof/>
                </w:rPr>
                <w:t>1</w:t>
              </w:r>
            </w:ins>
            <w:ins w:id="96" w:author="28.732 _CR0011R1_(Rel-15)_TEI11" w:date="2024-07-10T16:35:00Z">
              <w:r>
                <w:rPr>
                  <w:b/>
                  <w:noProof/>
                </w:rPr>
                <w:t>.0</w:t>
              </w:r>
            </w:ins>
          </w:p>
        </w:tc>
      </w:tr>
    </w:tbl>
    <w:p w14:paraId="333ED84D" w14:textId="77777777" w:rsidR="00933AE4" w:rsidRPr="00A10CCC" w:rsidRDefault="00933AE4">
      <w:pPr>
        <w:rPr>
          <w:rFonts w:ascii="Arial" w:hAnsi="Arial"/>
          <w:noProof/>
          <w:sz w:val="18"/>
        </w:rPr>
      </w:pPr>
    </w:p>
    <w:p w14:paraId="0CFCE147" w14:textId="77777777" w:rsidR="00933AE4" w:rsidRDefault="00933AE4"/>
    <w:sectPr w:rsidR="00933AE4">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2C61F" w14:textId="77777777" w:rsidR="000F6C9D" w:rsidRDefault="000F6C9D">
      <w:r>
        <w:separator/>
      </w:r>
    </w:p>
  </w:endnote>
  <w:endnote w:type="continuationSeparator" w:id="0">
    <w:p w14:paraId="0FBACD89" w14:textId="77777777" w:rsidR="000F6C9D" w:rsidRDefault="000F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587A" w14:textId="77777777" w:rsidR="00933AE4" w:rsidRDefault="00933AE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9DBAE" w14:textId="77777777" w:rsidR="000F6C9D" w:rsidRDefault="000F6C9D">
      <w:r>
        <w:separator/>
      </w:r>
    </w:p>
  </w:footnote>
  <w:footnote w:type="continuationSeparator" w:id="0">
    <w:p w14:paraId="39F2D69A" w14:textId="77777777" w:rsidR="000F6C9D" w:rsidRDefault="000F6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8A93" w14:textId="79D82B25" w:rsidR="00933AE4" w:rsidRDefault="00933AE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F456B">
      <w:rPr>
        <w:rFonts w:ascii="Arial" w:hAnsi="Arial" w:cs="Arial"/>
        <w:b/>
        <w:noProof/>
        <w:sz w:val="18"/>
        <w:szCs w:val="18"/>
      </w:rPr>
      <w:t>3GPP TS 28.732 V15.10.0 (202418-06)</w:t>
    </w:r>
    <w:r>
      <w:rPr>
        <w:rFonts w:ascii="Arial" w:hAnsi="Arial" w:cs="Arial"/>
        <w:b/>
        <w:sz w:val="18"/>
        <w:szCs w:val="18"/>
      </w:rPr>
      <w:fldChar w:fldCharType="end"/>
    </w:r>
  </w:p>
  <w:p w14:paraId="1C950A96" w14:textId="77777777" w:rsidR="00933AE4" w:rsidRDefault="00933AE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12B02">
      <w:rPr>
        <w:rFonts w:ascii="Arial" w:hAnsi="Arial" w:cs="Arial"/>
        <w:b/>
        <w:noProof/>
        <w:sz w:val="18"/>
        <w:szCs w:val="18"/>
      </w:rPr>
      <w:t>12</w:t>
    </w:r>
    <w:r>
      <w:rPr>
        <w:rFonts w:ascii="Arial" w:hAnsi="Arial" w:cs="Arial"/>
        <w:b/>
        <w:sz w:val="18"/>
        <w:szCs w:val="18"/>
      </w:rPr>
      <w:fldChar w:fldCharType="end"/>
    </w:r>
  </w:p>
  <w:p w14:paraId="1CC3E686" w14:textId="0875B3B2" w:rsidR="00933AE4" w:rsidRDefault="00933AE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F456B">
      <w:rPr>
        <w:rFonts w:ascii="Arial" w:hAnsi="Arial" w:cs="Arial"/>
        <w:b/>
        <w:noProof/>
        <w:sz w:val="18"/>
        <w:szCs w:val="18"/>
      </w:rPr>
      <w:t>Release 15</w:t>
    </w:r>
    <w:r>
      <w:rPr>
        <w:rFonts w:ascii="Arial" w:hAnsi="Arial" w:cs="Arial"/>
        <w:b/>
        <w:sz w:val="18"/>
        <w:szCs w:val="18"/>
      </w:rPr>
      <w:fldChar w:fldCharType="end"/>
    </w:r>
  </w:p>
  <w:p w14:paraId="226F67D7" w14:textId="77777777" w:rsidR="00933AE4" w:rsidRDefault="00933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CFC4DCE"/>
    <w:lvl w:ilvl="0">
      <w:start w:val="1"/>
      <w:numFmt w:val="decimal"/>
      <w:lvlText w:val="%1."/>
      <w:lvlJc w:val="left"/>
      <w:pPr>
        <w:tabs>
          <w:tab w:val="num" w:pos="643"/>
        </w:tabs>
        <w:ind w:left="643" w:hanging="360"/>
      </w:pPr>
      <w:rPr>
        <w:rFonts w:cs="Times New Roman"/>
      </w:rPr>
    </w:lvl>
  </w:abstractNum>
  <w:abstractNum w:abstractNumId="1" w15:restartNumberingAfterBreak="0">
    <w:nsid w:val="FFFFFF80"/>
    <w:multiLevelType w:val="singleLevel"/>
    <w:tmpl w:val="8BB2BAD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F7ED17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B14B79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E28B40A"/>
    <w:lvl w:ilvl="0">
      <w:start w:val="1"/>
      <w:numFmt w:val="bullet"/>
      <w:lvlText w:val=""/>
      <w:lvlJc w:val="left"/>
      <w:pPr>
        <w:tabs>
          <w:tab w:val="num" w:pos="644"/>
        </w:tabs>
        <w:ind w:left="644" w:hanging="360"/>
      </w:pPr>
      <w:rPr>
        <w:rFonts w:ascii="Symbol" w:hAnsi="Symbol" w:hint="default"/>
      </w:rPr>
    </w:lvl>
  </w:abstractNum>
  <w:abstractNum w:abstractNumId="5" w15:restartNumberingAfterBreak="0">
    <w:nsid w:val="FFFFFF88"/>
    <w:multiLevelType w:val="singleLevel"/>
    <w:tmpl w:val="495CC5B0"/>
    <w:lvl w:ilvl="0">
      <w:start w:val="1"/>
      <w:numFmt w:val="decimal"/>
      <w:lvlText w:val="%1."/>
      <w:lvlJc w:val="left"/>
      <w:pPr>
        <w:tabs>
          <w:tab w:val="num" w:pos="360"/>
        </w:tabs>
        <w:ind w:left="360" w:hanging="360"/>
      </w:pPr>
      <w:rPr>
        <w:rFonts w:cs="Times New Roman"/>
      </w:rPr>
    </w:lvl>
  </w:abstractNum>
  <w:abstractNum w:abstractNumId="6" w15:restartNumberingAfterBreak="0">
    <w:nsid w:val="FFFFFF89"/>
    <w:multiLevelType w:val="singleLevel"/>
    <w:tmpl w:val="D618FB94"/>
    <w:lvl w:ilvl="0">
      <w:start w:val="1"/>
      <w:numFmt w:val="bullet"/>
      <w:pStyle w:val="List5"/>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134B5557"/>
    <w:multiLevelType w:val="multilevel"/>
    <w:tmpl w:val="1FDC8B86"/>
    <w:lvl w:ilvl="0">
      <w:start w:val="1"/>
      <w:numFmt w:val="decimal"/>
      <w:lvlText w:val="[%1]"/>
      <w:lvlJc w:val="left"/>
      <w:pPr>
        <w:tabs>
          <w:tab w:val="num" w:pos="0"/>
        </w:tabs>
        <w:ind w:left="567" w:hanging="567"/>
      </w:pPr>
      <w:rPr>
        <w:rFonts w:ascii="Times New Roman" w:hAnsi="Times New Roman" w:cs="Times New Roman" w:hint="default"/>
        <w:b w:val="0"/>
        <w:i w:val="0"/>
        <w:sz w:val="2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4B47985"/>
    <w:multiLevelType w:val="hybridMultilevel"/>
    <w:tmpl w:val="4120BDCA"/>
    <w:lvl w:ilvl="0" w:tplc="7BD2918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6464295"/>
    <w:multiLevelType w:val="hybridMultilevel"/>
    <w:tmpl w:val="20B4EB5C"/>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1" w15:restartNumberingAfterBreak="0">
    <w:nsid w:val="177771FC"/>
    <w:multiLevelType w:val="hybridMultilevel"/>
    <w:tmpl w:val="4E44F81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2" w15:restartNumberingAfterBreak="0">
    <w:nsid w:val="1EAF6806"/>
    <w:multiLevelType w:val="multilevel"/>
    <w:tmpl w:val="FB8E3B14"/>
    <w:lvl w:ilvl="0">
      <w:start w:val="4"/>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3"/>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1F4D5C"/>
    <w:multiLevelType w:val="hybridMultilevel"/>
    <w:tmpl w:val="55F05DAE"/>
    <w:lvl w:ilvl="0" w:tplc="12C6996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841D79"/>
    <w:multiLevelType w:val="hybridMultilevel"/>
    <w:tmpl w:val="C26AEF76"/>
    <w:lvl w:ilvl="0" w:tplc="12C6996E">
      <w:start w:val="1"/>
      <w:numFmt w:val="bullet"/>
      <w:lvlText w:val="•"/>
      <w:lvlJc w:val="left"/>
      <w:pPr>
        <w:tabs>
          <w:tab w:val="num" w:pos="720"/>
        </w:tabs>
        <w:ind w:left="720" w:hanging="360"/>
      </w:pPr>
      <w:rPr>
        <w:rFonts w:ascii="Arial" w:hAnsi="Arial" w:hint="default"/>
      </w:rPr>
    </w:lvl>
    <w:lvl w:ilvl="1" w:tplc="B638F9EA">
      <w:start w:val="233"/>
      <w:numFmt w:val="bullet"/>
      <w:lvlText w:val="–"/>
      <w:lvlJc w:val="left"/>
      <w:pPr>
        <w:tabs>
          <w:tab w:val="num" w:pos="1440"/>
        </w:tabs>
        <w:ind w:left="1440" w:hanging="360"/>
      </w:pPr>
      <w:rPr>
        <w:rFonts w:ascii="Arial" w:hAnsi="Arial" w:hint="default"/>
      </w:rPr>
    </w:lvl>
    <w:lvl w:ilvl="2" w:tplc="467A3230">
      <w:start w:val="233"/>
      <w:numFmt w:val="bullet"/>
      <w:lvlText w:val="•"/>
      <w:lvlJc w:val="left"/>
      <w:pPr>
        <w:tabs>
          <w:tab w:val="num" w:pos="2160"/>
        </w:tabs>
        <w:ind w:left="2160" w:hanging="360"/>
      </w:pPr>
      <w:rPr>
        <w:rFonts w:ascii="Arial" w:hAnsi="Arial" w:hint="default"/>
      </w:rPr>
    </w:lvl>
    <w:lvl w:ilvl="3" w:tplc="D01663FE" w:tentative="1">
      <w:start w:val="1"/>
      <w:numFmt w:val="bullet"/>
      <w:lvlText w:val="•"/>
      <w:lvlJc w:val="left"/>
      <w:pPr>
        <w:tabs>
          <w:tab w:val="num" w:pos="2880"/>
        </w:tabs>
        <w:ind w:left="2880" w:hanging="360"/>
      </w:pPr>
      <w:rPr>
        <w:rFonts w:ascii="Arial" w:hAnsi="Arial" w:hint="default"/>
      </w:rPr>
    </w:lvl>
    <w:lvl w:ilvl="4" w:tplc="8FFE7E10" w:tentative="1">
      <w:start w:val="1"/>
      <w:numFmt w:val="bullet"/>
      <w:lvlText w:val="•"/>
      <w:lvlJc w:val="left"/>
      <w:pPr>
        <w:tabs>
          <w:tab w:val="num" w:pos="3600"/>
        </w:tabs>
        <w:ind w:left="3600" w:hanging="360"/>
      </w:pPr>
      <w:rPr>
        <w:rFonts w:ascii="Arial" w:hAnsi="Arial" w:hint="default"/>
      </w:rPr>
    </w:lvl>
    <w:lvl w:ilvl="5" w:tplc="B1DCE3A0" w:tentative="1">
      <w:start w:val="1"/>
      <w:numFmt w:val="bullet"/>
      <w:lvlText w:val="•"/>
      <w:lvlJc w:val="left"/>
      <w:pPr>
        <w:tabs>
          <w:tab w:val="num" w:pos="4320"/>
        </w:tabs>
        <w:ind w:left="4320" w:hanging="360"/>
      </w:pPr>
      <w:rPr>
        <w:rFonts w:ascii="Arial" w:hAnsi="Arial" w:hint="default"/>
      </w:rPr>
    </w:lvl>
    <w:lvl w:ilvl="6" w:tplc="09042C78" w:tentative="1">
      <w:start w:val="1"/>
      <w:numFmt w:val="bullet"/>
      <w:lvlText w:val="•"/>
      <w:lvlJc w:val="left"/>
      <w:pPr>
        <w:tabs>
          <w:tab w:val="num" w:pos="5040"/>
        </w:tabs>
        <w:ind w:left="5040" w:hanging="360"/>
      </w:pPr>
      <w:rPr>
        <w:rFonts w:ascii="Arial" w:hAnsi="Arial" w:hint="default"/>
      </w:rPr>
    </w:lvl>
    <w:lvl w:ilvl="7" w:tplc="60D2E9C2" w:tentative="1">
      <w:start w:val="1"/>
      <w:numFmt w:val="bullet"/>
      <w:lvlText w:val="•"/>
      <w:lvlJc w:val="left"/>
      <w:pPr>
        <w:tabs>
          <w:tab w:val="num" w:pos="5760"/>
        </w:tabs>
        <w:ind w:left="5760" w:hanging="360"/>
      </w:pPr>
      <w:rPr>
        <w:rFonts w:ascii="Arial" w:hAnsi="Arial" w:hint="default"/>
      </w:rPr>
    </w:lvl>
    <w:lvl w:ilvl="8" w:tplc="4EF0B5B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817257"/>
    <w:multiLevelType w:val="multilevel"/>
    <w:tmpl w:val="A18E74AE"/>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DE31829"/>
    <w:multiLevelType w:val="hybridMultilevel"/>
    <w:tmpl w:val="139A3C4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FA32A8A"/>
    <w:multiLevelType w:val="hybridMultilevel"/>
    <w:tmpl w:val="4970DCCE"/>
    <w:lvl w:ilvl="0" w:tplc="04090001">
      <w:start w:val="1"/>
      <w:numFmt w:val="bullet"/>
      <w:lvlText w:val=""/>
      <w:lvlJc w:val="left"/>
      <w:pPr>
        <w:tabs>
          <w:tab w:val="num" w:pos="1004"/>
        </w:tabs>
        <w:ind w:left="1004"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1C33907"/>
    <w:multiLevelType w:val="hybridMultilevel"/>
    <w:tmpl w:val="03AC613C"/>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4835512"/>
    <w:multiLevelType w:val="hybridMultilevel"/>
    <w:tmpl w:val="CBE6E48E"/>
    <w:lvl w:ilvl="0" w:tplc="B588BA2A">
      <w:start w:val="1"/>
      <w:numFmt w:val="lowerLetter"/>
      <w:lvlText w:val="%1)"/>
      <w:lvlJc w:val="left"/>
      <w:pPr>
        <w:tabs>
          <w:tab w:val="num" w:pos="720"/>
        </w:tabs>
        <w:ind w:left="720" w:hanging="360"/>
      </w:pPr>
      <w:rPr>
        <w:rFonts w:ascii="Arial" w:eastAsia="Times New Roman" w:hAnsi="Aria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EB1450"/>
    <w:multiLevelType w:val="hybridMultilevel"/>
    <w:tmpl w:val="1652A9FE"/>
    <w:lvl w:ilvl="0" w:tplc="23C497CC">
      <w:start w:val="1"/>
      <w:numFmt w:val="bullet"/>
      <w:pStyle w:val="ListNumber"/>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CA65B18"/>
    <w:multiLevelType w:val="multilevel"/>
    <w:tmpl w:val="EC621278"/>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3A14842"/>
    <w:multiLevelType w:val="hybridMultilevel"/>
    <w:tmpl w:val="835AA2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E0764D"/>
    <w:multiLevelType w:val="hybridMultilevel"/>
    <w:tmpl w:val="58927248"/>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4EB075F8"/>
    <w:multiLevelType w:val="hybridMultilevel"/>
    <w:tmpl w:val="08A4FE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F1530C5"/>
    <w:multiLevelType w:val="multilevel"/>
    <w:tmpl w:val="4606A79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32747D4"/>
    <w:multiLevelType w:val="hybridMultilevel"/>
    <w:tmpl w:val="ADC03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225D41"/>
    <w:multiLevelType w:val="multilevel"/>
    <w:tmpl w:val="A4B4F58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6F00DAF"/>
    <w:multiLevelType w:val="multilevel"/>
    <w:tmpl w:val="69BCCF9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D821806"/>
    <w:multiLevelType w:val="hybridMultilevel"/>
    <w:tmpl w:val="72B03A50"/>
    <w:lvl w:ilvl="0" w:tplc="04090001">
      <w:start w:val="1"/>
      <w:numFmt w:val="bullet"/>
      <w:lvlText w:val=""/>
      <w:lvlJc w:val="left"/>
      <w:pPr>
        <w:tabs>
          <w:tab w:val="num" w:pos="1004"/>
        </w:tabs>
        <w:ind w:left="1004" w:hanging="360"/>
      </w:pPr>
      <w:rPr>
        <w:rFonts w:ascii="Symbol" w:hAnsi="Symbol" w:hint="default"/>
      </w:rPr>
    </w:lvl>
    <w:lvl w:ilvl="1" w:tplc="5C98B6EE">
      <w:numFmt w:val="bullet"/>
      <w:lvlText w:val="-"/>
      <w:lvlJc w:val="left"/>
      <w:pPr>
        <w:tabs>
          <w:tab w:val="num" w:pos="1724"/>
        </w:tabs>
        <w:ind w:left="1724" w:hanging="360"/>
      </w:pPr>
      <w:rPr>
        <w:rFonts w:ascii="Arial" w:eastAsia="Times New Roman" w:hAnsi="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664A7BEE"/>
    <w:multiLevelType w:val="multilevel"/>
    <w:tmpl w:val="351E159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76C93C07"/>
    <w:multiLevelType w:val="multilevel"/>
    <w:tmpl w:val="529486E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F134F2F"/>
    <w:multiLevelType w:val="hybridMultilevel"/>
    <w:tmpl w:val="F91648F4"/>
    <w:lvl w:ilvl="0" w:tplc="0409000B">
      <w:start w:val="1"/>
      <w:numFmt w:val="bullet"/>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num w:numId="1" w16cid:durableId="414014359">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5085369">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11567366">
    <w:abstractNumId w:val="0"/>
  </w:num>
  <w:num w:numId="4" w16cid:durableId="1959138666">
    <w:abstractNumId w:val="5"/>
  </w:num>
  <w:num w:numId="5" w16cid:durableId="1053695639">
    <w:abstractNumId w:val="4"/>
  </w:num>
  <w:num w:numId="6" w16cid:durableId="1302537624">
    <w:abstractNumId w:val="6"/>
  </w:num>
  <w:num w:numId="7" w16cid:durableId="28797431">
    <w:abstractNumId w:val="3"/>
  </w:num>
  <w:num w:numId="8" w16cid:durableId="137771351">
    <w:abstractNumId w:val="2"/>
  </w:num>
  <w:num w:numId="9" w16cid:durableId="1881746623">
    <w:abstractNumId w:val="1"/>
  </w:num>
  <w:num w:numId="10" w16cid:durableId="1262951642">
    <w:abstractNumId w:val="20"/>
  </w:num>
  <w:num w:numId="11" w16cid:durableId="272981104">
    <w:abstractNumId w:val="17"/>
  </w:num>
  <w:num w:numId="12" w16cid:durableId="1935358464">
    <w:abstractNumId w:val="29"/>
  </w:num>
  <w:num w:numId="13" w16cid:durableId="1307931287">
    <w:abstractNumId w:val="26"/>
  </w:num>
  <w:num w:numId="14" w16cid:durableId="1311396965">
    <w:abstractNumId w:val="18"/>
  </w:num>
  <w:num w:numId="15" w16cid:durableId="1856994956">
    <w:abstractNumId w:val="23"/>
  </w:num>
  <w:num w:numId="16" w16cid:durableId="408505950">
    <w:abstractNumId w:val="24"/>
  </w:num>
  <w:num w:numId="17" w16cid:durableId="667556776">
    <w:abstractNumId w:val="30"/>
  </w:num>
  <w:num w:numId="18" w16cid:durableId="727722991">
    <w:abstractNumId w:val="8"/>
  </w:num>
  <w:num w:numId="19" w16cid:durableId="676033551">
    <w:abstractNumId w:val="10"/>
  </w:num>
  <w:num w:numId="20" w16cid:durableId="861626107">
    <w:abstractNumId w:val="11"/>
  </w:num>
  <w:num w:numId="21" w16cid:durableId="594936">
    <w:abstractNumId w:val="32"/>
  </w:num>
  <w:num w:numId="22" w16cid:durableId="1240287960">
    <w:abstractNumId w:val="14"/>
  </w:num>
  <w:num w:numId="23" w16cid:durableId="232208039">
    <w:abstractNumId w:val="13"/>
  </w:num>
  <w:num w:numId="24" w16cid:durableId="1666974472">
    <w:abstractNumId w:val="16"/>
  </w:num>
  <w:num w:numId="25" w16cid:durableId="1759250273">
    <w:abstractNumId w:val="22"/>
  </w:num>
  <w:num w:numId="26" w16cid:durableId="1015839117">
    <w:abstractNumId w:val="19"/>
  </w:num>
  <w:num w:numId="27" w16cid:durableId="2046826471">
    <w:abstractNumId w:val="9"/>
  </w:num>
  <w:num w:numId="28" w16cid:durableId="482820492">
    <w:abstractNumId w:val="15"/>
  </w:num>
  <w:num w:numId="29" w16cid:durableId="1616408099">
    <w:abstractNumId w:val="31"/>
  </w:num>
  <w:num w:numId="30" w16cid:durableId="343746476">
    <w:abstractNumId w:val="12"/>
  </w:num>
  <w:num w:numId="31" w16cid:durableId="585576776">
    <w:abstractNumId w:val="25"/>
  </w:num>
  <w:num w:numId="32" w16cid:durableId="1694913265">
    <w:abstractNumId w:val="27"/>
  </w:num>
  <w:num w:numId="33" w16cid:durableId="1036589894">
    <w:abstractNumId w:val="21"/>
  </w:num>
  <w:num w:numId="34" w16cid:durableId="33137576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732 _CR0011R1_(Rel-15)_TEI11">
    <w15:presenceInfo w15:providerId="None" w15:userId="28.732 _CR0011R1_(Rel-15)_TEI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0tTQzsjAytzAzMDRV0lEKTi0uzszPAykwrAUAqdiWViwAAAA="/>
  </w:docVars>
  <w:rsids>
    <w:rsidRoot w:val="00432DAB"/>
    <w:rsid w:val="00010A90"/>
    <w:rsid w:val="00092335"/>
    <w:rsid w:val="000D35DE"/>
    <w:rsid w:val="000F6C9D"/>
    <w:rsid w:val="00135DB4"/>
    <w:rsid w:val="00157599"/>
    <w:rsid w:val="00216252"/>
    <w:rsid w:val="002C1DC3"/>
    <w:rsid w:val="00312B02"/>
    <w:rsid w:val="00432DAB"/>
    <w:rsid w:val="004D2610"/>
    <w:rsid w:val="005344ED"/>
    <w:rsid w:val="00581A3C"/>
    <w:rsid w:val="0066680B"/>
    <w:rsid w:val="006F456B"/>
    <w:rsid w:val="0075289E"/>
    <w:rsid w:val="007E0CD7"/>
    <w:rsid w:val="008B7FD6"/>
    <w:rsid w:val="00933AE4"/>
    <w:rsid w:val="009640E5"/>
    <w:rsid w:val="00A10CCC"/>
    <w:rsid w:val="00A21B3F"/>
    <w:rsid w:val="00A47F86"/>
    <w:rsid w:val="00AF6178"/>
    <w:rsid w:val="00C70000"/>
    <w:rsid w:val="00D16D19"/>
    <w:rsid w:val="00FB5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14:docId w14:val="189EF67A"/>
  <w15:chartTrackingRefBased/>
  <w15:docId w15:val="{DBF6F17F-0659-4186-ACE8-909E2E81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Pr>
      <w:rFonts w:ascii="Arial" w:hAnsi="Arial"/>
      <w:sz w:val="36"/>
      <w:lang w:val="en-GB" w:eastAsia="en-US" w:bidi="ar-SA"/>
    </w:rPr>
  </w:style>
  <w:style w:type="character" w:customStyle="1" w:styleId="Heading2Char">
    <w:name w:val="Heading 2 Char"/>
    <w:aliases w:val="H2 Char,h2 Char,2nd level Char,†berschrift 2 Char,õberschrift 2 Char,UNDERRUBRIK 1-2 Char"/>
    <w:link w:val="Heading2"/>
    <w:locked/>
    <w:rPr>
      <w:rFonts w:ascii="Arial" w:hAnsi="Arial"/>
      <w:sz w:val="32"/>
      <w:lang w:val="en-GB" w:eastAsia="en-US" w:bidi="ar-SA"/>
    </w:rPr>
  </w:style>
  <w:style w:type="character" w:customStyle="1" w:styleId="Heading3Char">
    <w:name w:val="Heading 3 Char"/>
    <w:aliases w:val="h3 Char"/>
    <w:link w:val="Heading3"/>
    <w:locked/>
    <w:rPr>
      <w:rFonts w:ascii="Arial" w:hAnsi="Arial"/>
      <w:sz w:val="28"/>
      <w:lang w:val="en-GB" w:eastAsia="en-US" w:bidi="ar-SA"/>
    </w:rPr>
  </w:style>
  <w:style w:type="character" w:customStyle="1" w:styleId="Heading4Char">
    <w:name w:val="Heading 4 Char"/>
    <w:link w:val="Heading4"/>
    <w:locked/>
    <w:rPr>
      <w:rFonts w:ascii="Arial" w:hAnsi="Arial"/>
      <w:sz w:val="24"/>
      <w:lang w:val="en-GB" w:eastAsia="en-US" w:bidi="ar-SA"/>
    </w:rPr>
  </w:style>
  <w:style w:type="character" w:customStyle="1" w:styleId="Heading5Char">
    <w:name w:val="Heading 5 Char"/>
    <w:link w:val="Heading5"/>
    <w:locked/>
    <w:rPr>
      <w:rFonts w:ascii="Arial" w:hAnsi="Arial"/>
      <w:sz w:val="22"/>
      <w:lang w:val="en-GB" w:eastAsia="en-US" w:bidi="ar-SA"/>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locked/>
    <w:rPr>
      <w:rFonts w:ascii="Arial" w:hAnsi="Arial"/>
      <w:lang w:val="en-GB" w:eastAsia="en-US" w:bidi="ar-SA"/>
    </w:rPr>
  </w:style>
  <w:style w:type="character" w:customStyle="1" w:styleId="Heading7Char">
    <w:name w:val="Heading 7 Char"/>
    <w:link w:val="Heading7"/>
    <w:locked/>
    <w:rPr>
      <w:rFonts w:ascii="Arial" w:hAnsi="Arial"/>
      <w:lang w:val="en-GB" w:eastAsia="en-US" w:bidi="ar-SA"/>
    </w:rPr>
  </w:style>
  <w:style w:type="character" w:customStyle="1" w:styleId="Heading8Char">
    <w:name w:val="Heading 8 Char"/>
    <w:link w:val="Heading8"/>
    <w:locked/>
    <w:rPr>
      <w:rFonts w:ascii="Arial" w:hAnsi="Arial"/>
      <w:sz w:val="36"/>
      <w:lang w:val="en-GB" w:eastAsia="en-US" w:bidi="ar-SA"/>
    </w:rPr>
  </w:style>
  <w:style w:type="character" w:customStyle="1" w:styleId="Heading9Char">
    <w:name w:val="Heading 9 Char"/>
    <w:link w:val="Heading9"/>
    <w:locked/>
    <w:rPr>
      <w:rFonts w:ascii="Arial" w:hAnsi="Arial"/>
      <w:sz w:val="36"/>
      <w:lang w:val="en-GB" w:eastAsia="en-US" w:bidi="ar-SA"/>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customStyle="1" w:styleId="HeaderChar">
    <w:name w:val="Header Char"/>
    <w:link w:val="Header"/>
    <w:locked/>
    <w:rPr>
      <w:rFonts w:ascii="Arial" w:hAnsi="Arial"/>
      <w:b/>
      <w:noProof/>
      <w:sz w:val="18"/>
      <w:lang w:val="en-GB" w:eastAsia="ja-JP" w:bidi="ar-SA"/>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link w:val="Footer"/>
    <w:semiHidden/>
    <w:locked/>
    <w:rPr>
      <w:rFonts w:ascii="Arial" w:hAnsi="Arial"/>
      <w:b/>
      <w:i/>
      <w:noProof/>
      <w:sz w:val="18"/>
      <w:lang w:val="en-GB" w:eastAsia="ja-JP" w:bidi="ar-SA"/>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locked/>
    <w:rPr>
      <w:lang w:val="en-GB" w:eastAsia="en-US" w:bidi="ar-SA"/>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locked/>
    <w:rPr>
      <w:rFonts w:ascii="Arial" w:hAnsi="Arial"/>
      <w:sz w:val="18"/>
      <w:lang w:val="en-GB" w:eastAsia="en-US" w:bidi="ar-SA"/>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locked/>
    <w:rPr>
      <w:color w:val="FF0000"/>
      <w:lang w:val="en-GB" w:eastAsia="en-US" w:bidi="ar-SA"/>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locked/>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val="en-GB" w:eastAsia="en-US" w:bidi="ar-SA"/>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val="en-GB" w:eastAsia="ja-JP" w:bidi="ar-SA"/>
    </w:rPr>
  </w:style>
  <w:style w:type="paragraph" w:styleId="NormalWeb">
    <w:name w:val="Normal (Web)"/>
    <w:basedOn w:val="Normal"/>
    <w:pPr>
      <w:spacing w:before="100" w:beforeAutospacing="1" w:after="100" w:afterAutospacing="1"/>
    </w:pPr>
    <w:rPr>
      <w:sz w:val="24"/>
      <w:szCs w:val="24"/>
      <w:lang w:val="en-US"/>
    </w:rPr>
  </w:style>
  <w:style w:type="paragraph" w:styleId="Caption">
    <w:name w:val="caption"/>
    <w:basedOn w:val="Normal"/>
    <w:next w:val="Normal"/>
    <w:qFormat/>
    <w:rPr>
      <w:b/>
      <w:bCs/>
    </w:rPr>
  </w:style>
  <w:style w:type="paragraph" w:styleId="FootnoteText">
    <w:name w:val="footnote text"/>
    <w:basedOn w:val="Normal"/>
    <w:link w:val="FootnoteTextChar"/>
    <w:semiHidden/>
  </w:style>
  <w:style w:type="character" w:customStyle="1" w:styleId="FootnoteTextChar">
    <w:name w:val="Footnote Text Char"/>
    <w:link w:val="FootnoteText"/>
    <w:locked/>
    <w:rPr>
      <w:lang w:val="en-GB" w:eastAsia="en-US" w:bidi="ar-SA"/>
    </w:rPr>
  </w:style>
  <w:style w:type="paragraph" w:styleId="BodyText">
    <w:name w:val="Body Text"/>
    <w:basedOn w:val="Normal"/>
    <w:link w:val="BodyTextChar"/>
  </w:style>
  <w:style w:type="character" w:customStyle="1" w:styleId="BodyTextChar">
    <w:name w:val="Body Text Char"/>
    <w:link w:val="BodyText"/>
    <w:semiHidden/>
    <w:locked/>
    <w:rPr>
      <w:lang w:val="en-GB" w:eastAsia="en-US" w:bidi="ar-SA"/>
    </w:rPr>
  </w:style>
  <w:style w:type="paragraph" w:customStyle="1" w:styleId="StyleBefore6pt">
    <w:name w:val="Style Before:  6 pt"/>
    <w:basedOn w:val="Normal"/>
    <w:pPr>
      <w:spacing w:before="120" w:after="0"/>
    </w:pPr>
    <w:rPr>
      <w:sz w:val="24"/>
      <w:lang w:val="en-US"/>
    </w:rPr>
  </w:style>
  <w:style w:type="paragraph" w:customStyle="1" w:styleId="CRCoverPage">
    <w:name w:val="CR Cover Page"/>
    <w:pPr>
      <w:spacing w:after="120"/>
    </w:pPr>
    <w:rPr>
      <w:rFonts w:ascii="Arial" w:eastAsia="SimSun" w:hAnsi="Arial"/>
      <w:lang w:eastAsia="en-US"/>
    </w:rPr>
  </w:style>
  <w:style w:type="paragraph" w:customStyle="1" w:styleId="BodyTextKeep">
    <w:name w:val="Body Text Keep"/>
    <w:basedOn w:val="Normal"/>
    <w:link w:val="BodyTextKeepChar"/>
    <w:pPr>
      <w:spacing w:before="120" w:after="120"/>
      <w:ind w:left="1440"/>
      <w:jc w:val="both"/>
    </w:pPr>
    <w:rPr>
      <w:rFonts w:ascii="Arial" w:hAnsi="Arial"/>
      <w:spacing w:val="-5"/>
      <w:sz w:val="22"/>
      <w:lang w:val="en-US"/>
    </w:rPr>
  </w:style>
  <w:style w:type="character" w:customStyle="1" w:styleId="BodyTextKeepChar">
    <w:name w:val="Body Text Keep Char"/>
    <w:link w:val="BodyTextKeep"/>
    <w:locked/>
    <w:rPr>
      <w:rFonts w:ascii="Arial" w:hAnsi="Arial"/>
      <w:spacing w:val="-5"/>
      <w:sz w:val="22"/>
      <w:lang w:val="en-US" w:eastAsia="en-US" w:bidi="ar-SA"/>
    </w:rPr>
  </w:style>
  <w:style w:type="paragraph" w:customStyle="1" w:styleId="BodyTextKeepCharChar">
    <w:name w:val="Body Text Keep Char Char"/>
    <w:basedOn w:val="Normal"/>
    <w:link w:val="BodyTextKeepCharCharChar"/>
    <w:pPr>
      <w:spacing w:before="120" w:after="120"/>
      <w:ind w:left="1440"/>
      <w:jc w:val="both"/>
    </w:pPr>
    <w:rPr>
      <w:rFonts w:ascii="Arial" w:hAnsi="Arial"/>
      <w:spacing w:val="-5"/>
      <w:sz w:val="22"/>
      <w:lang w:val="en-US"/>
    </w:rPr>
  </w:style>
  <w:style w:type="character" w:customStyle="1" w:styleId="BodyTextKeepCharCharChar">
    <w:name w:val="Body Text Keep Char Char Char"/>
    <w:link w:val="BodyTextKeepCharChar"/>
    <w:locked/>
    <w:rPr>
      <w:rFonts w:ascii="Arial" w:hAnsi="Arial"/>
      <w:spacing w:val="-5"/>
      <w:sz w:val="22"/>
      <w:lang w:val="en-US" w:eastAsia="en-US" w:bidi="ar-SA"/>
    </w:rPr>
  </w:style>
  <w:style w:type="character" w:styleId="Strong">
    <w:name w:val="Strong"/>
    <w:qFormat/>
    <w:rPr>
      <w:rFonts w:cs="Times New Roman"/>
      <w:b/>
      <w:bCs/>
    </w:rPr>
  </w:style>
  <w:style w:type="character" w:styleId="Hyperlink">
    <w:name w:val="Hyperlink"/>
    <w:rPr>
      <w:rFonts w:cs="Times New Roman"/>
      <w:color w:val="0000FF"/>
      <w:u w:val="single"/>
    </w:rPr>
  </w:style>
  <w:style w:type="paragraph" w:styleId="List">
    <w:name w:val="List"/>
    <w:basedOn w:val="Normal"/>
    <w:pPr>
      <w:ind w:left="283" w:hanging="283"/>
    </w:pPr>
  </w:style>
  <w:style w:type="paragraph" w:styleId="CommentSubject">
    <w:name w:val="annotation subject"/>
    <w:basedOn w:val="CommentText"/>
    <w:next w:val="CommentText"/>
    <w:link w:val="CommentSubjectChar"/>
    <w:semiHidden/>
    <w:pPr>
      <w:overflowPunct/>
      <w:autoSpaceDE/>
      <w:autoSpaceDN/>
      <w:adjustRightInd/>
      <w:textAlignment w:val="auto"/>
    </w:pPr>
    <w:rPr>
      <w:b/>
      <w:bCs/>
      <w:lang w:eastAsia="en-US"/>
    </w:rPr>
  </w:style>
  <w:style w:type="character" w:customStyle="1" w:styleId="CommentSubjectChar">
    <w:name w:val="Comment Subject Char"/>
    <w:link w:val="CommentSubject"/>
    <w:semiHidden/>
    <w:locked/>
    <w:rPr>
      <w:b/>
      <w:bCs/>
      <w:lang w:val="en-GB" w:eastAsia="en-US" w:bidi="ar-SA"/>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Emphasis">
    <w:name w:val="Emphasis"/>
    <w:qFormat/>
    <w:rPr>
      <w:rFonts w:cs="Times New Roman"/>
      <w:i/>
      <w:iCs/>
    </w:rPr>
  </w:style>
  <w:style w:type="paragraph" w:customStyle="1" w:styleId="Bullist">
    <w:name w:val="Bullist"/>
    <w:basedOn w:val="Normal"/>
    <w:autoRedefine/>
    <w:pPr>
      <w:numPr>
        <w:numId w:val="10"/>
      </w:numPr>
      <w:spacing w:before="60" w:after="60"/>
      <w:jc w:val="both"/>
    </w:pPr>
    <w:rPr>
      <w:rFonts w:ascii="Arial" w:eastAsia="SimSun" w:hAnsi="Arial"/>
      <w:spacing w:val="-5"/>
      <w:sz w:val="22"/>
      <w:lang w:val="en-US"/>
    </w:rPr>
  </w:style>
  <w:style w:type="paragraph" w:styleId="ListParagraph">
    <w:name w:val="List Paragraph"/>
    <w:basedOn w:val="Normal"/>
    <w:qFormat/>
    <w:pPr>
      <w:spacing w:after="0"/>
      <w:ind w:left="720"/>
      <w:contextualSpacing/>
    </w:pPr>
    <w:rPr>
      <w:rFonts w:eastAsia="SimSun"/>
      <w:sz w:val="24"/>
      <w:szCs w:val="24"/>
      <w:lang w:val="en-US" w:eastAsia="zh-CN"/>
    </w:rPr>
  </w:style>
  <w:style w:type="paragraph" w:styleId="ListNumber2">
    <w:name w:val="List Number 2"/>
    <w:basedOn w:val="ListNumber"/>
    <w:pPr>
      <w:ind w:left="851"/>
    </w:pPr>
  </w:style>
  <w:style w:type="paragraph" w:styleId="ListNumber">
    <w:name w:val="List Number"/>
    <w:basedOn w:val="List"/>
    <w:pPr>
      <w:overflowPunct w:val="0"/>
      <w:autoSpaceDE w:val="0"/>
      <w:autoSpaceDN w:val="0"/>
      <w:adjustRightInd w:val="0"/>
      <w:ind w:left="568" w:hanging="284"/>
      <w:textAlignment w:val="baseline"/>
    </w:pPr>
  </w:style>
  <w:style w:type="paragraph" w:styleId="ListBullet2">
    <w:name w:val="List Bullet 2"/>
    <w:basedOn w:val="ListBullet"/>
    <w:pPr>
      <w:ind w:left="851"/>
    </w:pPr>
  </w:style>
  <w:style w:type="paragraph" w:styleId="ListBullet">
    <w:name w:val="List Bullet"/>
    <w:basedOn w:val="List"/>
    <w:pPr>
      <w:numPr>
        <w:numId w:val="6"/>
      </w:numPr>
      <w:tabs>
        <w:tab w:val="clear" w:pos="360"/>
      </w:tabs>
      <w:overflowPunct w:val="0"/>
      <w:autoSpaceDE w:val="0"/>
      <w:autoSpaceDN w:val="0"/>
      <w:adjustRightInd w:val="0"/>
      <w:ind w:left="568" w:hanging="284"/>
      <w:textAlignment w:val="baseline"/>
    </w:pPr>
  </w:style>
  <w:style w:type="paragraph" w:styleId="ListBullet3">
    <w:name w:val="List Bullet 3"/>
    <w:basedOn w:val="ListBullet2"/>
    <w:pPr>
      <w:ind w:left="1135"/>
    </w:pPr>
  </w:style>
  <w:style w:type="paragraph" w:styleId="List2">
    <w:name w:val="List 2"/>
    <w:basedOn w:val="List"/>
    <w:pPr>
      <w:overflowPunct w:val="0"/>
      <w:autoSpaceDE w:val="0"/>
      <w:autoSpaceDN w:val="0"/>
      <w:adjustRightInd w:val="0"/>
      <w:ind w:left="851" w:hanging="284"/>
      <w:textAlignment w:val="baseline"/>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character" w:styleId="FollowedHyperlink">
    <w:name w:val="FollowedHyperlink"/>
    <w:rPr>
      <w:rFonts w:cs="Times New Roman"/>
      <w:color w:val="800080"/>
      <w:u w:val="single"/>
    </w:rPr>
  </w:style>
  <w:style w:type="paragraph" w:styleId="DocumentMap">
    <w:name w:val="Document Map"/>
    <w:basedOn w:val="Normal"/>
    <w:link w:val="DocumentMapChar"/>
    <w:semiHidden/>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semiHidden/>
    <w:locked/>
    <w:rPr>
      <w:rFonts w:ascii="Tahoma" w:hAnsi="Tahoma"/>
      <w:lang w:val="en-GB" w:eastAsia="en-US" w:bidi="ar-SA"/>
    </w:rPr>
  </w:style>
  <w:style w:type="paragraph" w:styleId="PlainText">
    <w:name w:val="Plain Text"/>
    <w:basedOn w:val="Normal"/>
    <w:link w:val="PlainTextChar"/>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semiHidden/>
    <w:locked/>
    <w:rPr>
      <w:rFonts w:ascii="Courier New" w:hAnsi="Courier New"/>
      <w:lang w:val="nb-NO" w:eastAsia="en-US" w:bidi="ar-SA"/>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styleId="BodyTextIndent">
    <w:name w:val="Body Text Indent"/>
    <w:basedOn w:val="Normal"/>
    <w:link w:val="BodyTextIndentChar"/>
    <w:pPr>
      <w:overflowPunct w:val="0"/>
      <w:autoSpaceDE w:val="0"/>
      <w:autoSpaceDN w:val="0"/>
      <w:adjustRightInd w:val="0"/>
      <w:spacing w:before="120" w:after="0"/>
      <w:ind w:left="720"/>
      <w:textAlignment w:val="baseline"/>
    </w:pPr>
    <w:rPr>
      <w:rFonts w:ascii="Arial" w:hAnsi="Arial"/>
      <w:lang w:val="en-US"/>
    </w:rPr>
  </w:style>
  <w:style w:type="character" w:customStyle="1" w:styleId="BodyTextIndentChar">
    <w:name w:val="Body Text Indent Char"/>
    <w:link w:val="BodyTextIndent"/>
    <w:semiHidden/>
    <w:locked/>
    <w:rPr>
      <w:rFonts w:ascii="Arial" w:hAnsi="Arial"/>
      <w:lang w:val="en-US" w:eastAsia="en-US" w:bidi="ar-SA"/>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link w:val="BodyTextIndent2"/>
    <w:semiHidden/>
    <w:locked/>
    <w:rPr>
      <w:rFonts w:ascii="Arial" w:hAnsi="Arial"/>
      <w:lang w:val="en-US" w:eastAsia="en-US" w:bidi="ar-SA"/>
    </w:rPr>
  </w:style>
  <w:style w:type="paragraph" w:styleId="BodyTextIndent3">
    <w:name w:val="Body Text Indent 3"/>
    <w:basedOn w:val="Normal"/>
    <w:link w:val="BodyTextIndent3Char"/>
    <w:pPr>
      <w:keepLines/>
      <w:overflowPunct w:val="0"/>
      <w:autoSpaceDE w:val="0"/>
      <w:autoSpaceDN w:val="0"/>
      <w:adjustRightInd w:val="0"/>
      <w:ind w:left="377"/>
      <w:textAlignment w:val="baseline"/>
    </w:pPr>
  </w:style>
  <w:style w:type="character" w:customStyle="1" w:styleId="BodyTextIndent3Char">
    <w:name w:val="Body Text Indent 3 Char"/>
    <w:link w:val="BodyTextIndent3"/>
    <w:semiHidden/>
    <w:locked/>
    <w:rPr>
      <w:lang w:val="en-GB" w:eastAsia="en-US" w:bidi="ar-SA"/>
    </w:rPr>
  </w:style>
  <w:style w:type="paragraph" w:customStyle="1" w:styleId="tal0">
    <w:name w:val="tal"/>
    <w:basedOn w:val="Normal"/>
    <w:pPr>
      <w:spacing w:before="100" w:beforeAutospacing="1" w:after="100" w:afterAutospacing="1"/>
    </w:pPr>
    <w:rPr>
      <w:rFonts w:eastAsia="Batang"/>
      <w:sz w:val="24"/>
      <w:szCs w:val="24"/>
      <w:lang w:eastAsia="ko-KR"/>
    </w:rPr>
  </w:style>
  <w:style w:type="paragraph" w:customStyle="1" w:styleId="Annex1">
    <w:name w:val="Annex 1"/>
    <w:basedOn w:val="Heading1"/>
    <w:pPr>
      <w:numPr>
        <w:numId w:val="2"/>
      </w:numPr>
      <w:tabs>
        <w:tab w:val="num" w:pos="432"/>
        <w:tab w:val="num" w:pos="644"/>
        <w:tab w:val="num" w:pos="720"/>
        <w:tab w:val="num" w:pos="1209"/>
      </w:tabs>
      <w:ind w:left="644"/>
      <w:jc w:val="center"/>
    </w:pPr>
  </w:style>
  <w:style w:type="paragraph" w:customStyle="1" w:styleId="Annex2">
    <w:name w:val="Annex 2"/>
    <w:basedOn w:val="Annex1"/>
    <w:next w:val="Normal"/>
    <w:pPr>
      <w:jc w:val="left"/>
    </w:pPr>
  </w:style>
  <w:style w:type="paragraph" w:customStyle="1" w:styleId="StyleCaptionBefore12ptAfter6pt">
    <w:name w:val="Style Caption + Before:  12 pt After:  6 pt"/>
    <w:basedOn w:val="Caption"/>
    <w:pPr>
      <w:spacing w:before="240" w:after="120"/>
      <w:jc w:val="center"/>
    </w:pPr>
    <w:rPr>
      <w:b w:val="0"/>
      <w:bCs w:val="0"/>
      <w:i/>
      <w:iCs/>
      <w:sz w:val="16"/>
      <w:lang w:val="en-US"/>
    </w:rPr>
  </w:style>
  <w:style w:type="paragraph" w:customStyle="1" w:styleId="Auflistung">
    <w:name w:val="Auflistung"/>
    <w:basedOn w:val="Normal"/>
    <w:pPr>
      <w:numPr>
        <w:numId w:val="18"/>
      </w:numPr>
    </w:p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semiHidden/>
    <w:pPr>
      <w:keepLines/>
      <w:overflowPunct w:val="0"/>
      <w:autoSpaceDE w:val="0"/>
      <w:autoSpaceDN w:val="0"/>
      <w:adjustRightInd w:val="0"/>
      <w:spacing w:before="120" w:after="0"/>
      <w:textAlignment w:val="baseline"/>
    </w:pPr>
  </w:style>
  <w:style w:type="paragraph" w:customStyle="1" w:styleId="code">
    <w:name w:val="code"/>
    <w:basedOn w:val="Normal"/>
    <w:pPr>
      <w:overflowPunct w:val="0"/>
      <w:autoSpaceDE w:val="0"/>
      <w:autoSpaceDN w:val="0"/>
      <w:adjustRightInd w:val="0"/>
      <w:spacing w:before="120" w:after="0"/>
      <w:textAlignment w:val="baseline"/>
    </w:pPr>
    <w:rPr>
      <w:rFonts w:ascii="Courier New" w:hAnsi="Courier New"/>
      <w:noProof/>
    </w:rPr>
  </w:style>
  <w:style w:type="paragraph" w:customStyle="1" w:styleId="StyleTACCourierNewLeft">
    <w:name w:val="Style TAC + Courier New Left"/>
    <w:basedOn w:val="TAC"/>
    <w:pPr>
      <w:overflowPunct w:val="0"/>
      <w:autoSpaceDE w:val="0"/>
      <w:autoSpaceDN w:val="0"/>
      <w:adjustRightInd w:val="0"/>
      <w:jc w:val="left"/>
      <w:textAlignment w:val="baseline"/>
    </w:pPr>
    <w:rPr>
      <w:rFonts w:ascii="Courier New" w:hAnsi="Courier New"/>
    </w:rPr>
  </w:style>
  <w:style w:type="paragraph" w:customStyle="1" w:styleId="StyleTACLeft">
    <w:name w:val="Style TAC + Left"/>
    <w:basedOn w:val="TAC"/>
    <w:pPr>
      <w:overflowPunct w:val="0"/>
      <w:autoSpaceDE w:val="0"/>
      <w:autoSpaceDN w:val="0"/>
      <w:adjustRightInd w:val="0"/>
      <w:jc w:val="left"/>
      <w:textAlignment w:val="baseline"/>
    </w:pPr>
  </w:style>
  <w:style w:type="paragraph" w:styleId="IndexHeading">
    <w:name w:val="index heading"/>
    <w:basedOn w:val="Normal"/>
    <w:next w:val="Normal"/>
    <w:semiHidden/>
    <w:pPr>
      <w:pBdr>
        <w:top w:val="single" w:sz="12" w:space="0" w:color="auto"/>
      </w:pBdr>
      <w:overflowPunct w:val="0"/>
      <w:autoSpaceDE w:val="0"/>
      <w:autoSpaceDN w:val="0"/>
      <w:adjustRightInd w:val="0"/>
      <w:spacing w:before="360" w:after="240"/>
      <w:textAlignment w:val="baseline"/>
    </w:pPr>
    <w:rPr>
      <w:b/>
      <w:i/>
      <w:sz w:val="26"/>
    </w:rPr>
  </w:style>
  <w:style w:type="paragraph" w:styleId="Revision">
    <w:name w:val="Revision"/>
    <w:hidden/>
    <w:uiPriority w:val="99"/>
    <w:semiHidden/>
    <w:rsid w:val="00AF617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4EEE8A-CFCF-4848-82B4-F238BC6DE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15</Pages>
  <Words>3472</Words>
  <Characters>19797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3GPP TS 28.732</vt:lpstr>
    </vt:vector>
  </TitlesOfParts>
  <Company>ETSI</Company>
  <LinksUpToDate>false</LinksUpToDate>
  <CharactersWithSpaces>23223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28.732</dc:title>
  <dc:subject>Telecommunication management; Transport Network (TN) interface Network Resource Model (NRM) Integration Reference Point (IRP); Information Service (IS) (Release 15)</dc:subject>
  <dc:creator>MCC Support</dc:creator>
  <cp:keywords>NRM, IRP, Converged Management,Transport Network</cp:keywords>
  <cp:lastModifiedBy>28.732 _CR0011R1_(Rel-15)_TEI11</cp:lastModifiedBy>
  <cp:revision>2</cp:revision>
  <dcterms:created xsi:type="dcterms:W3CDTF">2024-07-11T08:21:00Z</dcterms:created>
  <dcterms:modified xsi:type="dcterms:W3CDTF">2024-07-11T08:21:00Z</dcterms:modified>
</cp:coreProperties>
</file>