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342885B8"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r w:rsidR="000E3C81">
              <w:rPr>
                <w:noProof w:val="0"/>
              </w:rPr>
              <w:t>4</w:t>
            </w:r>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4" w:name="issueDate"/>
            <w:r w:rsidR="006F63C6" w:rsidRPr="007372D7">
              <w:rPr>
                <w:noProof w:val="0"/>
                <w:sz w:val="32"/>
              </w:rPr>
              <w:t>202</w:t>
            </w:r>
            <w:r w:rsidR="00853323">
              <w:rPr>
                <w:noProof w:val="0"/>
                <w:sz w:val="32"/>
              </w:rPr>
              <w:t>2</w:t>
            </w:r>
            <w:r w:rsidR="006F63C6" w:rsidRPr="007372D7">
              <w:rPr>
                <w:noProof w:val="0"/>
                <w:sz w:val="32"/>
              </w:rPr>
              <w:t>-</w:t>
            </w:r>
            <w:bookmarkEnd w:id="4"/>
            <w:r w:rsidR="00853323">
              <w:rPr>
                <w:noProof w:val="0"/>
                <w:sz w:val="32"/>
              </w:rPr>
              <w:t>0</w:t>
            </w:r>
            <w:r w:rsidR="000E3C81">
              <w:rPr>
                <w:noProof w:val="0"/>
                <w:sz w:val="32"/>
              </w:rPr>
              <w:t>8</w:t>
            </w:r>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5" w:name="spectype2"/>
            <w:r w:rsidR="00D57972" w:rsidRPr="007372D7">
              <w:rPr>
                <w:noProof w:val="0"/>
              </w:rPr>
              <w:t>Report</w:t>
            </w:r>
            <w:bookmarkEnd w:id="5"/>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6" w:name="specTitle"/>
            <w:r w:rsidRPr="007372D7">
              <w:t>Technical Specification Group Services and System Aspects</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6"/>
          <w:p w14:paraId="21256708" w14:textId="77777777"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7" w:name="specRelease"/>
            <w:r w:rsidR="004F0988" w:rsidRPr="007372D7">
              <w:rPr>
                <w:rStyle w:val="ZGSM"/>
              </w:rPr>
              <w:t>17</w:t>
            </w:r>
            <w:bookmarkEnd w:id="7"/>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8"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8"/>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9"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9"/>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0"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1"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1"/>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2"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2EDF2772" w:rsidR="00E16509" w:rsidRPr="007372D7" w:rsidRDefault="00E16509" w:rsidP="00133525">
            <w:pPr>
              <w:pStyle w:val="FP"/>
              <w:jc w:val="center"/>
              <w:rPr>
                <w:sz w:val="18"/>
              </w:rPr>
            </w:pPr>
            <w:r w:rsidRPr="007372D7">
              <w:rPr>
                <w:sz w:val="18"/>
              </w:rPr>
              <w:t xml:space="preserve">© </w:t>
            </w:r>
            <w:bookmarkStart w:id="13" w:name="copyrightDate"/>
            <w:r w:rsidR="006F63C6" w:rsidRPr="007372D7">
              <w:rPr>
                <w:sz w:val="18"/>
              </w:rPr>
              <w:t>202</w:t>
            </w:r>
            <w:r w:rsidR="00853323">
              <w:rPr>
                <w:sz w:val="18"/>
              </w:rPr>
              <w:t>2</w:t>
            </w:r>
            <w:bookmarkEnd w:id="13"/>
            <w:r w:rsidRPr="007372D7">
              <w:rPr>
                <w:sz w:val="18"/>
              </w:rPr>
              <w:t>, 3GPP Organizational Partners (ARIB, ATIS, CCSA, ETSI, TSDSI, TTA, TTC).</w:t>
            </w:r>
            <w:bookmarkStart w:id="14" w:name="copyrightaddon"/>
            <w:bookmarkEnd w:id="14"/>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2"/>
          </w:p>
          <w:p w14:paraId="3AFECB88" w14:textId="77777777" w:rsidR="00E16509" w:rsidRPr="007372D7" w:rsidRDefault="00E16509" w:rsidP="00133525"/>
        </w:tc>
      </w:tr>
      <w:bookmarkEnd w:id="10"/>
    </w:tbl>
    <w:p w14:paraId="45CECBF7" w14:textId="77777777" w:rsidR="00080512" w:rsidRPr="007372D7" w:rsidRDefault="00080512">
      <w:pPr>
        <w:pStyle w:val="TT"/>
      </w:pPr>
      <w:r w:rsidRPr="007372D7">
        <w:br w:type="page"/>
      </w:r>
      <w:bookmarkStart w:id="15" w:name="tableOfContents"/>
      <w:bookmarkEnd w:id="15"/>
      <w:r w:rsidRPr="007372D7">
        <w:lastRenderedPageBreak/>
        <w:t>Contents</w:t>
      </w:r>
    </w:p>
    <w:p w14:paraId="2F6002D7" w14:textId="65485E0D" w:rsidR="001479DD" w:rsidRDefault="004132F5">
      <w:pPr>
        <w:pStyle w:val="TOC1"/>
        <w:rPr>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r w:rsidR="001479DD">
        <w:t>Foreword</w:t>
      </w:r>
      <w:r w:rsidR="001479DD">
        <w:tab/>
      </w:r>
      <w:r w:rsidR="001479DD">
        <w:fldChar w:fldCharType="begin"/>
      </w:r>
      <w:r w:rsidR="001479DD">
        <w:instrText xml:space="preserve"> PAGEREF _Toc112320351 \h </w:instrText>
      </w:r>
      <w:r w:rsidR="001479DD">
        <w:fldChar w:fldCharType="separate"/>
      </w:r>
      <w:r w:rsidR="001479DD">
        <w:t>6</w:t>
      </w:r>
      <w:r w:rsidR="001479DD">
        <w:fldChar w:fldCharType="end"/>
      </w:r>
    </w:p>
    <w:p w14:paraId="1159B133" w14:textId="4B5023B8" w:rsidR="001479DD" w:rsidRDefault="001479D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_Toc112320352 \h </w:instrText>
      </w:r>
      <w:r>
        <w:fldChar w:fldCharType="separate"/>
      </w:r>
      <w:r>
        <w:t>8</w:t>
      </w:r>
      <w:r>
        <w:fldChar w:fldCharType="end"/>
      </w:r>
    </w:p>
    <w:p w14:paraId="38EFA2C2" w14:textId="7966CA20" w:rsidR="001479DD" w:rsidRDefault="001479D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_Toc112320353 \h </w:instrText>
      </w:r>
      <w:r>
        <w:fldChar w:fldCharType="separate"/>
      </w:r>
      <w:r>
        <w:t>8</w:t>
      </w:r>
      <w:r>
        <w:fldChar w:fldCharType="end"/>
      </w:r>
    </w:p>
    <w:p w14:paraId="5C43ACEA" w14:textId="23E57C88" w:rsidR="001479DD" w:rsidRDefault="001479D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_Toc112320354 \h </w:instrText>
      </w:r>
      <w:r>
        <w:fldChar w:fldCharType="separate"/>
      </w:r>
      <w:r>
        <w:t>9</w:t>
      </w:r>
      <w:r>
        <w:fldChar w:fldCharType="end"/>
      </w:r>
    </w:p>
    <w:p w14:paraId="2B4D6EF1" w14:textId="72F3188D" w:rsidR="001479DD" w:rsidRDefault="001479D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_Toc112320355 \h </w:instrText>
      </w:r>
      <w:r>
        <w:fldChar w:fldCharType="separate"/>
      </w:r>
      <w:r>
        <w:t>9</w:t>
      </w:r>
      <w:r>
        <w:fldChar w:fldCharType="end"/>
      </w:r>
    </w:p>
    <w:p w14:paraId="54A5D689" w14:textId="338B51E8" w:rsidR="001479DD" w:rsidRDefault="001479D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_Toc112320356 \h </w:instrText>
      </w:r>
      <w:r>
        <w:fldChar w:fldCharType="separate"/>
      </w:r>
      <w:r>
        <w:t>9</w:t>
      </w:r>
      <w:r>
        <w:fldChar w:fldCharType="end"/>
      </w:r>
    </w:p>
    <w:p w14:paraId="79242E71" w14:textId="571A8982" w:rsidR="001479DD" w:rsidRDefault="001479D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_Toc112320357 \h </w:instrText>
      </w:r>
      <w:r>
        <w:fldChar w:fldCharType="separate"/>
      </w:r>
      <w:r>
        <w:t>9</w:t>
      </w:r>
      <w:r>
        <w:fldChar w:fldCharType="end"/>
      </w:r>
    </w:p>
    <w:p w14:paraId="7C169BBC" w14:textId="42F91014" w:rsidR="001479DD" w:rsidRDefault="001479DD">
      <w:pPr>
        <w:pStyle w:val="TOC1"/>
        <w:rPr>
          <w:rFonts w:asciiTheme="minorHAnsi" w:eastAsiaTheme="minorEastAsia" w:hAnsiTheme="minorHAnsi" w:cstheme="minorBidi"/>
          <w:szCs w:val="22"/>
          <w:lang w:val="en-US"/>
        </w:rPr>
      </w:pPr>
      <w:r w:rsidRPr="00236450">
        <w:rPr>
          <w:rFonts w:eastAsia="SimSun"/>
        </w:rPr>
        <w:t>4</w:t>
      </w:r>
      <w:r>
        <w:rPr>
          <w:rFonts w:asciiTheme="minorHAnsi" w:eastAsiaTheme="minorEastAsia" w:hAnsiTheme="minorHAnsi" w:cstheme="minorBidi"/>
          <w:szCs w:val="22"/>
          <w:lang w:val="en-US"/>
        </w:rPr>
        <w:tab/>
      </w:r>
      <w:r w:rsidRPr="00236450">
        <w:rPr>
          <w:rFonts w:eastAsia="SimSun"/>
        </w:rPr>
        <w:t>General background</w:t>
      </w:r>
      <w:r>
        <w:tab/>
      </w:r>
      <w:r>
        <w:fldChar w:fldCharType="begin"/>
      </w:r>
      <w:r>
        <w:instrText xml:space="preserve"> PAGEREF _Toc112320358 \h </w:instrText>
      </w:r>
      <w:r>
        <w:fldChar w:fldCharType="separate"/>
      </w:r>
      <w:r>
        <w:t>10</w:t>
      </w:r>
      <w:r>
        <w:fldChar w:fldCharType="end"/>
      </w:r>
    </w:p>
    <w:p w14:paraId="0A6170B7" w14:textId="30DD6753" w:rsidR="001479DD" w:rsidRDefault="001479DD">
      <w:pPr>
        <w:pStyle w:val="TOC2"/>
        <w:rPr>
          <w:rFonts w:asciiTheme="minorHAnsi" w:eastAsiaTheme="minorEastAsia" w:hAnsiTheme="minorHAnsi" w:cstheme="minorBidi"/>
          <w:sz w:val="22"/>
          <w:szCs w:val="22"/>
          <w:lang w:val="en-US"/>
        </w:rPr>
      </w:pPr>
      <w:r w:rsidRPr="00236450">
        <w:rPr>
          <w:rFonts w:eastAsia="SimSun"/>
        </w:rPr>
        <w:t>4.1</w:t>
      </w:r>
      <w:r>
        <w:rPr>
          <w:rFonts w:asciiTheme="minorHAnsi" w:eastAsiaTheme="minorEastAsia" w:hAnsiTheme="minorHAnsi" w:cstheme="minorBidi"/>
          <w:sz w:val="22"/>
          <w:szCs w:val="22"/>
          <w:lang w:val="en-US"/>
        </w:rPr>
        <w:tab/>
      </w:r>
      <w:r w:rsidRPr="00236450">
        <w:rPr>
          <w:rFonts w:eastAsia="SimSun"/>
        </w:rPr>
        <w:t>Background from GSMA</w:t>
      </w:r>
      <w:r>
        <w:tab/>
      </w:r>
      <w:r>
        <w:fldChar w:fldCharType="begin"/>
      </w:r>
      <w:r>
        <w:instrText xml:space="preserve"> PAGEREF _Toc112320359 \h </w:instrText>
      </w:r>
      <w:r>
        <w:fldChar w:fldCharType="separate"/>
      </w:r>
      <w:r>
        <w:t>10</w:t>
      </w:r>
      <w:r>
        <w:fldChar w:fldCharType="end"/>
      </w:r>
    </w:p>
    <w:p w14:paraId="572DC1DE" w14:textId="1DF7CB7E" w:rsidR="001479DD" w:rsidRDefault="001479DD">
      <w:pPr>
        <w:pStyle w:val="TOC2"/>
        <w:rPr>
          <w:rFonts w:asciiTheme="minorHAnsi" w:eastAsiaTheme="minorEastAsia" w:hAnsiTheme="minorHAnsi" w:cstheme="minorBidi"/>
          <w:sz w:val="22"/>
          <w:szCs w:val="22"/>
          <w:lang w:val="en-US"/>
        </w:rPr>
      </w:pPr>
      <w:r w:rsidRPr="00236450">
        <w:rPr>
          <w:rFonts w:eastAsia="SimSun"/>
        </w:rPr>
        <w:t>4.2</w:t>
      </w:r>
      <w:r>
        <w:rPr>
          <w:rFonts w:asciiTheme="minorHAnsi" w:eastAsiaTheme="minorEastAsia" w:hAnsiTheme="minorHAnsi" w:cstheme="minorBidi"/>
          <w:sz w:val="22"/>
          <w:szCs w:val="22"/>
          <w:lang w:val="en-US"/>
        </w:rPr>
        <w:tab/>
      </w:r>
      <w:r w:rsidRPr="00236450">
        <w:rPr>
          <w:rFonts w:eastAsia="SimSun"/>
        </w:rPr>
        <w:t>Background from 3GPP network architecture</w:t>
      </w:r>
      <w:r>
        <w:tab/>
      </w:r>
      <w:r>
        <w:fldChar w:fldCharType="begin"/>
      </w:r>
      <w:r>
        <w:instrText xml:space="preserve"> PAGEREF _Toc112320360 \h </w:instrText>
      </w:r>
      <w:r>
        <w:fldChar w:fldCharType="separate"/>
      </w:r>
      <w:r>
        <w:t>11</w:t>
      </w:r>
      <w:r>
        <w:fldChar w:fldCharType="end"/>
      </w:r>
    </w:p>
    <w:p w14:paraId="117353FE" w14:textId="4545D01C" w:rsidR="001479DD" w:rsidRDefault="001479DD">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_Toc112320361 \h </w:instrText>
      </w:r>
      <w:r>
        <w:fldChar w:fldCharType="separate"/>
      </w:r>
      <w:r>
        <w:t>11</w:t>
      </w:r>
      <w:r>
        <w:fldChar w:fldCharType="end"/>
      </w:r>
    </w:p>
    <w:p w14:paraId="1069F1CC" w14:textId="319B5606" w:rsidR="001479DD" w:rsidRDefault="001479DD">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_Toc112320362 \h </w:instrText>
      </w:r>
      <w:r>
        <w:fldChar w:fldCharType="separate"/>
      </w:r>
      <w:r>
        <w:t>12</w:t>
      </w:r>
      <w:r>
        <w:fldChar w:fldCharType="end"/>
      </w:r>
    </w:p>
    <w:p w14:paraId="4B6DCD44" w14:textId="6DA5BDBD" w:rsidR="001479DD" w:rsidRDefault="001479DD">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Different types of maximum</w:t>
      </w:r>
      <w:r>
        <w:tab/>
      </w:r>
      <w:r>
        <w:fldChar w:fldCharType="begin"/>
      </w:r>
      <w:r>
        <w:instrText xml:space="preserve"> PAGEREF _Toc112320363 \h </w:instrText>
      </w:r>
      <w:r>
        <w:fldChar w:fldCharType="separate"/>
      </w:r>
      <w:r>
        <w:t>12</w:t>
      </w:r>
      <w:r>
        <w:fldChar w:fldCharType="end"/>
      </w:r>
    </w:p>
    <w:p w14:paraId="4E687F58" w14:textId="0B4BD708" w:rsidR="001479DD" w:rsidRDefault="001479D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_Toc112320364 \h </w:instrText>
      </w:r>
      <w:r>
        <w:fldChar w:fldCharType="separate"/>
      </w:r>
      <w:r>
        <w:t>12</w:t>
      </w:r>
      <w:r>
        <w:fldChar w:fldCharType="end"/>
      </w:r>
    </w:p>
    <w:p w14:paraId="19EA446A" w14:textId="4FBD52F8" w:rsidR="001479DD" w:rsidRDefault="001479D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Key Issues</w:t>
      </w:r>
      <w:r>
        <w:tab/>
      </w:r>
      <w:r>
        <w:fldChar w:fldCharType="begin"/>
      </w:r>
      <w:r>
        <w:instrText xml:space="preserve"> PAGEREF _Toc112320365 \h </w:instrText>
      </w:r>
      <w:r>
        <w:fldChar w:fldCharType="separate"/>
      </w:r>
      <w:r>
        <w:t>13</w:t>
      </w:r>
      <w:r>
        <w:fldChar w:fldCharType="end"/>
      </w:r>
    </w:p>
    <w:p w14:paraId="4B4F4A22" w14:textId="10CED244" w:rsidR="001479DD" w:rsidRDefault="001479D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_Toc112320366 \h </w:instrText>
      </w:r>
      <w:r>
        <w:fldChar w:fldCharType="separate"/>
      </w:r>
      <w:r>
        <w:t>13</w:t>
      </w:r>
      <w:r>
        <w:fldChar w:fldCharType="end"/>
      </w:r>
    </w:p>
    <w:p w14:paraId="3BDBD9F6" w14:textId="5EB0509E" w:rsidR="001479DD" w:rsidRDefault="001479DD">
      <w:pPr>
        <w:pStyle w:val="TOC3"/>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_Toc112320367 \h </w:instrText>
      </w:r>
      <w:r>
        <w:fldChar w:fldCharType="separate"/>
      </w:r>
      <w:r>
        <w:t>13</w:t>
      </w:r>
      <w:r>
        <w:fldChar w:fldCharType="end"/>
      </w:r>
    </w:p>
    <w:p w14:paraId="7C458383" w14:textId="1F2FF1DA" w:rsidR="001479DD" w:rsidRDefault="001479DD">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Solution#1.1</w:t>
      </w:r>
      <w:r w:rsidRPr="00236450">
        <w:rPr>
          <w:rFonts w:eastAsia="SimSun"/>
        </w:rPr>
        <w:t xml:space="preserve"> New NetworkSliceConvergedCharging service</w:t>
      </w:r>
      <w:r>
        <w:t xml:space="preserve"> to NSACF – quota request beyond </w:t>
      </w:r>
      <w:r w:rsidRPr="00236450">
        <w:rPr>
          <w:iCs/>
        </w:rPr>
        <w:t>"max Nb of Reg UEs"</w:t>
      </w:r>
      <w:r>
        <w:tab/>
      </w:r>
      <w:r>
        <w:fldChar w:fldCharType="begin"/>
      </w:r>
      <w:r>
        <w:instrText xml:space="preserve"> PAGEREF _Toc112320368 \h </w:instrText>
      </w:r>
      <w:r>
        <w:fldChar w:fldCharType="separate"/>
      </w:r>
      <w:r>
        <w:t>14</w:t>
      </w:r>
      <w:r>
        <w:fldChar w:fldCharType="end"/>
      </w:r>
    </w:p>
    <w:p w14:paraId="11D32DEE" w14:textId="04258745" w:rsidR="001479DD" w:rsidRDefault="001479DD">
      <w:pPr>
        <w:pStyle w:val="TOC4"/>
        <w:rPr>
          <w:rFonts w:asciiTheme="minorHAnsi" w:eastAsiaTheme="minorEastAsia" w:hAnsiTheme="minorHAnsi" w:cstheme="minorBidi"/>
          <w:sz w:val="22"/>
          <w:szCs w:val="22"/>
          <w:lang w:val="en-US"/>
        </w:rPr>
      </w:pPr>
      <w:r w:rsidRPr="00236450">
        <w:rPr>
          <w:rFonts w:eastAsia="SimSun"/>
        </w:rPr>
        <w:t>6.1.1.1</w:t>
      </w:r>
      <w:r>
        <w:rPr>
          <w:rFonts w:asciiTheme="minorHAnsi" w:eastAsiaTheme="minorEastAsia" w:hAnsiTheme="minorHAnsi" w:cstheme="minorBidi"/>
          <w:sz w:val="22"/>
          <w:szCs w:val="22"/>
          <w:lang w:val="en-US"/>
        </w:rPr>
        <w:tab/>
      </w:r>
      <w:r w:rsidRPr="00236450">
        <w:rPr>
          <w:rFonts w:eastAsia="SimSun"/>
        </w:rPr>
        <w:t>Procedure Description</w:t>
      </w:r>
      <w:r>
        <w:tab/>
      </w:r>
      <w:r>
        <w:fldChar w:fldCharType="begin"/>
      </w:r>
      <w:r>
        <w:instrText xml:space="preserve"> PAGEREF _Toc112320369 \h </w:instrText>
      </w:r>
      <w:r>
        <w:fldChar w:fldCharType="separate"/>
      </w:r>
      <w:r>
        <w:t>14</w:t>
      </w:r>
      <w:r>
        <w:fldChar w:fldCharType="end"/>
      </w:r>
    </w:p>
    <w:p w14:paraId="6D95C851" w14:textId="5D3FBEB0" w:rsidR="001479DD" w:rsidRDefault="001479DD">
      <w:pPr>
        <w:pStyle w:val="TOC4"/>
        <w:rPr>
          <w:rFonts w:asciiTheme="minorHAnsi" w:eastAsiaTheme="minorEastAsia" w:hAnsiTheme="minorHAnsi" w:cstheme="minorBidi"/>
          <w:sz w:val="22"/>
          <w:szCs w:val="22"/>
          <w:lang w:val="en-US"/>
        </w:rPr>
      </w:pPr>
      <w:r w:rsidRPr="00236450">
        <w:rPr>
          <w:rFonts w:eastAsia="SimSun"/>
        </w:rPr>
        <w:t>6.1.1.2</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_Toc112320370 \h </w:instrText>
      </w:r>
      <w:r>
        <w:fldChar w:fldCharType="separate"/>
      </w:r>
      <w:r>
        <w:t>15</w:t>
      </w:r>
      <w:r>
        <w:fldChar w:fldCharType="end"/>
      </w:r>
    </w:p>
    <w:p w14:paraId="2632C8DC" w14:textId="0127F199" w:rsidR="001479DD" w:rsidRDefault="001479DD">
      <w:pPr>
        <w:pStyle w:val="TOC3"/>
        <w:rPr>
          <w:rFonts w:asciiTheme="minorHAnsi" w:eastAsiaTheme="minorEastAsia" w:hAnsiTheme="minorHAnsi" w:cstheme="minorBidi"/>
          <w:sz w:val="22"/>
          <w:szCs w:val="22"/>
          <w:lang w:val="en-US"/>
        </w:rPr>
      </w:pPr>
      <w:r w:rsidRPr="00236450">
        <w:rPr>
          <w:rFonts w:eastAsia="SimSun"/>
        </w:rPr>
        <w:t>6.1.2</w:t>
      </w:r>
      <w:r>
        <w:rPr>
          <w:rFonts w:asciiTheme="minorHAnsi" w:eastAsiaTheme="minorEastAsia" w:hAnsiTheme="minorHAnsi" w:cstheme="minorBidi"/>
          <w:sz w:val="22"/>
          <w:szCs w:val="22"/>
          <w:lang w:val="en-US"/>
        </w:rPr>
        <w:tab/>
      </w:r>
      <w:r w:rsidRPr="00236450">
        <w:rPr>
          <w:rFonts w:eastAsia="SimSun"/>
        </w:rPr>
        <w:t>Solution#1.2 NSACF (CTF) - Event based charging</w:t>
      </w:r>
      <w:r>
        <w:tab/>
      </w:r>
      <w:r>
        <w:fldChar w:fldCharType="begin"/>
      </w:r>
      <w:r>
        <w:instrText xml:space="preserve"> PAGEREF _Toc112320371 \h </w:instrText>
      </w:r>
      <w:r>
        <w:fldChar w:fldCharType="separate"/>
      </w:r>
      <w:r>
        <w:t>16</w:t>
      </w:r>
      <w:r>
        <w:fldChar w:fldCharType="end"/>
      </w:r>
    </w:p>
    <w:p w14:paraId="05505619" w14:textId="58974F70" w:rsidR="001479DD" w:rsidRDefault="001479DD">
      <w:pPr>
        <w:pStyle w:val="TOC4"/>
        <w:rPr>
          <w:rFonts w:asciiTheme="minorHAnsi" w:eastAsiaTheme="minorEastAsia" w:hAnsiTheme="minorHAnsi" w:cstheme="minorBidi"/>
          <w:sz w:val="22"/>
          <w:szCs w:val="22"/>
          <w:lang w:val="en-US"/>
        </w:rPr>
      </w:pPr>
      <w:r w:rsidRPr="00236450">
        <w:rPr>
          <w:rFonts w:eastAsia="SimSun"/>
        </w:rPr>
        <w:t>6.1.2.1</w:t>
      </w:r>
      <w:r>
        <w:rPr>
          <w:rFonts w:asciiTheme="minorHAnsi" w:eastAsiaTheme="minorEastAsia" w:hAnsiTheme="minorHAnsi" w:cstheme="minorBidi"/>
          <w:sz w:val="22"/>
          <w:szCs w:val="22"/>
          <w:lang w:val="en-US"/>
        </w:rPr>
        <w:tab/>
      </w:r>
      <w:r w:rsidRPr="00236450">
        <w:rPr>
          <w:rFonts w:eastAsia="SimSun"/>
        </w:rPr>
        <w:t>General</w:t>
      </w:r>
      <w:r>
        <w:tab/>
      </w:r>
      <w:r>
        <w:fldChar w:fldCharType="begin"/>
      </w:r>
      <w:r>
        <w:instrText xml:space="preserve"> PAGEREF _Toc112320372 \h </w:instrText>
      </w:r>
      <w:r>
        <w:fldChar w:fldCharType="separate"/>
      </w:r>
      <w:r>
        <w:t>16</w:t>
      </w:r>
      <w:r>
        <w:fldChar w:fldCharType="end"/>
      </w:r>
    </w:p>
    <w:p w14:paraId="7603BD11" w14:textId="07FDBBF1" w:rsidR="001479DD" w:rsidRDefault="001479DD">
      <w:pPr>
        <w:pStyle w:val="TOC4"/>
        <w:rPr>
          <w:rFonts w:asciiTheme="minorHAnsi" w:eastAsiaTheme="minorEastAsia" w:hAnsiTheme="minorHAnsi" w:cstheme="minorBidi"/>
          <w:sz w:val="22"/>
          <w:szCs w:val="22"/>
          <w:lang w:val="en-US"/>
        </w:rPr>
      </w:pPr>
      <w:r w:rsidRPr="00236450">
        <w:rPr>
          <w:rFonts w:eastAsia="SimSun"/>
        </w:rPr>
        <w:t>6.1.2.2</w:t>
      </w:r>
      <w:r>
        <w:rPr>
          <w:rFonts w:asciiTheme="minorHAnsi" w:eastAsiaTheme="minorEastAsia" w:hAnsiTheme="minorHAnsi" w:cstheme="minorBidi"/>
          <w:sz w:val="22"/>
          <w:szCs w:val="22"/>
          <w:lang w:val="en-US"/>
        </w:rPr>
        <w:tab/>
      </w:r>
      <w:r w:rsidRPr="00236450">
        <w:rPr>
          <w:rFonts w:eastAsia="SimSun"/>
        </w:rPr>
        <w:t>Charging information</w:t>
      </w:r>
      <w:r>
        <w:tab/>
      </w:r>
      <w:r>
        <w:fldChar w:fldCharType="begin"/>
      </w:r>
      <w:r>
        <w:instrText xml:space="preserve"> PAGEREF _Toc112320373 \h </w:instrText>
      </w:r>
      <w:r>
        <w:fldChar w:fldCharType="separate"/>
      </w:r>
      <w:r>
        <w:t>16</w:t>
      </w:r>
      <w:r>
        <w:fldChar w:fldCharType="end"/>
      </w:r>
    </w:p>
    <w:p w14:paraId="08793A07" w14:textId="63D169A1" w:rsidR="001479DD" w:rsidRDefault="001479DD">
      <w:pPr>
        <w:pStyle w:val="TOC4"/>
        <w:rPr>
          <w:rFonts w:asciiTheme="minorHAnsi" w:eastAsiaTheme="minorEastAsia" w:hAnsiTheme="minorHAnsi" w:cstheme="minorBidi"/>
          <w:sz w:val="22"/>
          <w:szCs w:val="22"/>
          <w:lang w:val="en-US"/>
        </w:rPr>
      </w:pPr>
      <w:r w:rsidRPr="00236450">
        <w:rPr>
          <w:rFonts w:eastAsia="SimSun"/>
        </w:rPr>
        <w:t>6.1.2.3</w:t>
      </w:r>
      <w:r>
        <w:rPr>
          <w:rFonts w:asciiTheme="minorHAnsi" w:eastAsiaTheme="minorEastAsia" w:hAnsiTheme="minorHAnsi" w:cstheme="minorBidi"/>
          <w:sz w:val="22"/>
          <w:szCs w:val="22"/>
          <w:lang w:val="en-US"/>
        </w:rPr>
        <w:tab/>
      </w:r>
      <w:r w:rsidRPr="00236450">
        <w:rPr>
          <w:rFonts w:eastAsia="SimSun"/>
        </w:rPr>
        <w:t>Trigger mechanism</w:t>
      </w:r>
      <w:r>
        <w:tab/>
      </w:r>
      <w:r>
        <w:fldChar w:fldCharType="begin"/>
      </w:r>
      <w:r>
        <w:instrText xml:space="preserve"> PAGEREF _Toc112320374 \h </w:instrText>
      </w:r>
      <w:r>
        <w:fldChar w:fldCharType="separate"/>
      </w:r>
      <w:r>
        <w:t>16</w:t>
      </w:r>
      <w:r>
        <w:fldChar w:fldCharType="end"/>
      </w:r>
    </w:p>
    <w:p w14:paraId="2DB3D3F8" w14:textId="18D23A1D" w:rsidR="001479DD" w:rsidRDefault="001479DD">
      <w:pPr>
        <w:pStyle w:val="TOC4"/>
        <w:rPr>
          <w:rFonts w:asciiTheme="minorHAnsi" w:eastAsiaTheme="minorEastAsia" w:hAnsiTheme="minorHAnsi" w:cstheme="minorBidi"/>
          <w:sz w:val="22"/>
          <w:szCs w:val="22"/>
          <w:lang w:val="en-US"/>
        </w:rPr>
      </w:pPr>
      <w:r w:rsidRPr="00236450">
        <w:rPr>
          <w:rFonts w:eastAsia="SimSun"/>
        </w:rPr>
        <w:t>6.1.2.4</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_Toc112320375 \h </w:instrText>
      </w:r>
      <w:r>
        <w:fldChar w:fldCharType="separate"/>
      </w:r>
      <w:r>
        <w:t>17</w:t>
      </w:r>
      <w:r>
        <w:fldChar w:fldCharType="end"/>
      </w:r>
    </w:p>
    <w:p w14:paraId="66D79820" w14:textId="2EDD8897" w:rsidR="001479DD" w:rsidRDefault="001479DD">
      <w:pPr>
        <w:pStyle w:val="TOC4"/>
        <w:rPr>
          <w:rFonts w:asciiTheme="minorHAnsi" w:eastAsiaTheme="minorEastAsia" w:hAnsiTheme="minorHAnsi" w:cstheme="minorBidi"/>
          <w:sz w:val="22"/>
          <w:szCs w:val="22"/>
          <w:lang w:val="en-US"/>
        </w:rPr>
      </w:pPr>
      <w:r w:rsidRPr="00236450">
        <w:rPr>
          <w:rFonts w:eastAsia="SimSun"/>
        </w:rPr>
        <w:t>6.1.2.5</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_Toc112320376 \h </w:instrText>
      </w:r>
      <w:r>
        <w:fldChar w:fldCharType="separate"/>
      </w:r>
      <w:r>
        <w:t>17</w:t>
      </w:r>
      <w:r>
        <w:fldChar w:fldCharType="end"/>
      </w:r>
    </w:p>
    <w:p w14:paraId="77F3E4F4" w14:textId="79A5DD60" w:rsidR="001479DD" w:rsidRDefault="001479DD">
      <w:pPr>
        <w:pStyle w:val="TOC3"/>
        <w:rPr>
          <w:rFonts w:asciiTheme="minorHAnsi" w:eastAsiaTheme="minorEastAsia" w:hAnsiTheme="minorHAnsi" w:cstheme="minorBidi"/>
          <w:sz w:val="22"/>
          <w:szCs w:val="22"/>
          <w:lang w:val="en-US"/>
        </w:rPr>
      </w:pPr>
      <w:r w:rsidRPr="00236450">
        <w:rPr>
          <w:rFonts w:eastAsia="SimSun"/>
        </w:rPr>
        <w:t>6.1.3</w:t>
      </w:r>
      <w:r>
        <w:rPr>
          <w:rFonts w:asciiTheme="minorHAnsi" w:eastAsiaTheme="minorEastAsia" w:hAnsiTheme="minorHAnsi" w:cstheme="minorBidi"/>
          <w:sz w:val="22"/>
          <w:szCs w:val="22"/>
          <w:lang w:val="en-US"/>
        </w:rPr>
        <w:tab/>
      </w:r>
      <w:r w:rsidRPr="00236450">
        <w:rPr>
          <w:rFonts w:eastAsia="SimSun"/>
        </w:rPr>
        <w:t>Solution#1.3 NSACF (CTF) - Session based charging</w:t>
      </w:r>
      <w:r>
        <w:tab/>
      </w:r>
      <w:r>
        <w:fldChar w:fldCharType="begin"/>
      </w:r>
      <w:r>
        <w:instrText xml:space="preserve"> PAGEREF _Toc112320377 \h </w:instrText>
      </w:r>
      <w:r>
        <w:fldChar w:fldCharType="separate"/>
      </w:r>
      <w:r>
        <w:t>18</w:t>
      </w:r>
      <w:r>
        <w:fldChar w:fldCharType="end"/>
      </w:r>
    </w:p>
    <w:p w14:paraId="62A362F8" w14:textId="3C78A35B" w:rsidR="001479DD" w:rsidRDefault="001479DD">
      <w:pPr>
        <w:pStyle w:val="TOC4"/>
        <w:rPr>
          <w:rFonts w:asciiTheme="minorHAnsi" w:eastAsiaTheme="minorEastAsia" w:hAnsiTheme="minorHAnsi" w:cstheme="minorBidi"/>
          <w:sz w:val="22"/>
          <w:szCs w:val="22"/>
          <w:lang w:val="en-US"/>
        </w:rPr>
      </w:pPr>
      <w:r w:rsidRPr="00236450">
        <w:rPr>
          <w:rFonts w:eastAsia="SimSun"/>
        </w:rPr>
        <w:t>6.1.3.1</w:t>
      </w:r>
      <w:r>
        <w:rPr>
          <w:rFonts w:asciiTheme="minorHAnsi" w:eastAsiaTheme="minorEastAsia" w:hAnsiTheme="minorHAnsi" w:cstheme="minorBidi"/>
          <w:sz w:val="22"/>
          <w:szCs w:val="22"/>
          <w:lang w:val="en-US"/>
        </w:rPr>
        <w:tab/>
      </w:r>
      <w:r w:rsidRPr="00236450">
        <w:rPr>
          <w:rFonts w:eastAsia="SimSun"/>
        </w:rPr>
        <w:t>General</w:t>
      </w:r>
      <w:r>
        <w:tab/>
      </w:r>
      <w:r>
        <w:fldChar w:fldCharType="begin"/>
      </w:r>
      <w:r>
        <w:instrText xml:space="preserve"> PAGEREF _Toc112320378 \h </w:instrText>
      </w:r>
      <w:r>
        <w:fldChar w:fldCharType="separate"/>
      </w:r>
      <w:r>
        <w:t>18</w:t>
      </w:r>
      <w:r>
        <w:fldChar w:fldCharType="end"/>
      </w:r>
    </w:p>
    <w:p w14:paraId="3118A786" w14:textId="4DF306D2" w:rsidR="001479DD" w:rsidRDefault="001479DD">
      <w:pPr>
        <w:pStyle w:val="TOC4"/>
        <w:rPr>
          <w:rFonts w:asciiTheme="minorHAnsi" w:eastAsiaTheme="minorEastAsia" w:hAnsiTheme="minorHAnsi" w:cstheme="minorBidi"/>
          <w:sz w:val="22"/>
          <w:szCs w:val="22"/>
          <w:lang w:val="en-US"/>
        </w:rPr>
      </w:pPr>
      <w:r w:rsidRPr="00236450">
        <w:rPr>
          <w:rFonts w:eastAsia="SimSun"/>
        </w:rPr>
        <w:t>6.1.3.2</w:t>
      </w:r>
      <w:r>
        <w:rPr>
          <w:rFonts w:asciiTheme="minorHAnsi" w:eastAsiaTheme="minorEastAsia" w:hAnsiTheme="minorHAnsi" w:cstheme="minorBidi"/>
          <w:sz w:val="22"/>
          <w:szCs w:val="22"/>
          <w:lang w:val="en-US"/>
        </w:rPr>
        <w:tab/>
      </w:r>
      <w:r w:rsidRPr="00236450">
        <w:rPr>
          <w:rFonts w:eastAsia="SimSun"/>
        </w:rPr>
        <w:t>Charging information</w:t>
      </w:r>
      <w:r>
        <w:tab/>
      </w:r>
      <w:r>
        <w:fldChar w:fldCharType="begin"/>
      </w:r>
      <w:r>
        <w:instrText xml:space="preserve"> PAGEREF _Toc112320379 \h </w:instrText>
      </w:r>
      <w:r>
        <w:fldChar w:fldCharType="separate"/>
      </w:r>
      <w:r>
        <w:t>18</w:t>
      </w:r>
      <w:r>
        <w:fldChar w:fldCharType="end"/>
      </w:r>
    </w:p>
    <w:p w14:paraId="19DF9AF2" w14:textId="7ACC5420" w:rsidR="001479DD" w:rsidRDefault="001479DD">
      <w:pPr>
        <w:pStyle w:val="TOC4"/>
        <w:rPr>
          <w:rFonts w:asciiTheme="minorHAnsi" w:eastAsiaTheme="minorEastAsia" w:hAnsiTheme="minorHAnsi" w:cstheme="minorBidi"/>
          <w:sz w:val="22"/>
          <w:szCs w:val="22"/>
          <w:lang w:val="en-US"/>
        </w:rPr>
      </w:pPr>
      <w:r w:rsidRPr="00236450">
        <w:rPr>
          <w:rFonts w:eastAsia="SimSun"/>
        </w:rPr>
        <w:t>6.1.3.3</w:t>
      </w:r>
      <w:r>
        <w:rPr>
          <w:rFonts w:asciiTheme="minorHAnsi" w:eastAsiaTheme="minorEastAsia" w:hAnsiTheme="minorHAnsi" w:cstheme="minorBidi"/>
          <w:sz w:val="22"/>
          <w:szCs w:val="22"/>
          <w:lang w:val="en-US"/>
        </w:rPr>
        <w:tab/>
      </w:r>
      <w:r w:rsidRPr="00236450">
        <w:rPr>
          <w:rFonts w:eastAsia="SimSun"/>
        </w:rPr>
        <w:t>Trigger mechanism</w:t>
      </w:r>
      <w:r>
        <w:tab/>
      </w:r>
      <w:r>
        <w:fldChar w:fldCharType="begin"/>
      </w:r>
      <w:r>
        <w:instrText xml:space="preserve"> PAGEREF _Toc112320380 \h </w:instrText>
      </w:r>
      <w:r>
        <w:fldChar w:fldCharType="separate"/>
      </w:r>
      <w:r>
        <w:t>18</w:t>
      </w:r>
      <w:r>
        <w:fldChar w:fldCharType="end"/>
      </w:r>
    </w:p>
    <w:p w14:paraId="3247F288" w14:textId="239D222D" w:rsidR="001479DD" w:rsidRDefault="001479DD">
      <w:pPr>
        <w:pStyle w:val="TOC4"/>
        <w:rPr>
          <w:rFonts w:asciiTheme="minorHAnsi" w:eastAsiaTheme="minorEastAsia" w:hAnsiTheme="minorHAnsi" w:cstheme="minorBidi"/>
          <w:sz w:val="22"/>
          <w:szCs w:val="22"/>
          <w:lang w:val="en-US"/>
        </w:rPr>
      </w:pPr>
      <w:r w:rsidRPr="00236450">
        <w:rPr>
          <w:rFonts w:eastAsia="SimSun"/>
        </w:rPr>
        <w:t>6.1.3.4</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_Toc112320381 \h </w:instrText>
      </w:r>
      <w:r>
        <w:fldChar w:fldCharType="separate"/>
      </w:r>
      <w:r>
        <w:t>18</w:t>
      </w:r>
      <w:r>
        <w:fldChar w:fldCharType="end"/>
      </w:r>
    </w:p>
    <w:p w14:paraId="0D30233A" w14:textId="148B8415" w:rsidR="001479DD" w:rsidRDefault="001479DD">
      <w:pPr>
        <w:pStyle w:val="TOC4"/>
        <w:rPr>
          <w:rFonts w:asciiTheme="minorHAnsi" w:eastAsiaTheme="minorEastAsia" w:hAnsiTheme="minorHAnsi" w:cstheme="minorBidi"/>
          <w:sz w:val="22"/>
          <w:szCs w:val="22"/>
          <w:lang w:val="en-US"/>
        </w:rPr>
      </w:pPr>
      <w:r w:rsidRPr="00236450">
        <w:rPr>
          <w:rFonts w:eastAsia="SimSun"/>
        </w:rPr>
        <w:t>6.1.3.5</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_Toc112320382 \h </w:instrText>
      </w:r>
      <w:r>
        <w:fldChar w:fldCharType="separate"/>
      </w:r>
      <w:r>
        <w:t>18</w:t>
      </w:r>
      <w:r>
        <w:fldChar w:fldCharType="end"/>
      </w:r>
    </w:p>
    <w:p w14:paraId="0AC4170E" w14:textId="33DF66AE" w:rsidR="001479DD" w:rsidRDefault="001479DD">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_Toc112320383 \h </w:instrText>
      </w:r>
      <w:r>
        <w:fldChar w:fldCharType="separate"/>
      </w:r>
      <w:r>
        <w:t>20</w:t>
      </w:r>
      <w:r>
        <w:fldChar w:fldCharType="end"/>
      </w:r>
    </w:p>
    <w:p w14:paraId="1FB5234B" w14:textId="7BF25113" w:rsidR="001479DD" w:rsidRDefault="001479DD">
      <w:pPr>
        <w:pStyle w:val="TOC3"/>
        <w:rPr>
          <w:rFonts w:asciiTheme="minorHAnsi" w:eastAsiaTheme="minorEastAsia" w:hAnsiTheme="minorHAnsi" w:cstheme="minorBidi"/>
          <w:sz w:val="22"/>
          <w:szCs w:val="22"/>
          <w:lang w:val="en-US"/>
        </w:rPr>
      </w:pPr>
      <w:r w:rsidRPr="00236450">
        <w:rPr>
          <w:rFonts w:eastAsia="SimSun"/>
        </w:rPr>
        <w:t>6.1.4</w:t>
      </w:r>
      <w:r>
        <w:rPr>
          <w:rFonts w:asciiTheme="minorHAnsi" w:eastAsiaTheme="minorEastAsia" w:hAnsiTheme="minorHAnsi" w:cstheme="minorBidi"/>
          <w:sz w:val="22"/>
          <w:szCs w:val="22"/>
          <w:lang w:val="en-US"/>
        </w:rPr>
        <w:tab/>
      </w:r>
      <w:r w:rsidRPr="00236450">
        <w:rPr>
          <w:rFonts w:eastAsia="SimSun"/>
        </w:rPr>
        <w:t>Solution#1.4 NSACF and CEF - Event based charging</w:t>
      </w:r>
      <w:r>
        <w:tab/>
      </w:r>
      <w:r>
        <w:fldChar w:fldCharType="begin"/>
      </w:r>
      <w:r>
        <w:instrText xml:space="preserve"> PAGEREF _Toc112320384 \h </w:instrText>
      </w:r>
      <w:r>
        <w:fldChar w:fldCharType="separate"/>
      </w:r>
      <w:r>
        <w:t>21</w:t>
      </w:r>
      <w:r>
        <w:fldChar w:fldCharType="end"/>
      </w:r>
    </w:p>
    <w:p w14:paraId="0317B85C" w14:textId="629B2419" w:rsidR="001479DD" w:rsidRDefault="001479DD">
      <w:pPr>
        <w:pStyle w:val="TOC4"/>
        <w:rPr>
          <w:rFonts w:asciiTheme="minorHAnsi" w:eastAsiaTheme="minorEastAsia" w:hAnsiTheme="minorHAnsi" w:cstheme="minorBidi"/>
          <w:sz w:val="22"/>
          <w:szCs w:val="22"/>
          <w:lang w:val="en-US"/>
        </w:rPr>
      </w:pPr>
      <w:r w:rsidRPr="00236450">
        <w:rPr>
          <w:rFonts w:eastAsia="SimSun"/>
        </w:rPr>
        <w:t>6.1.4.1</w:t>
      </w:r>
      <w:r>
        <w:rPr>
          <w:rFonts w:asciiTheme="minorHAnsi" w:eastAsiaTheme="minorEastAsia" w:hAnsiTheme="minorHAnsi" w:cstheme="minorBidi"/>
          <w:sz w:val="22"/>
          <w:szCs w:val="22"/>
          <w:lang w:val="en-US"/>
        </w:rPr>
        <w:tab/>
      </w:r>
      <w:r w:rsidRPr="00236450">
        <w:rPr>
          <w:rFonts w:eastAsia="SimSun"/>
        </w:rPr>
        <w:t>General</w:t>
      </w:r>
      <w:r>
        <w:tab/>
      </w:r>
      <w:r>
        <w:fldChar w:fldCharType="begin"/>
      </w:r>
      <w:r>
        <w:instrText xml:space="preserve"> PAGEREF _Toc112320385 \h </w:instrText>
      </w:r>
      <w:r>
        <w:fldChar w:fldCharType="separate"/>
      </w:r>
      <w:r>
        <w:t>21</w:t>
      </w:r>
      <w:r>
        <w:fldChar w:fldCharType="end"/>
      </w:r>
    </w:p>
    <w:p w14:paraId="4008592B" w14:textId="7F014873" w:rsidR="001479DD" w:rsidRDefault="001479DD">
      <w:pPr>
        <w:pStyle w:val="TOC4"/>
        <w:rPr>
          <w:rFonts w:asciiTheme="minorHAnsi" w:eastAsiaTheme="minorEastAsia" w:hAnsiTheme="minorHAnsi" w:cstheme="minorBidi"/>
          <w:sz w:val="22"/>
          <w:szCs w:val="22"/>
          <w:lang w:val="en-US"/>
        </w:rPr>
      </w:pPr>
      <w:r w:rsidRPr="00236450">
        <w:rPr>
          <w:rFonts w:eastAsia="SimSun"/>
        </w:rPr>
        <w:t>6.1.4.2</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_Toc112320386 \h </w:instrText>
      </w:r>
      <w:r>
        <w:fldChar w:fldCharType="separate"/>
      </w:r>
      <w:r>
        <w:t>22</w:t>
      </w:r>
      <w:r>
        <w:fldChar w:fldCharType="end"/>
      </w:r>
    </w:p>
    <w:p w14:paraId="1B51A5DC" w14:textId="715800FF" w:rsidR="001479DD" w:rsidRDefault="001479DD">
      <w:pPr>
        <w:pStyle w:val="TOC4"/>
        <w:rPr>
          <w:rFonts w:asciiTheme="minorHAnsi" w:eastAsiaTheme="minorEastAsia" w:hAnsiTheme="minorHAnsi" w:cstheme="minorBidi"/>
          <w:sz w:val="22"/>
          <w:szCs w:val="22"/>
          <w:lang w:val="en-US"/>
        </w:rPr>
      </w:pPr>
      <w:r w:rsidRPr="00236450">
        <w:rPr>
          <w:rFonts w:eastAsia="SimSun"/>
        </w:rPr>
        <w:t>6.1.4.3</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_Toc112320387 \h </w:instrText>
      </w:r>
      <w:r>
        <w:fldChar w:fldCharType="separate"/>
      </w:r>
      <w:r>
        <w:t>22</w:t>
      </w:r>
      <w:r>
        <w:fldChar w:fldCharType="end"/>
      </w:r>
    </w:p>
    <w:p w14:paraId="2654AE3C" w14:textId="10FF6B68" w:rsidR="001479DD" w:rsidRDefault="001479DD">
      <w:pPr>
        <w:pStyle w:val="TOC3"/>
        <w:rPr>
          <w:rFonts w:asciiTheme="minorHAnsi" w:eastAsiaTheme="minorEastAsia" w:hAnsiTheme="minorHAnsi" w:cstheme="minorBidi"/>
          <w:sz w:val="22"/>
          <w:szCs w:val="22"/>
          <w:lang w:val="en-US"/>
        </w:rPr>
      </w:pPr>
      <w:r w:rsidRPr="00236450">
        <w:rPr>
          <w:rFonts w:eastAsia="SimSun"/>
        </w:rPr>
        <w:t>6.1.5</w:t>
      </w:r>
      <w:r>
        <w:rPr>
          <w:rFonts w:asciiTheme="minorHAnsi" w:eastAsiaTheme="minorEastAsia" w:hAnsiTheme="minorHAnsi" w:cstheme="minorBidi"/>
          <w:sz w:val="22"/>
          <w:szCs w:val="22"/>
          <w:lang w:val="en-US"/>
        </w:rPr>
        <w:tab/>
      </w:r>
      <w:r w:rsidRPr="00236450">
        <w:rPr>
          <w:rFonts w:eastAsia="SimSun"/>
        </w:rPr>
        <w:t>Solution#1.5 NSACF and CEF - Session based charging</w:t>
      </w:r>
      <w:r>
        <w:tab/>
      </w:r>
      <w:r>
        <w:fldChar w:fldCharType="begin"/>
      </w:r>
      <w:r>
        <w:instrText xml:space="preserve"> PAGEREF _Toc112320388 \h </w:instrText>
      </w:r>
      <w:r>
        <w:fldChar w:fldCharType="separate"/>
      </w:r>
      <w:r>
        <w:t>23</w:t>
      </w:r>
      <w:r>
        <w:fldChar w:fldCharType="end"/>
      </w:r>
    </w:p>
    <w:p w14:paraId="19ACE7F3" w14:textId="654D7E9A" w:rsidR="001479DD" w:rsidRDefault="001479DD">
      <w:pPr>
        <w:pStyle w:val="TOC4"/>
        <w:rPr>
          <w:rFonts w:asciiTheme="minorHAnsi" w:eastAsiaTheme="minorEastAsia" w:hAnsiTheme="minorHAnsi" w:cstheme="minorBidi"/>
          <w:sz w:val="22"/>
          <w:szCs w:val="22"/>
          <w:lang w:val="en-US"/>
        </w:rPr>
      </w:pPr>
      <w:r w:rsidRPr="00236450">
        <w:rPr>
          <w:rFonts w:eastAsia="SimSun"/>
        </w:rPr>
        <w:t>6.1.5.1</w:t>
      </w:r>
      <w:r>
        <w:rPr>
          <w:rFonts w:asciiTheme="minorHAnsi" w:eastAsiaTheme="minorEastAsia" w:hAnsiTheme="minorHAnsi" w:cstheme="minorBidi"/>
          <w:sz w:val="22"/>
          <w:szCs w:val="22"/>
          <w:lang w:val="en-US"/>
        </w:rPr>
        <w:tab/>
      </w:r>
      <w:r w:rsidRPr="00236450">
        <w:rPr>
          <w:rFonts w:eastAsia="SimSun"/>
        </w:rPr>
        <w:t>General</w:t>
      </w:r>
      <w:r>
        <w:tab/>
      </w:r>
      <w:r>
        <w:fldChar w:fldCharType="begin"/>
      </w:r>
      <w:r>
        <w:instrText xml:space="preserve"> PAGEREF _Toc112320389 \h </w:instrText>
      </w:r>
      <w:r>
        <w:fldChar w:fldCharType="separate"/>
      </w:r>
      <w:r>
        <w:t>23</w:t>
      </w:r>
      <w:r>
        <w:fldChar w:fldCharType="end"/>
      </w:r>
    </w:p>
    <w:p w14:paraId="194B18F1" w14:textId="7DA5092E" w:rsidR="001479DD" w:rsidRDefault="001479DD">
      <w:pPr>
        <w:pStyle w:val="TOC4"/>
        <w:rPr>
          <w:rFonts w:asciiTheme="minorHAnsi" w:eastAsiaTheme="minorEastAsia" w:hAnsiTheme="minorHAnsi" w:cstheme="minorBidi"/>
          <w:sz w:val="22"/>
          <w:szCs w:val="22"/>
          <w:lang w:val="en-US"/>
        </w:rPr>
      </w:pPr>
      <w:r w:rsidRPr="00236450">
        <w:rPr>
          <w:rFonts w:eastAsia="SimSun"/>
        </w:rPr>
        <w:t>6.1.5.2</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_Toc112320390 \h </w:instrText>
      </w:r>
      <w:r>
        <w:fldChar w:fldCharType="separate"/>
      </w:r>
      <w:r>
        <w:t>23</w:t>
      </w:r>
      <w:r>
        <w:fldChar w:fldCharType="end"/>
      </w:r>
    </w:p>
    <w:p w14:paraId="710889D9" w14:textId="26B312D8" w:rsidR="001479DD" w:rsidRDefault="001479DD">
      <w:pPr>
        <w:pStyle w:val="TOC4"/>
        <w:rPr>
          <w:rFonts w:asciiTheme="minorHAnsi" w:eastAsiaTheme="minorEastAsia" w:hAnsiTheme="minorHAnsi" w:cstheme="minorBidi"/>
          <w:sz w:val="22"/>
          <w:szCs w:val="22"/>
          <w:lang w:val="en-US"/>
        </w:rPr>
      </w:pPr>
      <w:r w:rsidRPr="00236450">
        <w:rPr>
          <w:rFonts w:eastAsia="SimSun"/>
        </w:rPr>
        <w:t>6.1.5.3</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_Toc112320391 \h </w:instrText>
      </w:r>
      <w:r>
        <w:fldChar w:fldCharType="separate"/>
      </w:r>
      <w:r>
        <w:t>23</w:t>
      </w:r>
      <w:r>
        <w:fldChar w:fldCharType="end"/>
      </w:r>
    </w:p>
    <w:p w14:paraId="6F9D41CA" w14:textId="327243BD" w:rsidR="001479DD" w:rsidRDefault="001479DD">
      <w:pPr>
        <w:pStyle w:val="TOC3"/>
        <w:rPr>
          <w:rFonts w:asciiTheme="minorHAnsi" w:eastAsiaTheme="minorEastAsia" w:hAnsiTheme="minorHAnsi" w:cstheme="minorBidi"/>
          <w:sz w:val="22"/>
          <w:szCs w:val="22"/>
          <w:lang w:val="en-US"/>
        </w:rPr>
      </w:pPr>
      <w:r w:rsidRPr="00236450">
        <w:rPr>
          <w:lang w:val="fr-FR"/>
        </w:rPr>
        <w:t>6.1.6</w:t>
      </w:r>
      <w:r>
        <w:rPr>
          <w:rFonts w:asciiTheme="minorHAnsi" w:eastAsiaTheme="minorEastAsia" w:hAnsiTheme="minorHAnsi" w:cstheme="minorBidi"/>
          <w:sz w:val="22"/>
          <w:szCs w:val="22"/>
          <w:lang w:val="en-US"/>
        </w:rPr>
        <w:tab/>
      </w:r>
      <w:r w:rsidRPr="00236450">
        <w:rPr>
          <w:lang w:val="fr-FR"/>
        </w:rPr>
        <w:t>Solution#1.6 New NSACF (CTF) – NS_quota management by CCS</w:t>
      </w:r>
      <w:r>
        <w:tab/>
      </w:r>
      <w:r>
        <w:fldChar w:fldCharType="begin"/>
      </w:r>
      <w:r>
        <w:instrText xml:space="preserve"> PAGEREF _Toc112320392 \h </w:instrText>
      </w:r>
      <w:r>
        <w:fldChar w:fldCharType="separate"/>
      </w:r>
      <w:r>
        <w:t>24</w:t>
      </w:r>
      <w:r>
        <w:fldChar w:fldCharType="end"/>
      </w:r>
    </w:p>
    <w:p w14:paraId="7EF1DB3D" w14:textId="094CE28A" w:rsidR="001479DD" w:rsidRDefault="001479DD">
      <w:pPr>
        <w:pStyle w:val="TOC4"/>
        <w:rPr>
          <w:rFonts w:asciiTheme="minorHAnsi" w:eastAsiaTheme="minorEastAsia" w:hAnsiTheme="minorHAnsi" w:cstheme="minorBidi"/>
          <w:sz w:val="22"/>
          <w:szCs w:val="22"/>
          <w:lang w:val="en-US"/>
        </w:rPr>
      </w:pPr>
      <w:r>
        <w:t>6.1.6.1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_Toc112320393 \h </w:instrText>
      </w:r>
      <w:r>
        <w:fldChar w:fldCharType="separate"/>
      </w:r>
      <w:r>
        <w:t>24</w:t>
      </w:r>
      <w:r>
        <w:fldChar w:fldCharType="end"/>
      </w:r>
    </w:p>
    <w:p w14:paraId="1F74B2EA" w14:textId="1078F02F" w:rsidR="001479DD" w:rsidRDefault="001479DD">
      <w:pPr>
        <w:pStyle w:val="TOC4"/>
        <w:rPr>
          <w:rFonts w:asciiTheme="minorHAnsi" w:eastAsiaTheme="minorEastAsia" w:hAnsiTheme="minorHAnsi" w:cstheme="minorBidi"/>
          <w:sz w:val="22"/>
          <w:szCs w:val="22"/>
          <w:lang w:val="en-US"/>
        </w:rPr>
      </w:pPr>
      <w:r>
        <w:t>6.1.6.2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_Toc112320394 \h </w:instrText>
      </w:r>
      <w:r>
        <w:fldChar w:fldCharType="separate"/>
      </w:r>
      <w:r>
        <w:t>24</w:t>
      </w:r>
      <w:r>
        <w:fldChar w:fldCharType="end"/>
      </w:r>
    </w:p>
    <w:p w14:paraId="5B00894E" w14:textId="4B5C169B" w:rsidR="001479DD" w:rsidRDefault="001479DD">
      <w:pPr>
        <w:pStyle w:val="TOC4"/>
        <w:rPr>
          <w:rFonts w:asciiTheme="minorHAnsi" w:eastAsiaTheme="minorEastAsia" w:hAnsiTheme="minorHAnsi" w:cstheme="minorBidi"/>
          <w:sz w:val="22"/>
          <w:szCs w:val="22"/>
          <w:lang w:val="en-US"/>
        </w:rPr>
      </w:pPr>
      <w:r>
        <w:t>6.1.6.3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_Toc112320395 \h </w:instrText>
      </w:r>
      <w:r>
        <w:fldChar w:fldCharType="separate"/>
      </w:r>
      <w:r>
        <w:t>24</w:t>
      </w:r>
      <w:r>
        <w:fldChar w:fldCharType="end"/>
      </w:r>
    </w:p>
    <w:p w14:paraId="3EA06E6C" w14:textId="2682E1BC" w:rsidR="001479DD" w:rsidRDefault="001479DD">
      <w:pPr>
        <w:pStyle w:val="TOC3"/>
        <w:rPr>
          <w:rFonts w:asciiTheme="minorHAnsi" w:eastAsiaTheme="minorEastAsia" w:hAnsiTheme="minorHAnsi" w:cstheme="minorBidi"/>
          <w:sz w:val="22"/>
          <w:szCs w:val="22"/>
          <w:lang w:val="en-US"/>
        </w:rPr>
      </w:pPr>
      <w:r>
        <w:t>6.1.7</w:t>
      </w:r>
      <w:r>
        <w:rPr>
          <w:rFonts w:asciiTheme="minorHAnsi" w:eastAsiaTheme="minorEastAsia" w:hAnsiTheme="minorHAnsi" w:cstheme="minorBidi"/>
          <w:sz w:val="22"/>
          <w:szCs w:val="22"/>
          <w:lang w:val="en-US"/>
        </w:rPr>
        <w:tab/>
      </w:r>
      <w:r>
        <w:t>Evaluation</w:t>
      </w:r>
      <w:r>
        <w:tab/>
      </w:r>
      <w:r>
        <w:fldChar w:fldCharType="begin"/>
      </w:r>
      <w:r>
        <w:instrText xml:space="preserve"> PAGEREF _Toc112320396 \h </w:instrText>
      </w:r>
      <w:r>
        <w:fldChar w:fldCharType="separate"/>
      </w:r>
      <w:r>
        <w:t>24</w:t>
      </w:r>
      <w:r>
        <w:fldChar w:fldCharType="end"/>
      </w:r>
    </w:p>
    <w:p w14:paraId="2BB8ED18" w14:textId="3ABF3077" w:rsidR="001479DD" w:rsidRDefault="001479DD">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_Toc112320397 \h </w:instrText>
      </w:r>
      <w:r>
        <w:fldChar w:fldCharType="separate"/>
      </w:r>
      <w:r>
        <w:t>26</w:t>
      </w:r>
      <w:r>
        <w:fldChar w:fldCharType="end"/>
      </w:r>
    </w:p>
    <w:p w14:paraId="706C6C9C" w14:textId="67D40D80" w:rsidR="001479DD" w:rsidRDefault="001479DD">
      <w:pPr>
        <w:pStyle w:val="TOC3"/>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_Toc112320398 \h </w:instrText>
      </w:r>
      <w:r>
        <w:fldChar w:fldCharType="separate"/>
      </w:r>
      <w:r>
        <w:t>26</w:t>
      </w:r>
      <w:r>
        <w:fldChar w:fldCharType="end"/>
      </w:r>
    </w:p>
    <w:p w14:paraId="0A8F9409" w14:textId="55531FA3" w:rsidR="001479DD" w:rsidRDefault="001479DD">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_Toc112320399 \h </w:instrText>
      </w:r>
      <w:r>
        <w:fldChar w:fldCharType="separate"/>
      </w:r>
      <w:r>
        <w:t>26</w:t>
      </w:r>
      <w:r>
        <w:fldChar w:fldCharType="end"/>
      </w:r>
    </w:p>
    <w:p w14:paraId="412EDE62" w14:textId="51A7B306" w:rsidR="001479DD" w:rsidRDefault="001479DD">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_Toc112320400 \h </w:instrText>
      </w:r>
      <w:r>
        <w:fldChar w:fldCharType="separate"/>
      </w:r>
      <w:r>
        <w:t>26</w:t>
      </w:r>
      <w:r>
        <w:fldChar w:fldCharType="end"/>
      </w:r>
    </w:p>
    <w:p w14:paraId="3E162986" w14:textId="7370444C" w:rsidR="001479DD" w:rsidRDefault="001479DD">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_Toc112320401 \h </w:instrText>
      </w:r>
      <w:r>
        <w:fldChar w:fldCharType="separate"/>
      </w:r>
      <w:r>
        <w:t>26</w:t>
      </w:r>
      <w:r>
        <w:fldChar w:fldCharType="end"/>
      </w:r>
    </w:p>
    <w:p w14:paraId="7343BDF0" w14:textId="65D1CD63" w:rsidR="001479DD" w:rsidRDefault="001479DD">
      <w:pPr>
        <w:pStyle w:val="TOC4"/>
        <w:rPr>
          <w:rFonts w:asciiTheme="minorHAnsi" w:eastAsiaTheme="minorEastAsia" w:hAnsiTheme="minorHAnsi" w:cstheme="minorBidi"/>
          <w:sz w:val="22"/>
          <w:szCs w:val="22"/>
          <w:lang w:val="en-US"/>
        </w:rPr>
      </w:pPr>
      <w:r>
        <w:lastRenderedPageBreak/>
        <w:t>6.2.2.1</w:t>
      </w:r>
      <w:r>
        <w:rPr>
          <w:rFonts w:asciiTheme="minorHAnsi" w:eastAsiaTheme="minorEastAsia" w:hAnsiTheme="minorHAnsi" w:cstheme="minorBidi"/>
          <w:sz w:val="22"/>
          <w:szCs w:val="22"/>
          <w:lang w:val="en-US"/>
        </w:rPr>
        <w:tab/>
      </w:r>
      <w:r>
        <w:t>General</w:t>
      </w:r>
      <w:r>
        <w:tab/>
      </w:r>
      <w:r>
        <w:fldChar w:fldCharType="begin"/>
      </w:r>
      <w:r>
        <w:instrText xml:space="preserve"> PAGEREF _Toc112320402 \h </w:instrText>
      </w:r>
      <w:r>
        <w:fldChar w:fldCharType="separate"/>
      </w:r>
      <w:r>
        <w:t>26</w:t>
      </w:r>
      <w:r>
        <w:fldChar w:fldCharType="end"/>
      </w:r>
    </w:p>
    <w:p w14:paraId="08DA8C3D" w14:textId="0E068751" w:rsidR="001479DD" w:rsidRDefault="001479DD">
      <w:pPr>
        <w:pStyle w:val="TOC3"/>
        <w:rPr>
          <w:rFonts w:asciiTheme="minorHAnsi" w:eastAsiaTheme="minorEastAsia" w:hAnsiTheme="minorHAnsi" w:cstheme="minorBidi"/>
          <w:sz w:val="22"/>
          <w:szCs w:val="22"/>
          <w:lang w:val="en-US"/>
        </w:rPr>
      </w:pPr>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_Toc112320403 \h </w:instrText>
      </w:r>
      <w:r>
        <w:fldChar w:fldCharType="separate"/>
      </w:r>
      <w:r>
        <w:t>27</w:t>
      </w:r>
      <w:r>
        <w:fldChar w:fldCharType="end"/>
      </w:r>
    </w:p>
    <w:p w14:paraId="4342B0F0" w14:textId="4B380EA4" w:rsidR="001479DD" w:rsidRDefault="001479DD">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_Toc112320404 \h </w:instrText>
      </w:r>
      <w:r>
        <w:fldChar w:fldCharType="separate"/>
      </w:r>
      <w:r>
        <w:t>27</w:t>
      </w:r>
      <w:r>
        <w:fldChar w:fldCharType="end"/>
      </w:r>
    </w:p>
    <w:p w14:paraId="708ACA8A" w14:textId="40D1CFCC" w:rsidR="001479DD" w:rsidRDefault="001479DD">
      <w:pPr>
        <w:pStyle w:val="TOC3"/>
        <w:rPr>
          <w:rFonts w:asciiTheme="minorHAnsi" w:eastAsiaTheme="minorEastAsia" w:hAnsiTheme="minorHAnsi" w:cstheme="minorBidi"/>
          <w:sz w:val="22"/>
          <w:szCs w:val="22"/>
          <w:lang w:val="en-US"/>
        </w:rPr>
      </w:pPr>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_Toc112320405 \h </w:instrText>
      </w:r>
      <w:r>
        <w:fldChar w:fldCharType="separate"/>
      </w:r>
      <w:r>
        <w:t>27</w:t>
      </w:r>
      <w:r>
        <w:fldChar w:fldCharType="end"/>
      </w:r>
    </w:p>
    <w:p w14:paraId="17890ACB" w14:textId="2456AE0B" w:rsidR="001479DD" w:rsidRDefault="001479DD">
      <w:pPr>
        <w:pStyle w:val="TOC3"/>
        <w:rPr>
          <w:rFonts w:asciiTheme="minorHAnsi" w:eastAsiaTheme="minorEastAsia" w:hAnsiTheme="minorHAnsi" w:cstheme="minorBidi"/>
          <w:sz w:val="22"/>
          <w:szCs w:val="22"/>
          <w:lang w:val="en-US"/>
        </w:rPr>
      </w:pPr>
      <w:r w:rsidRPr="00236450">
        <w:rPr>
          <w:lang w:val="fr-FR"/>
        </w:rPr>
        <w:t>6.2.5</w:t>
      </w:r>
      <w:r>
        <w:rPr>
          <w:rFonts w:asciiTheme="minorHAnsi" w:eastAsiaTheme="minorEastAsia" w:hAnsiTheme="minorHAnsi" w:cstheme="minorBidi"/>
          <w:sz w:val="22"/>
          <w:szCs w:val="22"/>
          <w:lang w:val="en-US"/>
        </w:rPr>
        <w:tab/>
      </w:r>
      <w:r w:rsidRPr="00236450">
        <w:rPr>
          <w:lang w:val="fr-FR"/>
        </w:rPr>
        <w:t xml:space="preserve">Solution#2.5 </w:t>
      </w:r>
      <w:r w:rsidRPr="00236450">
        <w:rPr>
          <w:iCs/>
          <w:lang w:val="fr-FR"/>
        </w:rPr>
        <w:t>NSACF (CTF) – NS quota management</w:t>
      </w:r>
      <w:r>
        <w:tab/>
      </w:r>
      <w:r>
        <w:fldChar w:fldCharType="begin"/>
      </w:r>
      <w:r>
        <w:instrText xml:space="preserve"> PAGEREF _Toc112320406 \h </w:instrText>
      </w:r>
      <w:r>
        <w:fldChar w:fldCharType="separate"/>
      </w:r>
      <w:r>
        <w:t>27</w:t>
      </w:r>
      <w:r>
        <w:fldChar w:fldCharType="end"/>
      </w:r>
    </w:p>
    <w:p w14:paraId="7F6FCE8E" w14:textId="1B42D5BA" w:rsidR="001479DD" w:rsidRDefault="001479DD">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Evaluation</w:t>
      </w:r>
      <w:r>
        <w:tab/>
      </w:r>
      <w:r>
        <w:fldChar w:fldCharType="begin"/>
      </w:r>
      <w:r>
        <w:instrText xml:space="preserve"> PAGEREF _Toc112320407 \h </w:instrText>
      </w:r>
      <w:r>
        <w:fldChar w:fldCharType="separate"/>
      </w:r>
      <w:r>
        <w:t>27</w:t>
      </w:r>
      <w:r>
        <w:fldChar w:fldCharType="end"/>
      </w:r>
    </w:p>
    <w:p w14:paraId="7F54225B" w14:textId="1F862254" w:rsidR="001479DD" w:rsidRDefault="001479DD">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_Toc112320408 \h </w:instrText>
      </w:r>
      <w:r>
        <w:fldChar w:fldCharType="separate"/>
      </w:r>
      <w:r>
        <w:t>28</w:t>
      </w:r>
      <w:r>
        <w:fldChar w:fldCharType="end"/>
      </w:r>
    </w:p>
    <w:p w14:paraId="59B6F82A" w14:textId="7BC06B60" w:rsidR="001479DD" w:rsidRDefault="001479DD">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_Toc112320409 \h </w:instrText>
      </w:r>
      <w:r>
        <w:fldChar w:fldCharType="separate"/>
      </w:r>
      <w:r>
        <w:t>28</w:t>
      </w:r>
      <w:r>
        <w:fldChar w:fldCharType="end"/>
      </w:r>
    </w:p>
    <w:p w14:paraId="5B5B4DE1" w14:textId="33225B49" w:rsidR="001479DD" w:rsidRDefault="001479DD">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_Toc112320410 \h </w:instrText>
      </w:r>
      <w:r>
        <w:fldChar w:fldCharType="separate"/>
      </w:r>
      <w:r>
        <w:t>28</w:t>
      </w:r>
      <w:r>
        <w:fldChar w:fldCharType="end"/>
      </w:r>
    </w:p>
    <w:p w14:paraId="58C79CC9" w14:textId="0BC00892" w:rsidR="001479DD" w:rsidRDefault="001479DD">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_Toc112320411 \h </w:instrText>
      </w:r>
      <w:r>
        <w:fldChar w:fldCharType="separate"/>
      </w:r>
      <w:r>
        <w:t>28</w:t>
      </w:r>
      <w:r>
        <w:fldChar w:fldCharType="end"/>
      </w:r>
    </w:p>
    <w:p w14:paraId="7CD6A202" w14:textId="10257FD2" w:rsidR="001479DD" w:rsidRDefault="001479DD">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_Toc112320412 \h </w:instrText>
      </w:r>
      <w:r>
        <w:fldChar w:fldCharType="separate"/>
      </w:r>
      <w:r>
        <w:t>29</w:t>
      </w:r>
      <w:r>
        <w:fldChar w:fldCharType="end"/>
      </w:r>
    </w:p>
    <w:p w14:paraId="51122282" w14:textId="07B7DC36" w:rsidR="001479DD" w:rsidRDefault="001479DD">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_Toc112320413 \h </w:instrText>
      </w:r>
      <w:r>
        <w:fldChar w:fldCharType="separate"/>
      </w:r>
      <w:r>
        <w:t>29</w:t>
      </w:r>
      <w:r>
        <w:fldChar w:fldCharType="end"/>
      </w:r>
    </w:p>
    <w:p w14:paraId="3FC2B1C3" w14:textId="298EF2DF" w:rsidR="001479DD" w:rsidRDefault="001479DD">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Flow description (</w:t>
      </w:r>
      <w:r w:rsidRPr="00236450">
        <w:rPr>
          <w:color w:val="000000"/>
        </w:rPr>
        <w:t>Shared S-NSSAI</w:t>
      </w:r>
      <w:r>
        <w:t>)</w:t>
      </w:r>
      <w:r>
        <w:tab/>
      </w:r>
      <w:r>
        <w:fldChar w:fldCharType="begin"/>
      </w:r>
      <w:r>
        <w:instrText xml:space="preserve"> PAGEREF _Toc112320414 \h </w:instrText>
      </w:r>
      <w:r>
        <w:fldChar w:fldCharType="separate"/>
      </w:r>
      <w:r>
        <w:t>32</w:t>
      </w:r>
      <w:r>
        <w:fldChar w:fldCharType="end"/>
      </w:r>
    </w:p>
    <w:p w14:paraId="2B2A6C32" w14:textId="5860439D" w:rsidR="001479DD" w:rsidRDefault="001479DD">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_Toc112320415 \h </w:instrText>
      </w:r>
      <w:r>
        <w:fldChar w:fldCharType="separate"/>
      </w:r>
      <w:r>
        <w:t>32</w:t>
      </w:r>
      <w:r>
        <w:fldChar w:fldCharType="end"/>
      </w:r>
    </w:p>
    <w:p w14:paraId="1585724A" w14:textId="7AAF5F8B" w:rsidR="001479DD" w:rsidRDefault="001479DD">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_Toc112320416 \h </w:instrText>
      </w:r>
      <w:r>
        <w:fldChar w:fldCharType="separate"/>
      </w:r>
      <w:r>
        <w:t>32</w:t>
      </w:r>
      <w:r>
        <w:fldChar w:fldCharType="end"/>
      </w:r>
    </w:p>
    <w:p w14:paraId="3B7E363B" w14:textId="7D2AFD4E" w:rsidR="001479DD" w:rsidRDefault="001479DD">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_Toc112320417 \h </w:instrText>
      </w:r>
      <w:r>
        <w:fldChar w:fldCharType="separate"/>
      </w:r>
      <w:r>
        <w:t>32</w:t>
      </w:r>
      <w:r>
        <w:fldChar w:fldCharType="end"/>
      </w:r>
    </w:p>
    <w:p w14:paraId="73F35BDC" w14:textId="636D1D4D" w:rsidR="001479DD" w:rsidRDefault="001479DD">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_Toc112320418 \h </w:instrText>
      </w:r>
      <w:r>
        <w:fldChar w:fldCharType="separate"/>
      </w:r>
      <w:r>
        <w:t>32</w:t>
      </w:r>
      <w:r>
        <w:fldChar w:fldCharType="end"/>
      </w:r>
    </w:p>
    <w:p w14:paraId="5A17EC60" w14:textId="34AC24B0" w:rsidR="001479DD" w:rsidRDefault="001479DD">
      <w:pPr>
        <w:pStyle w:val="TOC3"/>
        <w:rPr>
          <w:rFonts w:asciiTheme="minorHAnsi" w:eastAsiaTheme="minorEastAsia" w:hAnsiTheme="minorHAnsi" w:cstheme="minorBidi"/>
          <w:sz w:val="22"/>
          <w:szCs w:val="22"/>
          <w:lang w:val="en-US"/>
        </w:rPr>
      </w:pPr>
      <w:r w:rsidRPr="00236450">
        <w:rPr>
          <w:rFonts w:eastAsia="SimSun"/>
        </w:rPr>
        <w:t>6.3.4</w:t>
      </w:r>
      <w:r>
        <w:rPr>
          <w:rFonts w:asciiTheme="minorHAnsi" w:eastAsiaTheme="minorEastAsia" w:hAnsiTheme="minorHAnsi" w:cstheme="minorBidi"/>
          <w:sz w:val="22"/>
          <w:szCs w:val="22"/>
          <w:lang w:val="en-US"/>
        </w:rPr>
        <w:tab/>
      </w:r>
      <w:r w:rsidRPr="00236450">
        <w:rPr>
          <w:rFonts w:eastAsia="SimSun"/>
        </w:rPr>
        <w:t>Evaluation</w:t>
      </w:r>
      <w:r>
        <w:tab/>
      </w:r>
      <w:r>
        <w:fldChar w:fldCharType="begin"/>
      </w:r>
      <w:r>
        <w:instrText xml:space="preserve"> PAGEREF _Toc112320419 \h </w:instrText>
      </w:r>
      <w:r>
        <w:fldChar w:fldCharType="separate"/>
      </w:r>
      <w:r>
        <w:t>34</w:t>
      </w:r>
      <w:r>
        <w:fldChar w:fldCharType="end"/>
      </w:r>
    </w:p>
    <w:p w14:paraId="62D3F69D" w14:textId="618095FF" w:rsidR="001479DD" w:rsidRDefault="001479DD">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_Toc112320420 \h </w:instrText>
      </w:r>
      <w:r>
        <w:fldChar w:fldCharType="separate"/>
      </w:r>
      <w:r>
        <w:t>35</w:t>
      </w:r>
      <w:r>
        <w:fldChar w:fldCharType="end"/>
      </w:r>
    </w:p>
    <w:p w14:paraId="78A8D9C5" w14:textId="19FEBB15" w:rsidR="001479DD" w:rsidRDefault="001479DD">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void</w:t>
      </w:r>
      <w:r>
        <w:tab/>
      </w:r>
      <w:r>
        <w:fldChar w:fldCharType="begin"/>
      </w:r>
      <w:r>
        <w:instrText xml:space="preserve"> PAGEREF _Toc112320421 \h </w:instrText>
      </w:r>
      <w:r>
        <w:fldChar w:fldCharType="separate"/>
      </w:r>
      <w:r>
        <w:t>35</w:t>
      </w:r>
      <w:r>
        <w:fldChar w:fldCharType="end"/>
      </w:r>
    </w:p>
    <w:p w14:paraId="00B75AA0" w14:textId="67503D11" w:rsidR="001479DD" w:rsidRDefault="001479DD">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void</w:t>
      </w:r>
      <w:r>
        <w:tab/>
      </w:r>
      <w:r>
        <w:fldChar w:fldCharType="begin"/>
      </w:r>
      <w:r>
        <w:instrText xml:space="preserve"> PAGEREF _Toc112320422 \h </w:instrText>
      </w:r>
      <w:r>
        <w:fldChar w:fldCharType="separate"/>
      </w:r>
      <w:r>
        <w:t>35</w:t>
      </w:r>
      <w:r>
        <w:fldChar w:fldCharType="end"/>
      </w:r>
    </w:p>
    <w:p w14:paraId="151C4993" w14:textId="16DD51E8" w:rsidR="001479DD" w:rsidRDefault="001479DD">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_Toc112320423 \h </w:instrText>
      </w:r>
      <w:r>
        <w:fldChar w:fldCharType="separate"/>
      </w:r>
      <w:r>
        <w:t>35</w:t>
      </w:r>
      <w:r>
        <w:fldChar w:fldCharType="end"/>
      </w:r>
    </w:p>
    <w:p w14:paraId="793F4EA3" w14:textId="63D89087" w:rsidR="001479DD" w:rsidRDefault="001479DD">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_Toc112320424 \h </w:instrText>
      </w:r>
      <w:r>
        <w:fldChar w:fldCharType="separate"/>
      </w:r>
      <w:r>
        <w:t>35</w:t>
      </w:r>
      <w:r>
        <w:fldChar w:fldCharType="end"/>
      </w:r>
    </w:p>
    <w:p w14:paraId="0CB8BE70" w14:textId="220899ED" w:rsidR="001479DD" w:rsidRDefault="001479DD">
      <w:pPr>
        <w:pStyle w:val="TOC3"/>
        <w:rPr>
          <w:rFonts w:asciiTheme="minorHAnsi" w:eastAsiaTheme="minorEastAsia" w:hAnsiTheme="minorHAnsi" w:cstheme="minorBidi"/>
          <w:sz w:val="22"/>
          <w:szCs w:val="22"/>
          <w:lang w:val="en-US"/>
        </w:rPr>
      </w:pPr>
      <w:r w:rsidRPr="00236450">
        <w:rPr>
          <w:rFonts w:eastAsia="SimSun"/>
        </w:rPr>
        <w:t>6.6.2</w:t>
      </w:r>
      <w:r>
        <w:rPr>
          <w:rFonts w:asciiTheme="minorHAnsi" w:eastAsiaTheme="minorEastAsia" w:hAnsiTheme="minorHAnsi" w:cstheme="minorBidi"/>
          <w:sz w:val="22"/>
          <w:szCs w:val="22"/>
          <w:lang w:val="en-US"/>
        </w:rPr>
        <w:tab/>
      </w:r>
      <w:r w:rsidRPr="00236450">
        <w:rPr>
          <w:rFonts w:eastAsia="SimSun"/>
        </w:rPr>
        <w:t>Solution#6.1 NS Tenant CCS separated from UE CCS</w:t>
      </w:r>
      <w:r>
        <w:tab/>
      </w:r>
      <w:r>
        <w:fldChar w:fldCharType="begin"/>
      </w:r>
      <w:r>
        <w:instrText xml:space="preserve"> PAGEREF _Toc112320425 \h </w:instrText>
      </w:r>
      <w:r>
        <w:fldChar w:fldCharType="separate"/>
      </w:r>
      <w:r>
        <w:t>35</w:t>
      </w:r>
      <w:r>
        <w:fldChar w:fldCharType="end"/>
      </w:r>
    </w:p>
    <w:p w14:paraId="266E8A42" w14:textId="7E20FA38" w:rsidR="001479DD" w:rsidRDefault="001479DD">
      <w:pPr>
        <w:pStyle w:val="TOC4"/>
        <w:rPr>
          <w:rFonts w:asciiTheme="minorHAnsi" w:eastAsiaTheme="minorEastAsia" w:hAnsiTheme="minorHAnsi" w:cstheme="minorBidi"/>
          <w:sz w:val="22"/>
          <w:szCs w:val="22"/>
          <w:lang w:val="en-US"/>
        </w:rPr>
      </w:pPr>
      <w:r w:rsidRPr="00236450">
        <w:rPr>
          <w:rFonts w:eastAsia="SimSun"/>
        </w:rPr>
        <w:t>6.6.2.1</w:t>
      </w:r>
      <w:r>
        <w:rPr>
          <w:rFonts w:asciiTheme="minorHAnsi" w:eastAsiaTheme="minorEastAsia" w:hAnsiTheme="minorHAnsi" w:cstheme="minorBidi"/>
          <w:sz w:val="22"/>
          <w:szCs w:val="22"/>
          <w:lang w:val="en-US"/>
        </w:rPr>
        <w:tab/>
      </w:r>
      <w:r w:rsidRPr="00236450">
        <w:rPr>
          <w:rFonts w:eastAsia="SimSun"/>
        </w:rPr>
        <w:t>General description</w:t>
      </w:r>
      <w:r>
        <w:tab/>
      </w:r>
      <w:r>
        <w:fldChar w:fldCharType="begin"/>
      </w:r>
      <w:r>
        <w:instrText xml:space="preserve"> PAGEREF _Toc112320426 \h </w:instrText>
      </w:r>
      <w:r>
        <w:fldChar w:fldCharType="separate"/>
      </w:r>
      <w:r>
        <w:t>35</w:t>
      </w:r>
      <w:r>
        <w:fldChar w:fldCharType="end"/>
      </w:r>
    </w:p>
    <w:p w14:paraId="79BAC8F6" w14:textId="032C523A" w:rsidR="001479DD" w:rsidRDefault="001479DD">
      <w:pPr>
        <w:pStyle w:val="TOC4"/>
        <w:rPr>
          <w:rFonts w:asciiTheme="minorHAnsi" w:eastAsiaTheme="minorEastAsia" w:hAnsiTheme="minorHAnsi" w:cstheme="minorBidi"/>
          <w:sz w:val="22"/>
          <w:szCs w:val="22"/>
          <w:lang w:val="en-US"/>
        </w:rPr>
      </w:pPr>
      <w:r w:rsidRPr="00236450">
        <w:rPr>
          <w:rFonts w:eastAsia="SimSun"/>
        </w:rPr>
        <w:t>6.6.2.2</w:t>
      </w:r>
      <w:r>
        <w:rPr>
          <w:rFonts w:asciiTheme="minorHAnsi" w:eastAsiaTheme="minorEastAsia" w:hAnsiTheme="minorHAnsi" w:cstheme="minorBidi"/>
          <w:sz w:val="22"/>
          <w:szCs w:val="22"/>
          <w:lang w:val="en-US"/>
        </w:rPr>
        <w:tab/>
      </w:r>
      <w:r w:rsidRPr="00236450">
        <w:rPr>
          <w:rFonts w:eastAsia="SimSun"/>
          <w:lang w:val="en-US"/>
        </w:rPr>
        <w:t>Architecture description</w:t>
      </w:r>
      <w:r>
        <w:tab/>
      </w:r>
      <w:r>
        <w:fldChar w:fldCharType="begin"/>
      </w:r>
      <w:r>
        <w:instrText xml:space="preserve"> PAGEREF _Toc112320427 \h </w:instrText>
      </w:r>
      <w:r>
        <w:fldChar w:fldCharType="separate"/>
      </w:r>
      <w:r>
        <w:t>36</w:t>
      </w:r>
      <w:r>
        <w:fldChar w:fldCharType="end"/>
      </w:r>
    </w:p>
    <w:p w14:paraId="0DBC6E0C" w14:textId="7C99CA95" w:rsidR="001479DD" w:rsidRDefault="001479DD">
      <w:pPr>
        <w:pStyle w:val="TOC4"/>
        <w:rPr>
          <w:rFonts w:asciiTheme="minorHAnsi" w:eastAsiaTheme="minorEastAsia" w:hAnsiTheme="minorHAnsi" w:cstheme="minorBidi"/>
          <w:sz w:val="22"/>
          <w:szCs w:val="22"/>
          <w:lang w:val="en-US"/>
        </w:rPr>
      </w:pPr>
      <w:r w:rsidRPr="00236450">
        <w:rPr>
          <w:rFonts w:eastAsia="SimSun"/>
        </w:rPr>
        <w:t>6.6.2.3</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_Toc112320428 \h </w:instrText>
      </w:r>
      <w:r>
        <w:fldChar w:fldCharType="separate"/>
      </w:r>
      <w:r>
        <w:t>37</w:t>
      </w:r>
      <w:r>
        <w:fldChar w:fldCharType="end"/>
      </w:r>
    </w:p>
    <w:p w14:paraId="10D66C66" w14:textId="47229E95" w:rsidR="001479DD" w:rsidRDefault="001479DD">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Solution#6.2  NWDAF based Network slice charging</w:t>
      </w:r>
      <w:r>
        <w:tab/>
      </w:r>
      <w:r>
        <w:fldChar w:fldCharType="begin"/>
      </w:r>
      <w:r>
        <w:instrText xml:space="preserve"> PAGEREF _Toc112320429 \h </w:instrText>
      </w:r>
      <w:r>
        <w:fldChar w:fldCharType="separate"/>
      </w:r>
      <w:r>
        <w:t>39</w:t>
      </w:r>
      <w:r>
        <w:fldChar w:fldCharType="end"/>
      </w:r>
    </w:p>
    <w:p w14:paraId="0D0934B6" w14:textId="663E9609" w:rsidR="001479DD" w:rsidRDefault="001479DD">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_Toc112320430 \h </w:instrText>
      </w:r>
      <w:r>
        <w:fldChar w:fldCharType="separate"/>
      </w:r>
      <w:r>
        <w:t>39</w:t>
      </w:r>
      <w:r>
        <w:fldChar w:fldCharType="end"/>
      </w:r>
    </w:p>
    <w:p w14:paraId="3537F1AD" w14:textId="4B609DE6" w:rsidR="001479DD" w:rsidRDefault="001479DD">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_Toc112320431 \h </w:instrText>
      </w:r>
      <w:r>
        <w:fldChar w:fldCharType="separate"/>
      </w:r>
      <w:r>
        <w:t>40</w:t>
      </w:r>
      <w:r>
        <w:fldChar w:fldCharType="end"/>
      </w:r>
    </w:p>
    <w:p w14:paraId="3E3F3F3B" w14:textId="5FC8822E" w:rsidR="001479DD" w:rsidRDefault="001479DD">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_Toc112320432 \h </w:instrText>
      </w:r>
      <w:r>
        <w:fldChar w:fldCharType="separate"/>
      </w:r>
      <w:r>
        <w:t>40</w:t>
      </w:r>
      <w:r>
        <w:fldChar w:fldCharType="end"/>
      </w:r>
    </w:p>
    <w:p w14:paraId="1B699BEB" w14:textId="7947FE8B" w:rsidR="001479DD" w:rsidRDefault="001479DD">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Solution#6.3  NSACF based Network slice charging</w:t>
      </w:r>
      <w:r>
        <w:tab/>
      </w:r>
      <w:r>
        <w:fldChar w:fldCharType="begin"/>
      </w:r>
      <w:r>
        <w:instrText xml:space="preserve"> PAGEREF _Toc112320433 \h </w:instrText>
      </w:r>
      <w:r>
        <w:fldChar w:fldCharType="separate"/>
      </w:r>
      <w:r>
        <w:t>40</w:t>
      </w:r>
      <w:r>
        <w:fldChar w:fldCharType="end"/>
      </w:r>
    </w:p>
    <w:p w14:paraId="3D8F45E9" w14:textId="6AAB0EFF" w:rsidR="001479DD" w:rsidRDefault="001479DD">
      <w:pPr>
        <w:pStyle w:val="TOC4"/>
        <w:rPr>
          <w:rFonts w:asciiTheme="minorHAnsi" w:eastAsiaTheme="minorEastAsia" w:hAnsiTheme="minorHAnsi" w:cstheme="minorBidi"/>
          <w:sz w:val="22"/>
          <w:szCs w:val="22"/>
          <w:lang w:val="en-US"/>
        </w:rPr>
      </w:pPr>
      <w:r>
        <w:t>6.6.4.1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_Toc112320434 \h </w:instrText>
      </w:r>
      <w:r>
        <w:fldChar w:fldCharType="separate"/>
      </w:r>
      <w:r>
        <w:t>40</w:t>
      </w:r>
      <w:r>
        <w:fldChar w:fldCharType="end"/>
      </w:r>
    </w:p>
    <w:p w14:paraId="3C79D6AF" w14:textId="414CE73C" w:rsidR="001479DD" w:rsidRDefault="001479DD">
      <w:pPr>
        <w:pStyle w:val="TOC4"/>
        <w:rPr>
          <w:rFonts w:asciiTheme="minorHAnsi" w:eastAsiaTheme="minorEastAsia" w:hAnsiTheme="minorHAnsi" w:cstheme="minorBidi"/>
          <w:sz w:val="22"/>
          <w:szCs w:val="22"/>
          <w:lang w:val="en-US"/>
        </w:rPr>
      </w:pPr>
      <w:r>
        <w:t>6.6.4.2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_Toc112320435 \h </w:instrText>
      </w:r>
      <w:r>
        <w:fldChar w:fldCharType="separate"/>
      </w:r>
      <w:r>
        <w:t>40</w:t>
      </w:r>
      <w:r>
        <w:fldChar w:fldCharType="end"/>
      </w:r>
    </w:p>
    <w:p w14:paraId="292DC5A7" w14:textId="5307659D" w:rsidR="001479DD" w:rsidRDefault="001479DD">
      <w:pPr>
        <w:pStyle w:val="TOC4"/>
        <w:rPr>
          <w:rFonts w:asciiTheme="minorHAnsi" w:eastAsiaTheme="minorEastAsia" w:hAnsiTheme="minorHAnsi" w:cstheme="minorBidi"/>
          <w:sz w:val="22"/>
          <w:szCs w:val="22"/>
          <w:lang w:val="en-US"/>
        </w:rPr>
      </w:pPr>
      <w:r>
        <w:t>6.6.4.3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_Toc112320436 \h </w:instrText>
      </w:r>
      <w:r>
        <w:fldChar w:fldCharType="separate"/>
      </w:r>
      <w:r>
        <w:t>41</w:t>
      </w:r>
      <w:r>
        <w:fldChar w:fldCharType="end"/>
      </w:r>
    </w:p>
    <w:p w14:paraId="5C04557C" w14:textId="066ED787" w:rsidR="001479DD" w:rsidRDefault="001479DD">
      <w:pPr>
        <w:pStyle w:val="TOC2"/>
        <w:rPr>
          <w:rFonts w:asciiTheme="minorHAnsi" w:eastAsiaTheme="minorEastAsia" w:hAnsiTheme="minorHAnsi" w:cstheme="minorBidi"/>
          <w:sz w:val="22"/>
          <w:szCs w:val="22"/>
          <w:lang w:val="en-US"/>
        </w:rPr>
      </w:pPr>
      <w:r w:rsidRPr="00236450">
        <w:rPr>
          <w:rFonts w:eastAsia="SimSun"/>
        </w:rPr>
        <w:t>6.7</w:t>
      </w:r>
      <w:r>
        <w:rPr>
          <w:rFonts w:asciiTheme="minorHAnsi" w:eastAsiaTheme="minorEastAsia" w:hAnsiTheme="minorHAnsi" w:cstheme="minorBidi"/>
          <w:sz w:val="22"/>
          <w:szCs w:val="22"/>
          <w:lang w:val="en-US"/>
        </w:rPr>
        <w:tab/>
      </w:r>
      <w:r w:rsidRPr="00236450">
        <w:rPr>
          <w:rFonts w:eastAsia="SimSun"/>
        </w:rPr>
        <w:t xml:space="preserve">Key Issue #7: Converged Charging for </w:t>
      </w:r>
      <w:r w:rsidRPr="00236450">
        <w:rPr>
          <w:rFonts w:eastAsia="SimSun"/>
          <w:lang w:eastAsia="zh-CN"/>
        </w:rPr>
        <w:t>a</w:t>
      </w:r>
      <w:r w:rsidRPr="00236450">
        <w:rPr>
          <w:rFonts w:eastAsia="SimSun"/>
        </w:rPr>
        <w:t>ctual duration per network slice</w:t>
      </w:r>
      <w:r>
        <w:tab/>
      </w:r>
      <w:r>
        <w:fldChar w:fldCharType="begin"/>
      </w:r>
      <w:r>
        <w:instrText xml:space="preserve"> PAGEREF _Toc112320437 \h </w:instrText>
      </w:r>
      <w:r>
        <w:fldChar w:fldCharType="separate"/>
      </w:r>
      <w:r>
        <w:t>45</w:t>
      </w:r>
      <w:r>
        <w:fldChar w:fldCharType="end"/>
      </w:r>
    </w:p>
    <w:p w14:paraId="2D504A45" w14:textId="61E2132B" w:rsidR="001479DD" w:rsidRDefault="001479DD">
      <w:pPr>
        <w:pStyle w:val="TOC3"/>
        <w:rPr>
          <w:rFonts w:asciiTheme="minorHAnsi" w:eastAsiaTheme="minorEastAsia" w:hAnsiTheme="minorHAnsi" w:cstheme="minorBidi"/>
          <w:sz w:val="22"/>
          <w:szCs w:val="22"/>
          <w:lang w:val="en-US"/>
        </w:rPr>
      </w:pPr>
      <w:r w:rsidRPr="00236450">
        <w:rPr>
          <w:rFonts w:eastAsia="SimSun"/>
        </w:rPr>
        <w:t>6.7.0</w:t>
      </w:r>
      <w:r>
        <w:rPr>
          <w:rFonts w:asciiTheme="minorHAnsi" w:eastAsiaTheme="minorEastAsia" w:hAnsiTheme="minorHAnsi" w:cstheme="minorBidi"/>
          <w:sz w:val="22"/>
          <w:szCs w:val="22"/>
          <w:lang w:val="en-US"/>
        </w:rPr>
        <w:tab/>
      </w:r>
      <w:r w:rsidRPr="00236450">
        <w:rPr>
          <w:rFonts w:eastAsia="SimSun"/>
        </w:rPr>
        <w:t>General Description</w:t>
      </w:r>
      <w:r>
        <w:tab/>
      </w:r>
      <w:r>
        <w:fldChar w:fldCharType="begin"/>
      </w:r>
      <w:r>
        <w:instrText xml:space="preserve"> PAGEREF _Toc112320438 \h </w:instrText>
      </w:r>
      <w:r>
        <w:fldChar w:fldCharType="separate"/>
      </w:r>
      <w:r>
        <w:t>45</w:t>
      </w:r>
      <w:r>
        <w:fldChar w:fldCharType="end"/>
      </w:r>
    </w:p>
    <w:p w14:paraId="7C3DF2D5" w14:textId="0763E7C7" w:rsidR="001479DD" w:rsidRDefault="001479DD">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_Toc112320439 \h </w:instrText>
      </w:r>
      <w:r>
        <w:fldChar w:fldCharType="separate"/>
      </w:r>
      <w:r>
        <w:t>45</w:t>
      </w:r>
      <w:r>
        <w:fldChar w:fldCharType="end"/>
      </w:r>
    </w:p>
    <w:p w14:paraId="6F99D74D" w14:textId="7DBF82BF" w:rsidR="001479DD" w:rsidRDefault="001479DD">
      <w:pPr>
        <w:pStyle w:val="TOC4"/>
        <w:rPr>
          <w:rFonts w:asciiTheme="minorHAnsi" w:eastAsiaTheme="minorEastAsia" w:hAnsiTheme="minorHAnsi" w:cstheme="minorBidi"/>
          <w:sz w:val="22"/>
          <w:szCs w:val="22"/>
          <w:lang w:val="en-US"/>
        </w:rPr>
      </w:pPr>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_Toc112320440 \h </w:instrText>
      </w:r>
      <w:r>
        <w:fldChar w:fldCharType="separate"/>
      </w:r>
      <w:r>
        <w:t>45</w:t>
      </w:r>
      <w:r>
        <w:fldChar w:fldCharType="end"/>
      </w:r>
    </w:p>
    <w:p w14:paraId="7BE5A3F9" w14:textId="605B4D45" w:rsidR="001479DD" w:rsidRDefault="001479DD">
      <w:pPr>
        <w:pStyle w:val="TOC4"/>
        <w:rPr>
          <w:rFonts w:asciiTheme="minorHAnsi" w:eastAsiaTheme="minorEastAsia" w:hAnsiTheme="minorHAnsi" w:cstheme="minorBidi"/>
          <w:sz w:val="22"/>
          <w:szCs w:val="22"/>
          <w:lang w:val="en-US"/>
        </w:rPr>
      </w:pPr>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_Toc112320441 \h </w:instrText>
      </w:r>
      <w:r>
        <w:fldChar w:fldCharType="separate"/>
      </w:r>
      <w:r>
        <w:t>46</w:t>
      </w:r>
      <w:r>
        <w:fldChar w:fldCharType="end"/>
      </w:r>
    </w:p>
    <w:p w14:paraId="33D0832A" w14:textId="3E7D6CDA" w:rsidR="001479DD" w:rsidRDefault="001479DD">
      <w:pPr>
        <w:pStyle w:val="TOC4"/>
        <w:rPr>
          <w:rFonts w:asciiTheme="minorHAnsi" w:eastAsiaTheme="minorEastAsia" w:hAnsiTheme="minorHAnsi" w:cstheme="minorBidi"/>
          <w:sz w:val="22"/>
          <w:szCs w:val="22"/>
          <w:lang w:val="en-US"/>
        </w:rPr>
      </w:pPr>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_Toc112320442 \h </w:instrText>
      </w:r>
      <w:r>
        <w:fldChar w:fldCharType="separate"/>
      </w:r>
      <w:r>
        <w:t>46</w:t>
      </w:r>
      <w:r>
        <w:fldChar w:fldCharType="end"/>
      </w:r>
    </w:p>
    <w:p w14:paraId="6144B7E6" w14:textId="2C988907" w:rsidR="001479DD" w:rsidRDefault="001479DD">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 xml:space="preserve">Solution#7.2  Network slice actual duration charging from the </w:t>
      </w:r>
      <w:r>
        <w:rPr>
          <w:lang w:eastAsia="zh-CN"/>
        </w:rPr>
        <w:t>SMF</w:t>
      </w:r>
      <w:r>
        <w:tab/>
      </w:r>
      <w:r>
        <w:fldChar w:fldCharType="begin"/>
      </w:r>
      <w:r>
        <w:instrText xml:space="preserve"> PAGEREF _Toc112320443 \h </w:instrText>
      </w:r>
      <w:r>
        <w:fldChar w:fldCharType="separate"/>
      </w:r>
      <w:r>
        <w:t>47</w:t>
      </w:r>
      <w:r>
        <w:fldChar w:fldCharType="end"/>
      </w:r>
    </w:p>
    <w:p w14:paraId="244FE400" w14:textId="1159E6B7" w:rsidR="001479DD" w:rsidRDefault="001479DD">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_Toc112320444 \h </w:instrText>
      </w:r>
      <w:r>
        <w:fldChar w:fldCharType="separate"/>
      </w:r>
      <w:r>
        <w:t>47</w:t>
      </w:r>
      <w:r>
        <w:fldChar w:fldCharType="end"/>
      </w:r>
    </w:p>
    <w:p w14:paraId="27EA87A1" w14:textId="5B4E949C" w:rsidR="001479DD" w:rsidRDefault="001479DD">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_Toc112320445 \h </w:instrText>
      </w:r>
      <w:r>
        <w:fldChar w:fldCharType="separate"/>
      </w:r>
      <w:r>
        <w:t>47</w:t>
      </w:r>
      <w:r>
        <w:fldChar w:fldCharType="end"/>
      </w:r>
    </w:p>
    <w:p w14:paraId="6B61E4BB" w14:textId="5EF87AA1" w:rsidR="001479DD" w:rsidRDefault="001479DD">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_Toc112320446 \h </w:instrText>
      </w:r>
      <w:r>
        <w:fldChar w:fldCharType="separate"/>
      </w:r>
      <w:r>
        <w:t>47</w:t>
      </w:r>
      <w:r>
        <w:fldChar w:fldCharType="end"/>
      </w:r>
    </w:p>
    <w:p w14:paraId="2590D172" w14:textId="364FA43A" w:rsidR="001479DD" w:rsidRDefault="001479DD">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 xml:space="preserve">Solution#7.3  Network slice actual duration charging from the </w:t>
      </w:r>
      <w:r>
        <w:rPr>
          <w:lang w:eastAsia="zh-CN"/>
        </w:rPr>
        <w:t>NSACF</w:t>
      </w:r>
      <w:r>
        <w:tab/>
      </w:r>
      <w:r>
        <w:fldChar w:fldCharType="begin"/>
      </w:r>
      <w:r>
        <w:instrText xml:space="preserve"> PAGEREF _Toc112320447 \h </w:instrText>
      </w:r>
      <w:r>
        <w:fldChar w:fldCharType="separate"/>
      </w:r>
      <w:r>
        <w:t>48</w:t>
      </w:r>
      <w:r>
        <w:fldChar w:fldCharType="end"/>
      </w:r>
    </w:p>
    <w:p w14:paraId="3FBFD177" w14:textId="0C9BCD90" w:rsidR="001479DD" w:rsidRDefault="001479DD">
      <w:pPr>
        <w:pStyle w:val="TOC4"/>
        <w:rPr>
          <w:rFonts w:asciiTheme="minorHAnsi" w:eastAsiaTheme="minorEastAsia" w:hAnsiTheme="minorHAnsi" w:cstheme="minorBidi"/>
          <w:sz w:val="22"/>
          <w:szCs w:val="22"/>
          <w:lang w:val="en-US"/>
        </w:rPr>
      </w:pPr>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_Toc112320448 \h </w:instrText>
      </w:r>
      <w:r>
        <w:fldChar w:fldCharType="separate"/>
      </w:r>
      <w:r>
        <w:t>48</w:t>
      </w:r>
      <w:r>
        <w:fldChar w:fldCharType="end"/>
      </w:r>
    </w:p>
    <w:p w14:paraId="3CD38DE9" w14:textId="27E5BC11" w:rsidR="001479DD" w:rsidRDefault="001479DD">
      <w:pPr>
        <w:pStyle w:val="TOC4"/>
        <w:rPr>
          <w:rFonts w:asciiTheme="minorHAnsi" w:eastAsiaTheme="minorEastAsia" w:hAnsiTheme="minorHAnsi" w:cstheme="minorBidi"/>
          <w:sz w:val="22"/>
          <w:szCs w:val="22"/>
          <w:lang w:val="en-US"/>
        </w:rPr>
      </w:pPr>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_Toc112320449 \h </w:instrText>
      </w:r>
      <w:r>
        <w:fldChar w:fldCharType="separate"/>
      </w:r>
      <w:r>
        <w:t>48</w:t>
      </w:r>
      <w:r>
        <w:fldChar w:fldCharType="end"/>
      </w:r>
    </w:p>
    <w:p w14:paraId="1AF7E8A8" w14:textId="6B41C3CE" w:rsidR="001479DD" w:rsidRDefault="001479DD">
      <w:pPr>
        <w:pStyle w:val="TOC4"/>
        <w:rPr>
          <w:rFonts w:asciiTheme="minorHAnsi" w:eastAsiaTheme="minorEastAsia" w:hAnsiTheme="minorHAnsi" w:cstheme="minorBidi"/>
          <w:sz w:val="22"/>
          <w:szCs w:val="22"/>
          <w:lang w:val="en-US"/>
        </w:rPr>
      </w:pPr>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_Toc112320450 \h </w:instrText>
      </w:r>
      <w:r>
        <w:fldChar w:fldCharType="separate"/>
      </w:r>
      <w:r>
        <w:t>49</w:t>
      </w:r>
      <w:r>
        <w:fldChar w:fldCharType="end"/>
      </w:r>
    </w:p>
    <w:p w14:paraId="33A533AC" w14:textId="29E71CBE" w:rsidR="001479DD" w:rsidRDefault="001479DD">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 xml:space="preserve">Solution#7.4  Network slice actual duration charging from the </w:t>
      </w:r>
      <w:r>
        <w:rPr>
          <w:lang w:eastAsia="zh-CN"/>
        </w:rPr>
        <w:t>NWDAF</w:t>
      </w:r>
      <w:r>
        <w:tab/>
      </w:r>
      <w:r>
        <w:fldChar w:fldCharType="begin"/>
      </w:r>
      <w:r>
        <w:instrText xml:space="preserve"> PAGEREF _Toc112320451 \h </w:instrText>
      </w:r>
      <w:r>
        <w:fldChar w:fldCharType="separate"/>
      </w:r>
      <w:r>
        <w:t>50</w:t>
      </w:r>
      <w:r>
        <w:fldChar w:fldCharType="end"/>
      </w:r>
    </w:p>
    <w:p w14:paraId="63BC21A1" w14:textId="08747469" w:rsidR="001479DD" w:rsidRDefault="001479DD">
      <w:pPr>
        <w:pStyle w:val="TOC4"/>
        <w:rPr>
          <w:rFonts w:asciiTheme="minorHAnsi" w:eastAsiaTheme="minorEastAsia" w:hAnsiTheme="minorHAnsi" w:cstheme="minorBidi"/>
          <w:sz w:val="22"/>
          <w:szCs w:val="22"/>
          <w:lang w:val="en-US"/>
        </w:rPr>
      </w:pPr>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_Toc112320452 \h </w:instrText>
      </w:r>
      <w:r>
        <w:fldChar w:fldCharType="separate"/>
      </w:r>
      <w:r>
        <w:t>50</w:t>
      </w:r>
      <w:r>
        <w:fldChar w:fldCharType="end"/>
      </w:r>
    </w:p>
    <w:p w14:paraId="4362F6A7" w14:textId="1AF48E19" w:rsidR="001479DD" w:rsidRDefault="001479DD">
      <w:pPr>
        <w:pStyle w:val="TOC4"/>
        <w:rPr>
          <w:rFonts w:asciiTheme="minorHAnsi" w:eastAsiaTheme="minorEastAsia" w:hAnsiTheme="minorHAnsi" w:cstheme="minorBidi"/>
          <w:sz w:val="22"/>
          <w:szCs w:val="22"/>
          <w:lang w:val="en-US"/>
        </w:rPr>
      </w:pPr>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_Toc112320453 \h </w:instrText>
      </w:r>
      <w:r>
        <w:fldChar w:fldCharType="separate"/>
      </w:r>
      <w:r>
        <w:t>50</w:t>
      </w:r>
      <w:r>
        <w:fldChar w:fldCharType="end"/>
      </w:r>
    </w:p>
    <w:p w14:paraId="469D445A" w14:textId="2799A3CB" w:rsidR="001479DD" w:rsidRDefault="001479DD">
      <w:pPr>
        <w:pStyle w:val="TOC4"/>
        <w:rPr>
          <w:rFonts w:asciiTheme="minorHAnsi" w:eastAsiaTheme="minorEastAsia" w:hAnsiTheme="minorHAnsi" w:cstheme="minorBidi"/>
          <w:sz w:val="22"/>
          <w:szCs w:val="22"/>
          <w:lang w:val="en-US"/>
        </w:rPr>
      </w:pPr>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_Toc112320454 \h </w:instrText>
      </w:r>
      <w:r>
        <w:fldChar w:fldCharType="separate"/>
      </w:r>
      <w:r>
        <w:t>50</w:t>
      </w:r>
      <w:r>
        <w:fldChar w:fldCharType="end"/>
      </w:r>
    </w:p>
    <w:p w14:paraId="1A5408D0" w14:textId="092CF9CC" w:rsidR="001479DD" w:rsidRDefault="001479DD">
      <w:pPr>
        <w:pStyle w:val="TOC3"/>
        <w:rPr>
          <w:rFonts w:asciiTheme="minorHAnsi" w:eastAsiaTheme="minorEastAsia" w:hAnsiTheme="minorHAnsi" w:cstheme="minorBidi"/>
          <w:sz w:val="22"/>
          <w:szCs w:val="22"/>
          <w:lang w:val="en-US"/>
        </w:rPr>
      </w:pPr>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_Toc112320455 \h </w:instrText>
      </w:r>
      <w:r>
        <w:fldChar w:fldCharType="separate"/>
      </w:r>
      <w:r>
        <w:t>51</w:t>
      </w:r>
      <w:r>
        <w:fldChar w:fldCharType="end"/>
      </w:r>
    </w:p>
    <w:p w14:paraId="24E2DE6B" w14:textId="030A5765" w:rsidR="001479DD" w:rsidRDefault="001479DD">
      <w:pPr>
        <w:pStyle w:val="TOC2"/>
        <w:rPr>
          <w:rFonts w:asciiTheme="minorHAnsi" w:eastAsiaTheme="minorEastAsia" w:hAnsiTheme="minorHAnsi" w:cstheme="minorBidi"/>
          <w:sz w:val="22"/>
          <w:szCs w:val="22"/>
          <w:lang w:val="en-US"/>
        </w:rPr>
      </w:pPr>
      <w:r w:rsidRPr="00236450">
        <w:rPr>
          <w:rFonts w:eastAsia="SimSun"/>
        </w:rPr>
        <w:t>6.8</w:t>
      </w:r>
      <w:r>
        <w:rPr>
          <w:rFonts w:asciiTheme="minorHAnsi" w:eastAsiaTheme="minorEastAsia" w:hAnsiTheme="minorHAnsi" w:cstheme="minorBidi"/>
          <w:sz w:val="22"/>
          <w:szCs w:val="22"/>
          <w:lang w:val="en-US"/>
        </w:rPr>
        <w:tab/>
      </w:r>
      <w:r w:rsidRPr="00236450">
        <w:rPr>
          <w:rFonts w:eastAsia="SimSun"/>
        </w:rPr>
        <w:t>Key Issue #8: Converged Charging for NSSAA</w:t>
      </w:r>
      <w:r>
        <w:tab/>
      </w:r>
      <w:r>
        <w:fldChar w:fldCharType="begin"/>
      </w:r>
      <w:r>
        <w:instrText xml:space="preserve"> PAGEREF _Toc112320456 \h </w:instrText>
      </w:r>
      <w:r>
        <w:fldChar w:fldCharType="separate"/>
      </w:r>
      <w:r>
        <w:t>51</w:t>
      </w:r>
      <w:r>
        <w:fldChar w:fldCharType="end"/>
      </w:r>
    </w:p>
    <w:p w14:paraId="2E7B73F5" w14:textId="4E745043" w:rsidR="001479DD" w:rsidRDefault="001479DD">
      <w:pPr>
        <w:pStyle w:val="TOC3"/>
        <w:rPr>
          <w:rFonts w:asciiTheme="minorHAnsi" w:eastAsiaTheme="minorEastAsia" w:hAnsiTheme="minorHAnsi" w:cstheme="minorBidi"/>
          <w:sz w:val="22"/>
          <w:szCs w:val="22"/>
          <w:lang w:val="en-US"/>
        </w:rPr>
      </w:pPr>
      <w:r w:rsidRPr="00236450">
        <w:rPr>
          <w:rFonts w:eastAsia="SimSun"/>
        </w:rPr>
        <w:t>6.8.1</w:t>
      </w:r>
      <w:r>
        <w:rPr>
          <w:rFonts w:asciiTheme="minorHAnsi" w:eastAsiaTheme="minorEastAsia" w:hAnsiTheme="minorHAnsi" w:cstheme="minorBidi"/>
          <w:sz w:val="22"/>
          <w:szCs w:val="22"/>
          <w:lang w:val="en-US"/>
        </w:rPr>
        <w:tab/>
      </w:r>
      <w:r w:rsidRPr="00236450">
        <w:rPr>
          <w:rFonts w:eastAsia="SimSun"/>
        </w:rPr>
        <w:t>General Description</w:t>
      </w:r>
      <w:r>
        <w:tab/>
      </w:r>
      <w:r>
        <w:fldChar w:fldCharType="begin"/>
      </w:r>
      <w:r>
        <w:instrText xml:space="preserve"> PAGEREF _Toc112320457 \h </w:instrText>
      </w:r>
      <w:r>
        <w:fldChar w:fldCharType="separate"/>
      </w:r>
      <w:r>
        <w:t>51</w:t>
      </w:r>
      <w:r>
        <w:fldChar w:fldCharType="end"/>
      </w:r>
    </w:p>
    <w:p w14:paraId="511C439D" w14:textId="7443364E" w:rsidR="001479DD" w:rsidRDefault="001479DD">
      <w:pPr>
        <w:pStyle w:val="TOC3"/>
        <w:rPr>
          <w:rFonts w:asciiTheme="minorHAnsi" w:eastAsiaTheme="minorEastAsia" w:hAnsiTheme="minorHAnsi" w:cstheme="minorBidi"/>
          <w:sz w:val="22"/>
          <w:szCs w:val="22"/>
          <w:lang w:val="en-US"/>
        </w:rPr>
      </w:pPr>
      <w:r w:rsidRPr="00236450">
        <w:rPr>
          <w:rFonts w:eastAsia="SimSun"/>
        </w:rPr>
        <w:t>6.8.2</w:t>
      </w:r>
      <w:r>
        <w:rPr>
          <w:rFonts w:asciiTheme="minorHAnsi" w:eastAsiaTheme="minorEastAsia" w:hAnsiTheme="minorHAnsi" w:cstheme="minorBidi"/>
          <w:sz w:val="22"/>
          <w:szCs w:val="22"/>
          <w:lang w:val="en-US"/>
        </w:rPr>
        <w:tab/>
      </w:r>
      <w:r w:rsidRPr="00236450">
        <w:rPr>
          <w:rFonts w:eastAsia="SimSun"/>
        </w:rPr>
        <w:t>Solution#8.1 Converged Charging for NSSAA</w:t>
      </w:r>
      <w:r>
        <w:tab/>
      </w:r>
      <w:r>
        <w:fldChar w:fldCharType="begin"/>
      </w:r>
      <w:r>
        <w:instrText xml:space="preserve"> PAGEREF _Toc112320458 \h </w:instrText>
      </w:r>
      <w:r>
        <w:fldChar w:fldCharType="separate"/>
      </w:r>
      <w:r>
        <w:t>52</w:t>
      </w:r>
      <w:r>
        <w:fldChar w:fldCharType="end"/>
      </w:r>
    </w:p>
    <w:p w14:paraId="445AAE0F" w14:textId="128A74E9" w:rsidR="001479DD" w:rsidRDefault="001479DD">
      <w:pPr>
        <w:pStyle w:val="TOC4"/>
        <w:rPr>
          <w:rFonts w:asciiTheme="minorHAnsi" w:eastAsiaTheme="minorEastAsia" w:hAnsiTheme="minorHAnsi" w:cstheme="minorBidi"/>
          <w:sz w:val="22"/>
          <w:szCs w:val="22"/>
          <w:lang w:val="en-US"/>
        </w:rPr>
      </w:pPr>
      <w:r w:rsidRPr="00236450">
        <w:rPr>
          <w:rFonts w:eastAsia="SimSun"/>
        </w:rPr>
        <w:t>6.8.2.1</w:t>
      </w:r>
      <w:r>
        <w:rPr>
          <w:rFonts w:asciiTheme="minorHAnsi" w:eastAsiaTheme="minorEastAsia" w:hAnsiTheme="minorHAnsi" w:cstheme="minorBidi"/>
          <w:sz w:val="22"/>
          <w:szCs w:val="22"/>
          <w:lang w:val="en-US"/>
        </w:rPr>
        <w:tab/>
      </w:r>
      <w:r w:rsidRPr="00236450">
        <w:rPr>
          <w:rFonts w:eastAsia="SimSun"/>
        </w:rPr>
        <w:t>General description</w:t>
      </w:r>
      <w:r>
        <w:tab/>
      </w:r>
      <w:r>
        <w:fldChar w:fldCharType="begin"/>
      </w:r>
      <w:r>
        <w:instrText xml:space="preserve"> PAGEREF _Toc112320459 \h </w:instrText>
      </w:r>
      <w:r>
        <w:fldChar w:fldCharType="separate"/>
      </w:r>
      <w:r>
        <w:t>52</w:t>
      </w:r>
      <w:r>
        <w:fldChar w:fldCharType="end"/>
      </w:r>
    </w:p>
    <w:p w14:paraId="65D44EFD" w14:textId="7FDB638D" w:rsidR="001479DD" w:rsidRDefault="001479DD">
      <w:pPr>
        <w:pStyle w:val="TOC4"/>
        <w:rPr>
          <w:rFonts w:asciiTheme="minorHAnsi" w:eastAsiaTheme="minorEastAsia" w:hAnsiTheme="minorHAnsi" w:cstheme="minorBidi"/>
          <w:sz w:val="22"/>
          <w:szCs w:val="22"/>
          <w:lang w:val="en-US"/>
        </w:rPr>
      </w:pPr>
      <w:r w:rsidRPr="00236450">
        <w:rPr>
          <w:rFonts w:eastAsia="SimSun"/>
        </w:rPr>
        <w:t>6.8.2.2</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_Toc112320460 \h </w:instrText>
      </w:r>
      <w:r>
        <w:fldChar w:fldCharType="separate"/>
      </w:r>
      <w:r>
        <w:t>53</w:t>
      </w:r>
      <w:r>
        <w:fldChar w:fldCharType="end"/>
      </w:r>
    </w:p>
    <w:p w14:paraId="1CE71C13" w14:textId="69B14CDB" w:rsidR="001479DD" w:rsidRDefault="001479DD">
      <w:pPr>
        <w:pStyle w:val="TOC4"/>
        <w:rPr>
          <w:rFonts w:asciiTheme="minorHAnsi" w:eastAsiaTheme="minorEastAsia" w:hAnsiTheme="minorHAnsi" w:cstheme="minorBidi"/>
          <w:sz w:val="22"/>
          <w:szCs w:val="22"/>
          <w:lang w:val="en-US"/>
        </w:rPr>
      </w:pPr>
      <w:r w:rsidRPr="00236450">
        <w:rPr>
          <w:rFonts w:eastAsia="SimSun"/>
        </w:rPr>
        <w:t>6.8.2.3</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_Toc112320461 \h </w:instrText>
      </w:r>
      <w:r>
        <w:fldChar w:fldCharType="separate"/>
      </w:r>
      <w:r>
        <w:t>53</w:t>
      </w:r>
      <w:r>
        <w:fldChar w:fldCharType="end"/>
      </w:r>
    </w:p>
    <w:p w14:paraId="692CC869" w14:textId="1DA52D53" w:rsidR="001479DD" w:rsidRDefault="001479DD">
      <w:pPr>
        <w:pStyle w:val="TOC3"/>
        <w:rPr>
          <w:rFonts w:asciiTheme="minorHAnsi" w:eastAsiaTheme="minorEastAsia" w:hAnsiTheme="minorHAnsi" w:cstheme="minorBidi"/>
          <w:sz w:val="22"/>
          <w:szCs w:val="22"/>
          <w:lang w:val="en-US"/>
        </w:rPr>
      </w:pPr>
      <w:r w:rsidRPr="00236450">
        <w:rPr>
          <w:rFonts w:eastAsia="SimSun"/>
        </w:rPr>
        <w:t>6.8.3</w:t>
      </w:r>
      <w:r>
        <w:rPr>
          <w:rFonts w:asciiTheme="minorHAnsi" w:eastAsiaTheme="minorEastAsia" w:hAnsiTheme="minorHAnsi" w:cstheme="minorBidi"/>
          <w:sz w:val="22"/>
          <w:szCs w:val="22"/>
          <w:lang w:val="en-US"/>
        </w:rPr>
        <w:tab/>
      </w:r>
      <w:r w:rsidRPr="00236450">
        <w:rPr>
          <w:rFonts w:eastAsia="SimSun"/>
        </w:rPr>
        <w:t>Solution#8.2 Converged Charging for NSSAA from AAA-P</w:t>
      </w:r>
      <w:r>
        <w:tab/>
      </w:r>
      <w:r>
        <w:fldChar w:fldCharType="begin"/>
      </w:r>
      <w:r>
        <w:instrText xml:space="preserve"> PAGEREF _Toc112320462 \h </w:instrText>
      </w:r>
      <w:r>
        <w:fldChar w:fldCharType="separate"/>
      </w:r>
      <w:r>
        <w:t>55</w:t>
      </w:r>
      <w:r>
        <w:fldChar w:fldCharType="end"/>
      </w:r>
    </w:p>
    <w:p w14:paraId="7611573B" w14:textId="50D257F8" w:rsidR="001479DD" w:rsidRDefault="001479DD">
      <w:pPr>
        <w:pStyle w:val="TOC4"/>
        <w:rPr>
          <w:rFonts w:asciiTheme="minorHAnsi" w:eastAsiaTheme="minorEastAsia" w:hAnsiTheme="minorHAnsi" w:cstheme="minorBidi"/>
          <w:sz w:val="22"/>
          <w:szCs w:val="22"/>
          <w:lang w:val="en-US"/>
        </w:rPr>
      </w:pPr>
      <w:r w:rsidRPr="00236450">
        <w:rPr>
          <w:rFonts w:eastAsia="SimSun"/>
        </w:rPr>
        <w:t>6.8.3.1</w:t>
      </w:r>
      <w:r>
        <w:rPr>
          <w:rFonts w:asciiTheme="minorHAnsi" w:eastAsiaTheme="minorEastAsia" w:hAnsiTheme="minorHAnsi" w:cstheme="minorBidi"/>
          <w:sz w:val="22"/>
          <w:szCs w:val="22"/>
          <w:lang w:val="en-US"/>
        </w:rPr>
        <w:tab/>
      </w:r>
      <w:r w:rsidRPr="00236450">
        <w:rPr>
          <w:rFonts w:eastAsia="SimSun"/>
        </w:rPr>
        <w:t>General description</w:t>
      </w:r>
      <w:r>
        <w:tab/>
      </w:r>
      <w:r>
        <w:fldChar w:fldCharType="begin"/>
      </w:r>
      <w:r>
        <w:instrText xml:space="preserve"> PAGEREF _Toc112320463 \h </w:instrText>
      </w:r>
      <w:r>
        <w:fldChar w:fldCharType="separate"/>
      </w:r>
      <w:r>
        <w:t>55</w:t>
      </w:r>
      <w:r>
        <w:fldChar w:fldCharType="end"/>
      </w:r>
    </w:p>
    <w:p w14:paraId="124C72A4" w14:textId="6F82B6D8" w:rsidR="001479DD" w:rsidRDefault="001479DD">
      <w:pPr>
        <w:pStyle w:val="TOC4"/>
        <w:rPr>
          <w:rFonts w:asciiTheme="minorHAnsi" w:eastAsiaTheme="minorEastAsia" w:hAnsiTheme="minorHAnsi" w:cstheme="minorBidi"/>
          <w:sz w:val="22"/>
          <w:szCs w:val="22"/>
          <w:lang w:val="en-US"/>
        </w:rPr>
      </w:pPr>
      <w:r w:rsidRPr="00236450">
        <w:rPr>
          <w:rFonts w:eastAsia="SimSun"/>
        </w:rPr>
        <w:lastRenderedPageBreak/>
        <w:t>6.8.3.2</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_Toc112320464 \h </w:instrText>
      </w:r>
      <w:r>
        <w:fldChar w:fldCharType="separate"/>
      </w:r>
      <w:r>
        <w:t>55</w:t>
      </w:r>
      <w:r>
        <w:fldChar w:fldCharType="end"/>
      </w:r>
    </w:p>
    <w:p w14:paraId="19D6A8F7" w14:textId="20B16171" w:rsidR="001479DD" w:rsidRDefault="001479DD">
      <w:pPr>
        <w:pStyle w:val="TOC4"/>
        <w:rPr>
          <w:rFonts w:asciiTheme="minorHAnsi" w:eastAsiaTheme="minorEastAsia" w:hAnsiTheme="minorHAnsi" w:cstheme="minorBidi"/>
          <w:sz w:val="22"/>
          <w:szCs w:val="22"/>
          <w:lang w:val="en-US"/>
        </w:rPr>
      </w:pPr>
      <w:r w:rsidRPr="00236450">
        <w:rPr>
          <w:rFonts w:eastAsia="SimSun"/>
        </w:rPr>
        <w:t>6.8.3.3</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_Toc112320465 \h </w:instrText>
      </w:r>
      <w:r>
        <w:fldChar w:fldCharType="separate"/>
      </w:r>
      <w:r>
        <w:t>55</w:t>
      </w:r>
      <w:r>
        <w:fldChar w:fldCharType="end"/>
      </w:r>
    </w:p>
    <w:p w14:paraId="5B1CC5B9" w14:textId="1ACF6768" w:rsidR="001479DD" w:rsidRDefault="001479DD">
      <w:pPr>
        <w:pStyle w:val="TOC3"/>
        <w:rPr>
          <w:rFonts w:asciiTheme="minorHAnsi" w:eastAsiaTheme="minorEastAsia" w:hAnsiTheme="minorHAnsi" w:cstheme="minorBidi"/>
          <w:sz w:val="22"/>
          <w:szCs w:val="22"/>
          <w:lang w:val="en-US"/>
        </w:rPr>
      </w:pPr>
      <w:r>
        <w:t>6.8.4</w:t>
      </w:r>
      <w:r>
        <w:rPr>
          <w:rFonts w:asciiTheme="minorHAnsi" w:eastAsiaTheme="minorEastAsia" w:hAnsiTheme="minorHAnsi" w:cstheme="minorBidi"/>
          <w:sz w:val="22"/>
          <w:szCs w:val="22"/>
          <w:lang w:val="en-US"/>
        </w:rPr>
        <w:tab/>
      </w:r>
      <w:r>
        <w:t>Evaluation</w:t>
      </w:r>
      <w:r>
        <w:tab/>
      </w:r>
      <w:r>
        <w:fldChar w:fldCharType="begin"/>
      </w:r>
      <w:r>
        <w:instrText xml:space="preserve"> PAGEREF _Toc112320466 \h </w:instrText>
      </w:r>
      <w:r>
        <w:fldChar w:fldCharType="separate"/>
      </w:r>
      <w:r>
        <w:t>57</w:t>
      </w:r>
      <w:r>
        <w:fldChar w:fldCharType="end"/>
      </w:r>
    </w:p>
    <w:p w14:paraId="79DA3AAC" w14:textId="53041A4E" w:rsidR="001479DD" w:rsidRDefault="001479DD">
      <w:pPr>
        <w:pStyle w:val="TOC3"/>
        <w:rPr>
          <w:rFonts w:asciiTheme="minorHAnsi" w:eastAsiaTheme="minorEastAsia" w:hAnsiTheme="minorHAnsi" w:cstheme="minorBidi"/>
          <w:sz w:val="22"/>
          <w:szCs w:val="22"/>
          <w:lang w:val="en-US"/>
        </w:rPr>
      </w:pPr>
      <w:r>
        <w:t>6.8.5</w:t>
      </w:r>
      <w:r>
        <w:rPr>
          <w:rFonts w:asciiTheme="minorHAnsi" w:eastAsiaTheme="minorEastAsia" w:hAnsiTheme="minorHAnsi" w:cstheme="minorBidi"/>
          <w:sz w:val="22"/>
          <w:szCs w:val="22"/>
          <w:lang w:val="en-US"/>
        </w:rPr>
        <w:tab/>
      </w:r>
      <w:r>
        <w:t>Conclusion</w:t>
      </w:r>
      <w:r>
        <w:tab/>
      </w:r>
      <w:r>
        <w:fldChar w:fldCharType="begin"/>
      </w:r>
      <w:r>
        <w:instrText xml:space="preserve"> PAGEREF _Toc112320467 \h </w:instrText>
      </w:r>
      <w:r>
        <w:fldChar w:fldCharType="separate"/>
      </w:r>
      <w:r>
        <w:t>57</w:t>
      </w:r>
      <w:r>
        <w:fldChar w:fldCharType="end"/>
      </w:r>
    </w:p>
    <w:p w14:paraId="4409CAFA" w14:textId="4C182238" w:rsidR="001479DD" w:rsidRDefault="001479DD">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_Toc112320468 \h </w:instrText>
      </w:r>
      <w:r>
        <w:fldChar w:fldCharType="separate"/>
      </w:r>
      <w:r>
        <w:t>58</w:t>
      </w:r>
      <w:r>
        <w:fldChar w:fldCharType="end"/>
      </w:r>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16" w:name="foreword"/>
      <w:bookmarkStart w:id="17" w:name="_Toc66126508"/>
      <w:bookmarkStart w:id="18" w:name="_Toc72418107"/>
      <w:bookmarkStart w:id="19" w:name="_Toc72739194"/>
      <w:bookmarkStart w:id="20" w:name="_Toc112317649"/>
      <w:bookmarkStart w:id="21" w:name="_Toc112320351"/>
      <w:bookmarkEnd w:id="16"/>
      <w:r w:rsidRPr="007372D7">
        <w:lastRenderedPageBreak/>
        <w:t>Foreword</w:t>
      </w:r>
      <w:bookmarkEnd w:id="17"/>
      <w:bookmarkEnd w:id="18"/>
      <w:bookmarkEnd w:id="19"/>
      <w:bookmarkEnd w:id="20"/>
      <w:bookmarkEnd w:id="21"/>
    </w:p>
    <w:p w14:paraId="600B49A4" w14:textId="77777777" w:rsidR="00080512" w:rsidRPr="007372D7" w:rsidRDefault="00080512">
      <w:r w:rsidRPr="007372D7">
        <w:t xml:space="preserve">This Technical </w:t>
      </w:r>
      <w:bookmarkStart w:id="22" w:name="spectype3"/>
      <w:r w:rsidR="006F63C6" w:rsidRPr="007372D7">
        <w:t>Report</w:t>
      </w:r>
      <w:bookmarkEnd w:id="22"/>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23" w:name="introduction"/>
      <w:bookmarkEnd w:id="23"/>
    </w:p>
    <w:p w14:paraId="54BD7401" w14:textId="0C5840D5" w:rsidR="00080512" w:rsidRPr="007372D7" w:rsidRDefault="00520B98" w:rsidP="000D6842">
      <w:pPr>
        <w:pStyle w:val="Heading1"/>
      </w:pPr>
      <w:r w:rsidRPr="007372D7">
        <w:br w:type="page"/>
      </w:r>
      <w:bookmarkStart w:id="24" w:name="scope"/>
      <w:bookmarkStart w:id="25" w:name="_Toc66126509"/>
      <w:bookmarkStart w:id="26" w:name="_Toc72418108"/>
      <w:bookmarkStart w:id="27" w:name="_Toc72739195"/>
      <w:bookmarkStart w:id="28" w:name="_Toc112317650"/>
      <w:bookmarkStart w:id="29" w:name="_Toc112320352"/>
      <w:bookmarkEnd w:id="24"/>
      <w:r w:rsidR="00080512" w:rsidRPr="007372D7">
        <w:lastRenderedPageBreak/>
        <w:t>1</w:t>
      </w:r>
      <w:r w:rsidR="00080512" w:rsidRPr="007372D7">
        <w:tab/>
        <w:t>Scope</w:t>
      </w:r>
      <w:bookmarkEnd w:id="25"/>
      <w:bookmarkEnd w:id="26"/>
      <w:bookmarkEnd w:id="27"/>
      <w:bookmarkEnd w:id="28"/>
      <w:bookmarkEnd w:id="29"/>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30" w:name="references"/>
      <w:bookmarkStart w:id="31" w:name="_Toc66126510"/>
      <w:bookmarkStart w:id="32" w:name="_Toc72418109"/>
      <w:bookmarkStart w:id="33" w:name="_Toc72739196"/>
      <w:bookmarkStart w:id="34" w:name="_Toc112317651"/>
      <w:bookmarkStart w:id="35" w:name="_Toc112320353"/>
      <w:bookmarkEnd w:id="30"/>
      <w:r w:rsidRPr="007372D7">
        <w:t>2</w:t>
      </w:r>
      <w:r w:rsidRPr="007372D7">
        <w:tab/>
        <w:t>References</w:t>
      </w:r>
      <w:bookmarkEnd w:id="31"/>
      <w:bookmarkEnd w:id="32"/>
      <w:bookmarkEnd w:id="33"/>
      <w:bookmarkEnd w:id="34"/>
      <w:bookmarkEnd w:id="35"/>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3AF9B939" w14:textId="77777777" w:rsidR="00570F40" w:rsidRDefault="00570F40" w:rsidP="00570F40">
      <w:pPr>
        <w:pStyle w:val="EX"/>
      </w:pPr>
      <w:r>
        <w:t>[12]</w:t>
      </w:r>
      <w:r>
        <w:tab/>
        <w:t>3GPP TS 23.288: "Architecture enhancements for 5G System (5GS) to support network data analytics services".</w:t>
      </w:r>
    </w:p>
    <w:p w14:paraId="1943A53D" w14:textId="77777777"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77777777"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77777777"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49C8F5DD" w:rsidR="00F950EC" w:rsidRPr="007372D7" w:rsidRDefault="00D44537" w:rsidP="00A87C52">
      <w:pPr>
        <w:ind w:left="1702" w:hanging="1417"/>
      </w:pPr>
      <w:r>
        <w:t>[16]</w:t>
      </w:r>
      <w:r>
        <w:tab/>
      </w:r>
      <w:r>
        <w:tab/>
      </w:r>
      <w:r w:rsidRPr="00424394">
        <w:t>3GPP </w:t>
      </w:r>
      <w:r w:rsidRPr="001B69A8">
        <w:t>TS</w:t>
      </w:r>
      <w:r w:rsidRPr="00424394">
        <w:t xml:space="preserve"> 32.240: "Telecommunication management; Charging management; Charging architecture and principles".</w:t>
      </w:r>
    </w:p>
    <w:p w14:paraId="20648628" w14:textId="77777777" w:rsidR="00080512" w:rsidRPr="007372D7" w:rsidRDefault="00080512">
      <w:pPr>
        <w:pStyle w:val="Heading1"/>
      </w:pPr>
      <w:bookmarkStart w:id="36" w:name="definitions"/>
      <w:bookmarkStart w:id="37" w:name="_Toc66126511"/>
      <w:bookmarkStart w:id="38" w:name="_Toc72418110"/>
      <w:bookmarkStart w:id="39" w:name="_Toc72739197"/>
      <w:bookmarkStart w:id="40" w:name="_Toc112317652"/>
      <w:bookmarkStart w:id="41" w:name="_Toc112320354"/>
      <w:bookmarkEnd w:id="36"/>
      <w:r w:rsidRPr="007372D7">
        <w:t>3</w:t>
      </w:r>
      <w:r w:rsidRPr="007372D7">
        <w:tab/>
        <w:t>Definitions</w:t>
      </w:r>
      <w:r w:rsidR="00602AEA" w:rsidRPr="007372D7">
        <w:t xml:space="preserve"> of terms, symbols and abbreviations</w:t>
      </w:r>
      <w:bookmarkEnd w:id="37"/>
      <w:bookmarkEnd w:id="38"/>
      <w:bookmarkEnd w:id="39"/>
      <w:bookmarkEnd w:id="40"/>
      <w:bookmarkEnd w:id="41"/>
    </w:p>
    <w:p w14:paraId="4B7B6088" w14:textId="77777777" w:rsidR="00080512" w:rsidRPr="007372D7" w:rsidRDefault="00080512">
      <w:pPr>
        <w:pStyle w:val="Heading2"/>
      </w:pPr>
      <w:bookmarkStart w:id="42" w:name="_Toc66126512"/>
      <w:bookmarkStart w:id="43" w:name="_Toc72418111"/>
      <w:bookmarkStart w:id="44" w:name="_Toc72739198"/>
      <w:bookmarkStart w:id="45" w:name="_Toc112317653"/>
      <w:bookmarkStart w:id="46" w:name="_Toc112320355"/>
      <w:r w:rsidRPr="007372D7">
        <w:t>3.1</w:t>
      </w:r>
      <w:r w:rsidRPr="007372D7">
        <w:tab/>
      </w:r>
      <w:r w:rsidR="002B6339" w:rsidRPr="007372D7">
        <w:t>Terms</w:t>
      </w:r>
      <w:bookmarkEnd w:id="42"/>
      <w:bookmarkEnd w:id="43"/>
      <w:bookmarkEnd w:id="44"/>
      <w:bookmarkEnd w:id="45"/>
      <w:bookmarkEnd w:id="46"/>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47" w:name="_Toc66126513"/>
      <w:bookmarkStart w:id="48" w:name="_Toc72418112"/>
      <w:bookmarkStart w:id="49" w:name="_Toc72739199"/>
      <w:bookmarkStart w:id="50" w:name="_Toc112317654"/>
      <w:bookmarkStart w:id="51" w:name="_Toc112320356"/>
      <w:r w:rsidRPr="007372D7">
        <w:t>3.2</w:t>
      </w:r>
      <w:r w:rsidRPr="007372D7">
        <w:tab/>
        <w:t>Symbols</w:t>
      </w:r>
      <w:bookmarkEnd w:id="47"/>
      <w:bookmarkEnd w:id="48"/>
      <w:bookmarkEnd w:id="49"/>
      <w:bookmarkEnd w:id="50"/>
      <w:bookmarkEnd w:id="51"/>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52" w:name="_Toc66126514"/>
      <w:bookmarkStart w:id="53" w:name="_Toc72418113"/>
      <w:bookmarkStart w:id="54" w:name="_Toc72739200"/>
      <w:bookmarkStart w:id="55" w:name="_Toc112317655"/>
      <w:bookmarkStart w:id="56" w:name="_Toc112320357"/>
      <w:r w:rsidRPr="007372D7">
        <w:t>3.3</w:t>
      </w:r>
      <w:r w:rsidRPr="007372D7">
        <w:tab/>
        <w:t>Abbreviations</w:t>
      </w:r>
      <w:bookmarkEnd w:id="52"/>
      <w:bookmarkEnd w:id="53"/>
      <w:bookmarkEnd w:id="54"/>
      <w:bookmarkEnd w:id="55"/>
      <w:bookmarkEnd w:id="56"/>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359C5D7E" w14:textId="77777777" w:rsidR="00D44537" w:rsidRDefault="00D44537" w:rsidP="00D44537">
      <w:pPr>
        <w:pStyle w:val="EW"/>
      </w:pPr>
      <w:r>
        <w:t>AMF</w:t>
      </w:r>
      <w:r>
        <w:tab/>
      </w:r>
      <w:r w:rsidRPr="00F73769">
        <w:t>Access and Mobility Management Function</w:t>
      </w:r>
    </w:p>
    <w:p w14:paraId="4ABB74BA" w14:textId="77777777" w:rsidR="00D44537" w:rsidRDefault="00D44537" w:rsidP="00D44537">
      <w:pPr>
        <w:pStyle w:val="EW"/>
      </w:pPr>
      <w:r>
        <w:t>CEF</w:t>
      </w:r>
      <w:r>
        <w:tab/>
      </w:r>
      <w:r w:rsidRPr="00CC1CDE">
        <w:t>Charging Enablement Function</w:t>
      </w:r>
    </w:p>
    <w:p w14:paraId="1479E821" w14:textId="77777777" w:rsidR="00D44537" w:rsidRPr="007372D7" w:rsidRDefault="00D44537" w:rsidP="00D44537">
      <w:pPr>
        <w:pStyle w:val="EW"/>
      </w:pPr>
      <w:r>
        <w:t>CHF</w:t>
      </w:r>
      <w:r>
        <w:tab/>
      </w:r>
      <w:r>
        <w:rPr>
          <w:lang w:eastAsia="zh-CN"/>
        </w:rPr>
        <w:t>Charging Function</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30DE9581" w14:textId="77777777" w:rsidR="00D44537" w:rsidRPr="007372D7" w:rsidRDefault="00D44537" w:rsidP="00D44537">
      <w:pPr>
        <w:pStyle w:val="EW"/>
      </w:pPr>
      <w:r>
        <w:t>MnS</w:t>
      </w:r>
      <w:r>
        <w:tab/>
        <w:t>Management Service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7FEDDC4A" w14:textId="77777777" w:rsidR="00D44537" w:rsidRPr="007372D7" w:rsidRDefault="00D44537" w:rsidP="00D44537">
      <w:pPr>
        <w:pStyle w:val="EW"/>
        <w:rPr>
          <w:bCs/>
        </w:rPr>
      </w:pPr>
      <w:r>
        <w:rPr>
          <w:bCs/>
        </w:rPr>
        <w:t>NS</w:t>
      </w:r>
      <w:r>
        <w:rPr>
          <w:bCs/>
        </w:rPr>
        <w:tab/>
      </w:r>
      <w:r w:rsidRPr="00A679D4">
        <w:t>Network Slice</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60143427" w:rsidR="002324A1" w:rsidRDefault="002324A1" w:rsidP="009F1DF5">
      <w:pPr>
        <w:pStyle w:val="EW"/>
      </w:pPr>
      <w:r w:rsidRPr="00D56D1F">
        <w:t>NSSAAF</w:t>
      </w:r>
      <w:r w:rsidRPr="009F1DF5">
        <w:t xml:space="preserve"> </w:t>
      </w:r>
      <w:r>
        <w:tab/>
      </w:r>
      <w:r w:rsidRPr="009F1DF5">
        <w:t>Network Slice-Specific Authentication and Authorization Function</w:t>
      </w:r>
    </w:p>
    <w:p w14:paraId="3478BA1E" w14:textId="77777777" w:rsidR="00D44537" w:rsidRDefault="00D44537" w:rsidP="00D44537">
      <w:pPr>
        <w:pStyle w:val="EW"/>
      </w:pPr>
      <w:r>
        <w:t>NWDAF</w:t>
      </w:r>
      <w:r>
        <w:tab/>
        <w:t>Network Data Analytics Function</w:t>
      </w:r>
    </w:p>
    <w:p w14:paraId="1688ED23" w14:textId="77777777" w:rsidR="00D44537" w:rsidRDefault="00D44537" w:rsidP="00D44537">
      <w:pPr>
        <w:pStyle w:val="EW"/>
      </w:pPr>
      <w:r>
        <w:t>PDU</w:t>
      </w:r>
      <w:r>
        <w:tab/>
      </w:r>
      <w:r w:rsidRPr="001B7C50">
        <w:rPr>
          <w:lang w:eastAsia="zh-CN"/>
        </w:rPr>
        <w:t>Protocol Data Unit</w:t>
      </w:r>
    </w:p>
    <w:p w14:paraId="1DFE2232" w14:textId="77777777" w:rsidR="00D44537" w:rsidRPr="007372D7" w:rsidRDefault="00D44537" w:rsidP="00D44537">
      <w:pPr>
        <w:pStyle w:val="EW"/>
      </w:pPr>
      <w:r>
        <w:t>SMF</w:t>
      </w:r>
      <w:r>
        <w:tab/>
      </w:r>
      <w:r w:rsidRPr="00F73769">
        <w:t>Session Management Function</w:t>
      </w:r>
    </w:p>
    <w:p w14:paraId="0221994F" w14:textId="41ED4936" w:rsidR="00D44537" w:rsidRDefault="00D44537" w:rsidP="00D44537">
      <w:pPr>
        <w:pStyle w:val="EW"/>
      </w:pPr>
      <w:r>
        <w:t>S-NSSAI</w:t>
      </w:r>
      <w:r>
        <w:tab/>
      </w:r>
      <w:r w:rsidRPr="009E0DE1">
        <w:t>Single Network Slice Selection Assistance Information</w:t>
      </w:r>
    </w:p>
    <w:p w14:paraId="471E7FF9" w14:textId="77777777" w:rsidR="00D44537" w:rsidRPr="007372D7" w:rsidRDefault="00D44537" w:rsidP="00D44537">
      <w:pPr>
        <w:pStyle w:val="EW"/>
      </w:pPr>
    </w:p>
    <w:p w14:paraId="6234B875" w14:textId="77777777" w:rsidR="00A66DDC" w:rsidRPr="007372D7" w:rsidRDefault="00A66DDC" w:rsidP="00EF6794">
      <w:pPr>
        <w:pStyle w:val="Heading1"/>
        <w:rPr>
          <w:rFonts w:eastAsia="SimSun"/>
        </w:rPr>
      </w:pPr>
      <w:bookmarkStart w:id="57" w:name="clause4"/>
      <w:bookmarkStart w:id="58" w:name="_Toc66126515"/>
      <w:bookmarkStart w:id="59" w:name="_Toc72418114"/>
      <w:bookmarkStart w:id="60" w:name="_Toc72739201"/>
      <w:bookmarkStart w:id="61" w:name="_Toc112317656"/>
      <w:bookmarkStart w:id="62" w:name="_Toc112320358"/>
      <w:bookmarkEnd w:id="57"/>
      <w:r w:rsidRPr="007372D7">
        <w:rPr>
          <w:rFonts w:eastAsia="SimSun"/>
        </w:rPr>
        <w:lastRenderedPageBreak/>
        <w:t>4</w:t>
      </w:r>
      <w:r w:rsidRPr="007372D7">
        <w:rPr>
          <w:rFonts w:eastAsia="SimSun"/>
        </w:rPr>
        <w:tab/>
        <w:t>General background</w:t>
      </w:r>
      <w:bookmarkEnd w:id="58"/>
      <w:bookmarkEnd w:id="59"/>
      <w:bookmarkEnd w:id="60"/>
      <w:bookmarkEnd w:id="61"/>
      <w:bookmarkEnd w:id="62"/>
    </w:p>
    <w:p w14:paraId="4BEE19F6" w14:textId="042B57A9" w:rsidR="00A66DDC" w:rsidRPr="007372D7" w:rsidRDefault="00A66DDC" w:rsidP="00EB1322">
      <w:pPr>
        <w:pStyle w:val="Heading2"/>
        <w:rPr>
          <w:rFonts w:eastAsia="SimSun"/>
        </w:rPr>
      </w:pPr>
      <w:bookmarkStart w:id="63" w:name="_Toc66126516"/>
      <w:bookmarkStart w:id="64" w:name="_Toc72418115"/>
      <w:bookmarkStart w:id="65" w:name="_Toc72739202"/>
      <w:bookmarkStart w:id="66" w:name="_Toc112317657"/>
      <w:bookmarkStart w:id="67" w:name="_Toc112320359"/>
      <w:r w:rsidRPr="007372D7">
        <w:rPr>
          <w:rFonts w:eastAsia="SimSun"/>
        </w:rPr>
        <w:t>4.1</w:t>
      </w:r>
      <w:r w:rsidRPr="007372D7">
        <w:rPr>
          <w:rFonts w:eastAsia="SimSun"/>
        </w:rPr>
        <w:tab/>
        <w:t>Background from GSMA</w:t>
      </w:r>
      <w:bookmarkEnd w:id="63"/>
      <w:bookmarkEnd w:id="64"/>
      <w:bookmarkEnd w:id="65"/>
      <w:bookmarkEnd w:id="66"/>
      <w:bookmarkEnd w:id="67"/>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16.5pt" o:ole="">
            <v:imagedata r:id="rId11" o:title=""/>
          </v:shape>
          <o:OLEObject Type="Embed" ProgID="Visio.Drawing.15" ShapeID="_x0000_i1025" DrawAspect="Content" ObjectID="_1722933787"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lastRenderedPageBreak/>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170D2BAC" w:rsidR="00A66DDC" w:rsidRDefault="00E269D6" w:rsidP="008148DE">
      <w:r>
        <w:t>I</w:t>
      </w:r>
      <w:r w:rsidRPr="007372D7">
        <w:t>n GSMA 5GJA NG.116 [6</w:t>
      </w:r>
      <w:r>
        <w:t>], there are two attributes the m</w:t>
      </w:r>
      <w:r w:rsidRPr="007372D7">
        <w:t xml:space="preserve">aximum number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number of UEs </w:t>
      </w:r>
      <w:r>
        <w:t>and the m</w:t>
      </w:r>
      <w:r w:rsidRPr="007372D7">
        <w:t xml:space="preserve">aximum number of </w:t>
      </w:r>
      <w:r>
        <w:t xml:space="preserve">PDU sessions </w:t>
      </w:r>
      <w:r w:rsidRPr="007372D7">
        <w:t>that can use the network slice simultaneously.</w:t>
      </w:r>
      <w:r>
        <w:t xml:space="preserve"> </w:t>
      </w:r>
    </w:p>
    <w:p w14:paraId="6F511AFB" w14:textId="1AF0DB00" w:rsidR="008A488D" w:rsidRPr="007372D7" w:rsidRDefault="008A488D" w:rsidP="008148DE">
      <w:pPr>
        <w:rPr>
          <w:color w:val="FF0000"/>
        </w:rPr>
      </w:pPr>
      <w:r>
        <w:rPr>
          <w:rFonts w:hint="eastAsia"/>
          <w:color w:val="ED7D31"/>
        </w:rPr>
        <w:t>The Network Slice Instance (NSI) concept is as used in 3GPP TS 28.202 [3]</w:t>
      </w:r>
      <w:r>
        <w:rPr>
          <w:color w:val="ED7D31"/>
        </w:rPr>
        <w:t>.</w:t>
      </w:r>
    </w:p>
    <w:p w14:paraId="098C391E" w14:textId="0F6C1552" w:rsidR="00A66DDC" w:rsidRPr="007372D7" w:rsidRDefault="00A66DDC" w:rsidP="00EF6794">
      <w:pPr>
        <w:pStyle w:val="Heading2"/>
        <w:rPr>
          <w:rFonts w:eastAsia="SimSun"/>
        </w:rPr>
      </w:pPr>
      <w:bookmarkStart w:id="68" w:name="_Toc66126517"/>
      <w:bookmarkStart w:id="69" w:name="_Toc72418116"/>
      <w:bookmarkStart w:id="70" w:name="_Toc72739203"/>
      <w:bookmarkStart w:id="71" w:name="_Toc112317658"/>
      <w:bookmarkStart w:id="72" w:name="_Toc112320360"/>
      <w:r w:rsidRPr="007372D7">
        <w:rPr>
          <w:rFonts w:eastAsia="SimSun"/>
        </w:rPr>
        <w:t>4.2</w:t>
      </w:r>
      <w:r w:rsidRPr="007372D7">
        <w:rPr>
          <w:rFonts w:eastAsia="SimSun"/>
        </w:rPr>
        <w:tab/>
        <w:t>Background from 3GPP network architecture</w:t>
      </w:r>
      <w:bookmarkEnd w:id="68"/>
      <w:bookmarkEnd w:id="69"/>
      <w:bookmarkEnd w:id="70"/>
      <w:bookmarkEnd w:id="71"/>
      <w:bookmarkEnd w:id="72"/>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73" w:name="_Toc66126518"/>
      <w:bookmarkStart w:id="74" w:name="_Toc72418117"/>
      <w:bookmarkStart w:id="75" w:name="_Toc72739204"/>
      <w:bookmarkStart w:id="76" w:name="_Toc112317659"/>
      <w:bookmarkStart w:id="77" w:name="_Toc112320361"/>
      <w:r w:rsidRPr="007372D7">
        <w:t>4.3</w:t>
      </w:r>
      <w:r w:rsidRPr="007372D7">
        <w:tab/>
        <w:t>Network Slice Management Charging</w:t>
      </w:r>
      <w:bookmarkEnd w:id="73"/>
      <w:bookmarkEnd w:id="74"/>
      <w:bookmarkEnd w:id="75"/>
      <w:bookmarkEnd w:id="76"/>
      <w:bookmarkEnd w:id="77"/>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lastRenderedPageBreak/>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78" w:name="_Toc112317660"/>
      <w:bookmarkStart w:id="79" w:name="_Toc112320362"/>
      <w:r w:rsidRPr="00283228">
        <w:t>4.4</w:t>
      </w:r>
      <w:r w:rsidRPr="00283228">
        <w:tab/>
        <w:t>Network Slice Performance and Analytics Charging</w:t>
      </w:r>
      <w:bookmarkEnd w:id="78"/>
      <w:bookmarkEnd w:id="79"/>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7E070A72" w14:textId="402B4E3C" w:rsidR="002A403F" w:rsidRDefault="002A403F" w:rsidP="002A403F">
      <w:pPr>
        <w:pStyle w:val="Heading2"/>
      </w:pPr>
      <w:bookmarkStart w:id="80" w:name="_Toc112317661"/>
      <w:bookmarkStart w:id="81" w:name="_Toc112320363"/>
      <w:r>
        <w:t>4.5</w:t>
      </w:r>
      <w:r w:rsidRPr="00765DC6">
        <w:tab/>
      </w:r>
      <w:r>
        <w:t>Different types of maximum</w:t>
      </w:r>
      <w:bookmarkEnd w:id="80"/>
      <w:bookmarkEnd w:id="81"/>
      <w:r w:rsidRPr="00765DC6">
        <w:t xml:space="preserve"> </w:t>
      </w:r>
    </w:p>
    <w:p w14:paraId="6F28BAC3" w14:textId="77777777" w:rsidR="002A403F" w:rsidRDefault="002A403F" w:rsidP="002A403F">
      <w:r>
        <w:t>There are today three definitions of the maximum:</w:t>
      </w:r>
    </w:p>
    <w:p w14:paraId="0891B4B8" w14:textId="77777777" w:rsidR="002A403F" w:rsidRPr="00A73C02" w:rsidRDefault="002A403F" w:rsidP="002A403F">
      <w:pPr>
        <w:pStyle w:val="B10"/>
        <w:numPr>
          <w:ilvl w:val="0"/>
          <w:numId w:val="22"/>
        </w:numPr>
        <w:rPr>
          <w:bCs/>
        </w:rPr>
      </w:pPr>
      <w:r w:rsidRPr="00A73C02">
        <w:rPr>
          <w:bCs/>
        </w:rPr>
        <w:t>In the GSMA GST, GSMA 5GJA NG.116 [6], it is possible to specify the maximum number UEs and PDU sessions allowed to of simultaneous use a network slice.</w:t>
      </w:r>
    </w:p>
    <w:p w14:paraId="58CE9D48" w14:textId="77777777" w:rsidR="002A403F" w:rsidRPr="00A73C02" w:rsidRDefault="002A403F" w:rsidP="002A403F">
      <w:pPr>
        <w:pStyle w:val="B10"/>
        <w:numPr>
          <w:ilvl w:val="0"/>
          <w:numId w:val="22"/>
        </w:numPr>
        <w:rPr>
          <w:bCs/>
        </w:rPr>
      </w:pPr>
      <w:r w:rsidRPr="00A73C02">
        <w:rPr>
          <w:bCs/>
        </w:rPr>
        <w:t xml:space="preserve">The NSACF, </w:t>
      </w:r>
      <w:r>
        <w:rPr>
          <w:bCs/>
        </w:rPr>
        <w:t xml:space="preserve">3GPP </w:t>
      </w:r>
      <w:r w:rsidRPr="00A73C02">
        <w:rPr>
          <w:bCs/>
        </w:rPr>
        <w:t>TS 23.501 [</w:t>
      </w:r>
      <w:r>
        <w:rPr>
          <w:bCs/>
        </w:rPr>
        <w:t>7</w:t>
      </w:r>
      <w:r w:rsidRPr="00A73C02">
        <w:rPr>
          <w:bCs/>
        </w:rPr>
        <w:t>] clause 5.15.11, allows for monitoring and controlling the number of registered UEs per network slice and the number of PDU Sessions per network slice.</w:t>
      </w:r>
    </w:p>
    <w:p w14:paraId="0974B3F8" w14:textId="5EBC6489" w:rsidR="002A403F" w:rsidRPr="00A73C02" w:rsidRDefault="002A403F" w:rsidP="002A403F">
      <w:pPr>
        <w:pStyle w:val="B10"/>
        <w:numPr>
          <w:ilvl w:val="0"/>
          <w:numId w:val="22"/>
        </w:numPr>
        <w:rPr>
          <w:bCs/>
        </w:rPr>
      </w:pPr>
      <w:r w:rsidRPr="00A73C02">
        <w:rPr>
          <w:bCs/>
        </w:rPr>
        <w:t xml:space="preserve">The OAM, </w:t>
      </w:r>
      <w:r>
        <w:rPr>
          <w:bCs/>
        </w:rPr>
        <w:t xml:space="preserve">3GPP </w:t>
      </w:r>
      <w:r w:rsidRPr="00A73C02">
        <w:rPr>
          <w:bCs/>
        </w:rPr>
        <w:t>TS 28.554 [14] clauses 6.2.6 and 6.4.</w:t>
      </w:r>
      <w:r w:rsidR="008304B2">
        <w:rPr>
          <w:bCs/>
        </w:rPr>
        <w:t>5</w:t>
      </w:r>
      <w:r w:rsidRPr="00A73C02">
        <w:rPr>
          <w:bCs/>
        </w:rPr>
        <w:t>, measures the number of UEs or PDU sessions on a network slice at specific interval and may give the maximum value of these.</w:t>
      </w:r>
    </w:p>
    <w:p w14:paraId="5D28D848" w14:textId="77777777" w:rsidR="002A403F" w:rsidRDefault="002A403F" w:rsidP="002A403F">
      <w:r>
        <w:t xml:space="preserve">From this it can be noticed that the GSMA and NSACF are </w:t>
      </w:r>
      <w:r w:rsidRPr="008148DE">
        <w:t>aligned</w:t>
      </w:r>
      <w:r>
        <w:t xml:space="preserve"> in the definition as it may control the maximum as well as monitoring it, the OAM 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p>
    <w:p w14:paraId="37D34FB6" w14:textId="77777777" w:rsidR="00570F40" w:rsidRPr="007372D7" w:rsidRDefault="00570F40" w:rsidP="00634E86">
      <w:pPr>
        <w:rPr>
          <w:iCs/>
        </w:rPr>
      </w:pPr>
    </w:p>
    <w:p w14:paraId="3856C020" w14:textId="41671A69" w:rsidR="00C622DF" w:rsidRPr="007372D7" w:rsidRDefault="00C622DF" w:rsidP="00EF6794">
      <w:pPr>
        <w:pStyle w:val="Heading1"/>
      </w:pPr>
      <w:bookmarkStart w:id="82" w:name="_Toc66126519"/>
      <w:bookmarkStart w:id="83" w:name="_Toc72418118"/>
      <w:bookmarkStart w:id="84" w:name="_Toc72739205"/>
      <w:bookmarkStart w:id="85" w:name="_Toc112317662"/>
      <w:bookmarkStart w:id="86" w:name="_Toc112320364"/>
      <w:r w:rsidRPr="007372D7">
        <w:t>5</w:t>
      </w:r>
      <w:r w:rsidRPr="007372D7">
        <w:tab/>
        <w:t>Potential charging requirements</w:t>
      </w:r>
      <w:bookmarkEnd w:id="82"/>
      <w:bookmarkEnd w:id="83"/>
      <w:bookmarkEnd w:id="84"/>
      <w:bookmarkEnd w:id="85"/>
      <w:bookmarkEnd w:id="86"/>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16F3EC7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0085601F">
        <w:rPr>
          <w:rFonts w:eastAsia="Malgun Gothic"/>
          <w:b/>
          <w:lang w:eastAsia="ko-KR"/>
        </w:rPr>
        <w:t>void</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1596B4E0"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00020955">
        <w:rPr>
          <w:lang w:eastAsia="zh-CN"/>
        </w:rPr>
        <w:t>invocation towards a 3</w:t>
      </w:r>
      <w:r w:rsidR="00020955" w:rsidRPr="009B7B53">
        <w:rPr>
          <w:vertAlign w:val="superscript"/>
          <w:lang w:eastAsia="zh-CN"/>
        </w:rPr>
        <w:t>rd</w:t>
      </w:r>
      <w:r w:rsidR="00020955">
        <w:rPr>
          <w:lang w:eastAsia="zh-CN"/>
        </w:rPr>
        <w:t xml:space="preserve"> party for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87" w:name="_Toc66126520"/>
      <w:bookmarkStart w:id="88" w:name="_Toc72418119"/>
      <w:bookmarkStart w:id="89" w:name="_Toc72739206"/>
      <w:bookmarkStart w:id="90" w:name="_Toc112317663"/>
      <w:bookmarkStart w:id="91" w:name="_Toc112320365"/>
      <w:r w:rsidRPr="007372D7">
        <w:t>6</w:t>
      </w:r>
      <w:r w:rsidR="004511BE" w:rsidRPr="007372D7">
        <w:tab/>
        <w:t>Key Issues</w:t>
      </w:r>
      <w:bookmarkEnd w:id="87"/>
      <w:bookmarkEnd w:id="88"/>
      <w:bookmarkEnd w:id="89"/>
      <w:bookmarkEnd w:id="90"/>
      <w:bookmarkEnd w:id="91"/>
    </w:p>
    <w:p w14:paraId="65CFE298" w14:textId="49E1057B" w:rsidR="004511BE" w:rsidRPr="007372D7" w:rsidRDefault="00C622DF" w:rsidP="004511BE">
      <w:pPr>
        <w:pStyle w:val="Heading2"/>
      </w:pPr>
      <w:bookmarkStart w:id="92" w:name="_Toc66126521"/>
      <w:bookmarkStart w:id="93" w:name="_Toc72418120"/>
      <w:bookmarkStart w:id="94" w:name="_Toc72739207"/>
      <w:bookmarkStart w:id="95" w:name="_Toc112317664"/>
      <w:bookmarkStart w:id="96" w:name="_Toc112320366"/>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number of</w:t>
      </w:r>
      <w:r w:rsidR="00CD429D" w:rsidRPr="007372D7">
        <w:t xml:space="preserve"> UEs</w:t>
      </w:r>
      <w:r w:rsidR="00CD429D">
        <w:t>/</w:t>
      </w:r>
      <w:r w:rsidR="00D0708A" w:rsidRPr="007372D7">
        <w:t>max. number of UEs per network slice</w:t>
      </w:r>
      <w:bookmarkEnd w:id="92"/>
      <w:bookmarkEnd w:id="93"/>
      <w:bookmarkEnd w:id="94"/>
      <w:bookmarkEnd w:id="95"/>
      <w:bookmarkEnd w:id="96"/>
    </w:p>
    <w:p w14:paraId="7334E0AB" w14:textId="6B2857A0" w:rsidR="004511BE" w:rsidRPr="007372D7" w:rsidRDefault="00C622DF" w:rsidP="004511BE">
      <w:pPr>
        <w:pStyle w:val="Heading3"/>
      </w:pPr>
      <w:bookmarkStart w:id="97" w:name="_Toc66126522"/>
      <w:bookmarkStart w:id="98" w:name="_Toc72418121"/>
      <w:bookmarkStart w:id="99" w:name="_Toc72739208"/>
      <w:bookmarkStart w:id="100" w:name="_Toc112317665"/>
      <w:bookmarkStart w:id="101" w:name="_Toc112320367"/>
      <w:r w:rsidRPr="007372D7">
        <w:t>6</w:t>
      </w:r>
      <w:r w:rsidR="004511BE" w:rsidRPr="007372D7">
        <w:t>.1.</w:t>
      </w:r>
      <w:r w:rsidR="00CD429D">
        <w:t>0</w:t>
      </w:r>
      <w:r w:rsidR="004511BE" w:rsidRPr="007372D7">
        <w:tab/>
        <w:t>General Description</w:t>
      </w:r>
      <w:bookmarkEnd w:id="97"/>
      <w:bookmarkEnd w:id="98"/>
      <w:bookmarkEnd w:id="99"/>
      <w:bookmarkEnd w:id="100"/>
      <w:bookmarkEnd w:id="101"/>
    </w:p>
    <w:p w14:paraId="6BF4F5F6" w14:textId="17E888E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number of UEs</w:t>
      </w:r>
      <w:r w:rsidR="0085601F">
        <w:t xml:space="preserve">, considering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01,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02,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04,</w:t>
      </w:r>
      <w:r w:rsidR="0085601F" w:rsidRPr="00B554CE">
        <w:rPr>
          <w:rFonts w:eastAsia="Malgun Gothic"/>
          <w:bCs/>
          <w:lang w:eastAsia="ko-KR"/>
        </w:rPr>
        <w:t xml:space="preserve"> REQ-NS</w:t>
      </w:r>
      <w:r w:rsidR="0085601F" w:rsidRPr="00B554CE">
        <w:rPr>
          <w:bCs/>
          <w:lang w:eastAsia="zh-CN"/>
        </w:rPr>
        <w:t>CH</w:t>
      </w:r>
      <w:r w:rsidR="0085601F" w:rsidRPr="00B554CE">
        <w:rPr>
          <w:rFonts w:eastAsia="Malgun Gothic"/>
          <w:bCs/>
          <w:lang w:eastAsia="ko-KR"/>
        </w:rPr>
        <w:t>-</w:t>
      </w:r>
      <w:r w:rsidR="0085601F" w:rsidRPr="00B554CE">
        <w:rPr>
          <w:bCs/>
          <w:lang w:eastAsia="zh-CN"/>
        </w:rPr>
        <w:t>06</w:t>
      </w:r>
      <w:r w:rsidRPr="007372D7">
        <w:t>.</w:t>
      </w:r>
      <w:r w:rsidRPr="007372D7" w:rsidDel="0055622B">
        <w:rPr>
          <w:rFonts w:hint="eastAsia"/>
          <w:lang w:eastAsia="zh-CN"/>
        </w:rPr>
        <w:t xml:space="preserve"> </w:t>
      </w:r>
    </w:p>
    <w:p w14:paraId="2F8CDE6C" w14:textId="038F162D" w:rsidR="00D0708A" w:rsidRPr="007372D7" w:rsidRDefault="00CD429D" w:rsidP="002B51FC">
      <w:pPr>
        <w:keepNext/>
        <w:keepLines/>
      </w:pPr>
      <w:r>
        <w:t>The m</w:t>
      </w:r>
      <w:r w:rsidR="00D0708A" w:rsidRPr="007372D7">
        <w:t>aximum number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number of UEs</w:t>
      </w:r>
      <w:r w:rsidR="00CD429D">
        <w:rPr>
          <w:lang w:eastAsia="zh-CN"/>
        </w:rPr>
        <w:t>"/</w:t>
      </w:r>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number of UEs</w:t>
      </w:r>
      <w:r w:rsidR="00CD429D">
        <w:rPr>
          <w:lang w:eastAsia="zh-CN"/>
        </w:rPr>
        <w:t>"/</w:t>
      </w:r>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number of UEs</w:t>
      </w:r>
      <w:r w:rsidR="00CD429D">
        <w:rPr>
          <w:lang w:eastAsia="zh-CN"/>
        </w:rPr>
        <w:t>"/</w:t>
      </w:r>
      <w:r w:rsidRPr="007372D7">
        <w:rPr>
          <w:lang w:eastAsia="zh-CN"/>
        </w:rPr>
        <w:t>max. number of UEs;</w:t>
      </w:r>
    </w:p>
    <w:p w14:paraId="1336BB77" w14:textId="01548F6F" w:rsidR="00D0708A" w:rsidRDefault="00D0708A" w:rsidP="00EF6794">
      <w:pPr>
        <w:pStyle w:val="B10"/>
        <w:rPr>
          <w:lang w:eastAsia="zh-CN"/>
        </w:rPr>
      </w:pPr>
      <w:r w:rsidRPr="007372D7">
        <w:rPr>
          <w:lang w:eastAsia="zh-CN"/>
        </w:rPr>
        <w:lastRenderedPageBreak/>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47AB8F45" w:rsidR="00CD429D" w:rsidRPr="007372D7" w:rsidRDefault="00CD429D" w:rsidP="009F1DF5">
      <w:pPr>
        <w:rPr>
          <w:lang w:eastAsia="zh-CN"/>
        </w:rPr>
      </w:pPr>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p>
    <w:p w14:paraId="11277EC7" w14:textId="474ABDA8" w:rsidR="00F950EC" w:rsidRPr="009F1DF5" w:rsidRDefault="00C622DF" w:rsidP="009F1DF5">
      <w:pPr>
        <w:pStyle w:val="Heading3"/>
        <w:rPr>
          <w:rFonts w:eastAsia="SimSun"/>
        </w:rPr>
      </w:pPr>
      <w:bookmarkStart w:id="102" w:name="_Toc66126523"/>
      <w:bookmarkStart w:id="103" w:name="_Toc72418122"/>
      <w:bookmarkStart w:id="104" w:name="_Toc72739209"/>
      <w:bookmarkStart w:id="105" w:name="_Toc112317666"/>
      <w:bookmarkStart w:id="106" w:name="_Toc112320368"/>
      <w:r w:rsidRPr="009F1DF5">
        <w:t>6</w:t>
      </w:r>
      <w:r w:rsidR="004511BE" w:rsidRPr="009F1DF5">
        <w:t>.1.</w:t>
      </w:r>
      <w:r w:rsidR="00CD429D" w:rsidRPr="009F1DF5">
        <w:t>1</w:t>
      </w:r>
      <w:r w:rsidR="004511BE" w:rsidRPr="009F1DF5">
        <w:tab/>
        <w:t>Solution#1</w:t>
      </w:r>
      <w:bookmarkEnd w:id="102"/>
      <w:r w:rsidR="00CD429D" w:rsidRPr="009F1DF5">
        <w:t>.1</w:t>
      </w:r>
      <w:r w:rsidR="00F950EC" w:rsidRPr="009F1DF5">
        <w:rPr>
          <w:rFonts w:eastAsia="SimSun"/>
        </w:rPr>
        <w:t xml:space="preserve"> New NetworkSliceConvergedCharging service</w:t>
      </w:r>
      <w:bookmarkEnd w:id="103"/>
      <w:bookmarkEnd w:id="104"/>
      <w:r w:rsidR="008304B2">
        <w:t xml:space="preserve"> to NSACF – quota request beyond </w:t>
      </w:r>
      <w:r w:rsidR="008304B2" w:rsidRPr="00B256E2">
        <w:rPr>
          <w:iCs/>
        </w:rPr>
        <w:t>"max Nb of Reg UEs"</w:t>
      </w:r>
      <w:bookmarkEnd w:id="105"/>
      <w:bookmarkEnd w:id="106"/>
    </w:p>
    <w:p w14:paraId="33374088" w14:textId="6F60B324" w:rsidR="00F950EC" w:rsidRPr="009F1DF5" w:rsidRDefault="00F950EC" w:rsidP="009F1DF5">
      <w:pPr>
        <w:pStyle w:val="Heading4"/>
        <w:rPr>
          <w:rFonts w:eastAsia="SimSun"/>
        </w:rPr>
      </w:pPr>
      <w:bookmarkStart w:id="107" w:name="_Toc112317667"/>
      <w:bookmarkStart w:id="108" w:name="_Toc112320369"/>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107"/>
      <w:bookmarkEnd w:id="108"/>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51500CF9" w14:textId="36CA05D0" w:rsidR="009C3677" w:rsidRDefault="009C3677" w:rsidP="009C3677">
      <w:pPr>
        <w:spacing w:after="0"/>
      </w:pPr>
      <w:r>
        <w:rPr>
          <w:iCs/>
        </w:rPr>
        <w:t>T</w:t>
      </w:r>
      <w:r w:rsidRPr="00F950EC">
        <w:rPr>
          <w:iCs/>
        </w:rPr>
        <w:t xml:space="preserve">he CHFreceives and stores the </w:t>
      </w:r>
      <w:r w:rsidRPr="00F950EC">
        <w:rPr>
          <w:lang w:eastAsia="zh-CN"/>
        </w:rPr>
        <w:t xml:space="preserve">"max. Nb of Reg UEs" </w:t>
      </w:r>
      <w:r>
        <w:t xml:space="preserve"> </w:t>
      </w:r>
      <w:r>
        <w:rPr>
          <w:lang w:eastAsia="zh-CN"/>
        </w:rPr>
        <w:t xml:space="preserve">via the ConvergedCharging service, as specified </w:t>
      </w:r>
      <w:r>
        <w:t>in 3GPP TS 28.202 [3] clause 5.1.3 "Network Slice Management charging information".</w:t>
      </w:r>
    </w:p>
    <w:p w14:paraId="070E8E64" w14:textId="77777777" w:rsidR="009C3677" w:rsidRDefault="009C3677" w:rsidP="009C3677">
      <w:pPr>
        <w:spacing w:after="0"/>
      </w:pPr>
    </w:p>
    <w:p w14:paraId="54795550" w14:textId="77777777" w:rsidR="009C3677" w:rsidRDefault="009C3677" w:rsidP="009C3677">
      <w:pPr>
        <w:spacing w:after="0"/>
        <w:rPr>
          <w:iCs/>
        </w:rPr>
      </w:pPr>
      <w:r>
        <w:t xml:space="preserve">As described in TS 23.501 [7] clause 5.15.11.0, , the NSACF is configured with </w:t>
      </w:r>
      <w:r w:rsidRPr="00B256E2">
        <w:rPr>
          <w:iCs/>
        </w:rPr>
        <w:t>"max Nb of Reg UEs</w:t>
      </w:r>
      <w:r>
        <w:rPr>
          <w:iCs/>
        </w:rPr>
        <w:t>"</w:t>
      </w:r>
      <w:r>
        <w:t>.</w:t>
      </w:r>
      <w:r w:rsidRPr="00F950EC">
        <w:rPr>
          <w:lang w:eastAsia="zh-CN"/>
        </w:rPr>
        <w:t xml:space="preserve"> </w:t>
      </w:r>
    </w:p>
    <w:p w14:paraId="22E86FF4" w14:textId="4DCAC6BD" w:rsidR="00F950EC" w:rsidRPr="00F950EC" w:rsidRDefault="00F950EC" w:rsidP="00F950EC">
      <w:pPr>
        <w:overflowPunct/>
        <w:autoSpaceDE/>
        <w:autoSpaceDN/>
        <w:adjustRightInd/>
        <w:textAlignment w:val="auto"/>
        <w:rPr>
          <w:rFonts w:eastAsia="SimSun"/>
          <w:iCs/>
        </w:rPr>
      </w:pPr>
    </w:p>
    <w:p w14:paraId="4A1BA008" w14:textId="0731005E" w:rsidR="00F950EC" w:rsidRDefault="00F950EC" w:rsidP="00F950EC">
      <w:pPr>
        <w:overflowPunct/>
        <w:autoSpaceDE/>
        <w:autoSpaceDN/>
        <w:adjustRightInd/>
        <w:spacing w:after="0"/>
        <w:textAlignment w:val="auto"/>
        <w:rPr>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r w:rsidR="009C3677">
        <w:rPr>
          <w:lang w:eastAsia="zh-CN"/>
        </w:rPr>
        <w:t xml:space="preserve"> In this context, the N</w:t>
      </w:r>
      <w:r w:rsidR="009C3677" w:rsidRPr="00F950EC">
        <w:rPr>
          <w:lang w:eastAsia="zh-CN"/>
        </w:rPr>
        <w:t xml:space="preserve">etwork </w:t>
      </w:r>
      <w:r w:rsidR="009C3677">
        <w:rPr>
          <w:lang w:eastAsia="zh-CN"/>
        </w:rPr>
        <w:t>S</w:t>
      </w:r>
      <w:r w:rsidR="009C3677" w:rsidRPr="00F950EC">
        <w:rPr>
          <w:lang w:eastAsia="zh-CN"/>
        </w:rPr>
        <w:t>lice quota (NS_quota)</w:t>
      </w:r>
      <w:r w:rsidR="009C3677">
        <w:rPr>
          <w:lang w:eastAsia="zh-CN"/>
        </w:rPr>
        <w:t xml:space="preserve"> handled by the CHF relates to quota of "</w:t>
      </w:r>
      <w:r w:rsidR="009C3677" w:rsidRPr="00B37B03">
        <w:rPr>
          <w:lang w:eastAsia="zh-CN"/>
        </w:rPr>
        <w:t>Nb of Reg UEs</w:t>
      </w:r>
      <w:r w:rsidR="009C3677">
        <w:rPr>
          <w:lang w:eastAsia="zh-CN"/>
        </w:rPr>
        <w:t>", with a CCS defined maximum referred to as "</w:t>
      </w:r>
      <w:r w:rsidR="009C3677" w:rsidRPr="00B256E2">
        <w:rPr>
          <w:iCs/>
        </w:rPr>
        <w:t>NS Reg UEs Quota limit</w:t>
      </w:r>
      <w:r w:rsidR="009C3677">
        <w:rPr>
          <w:iCs/>
        </w:rPr>
        <w:t>"</w:t>
      </w:r>
      <w:r w:rsidR="009C3677" w:rsidRPr="00F950EC">
        <w:rPr>
          <w:lang w:eastAsia="zh-CN"/>
        </w:rPr>
        <w:t>.</w:t>
      </w:r>
    </w:p>
    <w:p w14:paraId="7DE7D7EF" w14:textId="7211C294" w:rsidR="009C3677" w:rsidRDefault="009C3677" w:rsidP="00F950EC">
      <w:pPr>
        <w:overflowPunct/>
        <w:autoSpaceDE/>
        <w:autoSpaceDN/>
        <w:adjustRightInd/>
        <w:spacing w:after="0"/>
        <w:textAlignment w:val="auto"/>
        <w:rPr>
          <w:lang w:eastAsia="zh-CN"/>
        </w:rPr>
      </w:pPr>
    </w:p>
    <w:p w14:paraId="2E629310" w14:textId="15BF9034" w:rsidR="009C3677" w:rsidRPr="00025ADF" w:rsidRDefault="009C3677" w:rsidP="00025ADF">
      <w:pPr>
        <w:spacing w:after="0"/>
        <w:rPr>
          <w:lang w:eastAsia="zh-CN"/>
        </w:rPr>
      </w:pPr>
      <w:r>
        <w:rPr>
          <w:lang w:eastAsia="zh-CN"/>
        </w:rPr>
        <w:t>In this solution, the "</w:t>
      </w:r>
      <w:r w:rsidRPr="00B256E2">
        <w:rPr>
          <w:iCs/>
        </w:rPr>
        <w:t>NS Reg UEs Quota limit</w:t>
      </w:r>
      <w:r>
        <w:rPr>
          <w:iCs/>
        </w:rPr>
        <w:t xml:space="preserve">" may be above the </w:t>
      </w:r>
      <w:r w:rsidRPr="00B256E2">
        <w:rPr>
          <w:iCs/>
        </w:rPr>
        <w:t>"max Nb of Reg UEs</w:t>
      </w:r>
      <w:r>
        <w:rPr>
          <w:iCs/>
        </w:rPr>
        <w:t>"</w:t>
      </w:r>
      <w: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4AED14B2" w14:textId="5C2DEA31" w:rsidR="00FC5DD1" w:rsidRPr="00F950EC" w:rsidRDefault="00FC5DD1" w:rsidP="00FC5DD1">
      <w:pPr>
        <w:spacing w:after="0"/>
        <w:rPr>
          <w:lang w:eastAsia="ko-KR"/>
        </w:rPr>
      </w:pPr>
      <w:r w:rsidRPr="00F950EC">
        <w:rPr>
          <w:iCs/>
        </w:rPr>
        <w:t xml:space="preserve">During the UEs registration, </w:t>
      </w:r>
      <w:r w:rsidRPr="00F950EC">
        <w:rPr>
          <w:iCs/>
          <w:lang w:val="en-US"/>
        </w:rPr>
        <w:t>t</w:t>
      </w:r>
      <w:r w:rsidRPr="00F950EC">
        <w:rPr>
          <w:iCs/>
        </w:rPr>
        <w:t xml:space="preserve">he NSACF </w:t>
      </w:r>
      <w:r w:rsidRPr="00F950EC">
        <w:rPr>
          <w:lang w:val="en-US" w:eastAsia="zh-CN"/>
        </w:rPr>
        <w:t>provides the n</w:t>
      </w:r>
      <w:r w:rsidRPr="00F950EC">
        <w:rPr>
          <w:lang w:eastAsia="ko-KR"/>
        </w:rPr>
        <w:t xml:space="preserve">etwork slice admission control for all AMF(s) by counting the number of registered UEs against </w:t>
      </w:r>
      <w:r>
        <w:rPr>
          <w:lang w:eastAsia="ko-KR"/>
        </w:rPr>
        <w:t>the</w:t>
      </w:r>
      <w:r w:rsidRPr="00F950EC">
        <w:rPr>
          <w:lang w:eastAsia="ko-KR"/>
        </w:rPr>
        <w:t xml:space="preserve"> </w:t>
      </w:r>
      <w:r w:rsidRPr="00B256E2">
        <w:rPr>
          <w:iCs/>
        </w:rPr>
        <w:t>"max Nb of Reg UEs</w:t>
      </w:r>
      <w:r>
        <w:rPr>
          <w:iCs/>
        </w:rPr>
        <w:t>", and once this maximum is reached NSACF will trigger</w:t>
      </w:r>
      <w:r>
        <w:rPr>
          <w:lang w:eastAsia="ko-KR"/>
        </w:rPr>
        <w:t xml:space="preserve"> a request for more quota</w:t>
      </w:r>
      <w:r w:rsidRPr="00F950EC">
        <w:rPr>
          <w:lang w:eastAsia="ko-KR"/>
        </w:rPr>
        <w:t xml:space="preserve"> under NetworkSliceConvergedCharging service </w:t>
      </w:r>
      <w:r>
        <w:rPr>
          <w:lang w:eastAsia="ko-KR"/>
        </w:rPr>
        <w:t>to CHF</w:t>
      </w:r>
      <w:r w:rsidRPr="00F950EC">
        <w:rPr>
          <w:lang w:eastAsia="ko-KR"/>
        </w:rPr>
        <w:t>.</w:t>
      </w:r>
    </w:p>
    <w:p w14:paraId="122BDD2E" w14:textId="043FCDA7" w:rsidR="00F950EC" w:rsidRPr="00F950EC" w:rsidRDefault="00F950EC" w:rsidP="00F950EC">
      <w:pPr>
        <w:overflowPunct/>
        <w:autoSpaceDE/>
        <w:autoSpaceDN/>
        <w:adjustRightInd/>
        <w:spacing w:after="0"/>
        <w:textAlignment w:val="auto"/>
        <w:rPr>
          <w:rFonts w:eastAsia="SimSun"/>
          <w:lang w:eastAsia="ko-KR"/>
        </w:rPr>
      </w:pP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687E4ACA" w:rsidR="00F950EC" w:rsidRPr="00F950EC" w:rsidRDefault="00F950EC" w:rsidP="00F950EC">
      <w:pPr>
        <w:overflowPunct/>
        <w:autoSpaceDE/>
        <w:autoSpaceDN/>
        <w:adjustRightInd/>
        <w:jc w:val="center"/>
        <w:textAlignment w:val="auto"/>
        <w:rPr>
          <w:rFonts w:eastAsia="SimSun"/>
        </w:rPr>
      </w:pPr>
    </w:p>
    <w:p w14:paraId="70CC7B69" w14:textId="77777777" w:rsidR="00FC5DD1" w:rsidRPr="00F950EC" w:rsidRDefault="00FC5DD1" w:rsidP="00FC5DD1">
      <w:pPr>
        <w:jc w:val="center"/>
      </w:pPr>
    </w:p>
    <w:p w14:paraId="5623C79A" w14:textId="6FA7505F" w:rsidR="00F950EC" w:rsidRPr="00F950EC" w:rsidRDefault="00FC5DD1" w:rsidP="00FC5DD1">
      <w:pPr>
        <w:overflowPunct/>
        <w:autoSpaceDE/>
        <w:autoSpaceDN/>
        <w:adjustRightInd/>
        <w:jc w:val="center"/>
        <w:textAlignment w:val="auto"/>
        <w:rPr>
          <w:rFonts w:eastAsia="SimSun"/>
        </w:rPr>
      </w:pPr>
      <w:r>
        <w:object w:dxaOrig="9901" w:dyaOrig="5161" w14:anchorId="2FF54E60">
          <v:shape id="_x0000_i1027" type="#_x0000_t75" style="width:495pt;height:258pt" o:ole="">
            <v:imagedata r:id="rId14" o:title=""/>
          </v:shape>
          <o:OLEObject Type="Embed" ProgID="Visio.Drawing.15" ShapeID="_x0000_i1027" DrawAspect="Content" ObjectID="_1722933788" r:id="rId15"/>
        </w:object>
      </w: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6BFCE629" w14:textId="5ECFF133" w:rsidR="00F950EC" w:rsidRPr="00F950EC" w:rsidRDefault="00F950EC" w:rsidP="009F1DF5">
      <w:pPr>
        <w:pStyle w:val="Heading4"/>
        <w:rPr>
          <w:rFonts w:eastAsia="SimSun"/>
        </w:rPr>
      </w:pPr>
      <w:bookmarkStart w:id="109" w:name="_Toc112317668"/>
      <w:bookmarkStart w:id="110" w:name="_Toc112320370"/>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109"/>
      <w:bookmarkEnd w:id="110"/>
    </w:p>
    <w:p w14:paraId="6016B33F" w14:textId="03F72B72"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NS_quota </w:t>
      </w:r>
      <w:r w:rsidR="00FC5DD1">
        <w:t>handling</w:t>
      </w:r>
      <w:r w:rsidR="00FC5DD1" w:rsidRPr="00F950EC">
        <w:rPr>
          <w:rFonts w:eastAsia="SimSun"/>
        </w:rPr>
        <w:t xml:space="preserve"> </w:t>
      </w:r>
      <w:r w:rsidRPr="00F950EC">
        <w:rPr>
          <w:rFonts w:eastAsia="SimSun"/>
        </w:rPr>
        <w:t>by CHF.</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3C4A55C2" w:rsidR="00F950EC" w:rsidRPr="00F950EC" w:rsidRDefault="000C3770" w:rsidP="00F950EC">
      <w:pPr>
        <w:keepLines/>
        <w:overflowPunct/>
        <w:autoSpaceDE/>
        <w:autoSpaceDN/>
        <w:adjustRightInd/>
        <w:spacing w:after="240"/>
        <w:jc w:val="center"/>
        <w:textAlignment w:val="auto"/>
        <w:rPr>
          <w:rFonts w:ascii="Arial" w:eastAsia="SimSun" w:hAnsi="Arial"/>
          <w:b/>
          <w:lang w:val="en-US"/>
        </w:rPr>
      </w:pPr>
      <w:r>
        <w:object w:dxaOrig="9769" w:dyaOrig="10057" w14:anchorId="14C7B598">
          <v:shape id="_x0000_i1029" type="#_x0000_t75" style="width:481.5pt;height:496pt" o:ole="">
            <v:imagedata r:id="rId16" o:title=""/>
          </v:shape>
          <o:OLEObject Type="Embed" ProgID="Visio.Drawing.15" ShapeID="_x0000_i1029" DrawAspect="Content" ObjectID="_1722933789" r:id="rId17"/>
        </w:object>
      </w:r>
    </w:p>
    <w:p w14:paraId="0D19940E" w14:textId="434C317B"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5354448A" w:rsidR="00F950EC" w:rsidRPr="00F950EC" w:rsidRDefault="00F950EC" w:rsidP="00F950EC">
      <w:pPr>
        <w:overflowPunct/>
        <w:autoSpaceDE/>
        <w:autoSpaceDN/>
        <w:adjustRightInd/>
        <w:ind w:left="568" w:hanging="284"/>
        <w:textAlignment w:val="auto"/>
        <w:rPr>
          <w:rFonts w:eastAsia="SimSun"/>
          <w:lang w:eastAsia="ko-KR"/>
        </w:rPr>
      </w:pPr>
      <w:bookmarkStart w:id="111" w:name="_Hlk66105048"/>
      <w:r w:rsidRPr="00F950EC">
        <w:rPr>
          <w:rFonts w:eastAsia="SimSun"/>
          <w:lang w:eastAsia="ko-KR"/>
        </w:rPr>
        <w:t xml:space="preserve">0ch. CHF gets per S-NSSAI the "max Nb of Reg UEs" obtained during NSI creation and </w:t>
      </w:r>
      <w:r w:rsidR="000C3770">
        <w:rPr>
          <w:lang w:eastAsia="ko-KR"/>
        </w:rPr>
        <w:t>determines</w:t>
      </w:r>
      <w:r w:rsidRPr="00F950EC">
        <w:rPr>
          <w:rFonts w:eastAsia="SimSun"/>
          <w:lang w:eastAsia="ko-KR"/>
        </w:rPr>
        <w:t xml:space="preserve"> th</w:t>
      </w:r>
      <w:r w:rsidR="006613A7">
        <w:rPr>
          <w:rFonts w:eastAsia="SimSun"/>
          <w:lang w:eastAsia="ko-KR"/>
        </w:rPr>
        <w:t>e</w:t>
      </w:r>
      <w:r w:rsidR="006613A7">
        <w:rPr>
          <w:lang w:eastAsia="ko-KR"/>
        </w:rPr>
        <w:t xml:space="preserve"> </w:t>
      </w:r>
      <w:r w:rsidR="000C3770">
        <w:rPr>
          <w:lang w:eastAsia="zh-CN"/>
        </w:rPr>
        <w:t>"</w:t>
      </w:r>
      <w:r w:rsidR="000C3770">
        <w:rPr>
          <w:iCs/>
        </w:rPr>
        <w:t>NS Reg UEs Quota limit"</w:t>
      </w:r>
      <w:r w:rsidRPr="00F950EC">
        <w:rPr>
          <w:rFonts w:eastAsia="SimSun"/>
          <w:lang w:eastAsia="ko-KR"/>
        </w:rPr>
        <w:t xml:space="preserve">. </w:t>
      </w:r>
    </w:p>
    <w:bookmarkEnd w:id="111"/>
    <w:p w14:paraId="1A36ABE5" w14:textId="61EE1074"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Nb of Reg UEs and check against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 Reg UEs</w:t>
      </w:r>
      <w:r w:rsidR="000C3770">
        <w:rPr>
          <w:lang w:eastAsia="ko-KR"/>
        </w:rPr>
        <w:t>"</w:t>
      </w:r>
      <w:r w:rsidRPr="00F950EC">
        <w:rPr>
          <w:rFonts w:eastAsia="SimSun"/>
          <w:lang w:eastAsia="ko-KR"/>
        </w:rPr>
        <w:t xml:space="preserve"> value.</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0AF4A7F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Xch-a: At least one S-NSSAI has reached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 Reg UEs</w:t>
      </w:r>
      <w:r w:rsidR="000C3770">
        <w:rPr>
          <w:lang w:eastAsia="ko-KR"/>
        </w:rPr>
        <w:t>"</w:t>
      </w:r>
      <w:r w:rsidRPr="00F950EC">
        <w:rPr>
          <w:rFonts w:eastAsia="SimSun"/>
          <w:lang w:eastAsia="ko-KR"/>
        </w:rPr>
        <w:t xml:space="preserve"> value.</w:t>
      </w:r>
    </w:p>
    <w:p w14:paraId="4CB035DB" w14:textId="664092BB"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NS_quota </w:t>
      </w:r>
      <w:r w:rsidR="00B80006">
        <w:rPr>
          <w:rFonts w:eastAsia="SimSun"/>
          <w:lang w:eastAsia="ko-KR"/>
        </w:rPr>
        <w:t>of</w:t>
      </w:r>
      <w:r w:rsidRPr="00F950EC">
        <w:rPr>
          <w:rFonts w:eastAsia="SimSun"/>
          <w:lang w:eastAsia="ko-KR"/>
        </w:rPr>
        <w:t xml:space="preserve"> Nb of Reg UEs</w:t>
      </w:r>
      <w:r w:rsidR="00B80006">
        <w:rPr>
          <w:rFonts w:eastAsia="SimSun"/>
          <w:lang w:eastAsia="ko-KR"/>
        </w:rPr>
        <w:t xml:space="preserve"> for the</w:t>
      </w:r>
      <w:r w:rsidRPr="00F950EC">
        <w:rPr>
          <w:rFonts w:eastAsia="SimSun"/>
          <w:lang w:eastAsia="ko-KR"/>
        </w:rPr>
        <w:t xml:space="preserve"> S-NSSAI.  </w:t>
      </w:r>
    </w:p>
    <w:p w14:paraId="1F0EEC1A" w14:textId="00F01D68"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lastRenderedPageBreak/>
        <w:t>X</w:t>
      </w:r>
      <w:r w:rsidRPr="00F950EC">
        <w:rPr>
          <w:rFonts w:eastAsia="SimSun"/>
          <w:lang w:eastAsia="ko-KR"/>
        </w:rPr>
        <w:t>ch</w:t>
      </w:r>
      <w:r w:rsidR="00F950EC" w:rsidRPr="00F950EC">
        <w:rPr>
          <w:rFonts w:eastAsia="SimSun"/>
          <w:lang w:eastAsia="ko-KR"/>
        </w:rPr>
        <w:t xml:space="preserve">-c. </w:t>
      </w:r>
      <w:r w:rsidRPr="00D91B7B">
        <w:rPr>
          <w:lang w:eastAsia="ko-KR"/>
        </w:rPr>
        <w:t>Account and rating control for the S-NSSAI</w:t>
      </w:r>
      <w:r>
        <w:rPr>
          <w:lang w:eastAsia="ko-KR"/>
        </w:rPr>
        <w:t>.</w:t>
      </w:r>
      <w:r w:rsidRPr="00F950EC">
        <w:rPr>
          <w:lang w:eastAsia="ko-KR"/>
        </w:rPr>
        <w:t xml:space="preserve"> </w:t>
      </w:r>
      <w:r w:rsidR="00F950EC" w:rsidRPr="00F950EC">
        <w:rPr>
          <w:rFonts w:eastAsia="SimSun"/>
          <w:lang w:eastAsia="ko-KR"/>
        </w:rPr>
        <w:t xml:space="preserve">The S-NSSAI for which the </w:t>
      </w:r>
      <w:r>
        <w:rPr>
          <w:lang w:eastAsia="ko-KR"/>
        </w:rPr>
        <w:t xml:space="preserve">configured value of </w:t>
      </w:r>
      <w:r w:rsidR="00F950EC" w:rsidRPr="00F950EC">
        <w:rPr>
          <w:rFonts w:eastAsia="SimSun"/>
          <w:lang w:eastAsia="ko-KR"/>
        </w:rPr>
        <w:t xml:space="preserve"> </w:t>
      </w:r>
      <w:r w:rsidRPr="00F950EC">
        <w:rPr>
          <w:lang w:eastAsia="ko-KR"/>
        </w:rPr>
        <w:t>max Nb of Reg UEs</w:t>
      </w:r>
      <w:r>
        <w:rPr>
          <w:lang w:eastAsia="ko-KR"/>
        </w:rPr>
        <w:t xml:space="preserve"> </w:t>
      </w:r>
      <w:r w:rsidR="00F950EC" w:rsidRPr="00F950EC">
        <w:rPr>
          <w:rFonts w:eastAsia="SimSun"/>
          <w:lang w:eastAsia="ko-KR"/>
        </w:rPr>
        <w:t xml:space="preserve">is reached will be either granted with more NS_quota or the request for more </w:t>
      </w:r>
      <w:r>
        <w:rPr>
          <w:rFonts w:eastAsia="SimSun"/>
          <w:lang w:eastAsia="ko-KR"/>
        </w:rPr>
        <w:t>NS_</w:t>
      </w:r>
      <w:r w:rsidR="00F950EC" w:rsidRPr="00F950EC">
        <w:rPr>
          <w:rFonts w:eastAsia="SimSun"/>
          <w:lang w:eastAsia="ko-KR"/>
        </w:rPr>
        <w:t>quota is indicated as rejected</w:t>
      </w:r>
      <w:r>
        <w:rPr>
          <w:rFonts w:eastAsia="SimSun"/>
          <w:lang w:eastAsia="ko-KR"/>
        </w:rPr>
        <w:t xml:space="preserve"> by the</w:t>
      </w:r>
      <w:r w:rsidR="00F950EC" w:rsidRPr="00F950EC">
        <w:rPr>
          <w:rFonts w:eastAsia="SimSun"/>
          <w:lang w:eastAsia="ko-KR"/>
        </w:rPr>
        <w:t xml:space="preserve"> CCS.</w:t>
      </w:r>
    </w:p>
    <w:p w14:paraId="1A84573F" w14:textId="3D193510"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t>X</w:t>
      </w:r>
      <w:r w:rsidR="00F950EC" w:rsidRPr="00F950EC">
        <w:rPr>
          <w:rFonts w:eastAsia="SimSun"/>
          <w:lang w:eastAsia="ko-KR"/>
        </w:rPr>
        <w:t xml:space="preserve">ch-d. CHF provides response to NSACF with </w:t>
      </w:r>
      <w:r w:rsidR="00706897">
        <w:rPr>
          <w:lang w:eastAsia="ko-KR"/>
        </w:rPr>
        <w:t>“NS_Quota”</w:t>
      </w:r>
      <w:r w:rsidR="00F950EC" w:rsidRPr="00F950EC">
        <w:rPr>
          <w:rFonts w:eastAsia="SimSun"/>
          <w:lang w:eastAsia="ko-KR"/>
        </w:rPr>
        <w:t xml:space="preserve"> for S-NSSAI(s) based on the status of step </w:t>
      </w:r>
      <w:r w:rsidR="00706897">
        <w:rPr>
          <w:rFonts w:eastAsia="SimSun"/>
          <w:lang w:eastAsia="ko-KR"/>
        </w:rPr>
        <w:t>X</w:t>
      </w:r>
      <w:r w:rsidR="00706897" w:rsidRPr="00F950EC">
        <w:rPr>
          <w:rFonts w:eastAsia="SimSun"/>
          <w:lang w:eastAsia="ko-KR"/>
        </w:rPr>
        <w:t>ch</w:t>
      </w:r>
      <w:r w:rsidR="00F950EC" w:rsidRPr="00F950EC">
        <w:rPr>
          <w:rFonts w:eastAsia="SimSun"/>
          <w:lang w:eastAsia="ko-KR"/>
        </w:rPr>
        <w:t>-c.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64AB6BD9" w:rsidR="00F950EC" w:rsidRPr="00F950EC" w:rsidRDefault="00706897" w:rsidP="00025ADF">
      <w:pPr>
        <w:ind w:left="568" w:hanging="284"/>
        <w:rPr>
          <w:rFonts w:eastAsia="SimSun"/>
          <w:color w:val="FF0000"/>
        </w:rPr>
      </w:pPr>
      <w:r>
        <w:rPr>
          <w:lang w:eastAsia="ko-KR"/>
        </w:rPr>
        <w:t xml:space="preserve">Steps Xch-a to Xch-d can be repeated until the </w:t>
      </w:r>
      <w:r>
        <w:rPr>
          <w:lang w:eastAsia="zh-CN"/>
        </w:rPr>
        <w:t>"</w:t>
      </w:r>
      <w:r>
        <w:rPr>
          <w:iCs/>
        </w:rPr>
        <w:t>NS Reg UEs Quota limit" is reached.</w:t>
      </w:r>
    </w:p>
    <w:p w14:paraId="4E9BFF33" w14:textId="3650E785" w:rsidR="004511BE" w:rsidRPr="007372D7" w:rsidRDefault="004511BE" w:rsidP="004511BE">
      <w:pPr>
        <w:pStyle w:val="Heading3"/>
      </w:pPr>
    </w:p>
    <w:p w14:paraId="1E1C3527" w14:textId="66E1CD36" w:rsidR="00D91B7B" w:rsidRPr="00D91B7B" w:rsidRDefault="00D91B7B" w:rsidP="009F1DF5">
      <w:pPr>
        <w:pStyle w:val="Heading3"/>
        <w:rPr>
          <w:rFonts w:eastAsia="SimSun"/>
        </w:rPr>
      </w:pPr>
      <w:bookmarkStart w:id="112" w:name="_Toc112317669"/>
      <w:bookmarkStart w:id="113" w:name="_Toc112320371"/>
      <w:r w:rsidRPr="00D91B7B">
        <w:rPr>
          <w:rFonts w:eastAsia="SimSun"/>
        </w:rPr>
        <w:t>6.1.2</w:t>
      </w:r>
      <w:r w:rsidRPr="00D91B7B">
        <w:rPr>
          <w:rFonts w:eastAsia="SimSun"/>
        </w:rPr>
        <w:tab/>
        <w:t>Solution#1.2 NSACF (CTF) - Event based charging</w:t>
      </w:r>
      <w:bookmarkEnd w:id="112"/>
      <w:bookmarkEnd w:id="113"/>
    </w:p>
    <w:p w14:paraId="3B2FD15D" w14:textId="12776E7C" w:rsidR="00D91B7B" w:rsidRPr="00D91B7B" w:rsidRDefault="00D91B7B" w:rsidP="009F1DF5">
      <w:pPr>
        <w:pStyle w:val="Heading4"/>
        <w:rPr>
          <w:rFonts w:eastAsia="SimSun"/>
        </w:rPr>
      </w:pPr>
      <w:bookmarkStart w:id="114" w:name="_Toc112317670"/>
      <w:bookmarkStart w:id="115" w:name="_Toc112320372"/>
      <w:r w:rsidRPr="00D91B7B">
        <w:rPr>
          <w:rFonts w:eastAsia="SimSun" w:hint="eastAsia"/>
        </w:rPr>
        <w:t>6</w:t>
      </w:r>
      <w:r w:rsidRPr="00D91B7B">
        <w:rPr>
          <w:rFonts w:eastAsia="SimSun"/>
        </w:rPr>
        <w:t>.1.2.1</w:t>
      </w:r>
      <w:r w:rsidRPr="00D91B7B">
        <w:rPr>
          <w:rFonts w:eastAsia="SimSun"/>
        </w:rPr>
        <w:tab/>
        <w:t>General</w:t>
      </w:r>
      <w:bookmarkEnd w:id="114"/>
      <w:bookmarkEnd w:id="115"/>
    </w:p>
    <w:p w14:paraId="347FBF77" w14:textId="77777777"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number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116" w:name="_Toc112317671"/>
      <w:bookmarkStart w:id="117" w:name="_Toc112320373"/>
      <w:r w:rsidRPr="00D91B7B">
        <w:rPr>
          <w:rFonts w:eastAsia="SimSun" w:hint="eastAsia"/>
        </w:rPr>
        <w:t>6</w:t>
      </w:r>
      <w:r w:rsidRPr="00D91B7B">
        <w:rPr>
          <w:rFonts w:eastAsia="SimSun"/>
        </w:rPr>
        <w:t>.1.2.2</w:t>
      </w:r>
      <w:r w:rsidRPr="00D91B7B">
        <w:rPr>
          <w:rFonts w:eastAsia="SimSun"/>
        </w:rPr>
        <w:tab/>
        <w:t>Charging information</w:t>
      </w:r>
      <w:bookmarkEnd w:id="116"/>
      <w:bookmarkEnd w:id="117"/>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36B89BDD"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number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118" w:name="_Toc112317672"/>
      <w:bookmarkStart w:id="119" w:name="_Toc112320374"/>
      <w:r w:rsidRPr="00D91B7B">
        <w:rPr>
          <w:rFonts w:eastAsia="SimSun" w:hint="eastAsia"/>
        </w:rPr>
        <w:t>6</w:t>
      </w:r>
      <w:r w:rsidRPr="00D91B7B">
        <w:rPr>
          <w:rFonts w:eastAsia="SimSun"/>
        </w:rPr>
        <w:t>.1.2.3</w:t>
      </w:r>
      <w:r w:rsidRPr="00D91B7B">
        <w:rPr>
          <w:rFonts w:eastAsia="SimSun"/>
        </w:rPr>
        <w:tab/>
        <w:t>Trigger mechanism</w:t>
      </w:r>
      <w:bookmarkEnd w:id="118"/>
      <w:bookmarkEnd w:id="119"/>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120" w:name="_Toc112317673"/>
      <w:bookmarkStart w:id="121" w:name="_Toc112320375"/>
      <w:r w:rsidRPr="00D91B7B">
        <w:rPr>
          <w:rFonts w:eastAsia="SimSun"/>
        </w:rPr>
        <w:lastRenderedPageBreak/>
        <w:t>6.1.2.4</w:t>
      </w:r>
      <w:r w:rsidRPr="00D91B7B">
        <w:rPr>
          <w:rFonts w:eastAsia="SimSun"/>
        </w:rPr>
        <w:tab/>
        <w:t>Architecture description</w:t>
      </w:r>
      <w:bookmarkEnd w:id="120"/>
      <w:bookmarkEnd w:id="121"/>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30" type="#_x0000_t75" style="width:254.5pt;height:101.5pt" o:ole="">
            <v:imagedata r:id="rId18" o:title=""/>
          </v:shape>
          <o:OLEObject Type="Embed" ProgID="Visio.Drawing.11" ShapeID="_x0000_i1030" DrawAspect="Content" ObjectID="_1722933790"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122" w:name="_Toc112317674"/>
      <w:bookmarkStart w:id="123" w:name="_Toc112320376"/>
      <w:r w:rsidRPr="009F1DF5">
        <w:rPr>
          <w:rFonts w:eastAsia="SimSun"/>
        </w:rPr>
        <w:t>6.1.2.</w:t>
      </w:r>
      <w:r w:rsidRPr="00D91B7B">
        <w:rPr>
          <w:rFonts w:eastAsia="SimSun"/>
        </w:rPr>
        <w:t>5</w:t>
      </w:r>
      <w:r w:rsidRPr="009F1DF5">
        <w:rPr>
          <w:rFonts w:eastAsia="SimSun"/>
        </w:rPr>
        <w:tab/>
        <w:t>Flow description</w:t>
      </w:r>
      <w:bookmarkEnd w:id="122"/>
      <w:bookmarkEnd w:id="123"/>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31" type="#_x0000_t75" style="width:448.5pt;height:389.5pt" o:ole="">
            <v:imagedata r:id="rId20" o:title=""/>
          </v:shape>
          <o:OLEObject Type="Embed" ProgID="Visio.Drawing.15" ShapeID="_x0000_i1031" DrawAspect="Content" ObjectID="_1722933791"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0ch. CHF obtains per S-NSSAI the "max number of UEs" during NSI creation, corresponding to maximum value of NS_quota for "Number of UEs" unit. </w:t>
      </w:r>
    </w:p>
    <w:p w14:paraId="3D9C484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number of UEs" and a set of "Number of UEs" intermediate thresholds (downwards and upwards triggers) under the "max number of UEs".</w:t>
      </w:r>
    </w:p>
    <w:p w14:paraId="2F8CFDDE" w14:textId="6368F0D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lastRenderedPageBreak/>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p>
    <w:p w14:paraId="4EF40B1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 xml:space="preserve">"max number of UEs" is reached.  </w:t>
      </w:r>
    </w:p>
    <w:p w14:paraId="035A11E1"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for reporting used units "Number of UEs".  </w:t>
      </w:r>
    </w:p>
    <w:p w14:paraId="316C91C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2ch-c. Account and rating control based on "Number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6B05C5C1" w:rsidR="00D91B7B" w:rsidRPr="00D91B7B" w:rsidRDefault="00D91B7B" w:rsidP="009F1DF5">
      <w:pPr>
        <w:pStyle w:val="Heading3"/>
        <w:rPr>
          <w:rFonts w:eastAsia="SimSun"/>
        </w:rPr>
      </w:pPr>
      <w:bookmarkStart w:id="124" w:name="_Toc112317675"/>
      <w:bookmarkStart w:id="125" w:name="_Toc112320377"/>
      <w:r w:rsidRPr="00D91B7B">
        <w:rPr>
          <w:rFonts w:eastAsia="SimSun"/>
        </w:rPr>
        <w:t>6.1.3</w:t>
      </w:r>
      <w:r w:rsidRPr="00D91B7B">
        <w:rPr>
          <w:rFonts w:eastAsia="SimSun"/>
        </w:rPr>
        <w:tab/>
        <w:t>Solution#1.3 NSACF (CTF) - Session based charging</w:t>
      </w:r>
      <w:bookmarkEnd w:id="124"/>
      <w:bookmarkEnd w:id="125"/>
      <w:r w:rsidRPr="00D91B7B">
        <w:rPr>
          <w:rFonts w:eastAsia="SimSun"/>
        </w:rPr>
        <w:t xml:space="preserve"> </w:t>
      </w:r>
    </w:p>
    <w:p w14:paraId="11E93B3D" w14:textId="74E38C61" w:rsidR="00D91B7B" w:rsidRPr="00D91B7B" w:rsidRDefault="00D91B7B" w:rsidP="009F1DF5">
      <w:pPr>
        <w:pStyle w:val="Heading4"/>
        <w:rPr>
          <w:rFonts w:eastAsia="SimSun"/>
        </w:rPr>
      </w:pPr>
      <w:bookmarkStart w:id="126" w:name="_Toc112317676"/>
      <w:bookmarkStart w:id="127" w:name="_Toc112320378"/>
      <w:r w:rsidRPr="00D91B7B">
        <w:rPr>
          <w:rFonts w:eastAsia="SimSun" w:hint="eastAsia"/>
        </w:rPr>
        <w:t>6</w:t>
      </w:r>
      <w:r w:rsidRPr="00D91B7B">
        <w:rPr>
          <w:rFonts w:eastAsia="SimSun"/>
        </w:rPr>
        <w:t>.1.3.1</w:t>
      </w:r>
      <w:r w:rsidRPr="00D91B7B">
        <w:rPr>
          <w:rFonts w:eastAsia="SimSun"/>
        </w:rPr>
        <w:tab/>
        <w:t>General</w:t>
      </w:r>
      <w:bookmarkEnd w:id="126"/>
      <w:bookmarkEnd w:id="127"/>
    </w:p>
    <w:p w14:paraId="3B925ADE" w14:textId="77777777"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128" w:name="_Toc112317677"/>
      <w:bookmarkStart w:id="129" w:name="_Toc112320379"/>
      <w:r w:rsidRPr="00D91B7B">
        <w:rPr>
          <w:rFonts w:eastAsia="SimSun" w:hint="eastAsia"/>
        </w:rPr>
        <w:t>6</w:t>
      </w:r>
      <w:r w:rsidRPr="00D91B7B">
        <w:rPr>
          <w:rFonts w:eastAsia="SimSun"/>
        </w:rPr>
        <w:t>.1.3.2</w:t>
      </w:r>
      <w:r w:rsidRPr="00D91B7B">
        <w:rPr>
          <w:rFonts w:eastAsia="SimSun"/>
        </w:rPr>
        <w:tab/>
        <w:t>Charging information</w:t>
      </w:r>
      <w:bookmarkEnd w:id="128"/>
      <w:bookmarkEnd w:id="129"/>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466A31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number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130" w:name="_Toc112317678"/>
      <w:bookmarkStart w:id="131" w:name="_Toc112320380"/>
      <w:r w:rsidRPr="00D91B7B">
        <w:rPr>
          <w:rFonts w:eastAsia="SimSun" w:hint="eastAsia"/>
        </w:rPr>
        <w:t>6</w:t>
      </w:r>
      <w:r w:rsidRPr="00D91B7B">
        <w:rPr>
          <w:rFonts w:eastAsia="SimSun"/>
        </w:rPr>
        <w:t>.1.3.3</w:t>
      </w:r>
      <w:r w:rsidRPr="00D91B7B">
        <w:rPr>
          <w:rFonts w:eastAsia="SimSun"/>
        </w:rPr>
        <w:tab/>
        <w:t>Trigger mechanism</w:t>
      </w:r>
      <w:bookmarkEnd w:id="130"/>
      <w:bookmarkEnd w:id="131"/>
    </w:p>
    <w:p w14:paraId="66A84784" w14:textId="523E7940" w:rsid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0EF1ED1E" w14:textId="77777777" w:rsidR="001C2DC9" w:rsidRDefault="001C2DC9" w:rsidP="001C2DC9">
      <w:r>
        <w:t xml:space="preserve">The following table </w:t>
      </w:r>
      <w:r w:rsidRPr="00B33205">
        <w:t>6.1.3.3-1</w:t>
      </w:r>
      <w:r>
        <w:t xml:space="preserve"> describes the set of thresholds and triggering conditions: </w:t>
      </w:r>
    </w:p>
    <w:p w14:paraId="72225077" w14:textId="77777777" w:rsidR="001C2DC9" w:rsidRPr="00D91B7B" w:rsidRDefault="001C2DC9" w:rsidP="001C2DC9">
      <w:pPr>
        <w:keepNext/>
        <w:keepLines/>
        <w:spacing w:before="60"/>
        <w:jc w:val="center"/>
        <w:rPr>
          <w:rFonts w:ascii="Arial" w:hAnsi="Arial"/>
          <w:b/>
          <w:lang w:bidi="ar-IQ"/>
        </w:rPr>
      </w:pPr>
      <w:r w:rsidRPr="00D91B7B">
        <w:rPr>
          <w:rFonts w:ascii="Arial" w:hAnsi="Arial"/>
          <w:b/>
          <w:lang w:bidi="ar-IQ"/>
        </w:rPr>
        <w:t>Table 6.1.3.</w:t>
      </w:r>
      <w:r>
        <w:rPr>
          <w:rFonts w:ascii="Arial" w:hAnsi="Arial"/>
          <w:b/>
          <w:lang w:bidi="ar-IQ"/>
        </w:rPr>
        <w:t>3</w:t>
      </w:r>
      <w:r w:rsidRPr="00D91B7B">
        <w:rPr>
          <w:rFonts w:ascii="Arial" w:hAnsi="Arial"/>
          <w:b/>
          <w:lang w:bidi="ar-IQ"/>
        </w:rPr>
        <w:t xml:space="preserve">-1: </w:t>
      </w:r>
      <w:r w:rsidRPr="002B0D6B">
        <w:rPr>
          <w:rFonts w:ascii="Arial" w:hAnsi="Arial"/>
          <w:b/>
          <w:lang w:bidi="ar-IQ"/>
        </w:rPr>
        <w:t xml:space="preserve">trigger thresholds </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8"/>
        <w:gridCol w:w="5387"/>
        <w:gridCol w:w="2059"/>
      </w:tblGrid>
      <w:tr w:rsidR="001C2DC9" w:rsidRPr="00D91B7B" w14:paraId="55ED80F2" w14:textId="77777777" w:rsidTr="00B554CE">
        <w:trPr>
          <w:tblHeader/>
          <w:jc w:val="center"/>
        </w:trPr>
        <w:tc>
          <w:tcPr>
            <w:tcW w:w="1838" w:type="dxa"/>
            <w:shd w:val="clear" w:color="auto" w:fill="CCCCCC"/>
          </w:tcPr>
          <w:p w14:paraId="2975EAC1" w14:textId="77777777" w:rsidR="001C2DC9" w:rsidRPr="00D91B7B" w:rsidRDefault="001C2DC9" w:rsidP="00B554CE">
            <w:pPr>
              <w:keepNext/>
              <w:keepLines/>
              <w:spacing w:after="0"/>
              <w:jc w:val="center"/>
              <w:rPr>
                <w:rFonts w:ascii="Arial" w:hAnsi="Arial"/>
                <w:b/>
                <w:sz w:val="18"/>
              </w:rPr>
            </w:pPr>
            <w:r>
              <w:rPr>
                <w:rFonts w:ascii="Arial" w:hAnsi="Arial"/>
                <w:b/>
                <w:sz w:val="18"/>
              </w:rPr>
              <w:t>Thresholds</w:t>
            </w:r>
          </w:p>
        </w:tc>
        <w:tc>
          <w:tcPr>
            <w:tcW w:w="5387" w:type="dxa"/>
            <w:shd w:val="clear" w:color="auto" w:fill="CCCCCC"/>
          </w:tcPr>
          <w:p w14:paraId="2BBBBBF7" w14:textId="77777777" w:rsidR="001C2DC9" w:rsidRPr="00D91B7B" w:rsidRDefault="001C2DC9" w:rsidP="00B554CE">
            <w:pPr>
              <w:keepNext/>
              <w:keepLines/>
              <w:spacing w:after="0"/>
              <w:jc w:val="center"/>
              <w:rPr>
                <w:rFonts w:ascii="Arial" w:hAnsi="Arial"/>
                <w:b/>
                <w:sz w:val="18"/>
              </w:rPr>
            </w:pPr>
            <w:r>
              <w:rPr>
                <w:rFonts w:ascii="Arial" w:hAnsi="Arial"/>
                <w:b/>
                <w:sz w:val="18"/>
              </w:rPr>
              <w:t>Trigger conditions</w:t>
            </w:r>
          </w:p>
        </w:tc>
        <w:tc>
          <w:tcPr>
            <w:tcW w:w="2059" w:type="dxa"/>
            <w:shd w:val="clear" w:color="auto" w:fill="CCCCCC"/>
          </w:tcPr>
          <w:p w14:paraId="5C26C201" w14:textId="77777777" w:rsidR="001C2DC9" w:rsidRPr="00D91B7B" w:rsidRDefault="001C2DC9" w:rsidP="00B554CE">
            <w:pPr>
              <w:keepNext/>
              <w:keepLines/>
              <w:spacing w:after="0"/>
              <w:jc w:val="center"/>
              <w:rPr>
                <w:rFonts w:ascii="Arial" w:hAnsi="Arial"/>
                <w:b/>
                <w:sz w:val="18"/>
              </w:rPr>
            </w:pPr>
            <w:r>
              <w:rPr>
                <w:rFonts w:ascii="Arial" w:hAnsi="Arial"/>
                <w:b/>
                <w:sz w:val="18"/>
              </w:rPr>
              <w:t>Allowed to be updated by CHF</w:t>
            </w:r>
          </w:p>
        </w:tc>
      </w:tr>
      <w:tr w:rsidR="001C2DC9" w:rsidRPr="00D91B7B" w14:paraId="686BB65C" w14:textId="77777777" w:rsidTr="00B554CE">
        <w:trPr>
          <w:cantSplit/>
          <w:jc w:val="center"/>
        </w:trPr>
        <w:tc>
          <w:tcPr>
            <w:tcW w:w="1838" w:type="dxa"/>
          </w:tcPr>
          <w:p w14:paraId="1378A2ED" w14:textId="77777777" w:rsidR="001C2DC9" w:rsidRPr="00D91B7B" w:rsidRDefault="001C2DC9" w:rsidP="00B554CE">
            <w:pPr>
              <w:keepNext/>
              <w:keepLines/>
              <w:spacing w:after="0"/>
              <w:rPr>
                <w:rFonts w:ascii="Arial" w:hAnsi="Arial"/>
                <w:sz w:val="18"/>
                <w:lang w:eastAsia="zh-CN" w:bidi="ar-IQ"/>
              </w:rPr>
            </w:pPr>
            <w:r>
              <w:rPr>
                <w:rFonts w:ascii="Arial" w:hAnsi="Arial"/>
                <w:sz w:val="18"/>
                <w:lang w:eastAsia="zh-CN" w:bidi="ar-IQ"/>
              </w:rPr>
              <w:t>N1</w:t>
            </w:r>
            <w:r w:rsidRPr="00D91B7B">
              <w:rPr>
                <w:rFonts w:ascii="Arial" w:hAnsi="Arial"/>
                <w:sz w:val="18"/>
                <w:lang w:eastAsia="zh-CN" w:bidi="ar-IQ"/>
              </w:rPr>
              <w:t xml:space="preserve"> </w:t>
            </w:r>
          </w:p>
        </w:tc>
        <w:tc>
          <w:tcPr>
            <w:tcW w:w="5387" w:type="dxa"/>
          </w:tcPr>
          <w:p w14:paraId="160F1DDD" w14:textId="77777777" w:rsidR="001C2DC9" w:rsidRPr="00D91B7B" w:rsidRDefault="001C2DC9" w:rsidP="00B554CE">
            <w:pPr>
              <w:keepNext/>
              <w:keepLines/>
              <w:spacing w:after="0"/>
              <w:rPr>
                <w:rFonts w:ascii="Arial" w:hAnsi="Arial"/>
                <w:sz w:val="18"/>
              </w:rPr>
            </w:pPr>
            <w:r>
              <w:rPr>
                <w:rFonts w:ascii="Arial" w:hAnsi="Arial"/>
                <w:sz w:val="18"/>
              </w:rPr>
              <w:t xml:space="preserve">Number of simultaneous UEs </w:t>
            </w:r>
            <w:r w:rsidRPr="002B0D6B">
              <w:rPr>
                <w:rFonts w:ascii="Arial" w:hAnsi="Arial"/>
                <w:sz w:val="18"/>
              </w:rPr>
              <w:t xml:space="preserve">for triggering </w:t>
            </w:r>
            <w:r>
              <w:rPr>
                <w:rFonts w:ascii="Arial" w:hAnsi="Arial"/>
                <w:sz w:val="18"/>
              </w:rPr>
              <w:t>[</w:t>
            </w:r>
            <w:r w:rsidRPr="002B0D6B">
              <w:rPr>
                <w:rFonts w:ascii="Arial" w:hAnsi="Arial"/>
                <w:sz w:val="18"/>
              </w:rPr>
              <w:t>initial</w:t>
            </w:r>
            <w:r>
              <w:rPr>
                <w:rFonts w:ascii="Arial" w:hAnsi="Arial"/>
                <w:sz w:val="18"/>
              </w:rPr>
              <w:t>]</w:t>
            </w:r>
            <w:r w:rsidRPr="002B0D6B">
              <w:rPr>
                <w:rFonts w:ascii="Arial" w:hAnsi="Arial"/>
                <w:sz w:val="18"/>
              </w:rPr>
              <w:t xml:space="preserve"> when crossing upwards </w:t>
            </w:r>
          </w:p>
        </w:tc>
        <w:tc>
          <w:tcPr>
            <w:tcW w:w="2059" w:type="dxa"/>
          </w:tcPr>
          <w:p w14:paraId="5CF970DD" w14:textId="77777777" w:rsidR="001C2DC9" w:rsidRDefault="001C2DC9" w:rsidP="00B554CE">
            <w:pPr>
              <w:keepNext/>
              <w:keepLines/>
              <w:spacing w:after="0"/>
              <w:jc w:val="center"/>
              <w:rPr>
                <w:rFonts w:ascii="Arial" w:hAnsi="Arial"/>
                <w:sz w:val="18"/>
              </w:rPr>
            </w:pPr>
            <w:r>
              <w:rPr>
                <w:rFonts w:ascii="Arial" w:hAnsi="Arial"/>
                <w:sz w:val="18"/>
              </w:rPr>
              <w:t>No</w:t>
            </w:r>
          </w:p>
        </w:tc>
      </w:tr>
      <w:tr w:rsidR="001C2DC9" w:rsidRPr="00D91B7B" w14:paraId="303D48EF" w14:textId="77777777" w:rsidTr="00B554CE">
        <w:trPr>
          <w:cantSplit/>
          <w:jc w:val="center"/>
        </w:trPr>
        <w:tc>
          <w:tcPr>
            <w:tcW w:w="1838" w:type="dxa"/>
          </w:tcPr>
          <w:p w14:paraId="073FCCBB" w14:textId="77777777" w:rsidR="001C2DC9" w:rsidRPr="00D91B7B" w:rsidRDefault="001C2DC9" w:rsidP="00B554CE">
            <w:pPr>
              <w:keepNext/>
              <w:keepLines/>
              <w:spacing w:after="0"/>
              <w:rPr>
                <w:rFonts w:ascii="Arial" w:hAnsi="Arial"/>
                <w:sz w:val="18"/>
                <w:lang w:eastAsia="zh-CN"/>
              </w:rPr>
            </w:pPr>
            <w:r>
              <w:rPr>
                <w:rFonts w:ascii="Arial" w:hAnsi="Arial"/>
                <w:sz w:val="18"/>
                <w:lang w:eastAsia="zh-CN"/>
              </w:rPr>
              <w:t xml:space="preserve">N2 </w:t>
            </w:r>
          </w:p>
        </w:tc>
        <w:tc>
          <w:tcPr>
            <w:tcW w:w="5387" w:type="dxa"/>
          </w:tcPr>
          <w:p w14:paraId="359DC53A" w14:textId="77777777"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 xml:space="preserve">simultaneous </w:t>
            </w:r>
            <w:r w:rsidRPr="002B0D6B">
              <w:rPr>
                <w:rFonts w:ascii="Arial" w:hAnsi="Arial"/>
                <w:sz w:val="18"/>
              </w:rPr>
              <w:t xml:space="preserve">UEs for triggering </w:t>
            </w:r>
            <w:r>
              <w:rPr>
                <w:rFonts w:ascii="Arial" w:hAnsi="Arial"/>
                <w:sz w:val="18"/>
              </w:rPr>
              <w:t>[</w:t>
            </w:r>
            <w:r w:rsidRPr="002B0D6B">
              <w:rPr>
                <w:rFonts w:ascii="Arial" w:hAnsi="Arial"/>
                <w:sz w:val="18"/>
              </w:rPr>
              <w:t>update</w:t>
            </w:r>
            <w:r>
              <w:rPr>
                <w:rFonts w:ascii="Arial" w:hAnsi="Arial"/>
                <w:sz w:val="18"/>
              </w:rPr>
              <w:t xml:space="preserve">] </w:t>
            </w:r>
            <w:r w:rsidRPr="002B0D6B">
              <w:rPr>
                <w:rFonts w:ascii="Arial" w:hAnsi="Arial"/>
                <w:sz w:val="18"/>
              </w:rPr>
              <w:t>when crossing upwards</w:t>
            </w:r>
            <w:r>
              <w:rPr>
                <w:rFonts w:ascii="Arial" w:hAnsi="Arial"/>
                <w:sz w:val="18"/>
              </w:rPr>
              <w:t xml:space="preserve"> and </w:t>
            </w:r>
            <w:r w:rsidRPr="002B0D6B">
              <w:rPr>
                <w:rFonts w:ascii="Arial" w:hAnsi="Arial"/>
                <w:sz w:val="18"/>
              </w:rPr>
              <w:t>downwards</w:t>
            </w:r>
            <w:r>
              <w:rPr>
                <w:rFonts w:ascii="Arial" w:hAnsi="Arial"/>
                <w:sz w:val="18"/>
              </w:rPr>
              <w:t xml:space="preserve"> </w:t>
            </w:r>
          </w:p>
        </w:tc>
        <w:tc>
          <w:tcPr>
            <w:tcW w:w="2059" w:type="dxa"/>
          </w:tcPr>
          <w:p w14:paraId="00A40AC1" w14:textId="77777777" w:rsidR="001C2DC9" w:rsidRDefault="001C2DC9" w:rsidP="00B554CE">
            <w:pPr>
              <w:keepNext/>
              <w:keepLines/>
              <w:spacing w:after="0"/>
              <w:jc w:val="center"/>
              <w:rPr>
                <w:rFonts w:ascii="Arial" w:hAnsi="Arial"/>
                <w:sz w:val="18"/>
              </w:rPr>
            </w:pPr>
            <w:r>
              <w:rPr>
                <w:rFonts w:ascii="Arial" w:hAnsi="Arial"/>
                <w:sz w:val="18"/>
              </w:rPr>
              <w:t>yes</w:t>
            </w:r>
          </w:p>
        </w:tc>
      </w:tr>
      <w:tr w:rsidR="001C2DC9" w:rsidRPr="00D91B7B" w14:paraId="76E6FC49" w14:textId="77777777" w:rsidTr="00B554CE">
        <w:trPr>
          <w:cantSplit/>
          <w:jc w:val="center"/>
        </w:trPr>
        <w:tc>
          <w:tcPr>
            <w:tcW w:w="1838" w:type="dxa"/>
          </w:tcPr>
          <w:p w14:paraId="3A23C2DB" w14:textId="77777777" w:rsidR="001C2DC9" w:rsidRPr="00D91B7B" w:rsidRDefault="001C2DC9" w:rsidP="00B554CE">
            <w:pPr>
              <w:keepNext/>
              <w:keepLines/>
              <w:spacing w:after="0"/>
              <w:rPr>
                <w:rFonts w:ascii="Arial" w:hAnsi="Arial"/>
                <w:sz w:val="18"/>
                <w:lang w:eastAsia="zh-CN"/>
              </w:rPr>
            </w:pPr>
            <w:r>
              <w:rPr>
                <w:rFonts w:ascii="Arial" w:hAnsi="Arial" w:cs="Arial"/>
                <w:sz w:val="18"/>
                <w:szCs w:val="18"/>
              </w:rPr>
              <w:t xml:space="preserve">N3 </w:t>
            </w:r>
          </w:p>
        </w:tc>
        <w:tc>
          <w:tcPr>
            <w:tcW w:w="5387" w:type="dxa"/>
          </w:tcPr>
          <w:p w14:paraId="08F71C39" w14:textId="77777777"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 xml:space="preserve">simultaneous </w:t>
            </w:r>
            <w:r w:rsidRPr="002B0D6B">
              <w:rPr>
                <w:rFonts w:ascii="Arial" w:hAnsi="Arial"/>
                <w:sz w:val="18"/>
              </w:rPr>
              <w:t>UEs for triggering</w:t>
            </w:r>
            <w:r>
              <w:rPr>
                <w:rFonts w:ascii="Arial" w:hAnsi="Arial"/>
                <w:sz w:val="18"/>
              </w:rPr>
              <w:t xml:space="preserve"> [</w:t>
            </w:r>
            <w:r w:rsidRPr="002B0D6B">
              <w:rPr>
                <w:rFonts w:ascii="Arial" w:hAnsi="Arial"/>
                <w:sz w:val="18"/>
              </w:rPr>
              <w:t>termination</w:t>
            </w:r>
            <w:r>
              <w:rPr>
                <w:rFonts w:ascii="Arial" w:hAnsi="Arial"/>
                <w:sz w:val="18"/>
              </w:rPr>
              <w:t>]</w:t>
            </w:r>
            <w:r w:rsidRPr="002B0D6B">
              <w:rPr>
                <w:rFonts w:ascii="Arial" w:hAnsi="Arial"/>
                <w:sz w:val="18"/>
              </w:rPr>
              <w:t xml:space="preserve"> when crossing downwards</w:t>
            </w:r>
          </w:p>
        </w:tc>
        <w:tc>
          <w:tcPr>
            <w:tcW w:w="2059" w:type="dxa"/>
          </w:tcPr>
          <w:p w14:paraId="0B026B9C" w14:textId="77777777" w:rsidR="001C2DC9" w:rsidRDefault="001C2DC9" w:rsidP="00B554CE">
            <w:pPr>
              <w:keepNext/>
              <w:keepLines/>
              <w:spacing w:after="0"/>
              <w:jc w:val="center"/>
              <w:rPr>
                <w:rFonts w:ascii="Arial" w:hAnsi="Arial"/>
                <w:sz w:val="18"/>
              </w:rPr>
            </w:pPr>
            <w:r>
              <w:rPr>
                <w:rFonts w:ascii="Arial" w:hAnsi="Arial"/>
                <w:sz w:val="18"/>
              </w:rPr>
              <w:t>yes</w:t>
            </w:r>
          </w:p>
        </w:tc>
      </w:tr>
    </w:tbl>
    <w:p w14:paraId="41BE5B13" w14:textId="77777777" w:rsidR="008A488D" w:rsidRPr="00D91B7B" w:rsidRDefault="008A488D" w:rsidP="00D91B7B">
      <w:pPr>
        <w:overflowPunct/>
        <w:autoSpaceDE/>
        <w:autoSpaceDN/>
        <w:adjustRightInd/>
        <w:textAlignment w:val="auto"/>
        <w:rPr>
          <w:rFonts w:eastAsia="SimSun"/>
        </w:rPr>
      </w:pPr>
    </w:p>
    <w:p w14:paraId="419A9B17" w14:textId="77777777" w:rsidR="00D91B7B" w:rsidRPr="00D91B7B" w:rsidRDefault="00D91B7B" w:rsidP="009F1DF5">
      <w:pPr>
        <w:pStyle w:val="Heading4"/>
        <w:rPr>
          <w:rFonts w:eastAsia="SimSun"/>
        </w:rPr>
      </w:pPr>
      <w:bookmarkStart w:id="132" w:name="_Toc112317679"/>
      <w:bookmarkStart w:id="133" w:name="_Toc112320381"/>
      <w:r w:rsidRPr="00D91B7B">
        <w:rPr>
          <w:rFonts w:eastAsia="SimSun"/>
        </w:rPr>
        <w:t>6.1.3.4</w:t>
      </w:r>
      <w:r w:rsidRPr="00D91B7B">
        <w:rPr>
          <w:rFonts w:eastAsia="SimSun"/>
        </w:rPr>
        <w:tab/>
        <w:t>Architecture description</w:t>
      </w:r>
      <w:bookmarkEnd w:id="132"/>
      <w:bookmarkEnd w:id="133"/>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134" w:name="_Toc112317680"/>
      <w:bookmarkStart w:id="135" w:name="_Toc112320382"/>
      <w:r w:rsidRPr="00D91B7B">
        <w:rPr>
          <w:rFonts w:eastAsia="SimSun"/>
        </w:rPr>
        <w:t>6.1.3.5</w:t>
      </w:r>
      <w:r w:rsidRPr="00D91B7B">
        <w:rPr>
          <w:rFonts w:eastAsia="SimSun"/>
        </w:rPr>
        <w:tab/>
        <w:t>Flow description</w:t>
      </w:r>
      <w:bookmarkEnd w:id="134"/>
      <w:bookmarkEnd w:id="135"/>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describes the high-level charging proc</w:t>
      </w:r>
      <w:r w:rsidRPr="00D91B7B">
        <w:rPr>
          <w:rFonts w:eastAsia="SimSun"/>
          <w:lang w:eastAsia="zh-CN"/>
        </w:rPr>
        <w:lastRenderedPageBreak/>
        <w:t xml:space="preserve">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2" type="#_x0000_t75" style="width:448.5pt;height:428pt" o:ole="">
            <v:imagedata r:id="rId22" o:title=""/>
          </v:shape>
          <o:OLEObject Type="Embed" ProgID="Visio.Drawing.15" ShapeID="_x0000_i1032" DrawAspect="Content" ObjectID="_1722933792"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70654E3F"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4.2.11Number of UEs per network slice availability check and update procedure</w:t>
      </w:r>
      <w:r w:rsidRPr="00D91B7B">
        <w:rPr>
          <w:rFonts w:eastAsia="SimSun"/>
          <w:lang w:eastAsia="ko-KR"/>
        </w:rPr>
        <w:t xml:space="preserve">.   </w:t>
      </w:r>
    </w:p>
    <w:p w14:paraId="0F3FF682"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trigger occurs: one "Number of UEs" threshold is crossed for initial.  </w:t>
      </w:r>
    </w:p>
    <w:p w14:paraId="23E08669"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initial and reporting of used units " Number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6789AD7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p>
    <w:p w14:paraId="4ACE4A28"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3ch-a: For a particular S-NSSAI one trigger occurs: one " Number of UEs" threshold is crossed for update or termination.  </w:t>
      </w:r>
    </w:p>
    <w:p w14:paraId="66FFCE86"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Nchf_NSConvergedCharging service update or release and reporting of used units " Number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136" w:name="_Toc112317681"/>
      <w:bookmarkStart w:id="137" w:name="_Toc112320383"/>
      <w:r>
        <w:rPr>
          <w:rFonts w:hint="eastAsia"/>
        </w:rPr>
        <w:lastRenderedPageBreak/>
        <w:t>6</w:t>
      </w:r>
      <w:r>
        <w:t>.1.3.6</w:t>
      </w:r>
      <w:r>
        <w:tab/>
        <w:t>Charging scenarios</w:t>
      </w:r>
      <w:bookmarkEnd w:id="136"/>
      <w:bookmarkEnd w:id="137"/>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5FE72EB4" w14:textId="77777777" w:rsidR="004B01F4" w:rsidRDefault="004B01F4" w:rsidP="004B01F4"/>
    <w:p w14:paraId="42F7A434" w14:textId="0A8BE12C" w:rsidR="004B01F4" w:rsidRPr="00A06DE9" w:rsidRDefault="00F65360" w:rsidP="004B01F4">
      <w:pPr>
        <w:pStyle w:val="TH"/>
      </w:pPr>
      <w:r w:rsidRPr="001C6731">
        <w:rPr>
          <w:rFonts w:ascii="Times New Roman" w:hAnsi="Times New Roman"/>
        </w:rPr>
        <w:object w:dxaOrig="6796" w:dyaOrig="10591" w14:anchorId="5101567F">
          <v:shape id="_x0000_i1034" type="#_x0000_t75" style="width:340pt;height:529.5pt" o:ole="">
            <v:imagedata r:id="rId24" o:title=""/>
          </v:shape>
          <o:OLEObject Type="Embed" ProgID="Visio.Drawing.11" ShapeID="_x0000_i1034" DrawAspect="Content" ObjectID="_1722933793" r:id="rId25"/>
        </w:object>
      </w:r>
    </w:p>
    <w:p w14:paraId="31633F8D" w14:textId="334A04B7"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w:t>
      </w:r>
      <w:r w:rsidR="00F65360">
        <w:t xml:space="preserve"> </w:t>
      </w:r>
      <w:r w:rsidR="00493D9C">
        <w:t xml:space="preserve">or removal </w:t>
      </w:r>
      <w:r>
        <w:t>to network slice</w:t>
      </w:r>
    </w:p>
    <w:p w14:paraId="36E5A885" w14:textId="77777777" w:rsidR="00493D9C" w:rsidRDefault="00493D9C" w:rsidP="00493D9C">
      <w:pPr>
        <w:pStyle w:val="B10"/>
        <w:rPr>
          <w:b/>
        </w:rPr>
      </w:pPr>
      <w:r>
        <w:rPr>
          <w:b/>
        </w:rPr>
        <w:t xml:space="preserve">0) Threshold configured as initial trigger: </w:t>
      </w:r>
      <w:r w:rsidRPr="004C0068">
        <w:rPr>
          <w:b/>
        </w:rPr>
        <w:t>N1</w:t>
      </w:r>
      <w:r>
        <w:rPr>
          <w:b/>
        </w:rPr>
        <w:t>.</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0B351DED"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w:t>
      </w:r>
      <w:r w:rsidR="00F65360">
        <w:t>SAC</w:t>
      </w:r>
      <w:r w:rsidRPr="0044434B">
        <w:t>F (CTF)</w:t>
      </w:r>
      <w:r w:rsidRPr="00A06DE9">
        <w:t xml:space="preserve"> determines </w:t>
      </w:r>
      <w:r>
        <w:t xml:space="preserve">that the addition of the UE would cause the </w:t>
      </w:r>
      <w:r w:rsidR="00F65360">
        <w:t xml:space="preserve">N1 </w:t>
      </w:r>
      <w:r>
        <w:t>threshold to be passed</w:t>
      </w:r>
      <w:r w:rsidRPr="00A06DE9">
        <w:t>.</w:t>
      </w:r>
    </w:p>
    <w:p w14:paraId="03B0F1B5" w14:textId="7D85CF3F" w:rsidR="004B01F4" w:rsidRPr="00A06DE9" w:rsidRDefault="004B01F4" w:rsidP="004B01F4">
      <w:pPr>
        <w:pStyle w:val="B10"/>
      </w:pPr>
      <w:r w:rsidRPr="00A06DE9">
        <w:rPr>
          <w:b/>
        </w:rPr>
        <w:t>3)</w:t>
      </w:r>
      <w:r w:rsidRPr="00A06DE9">
        <w:rPr>
          <w:b/>
        </w:rPr>
        <w:tab/>
        <w:t>Charging Data Request [</w:t>
      </w:r>
      <w:r>
        <w:rPr>
          <w:b/>
        </w:rPr>
        <w:t>Initial</w:t>
      </w:r>
      <w:r w:rsidRPr="00A06DE9">
        <w:rPr>
          <w:b/>
        </w:rPr>
        <w:t>]:</w:t>
      </w:r>
      <w:r w:rsidRPr="00A06DE9">
        <w:t xml:space="preserve"> </w:t>
      </w:r>
      <w:r>
        <w:t>t</w:t>
      </w:r>
      <w:r w:rsidRPr="00A06DE9">
        <w:t xml:space="preserve">he </w:t>
      </w:r>
      <w:r w:rsidRPr="0044434B">
        <w:t>N</w:t>
      </w:r>
      <w:r w:rsidR="00F65360">
        <w:t>SAC</w:t>
      </w:r>
      <w:r w:rsidRPr="0044434B">
        <w:t xml:space="preserve">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77777777" w:rsidR="004B01F4" w:rsidRPr="00A06DE9" w:rsidRDefault="004B01F4" w:rsidP="004B01F4">
      <w:pPr>
        <w:pStyle w:val="B10"/>
        <w:rPr>
          <w:b/>
          <w:lang w:eastAsia="zh-CN"/>
        </w:rPr>
      </w:pPr>
      <w:r w:rsidRPr="00A06DE9">
        <w:rPr>
          <w:b/>
        </w:rPr>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698043F0" w:rsidR="004B01F4" w:rsidRPr="00A06DE9" w:rsidRDefault="004B01F4" w:rsidP="004B01F4">
      <w:pPr>
        <w:pStyle w:val="B10"/>
      </w:pPr>
      <w:r w:rsidRPr="00A06DE9">
        <w:rPr>
          <w:b/>
        </w:rPr>
        <w:lastRenderedPageBreak/>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w:t>
      </w:r>
      <w:r w:rsidR="00F65360">
        <w:t>SAC</w:t>
      </w:r>
      <w:r w:rsidRPr="0044434B">
        <w:t>F (CTF)</w:t>
      </w:r>
      <w:r>
        <w:t xml:space="preserve"> </w:t>
      </w:r>
      <w:r w:rsidRPr="00A06DE9">
        <w:t>on the result of the request</w:t>
      </w:r>
      <w:r>
        <w:t>, the CHF may provide new thresholds</w:t>
      </w:r>
      <w:r w:rsidR="00F65360">
        <w:t xml:space="preserve"> </w:t>
      </w:r>
      <w:r w:rsidR="00493D9C">
        <w:t>indicated with corresponding operation "update or termination": e.g. N2 (update), N3 (termination)</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39A3AF02"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w:t>
      </w:r>
      <w:r w:rsidR="00EF3F0D">
        <w:t>SAC</w:t>
      </w:r>
      <w:r w:rsidRPr="0044434B">
        <w:t>F (CTF)</w:t>
      </w:r>
      <w:r w:rsidRPr="00A06DE9">
        <w:t xml:space="preserve"> determines </w:t>
      </w:r>
      <w:r>
        <w:t xml:space="preserve">that the change in number of UE would cause a CHF provided </w:t>
      </w:r>
      <w:r w:rsidR="00EF3F0D">
        <w:t>(e.g. N2)</w:t>
      </w:r>
      <w:r>
        <w:t xml:space="preserve"> to be passed</w:t>
      </w:r>
      <w:r w:rsidRPr="00A06DE9">
        <w:t>.</w:t>
      </w:r>
    </w:p>
    <w:p w14:paraId="1877B419" w14:textId="240F0149"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N</w:t>
      </w:r>
      <w:r w:rsidR="00EF3F0D">
        <w:t>SAC</w:t>
      </w:r>
      <w:r w:rsidRPr="0044434B">
        <w:t xml:space="preserve">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77777777"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3B59CEDE"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r w:rsidR="001137EC">
        <w:t xml:space="preserve"> </w:t>
      </w:r>
      <w:r w:rsidR="00493D9C">
        <w:t>The CHF may provide new thresholds indicated with corresponding operation "update or termination" overriding step 6 triggers.</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49170E54"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w:t>
      </w:r>
      <w:r w:rsidR="001137EC">
        <w:t>SAC</w:t>
      </w:r>
      <w:r w:rsidRPr="0044434B">
        <w:t>F (CTF)</w:t>
      </w:r>
      <w:r w:rsidRPr="00A06DE9">
        <w:t xml:space="preserve"> determines </w:t>
      </w:r>
      <w:r>
        <w:t xml:space="preserve">that the removal of UE would cause the termination </w:t>
      </w:r>
      <w:r w:rsidR="001137EC">
        <w:t xml:space="preserve">threshold </w:t>
      </w:r>
      <w:r>
        <w:t xml:space="preserve">trigger </w:t>
      </w:r>
      <w:r w:rsidR="001137EC">
        <w:t xml:space="preserve">(e.g. N3) </w:t>
      </w:r>
      <w:r>
        <w:t>to be passed</w:t>
      </w:r>
      <w:r w:rsidRPr="00A06DE9">
        <w:t>.</w:t>
      </w:r>
    </w:p>
    <w:p w14:paraId="5D951DFF" w14:textId="4346D124"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N</w:t>
      </w:r>
      <w:r w:rsidR="001137EC">
        <w:t>SAC</w:t>
      </w:r>
      <w:r w:rsidRPr="0044434B">
        <w:t xml:space="preserve">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77777777"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64623F25"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77777777" w:rsidR="00D91B7B" w:rsidRPr="00D91B7B" w:rsidRDefault="00D91B7B" w:rsidP="009F1DF5">
      <w:pPr>
        <w:pStyle w:val="Heading3"/>
        <w:rPr>
          <w:rFonts w:eastAsia="SimSun"/>
        </w:rPr>
      </w:pPr>
      <w:bookmarkStart w:id="138" w:name="_Toc112317682"/>
      <w:bookmarkStart w:id="139" w:name="_Toc112320384"/>
      <w:r w:rsidRPr="00D91B7B">
        <w:rPr>
          <w:rFonts w:eastAsia="SimSun"/>
        </w:rPr>
        <w:t>6.1.4</w:t>
      </w:r>
      <w:r w:rsidRPr="00D91B7B">
        <w:rPr>
          <w:rFonts w:eastAsia="SimSun"/>
        </w:rPr>
        <w:tab/>
        <w:t>Solution#1.4 NSACF and CEF - Event based charging</w:t>
      </w:r>
      <w:bookmarkEnd w:id="138"/>
      <w:bookmarkEnd w:id="139"/>
    </w:p>
    <w:p w14:paraId="757FBD41" w14:textId="77777777" w:rsidR="00D91B7B" w:rsidRPr="00D91B7B" w:rsidRDefault="00D91B7B" w:rsidP="009F1DF5">
      <w:pPr>
        <w:pStyle w:val="Heading4"/>
        <w:rPr>
          <w:rFonts w:eastAsia="SimSun"/>
        </w:rPr>
      </w:pPr>
      <w:bookmarkStart w:id="140" w:name="_Toc112317683"/>
      <w:bookmarkStart w:id="141" w:name="_Toc112320385"/>
      <w:r w:rsidRPr="00D91B7B">
        <w:rPr>
          <w:rFonts w:eastAsia="SimSun" w:hint="eastAsia"/>
        </w:rPr>
        <w:t>6</w:t>
      </w:r>
      <w:r w:rsidRPr="00D91B7B">
        <w:rPr>
          <w:rFonts w:eastAsia="SimSun"/>
        </w:rPr>
        <w:t>.1.4.1</w:t>
      </w:r>
      <w:r w:rsidRPr="00D91B7B">
        <w:rPr>
          <w:rFonts w:eastAsia="SimSun"/>
        </w:rPr>
        <w:tab/>
        <w:t>General</w:t>
      </w:r>
      <w:bookmarkEnd w:id="140"/>
      <w:bookmarkEnd w:id="141"/>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142" w:name="_Toc112317684"/>
      <w:bookmarkStart w:id="143" w:name="_Toc112320386"/>
      <w:r w:rsidRPr="00D91B7B">
        <w:rPr>
          <w:rFonts w:eastAsia="SimSun"/>
        </w:rPr>
        <w:lastRenderedPageBreak/>
        <w:t>6.1.4.2</w:t>
      </w:r>
      <w:r w:rsidRPr="00D91B7B">
        <w:rPr>
          <w:rFonts w:eastAsia="SimSun"/>
        </w:rPr>
        <w:tab/>
        <w:t>Architecture description</w:t>
      </w:r>
      <w:bookmarkEnd w:id="142"/>
      <w:bookmarkEnd w:id="143"/>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5" type="#_x0000_t75" style="width:336pt;height:101.5pt" o:ole="">
            <v:imagedata r:id="rId26" o:title=""/>
          </v:shape>
          <o:OLEObject Type="Embed" ProgID="Visio.Drawing.11" ShapeID="_x0000_i1035" DrawAspect="Content" ObjectID="_1722933794" r:id="rId27"/>
        </w:object>
      </w:r>
    </w:p>
    <w:p w14:paraId="67656975"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144" w:name="_Toc112317685"/>
      <w:bookmarkStart w:id="145" w:name="_Toc112320387"/>
      <w:r w:rsidRPr="00D91B7B">
        <w:rPr>
          <w:rFonts w:eastAsia="SimSun"/>
        </w:rPr>
        <w:t>6.1.4.3</w:t>
      </w:r>
      <w:r w:rsidRPr="00D91B7B">
        <w:rPr>
          <w:rFonts w:eastAsia="SimSun"/>
        </w:rPr>
        <w:tab/>
        <w:t>Flow description</w:t>
      </w:r>
      <w:bookmarkEnd w:id="144"/>
      <w:bookmarkEnd w:id="145"/>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146"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6" type="#_x0000_t75" style="width:448.5pt;height:365.5pt" o:ole="">
            <v:imagedata r:id="rId28" o:title=""/>
          </v:shape>
          <o:OLEObject Type="Embed" ProgID="Visio.Drawing.15" ShapeID="_x0000_i1036" DrawAspect="Content" ObjectID="_1722933795" r:id="rId29"/>
        </w:object>
      </w:r>
      <w:bookmarkEnd w:id="146"/>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7FDC16EE"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Number of UEs" intermediate thresholds or </w:t>
      </w:r>
      <w:r w:rsidRPr="009F1DF5">
        <w:rPr>
          <w:rFonts w:eastAsia="SimSun"/>
          <w:lang w:eastAsia="ko-KR"/>
        </w:rPr>
        <w:t xml:space="preserve">"max </w:t>
      </w:r>
      <w:r w:rsidRPr="00D91B7B">
        <w:rPr>
          <w:rFonts w:eastAsia="SimSun"/>
          <w:lang w:eastAsia="ko-KR"/>
        </w:rPr>
        <w:t>number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77777777" w:rsidR="00D91B7B" w:rsidRPr="00D91B7B" w:rsidRDefault="00D91B7B" w:rsidP="009F1DF5">
      <w:pPr>
        <w:pStyle w:val="Heading3"/>
        <w:rPr>
          <w:rFonts w:eastAsia="SimSun"/>
        </w:rPr>
      </w:pPr>
      <w:bookmarkStart w:id="147" w:name="_Toc112317686"/>
      <w:bookmarkStart w:id="148" w:name="_Toc112320388"/>
      <w:r w:rsidRPr="00D91B7B">
        <w:rPr>
          <w:rFonts w:eastAsia="SimSun"/>
        </w:rPr>
        <w:t>6.1.5</w:t>
      </w:r>
      <w:r w:rsidRPr="00D91B7B">
        <w:rPr>
          <w:rFonts w:eastAsia="SimSun"/>
        </w:rPr>
        <w:tab/>
        <w:t>Solution#1.5 NSACF and CEF - Session based charging</w:t>
      </w:r>
      <w:bookmarkEnd w:id="147"/>
      <w:bookmarkEnd w:id="148"/>
      <w:r w:rsidRPr="00D91B7B">
        <w:rPr>
          <w:rFonts w:eastAsia="SimSun"/>
        </w:rPr>
        <w:t xml:space="preserve">  </w:t>
      </w:r>
    </w:p>
    <w:p w14:paraId="6C38862A" w14:textId="77777777" w:rsidR="00D91B7B" w:rsidRPr="00D91B7B" w:rsidRDefault="00D91B7B" w:rsidP="009F1DF5">
      <w:pPr>
        <w:pStyle w:val="Heading4"/>
        <w:rPr>
          <w:rFonts w:eastAsia="SimSun"/>
        </w:rPr>
      </w:pPr>
      <w:bookmarkStart w:id="149" w:name="_Toc112317687"/>
      <w:bookmarkStart w:id="150" w:name="_Toc112320389"/>
      <w:r w:rsidRPr="00D91B7B">
        <w:rPr>
          <w:rFonts w:eastAsia="SimSun" w:hint="eastAsia"/>
        </w:rPr>
        <w:t>6</w:t>
      </w:r>
      <w:r w:rsidRPr="00D91B7B">
        <w:rPr>
          <w:rFonts w:eastAsia="SimSun"/>
        </w:rPr>
        <w:t>.1.5.1</w:t>
      </w:r>
      <w:r w:rsidRPr="00D91B7B">
        <w:rPr>
          <w:rFonts w:eastAsia="SimSun"/>
        </w:rPr>
        <w:tab/>
        <w:t>General</w:t>
      </w:r>
      <w:bookmarkEnd w:id="149"/>
      <w:bookmarkEnd w:id="150"/>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151" w:name="_Toc112317688"/>
      <w:bookmarkStart w:id="152" w:name="_Toc112320390"/>
      <w:r w:rsidRPr="00D91B7B">
        <w:rPr>
          <w:rFonts w:eastAsia="SimSun"/>
        </w:rPr>
        <w:t>6.1.5.2</w:t>
      </w:r>
      <w:r w:rsidRPr="00D91B7B">
        <w:rPr>
          <w:rFonts w:eastAsia="SimSun"/>
        </w:rPr>
        <w:tab/>
        <w:t>Architecture description</w:t>
      </w:r>
      <w:bookmarkEnd w:id="151"/>
      <w:bookmarkEnd w:id="152"/>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153" w:name="_Toc112317689"/>
      <w:bookmarkStart w:id="154" w:name="_Toc112320391"/>
      <w:r w:rsidRPr="00D91B7B">
        <w:rPr>
          <w:rFonts w:eastAsia="SimSun"/>
        </w:rPr>
        <w:t>6.1.5.3</w:t>
      </w:r>
      <w:r w:rsidRPr="00D91B7B">
        <w:rPr>
          <w:rFonts w:eastAsia="SimSun"/>
        </w:rPr>
        <w:tab/>
        <w:t>Flow description</w:t>
      </w:r>
      <w:bookmarkEnd w:id="153"/>
      <w:bookmarkEnd w:id="154"/>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144D9A4A" w14:textId="77777777" w:rsidR="00580D5B" w:rsidRDefault="00D91B7B" w:rsidP="00D91B7B">
      <w:pPr>
        <w:keepLines/>
        <w:overflowPunct/>
        <w:autoSpaceDE/>
        <w:autoSpaceDN/>
        <w:adjustRightInd/>
        <w:spacing w:after="240"/>
        <w:jc w:val="center"/>
        <w:textAlignment w:val="auto"/>
        <w:rPr>
          <w:rFonts w:ascii="Arial" w:eastAsia="SimSun" w:hAnsi="Arial"/>
          <w:b/>
        </w:rPr>
      </w:pPr>
      <w:r w:rsidRPr="00D91B7B">
        <w:rPr>
          <w:rFonts w:ascii="Arial" w:eastAsia="SimSun" w:hAnsi="Arial"/>
          <w:b/>
        </w:rPr>
        <w:object w:dxaOrig="10321" w:dyaOrig="9311" w14:anchorId="2D22762C">
          <v:shape id="_x0000_i1037" type="#_x0000_t75" style="width:448.5pt;height:403.5pt" o:ole="">
            <v:imagedata r:id="rId30" o:title=""/>
          </v:shape>
          <o:OLEObject Type="Embed" ProgID="Visio.Drawing.15" ShapeID="_x0000_i1037" DrawAspect="Content" ObjectID="_1722933796" r:id="rId31"/>
        </w:object>
      </w:r>
    </w:p>
    <w:p w14:paraId="0F09AC7E" w14:textId="77777777" w:rsidR="00580D5B" w:rsidRDefault="00580D5B" w:rsidP="00D91B7B">
      <w:pPr>
        <w:keepLines/>
        <w:overflowPunct/>
        <w:autoSpaceDE/>
        <w:autoSpaceDN/>
        <w:adjustRightInd/>
        <w:spacing w:after="240"/>
        <w:jc w:val="center"/>
        <w:textAlignment w:val="auto"/>
        <w:rPr>
          <w:rFonts w:ascii="Arial" w:eastAsia="SimSun" w:hAnsi="Arial"/>
          <w:b/>
        </w:rPr>
      </w:pPr>
    </w:p>
    <w:p w14:paraId="050AE602" w14:textId="001DB732"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lastRenderedPageBreak/>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24879DED" w:rsidR="00D91B7B" w:rsidRDefault="00D91B7B" w:rsidP="009F1DF5">
      <w:pPr>
        <w:pStyle w:val="B10"/>
        <w:rPr>
          <w:rFonts w:eastAsia="SimSun"/>
          <w:lang w:eastAsia="ko-KR"/>
        </w:rPr>
      </w:pPr>
      <w:r w:rsidRPr="00D91B7B">
        <w:rPr>
          <w:rFonts w:eastAsia="SimSun"/>
          <w:lang w:eastAsia="ko-KR"/>
        </w:rPr>
        <w:t>4ch-a to 4ch-d: same as 3ch-a to 3ch-d clause 6.1.3.5 with CEF instead of NSACF.</w:t>
      </w:r>
    </w:p>
    <w:p w14:paraId="01C255DB" w14:textId="77777777" w:rsidR="00F65F53" w:rsidRPr="00D91B7B" w:rsidRDefault="00F65F53" w:rsidP="009F1DF5">
      <w:pPr>
        <w:pStyle w:val="B10"/>
        <w:rPr>
          <w:rFonts w:eastAsia="SimSun"/>
        </w:rPr>
      </w:pPr>
    </w:p>
    <w:p w14:paraId="51D764C7" w14:textId="77777777" w:rsidR="007815AB" w:rsidRPr="00C82982" w:rsidRDefault="007815AB" w:rsidP="007815AB">
      <w:pPr>
        <w:pStyle w:val="Heading3"/>
        <w:rPr>
          <w:lang w:val="fr-FR"/>
        </w:rPr>
      </w:pPr>
      <w:bookmarkStart w:id="155" w:name="_Toc112317690"/>
      <w:bookmarkStart w:id="156" w:name="_Toc66126525"/>
      <w:bookmarkStart w:id="157" w:name="_Toc72418124"/>
      <w:bookmarkStart w:id="158" w:name="_Toc72739211"/>
      <w:bookmarkStart w:id="159" w:name="_Toc112320392"/>
      <w:r w:rsidRPr="00C82982">
        <w:rPr>
          <w:lang w:val="fr-FR"/>
        </w:rPr>
        <w:t>6.1.</w:t>
      </w:r>
      <w:r>
        <w:rPr>
          <w:lang w:val="fr-FR"/>
        </w:rPr>
        <w:t>6</w:t>
      </w:r>
      <w:r w:rsidRPr="00C82982">
        <w:rPr>
          <w:lang w:val="fr-FR"/>
        </w:rPr>
        <w:tab/>
        <w:t>Solution#1.</w:t>
      </w:r>
      <w:r>
        <w:rPr>
          <w:lang w:val="fr-FR"/>
        </w:rPr>
        <w:t>6</w:t>
      </w:r>
      <w:r w:rsidRPr="00C82982">
        <w:rPr>
          <w:lang w:val="fr-FR"/>
        </w:rPr>
        <w:t xml:space="preserve"> New NSACF (CTF) </w:t>
      </w:r>
      <w:r>
        <w:rPr>
          <w:lang w:val="fr-FR"/>
        </w:rPr>
        <w:t>–</w:t>
      </w:r>
      <w:r w:rsidRPr="00C82982">
        <w:rPr>
          <w:lang w:val="fr-FR"/>
        </w:rPr>
        <w:t xml:space="preserve"> NS</w:t>
      </w:r>
      <w:r>
        <w:rPr>
          <w:lang w:val="fr-FR"/>
        </w:rPr>
        <w:t>_</w:t>
      </w:r>
      <w:r w:rsidRPr="00C82982">
        <w:rPr>
          <w:lang w:val="fr-FR"/>
        </w:rPr>
        <w:t>quota management</w:t>
      </w:r>
      <w:r>
        <w:rPr>
          <w:lang w:val="fr-FR"/>
        </w:rPr>
        <w:t xml:space="preserve"> by CCS</w:t>
      </w:r>
      <w:bookmarkEnd w:id="155"/>
      <w:bookmarkEnd w:id="159"/>
      <w:r w:rsidRPr="00C82982">
        <w:rPr>
          <w:lang w:val="fr-FR"/>
        </w:rPr>
        <w:t xml:space="preserve"> </w:t>
      </w:r>
    </w:p>
    <w:p w14:paraId="4F421868" w14:textId="77777777" w:rsidR="007815AB" w:rsidRPr="009F1DF5" w:rsidRDefault="007815AB" w:rsidP="007815AB">
      <w:pPr>
        <w:pStyle w:val="Heading4"/>
      </w:pPr>
      <w:bookmarkStart w:id="160" w:name="_Toc112317691"/>
      <w:bookmarkStart w:id="161" w:name="_Toc112320393"/>
      <w:r w:rsidRPr="009F1DF5">
        <w:t>6.1.</w:t>
      </w:r>
      <w:r>
        <w:t>6</w:t>
      </w:r>
      <w:r w:rsidRPr="009F1DF5">
        <w:t>.1</w:t>
      </w:r>
      <w:r w:rsidRPr="009F1DF5">
        <w:tab/>
      </w:r>
      <w:r>
        <w:t xml:space="preserve">General </w:t>
      </w:r>
      <w:r w:rsidRPr="009F1DF5">
        <w:t>Description</w:t>
      </w:r>
      <w:bookmarkEnd w:id="160"/>
      <w:bookmarkEnd w:id="161"/>
    </w:p>
    <w:p w14:paraId="35AF401F" w14:textId="77777777" w:rsidR="007815AB" w:rsidRDefault="007815AB" w:rsidP="007815AB">
      <w:r>
        <w:t xml:space="preserve">This solution combines solution#1.1 and solution#1.3 based on </w:t>
      </w:r>
      <w:r w:rsidRPr="003E2711">
        <w:t>Network Slice quota management between the CHF and the NSACF</w:t>
      </w:r>
      <w:r>
        <w:t xml:space="preserve">, session based charging and intermediate thresholds.   </w:t>
      </w:r>
    </w:p>
    <w:p w14:paraId="1F3BC625" w14:textId="77777777" w:rsidR="007815AB" w:rsidRDefault="007815AB" w:rsidP="007815AB">
      <w:r>
        <w:t xml:space="preserve">The general description is the same as clause </w:t>
      </w:r>
      <w:r w:rsidRPr="00685031">
        <w:t>6.1.1.1</w:t>
      </w:r>
      <w:r>
        <w:t>, with the following differences:</w:t>
      </w:r>
    </w:p>
    <w:p w14:paraId="532D4DF6" w14:textId="77777777" w:rsidR="007815AB" w:rsidRDefault="007815AB" w:rsidP="007815AB">
      <w:pPr>
        <w:pStyle w:val="B10"/>
        <w:numPr>
          <w:ilvl w:val="0"/>
          <w:numId w:val="25"/>
        </w:numPr>
        <w:overflowPunct/>
        <w:autoSpaceDE/>
        <w:autoSpaceDN/>
        <w:adjustRightInd/>
        <w:textAlignment w:val="auto"/>
      </w:pPr>
      <w:r>
        <w:rPr>
          <w:lang w:eastAsia="zh-CN"/>
        </w:rPr>
        <w:t>the "</w:t>
      </w:r>
      <w:r>
        <w:t>NS Reg UEs Quota limit" is below the "max Nb of Reg UEs";</w:t>
      </w:r>
    </w:p>
    <w:p w14:paraId="0C14AC04" w14:textId="77777777" w:rsidR="007815AB" w:rsidRDefault="007815AB" w:rsidP="007815AB">
      <w:r>
        <w:t xml:space="preserve">The NSACF is configured </w:t>
      </w:r>
      <w:r w:rsidRPr="00B31775">
        <w:t>at provisioning of the network slice</w:t>
      </w:r>
      <w:r>
        <w:t xml:space="preserve">, with "max Nb of Reg UEs" and intermediate "Nb of Reg UEs" thresholds below the "max Nb of Reg UEs" for triggering the CHF. </w:t>
      </w:r>
    </w:p>
    <w:p w14:paraId="1017BA2C" w14:textId="77777777" w:rsidR="007815AB" w:rsidRDefault="007815AB" w:rsidP="007815AB">
      <w:r>
        <w:t xml:space="preserve">NS_quota of "Nb of Reg UEs" for S-NSSAI is determined by CCS: set to the </w:t>
      </w:r>
      <w:r w:rsidRPr="00366B8B">
        <w:t xml:space="preserve">"NS Reg UEs Quota limit", </w:t>
      </w:r>
      <w:r>
        <w:t>, or to a lower value.</w:t>
      </w:r>
    </w:p>
    <w:p w14:paraId="794DDD9B" w14:textId="77777777" w:rsidR="007815AB" w:rsidRDefault="007815AB" w:rsidP="007815AB">
      <w:pPr>
        <w:pStyle w:val="B10"/>
        <w:numPr>
          <w:ilvl w:val="0"/>
          <w:numId w:val="25"/>
        </w:numPr>
        <w:overflowPunct/>
        <w:autoSpaceDE/>
        <w:autoSpaceDN/>
        <w:adjustRightInd/>
        <w:textAlignment w:val="auto"/>
        <w:rPr>
          <w:lang w:eastAsia="zh-CN"/>
        </w:rPr>
      </w:pPr>
      <w:r>
        <w:rPr>
          <w:lang w:eastAsia="zh-CN"/>
        </w:rPr>
        <w:t xml:space="preserve">during </w:t>
      </w:r>
      <w:r w:rsidRPr="00B31775">
        <w:rPr>
          <w:lang w:eastAsia="zh-CN"/>
        </w:rPr>
        <w:t>the charging session</w:t>
      </w:r>
      <w:r>
        <w:rPr>
          <w:lang w:eastAsia="zh-CN"/>
        </w:rPr>
        <w:t xml:space="preserve">, the </w:t>
      </w:r>
      <w:r w:rsidRPr="00B31775">
        <w:rPr>
          <w:lang w:eastAsia="zh-CN"/>
        </w:rPr>
        <w:t xml:space="preserve">CHF may provide new </w:t>
      </w:r>
      <w:r>
        <w:rPr>
          <w:lang w:eastAsia="zh-CN"/>
        </w:rPr>
        <w:t>intermediate thresholds which override existing ones,</w:t>
      </w:r>
      <w:r w:rsidRPr="00212259">
        <w:t xml:space="preserve"> </w:t>
      </w:r>
      <w:r>
        <w:t xml:space="preserve">as described in solution #1.3, </w:t>
      </w:r>
      <w:r w:rsidRPr="00B554CE">
        <w:rPr>
          <w:lang w:eastAsia="zh-CN"/>
        </w:rPr>
        <w:t>The thresholds for termination of solution #1.3 corresponds to "NS Reg UEs Quota limit".</w:t>
      </w:r>
      <w:r>
        <w:rPr>
          <w:lang w:eastAsia="zh-CN"/>
        </w:rPr>
        <w:t xml:space="preserve"> </w:t>
      </w:r>
    </w:p>
    <w:p w14:paraId="3B3B8948" w14:textId="77777777" w:rsidR="007815AB" w:rsidRPr="009F1DF5" w:rsidRDefault="007815AB" w:rsidP="007815AB">
      <w:pPr>
        <w:pStyle w:val="Heading4"/>
      </w:pPr>
      <w:bookmarkStart w:id="162" w:name="_Toc112317692"/>
      <w:bookmarkStart w:id="163" w:name="_Toc112320394"/>
      <w:r w:rsidRPr="009F1DF5">
        <w:t>6.1.</w:t>
      </w:r>
      <w:r>
        <w:t>6</w:t>
      </w:r>
      <w:r w:rsidRPr="009F1DF5">
        <w:t>.</w:t>
      </w:r>
      <w:r>
        <w:t>2</w:t>
      </w:r>
      <w:r w:rsidRPr="009F1DF5">
        <w:tab/>
      </w:r>
      <w:r>
        <w:t xml:space="preserve">Architecture </w:t>
      </w:r>
      <w:r w:rsidRPr="009F1DF5">
        <w:t>Description</w:t>
      </w:r>
      <w:bookmarkEnd w:id="162"/>
      <w:bookmarkEnd w:id="163"/>
    </w:p>
    <w:p w14:paraId="760E604D" w14:textId="77777777" w:rsidR="007815AB" w:rsidRDefault="007815AB" w:rsidP="007815AB">
      <w:r w:rsidRPr="00D91B7B">
        <w:t>Same architecture as clause 6.1.2.4</w:t>
      </w:r>
      <w:r>
        <w:t>.</w:t>
      </w:r>
    </w:p>
    <w:p w14:paraId="20915F50" w14:textId="77777777" w:rsidR="007815AB" w:rsidRPr="009F1DF5" w:rsidRDefault="007815AB" w:rsidP="007815AB">
      <w:pPr>
        <w:pStyle w:val="Heading4"/>
      </w:pPr>
      <w:bookmarkStart w:id="164" w:name="_Toc112317693"/>
      <w:bookmarkStart w:id="165" w:name="_Toc112320395"/>
      <w:r w:rsidRPr="009F1DF5">
        <w:t>6.1.</w:t>
      </w:r>
      <w:r>
        <w:t>6</w:t>
      </w:r>
      <w:r w:rsidRPr="009F1DF5">
        <w:t>.</w:t>
      </w:r>
      <w:r>
        <w:t>3</w:t>
      </w:r>
      <w:r w:rsidRPr="009F1DF5">
        <w:tab/>
        <w:t>Flow description</w:t>
      </w:r>
      <w:bookmarkEnd w:id="164"/>
      <w:bookmarkEnd w:id="165"/>
    </w:p>
    <w:p w14:paraId="040244ED" w14:textId="77777777" w:rsidR="007815AB" w:rsidRDefault="007815AB" w:rsidP="007815AB">
      <w:r>
        <w:t xml:space="preserve">The flow and steps are similar as in clause </w:t>
      </w:r>
      <w:r w:rsidRPr="00FB79B6">
        <w:t>6.1.3.5</w:t>
      </w:r>
      <w:r>
        <w:t xml:space="preserve"> apply with CCS control of </w:t>
      </w:r>
      <w:r w:rsidRPr="0061345A">
        <w:rPr>
          <w:lang w:eastAsia="zh-CN"/>
        </w:rPr>
        <w:t>"</w:t>
      </w:r>
      <w:r w:rsidRPr="0061345A">
        <w:rPr>
          <w:iCs/>
        </w:rPr>
        <w:t>NS Reg UEs Quota limit"</w:t>
      </w:r>
      <w:r>
        <w:rPr>
          <w:iCs/>
        </w:rPr>
        <w:t>.</w:t>
      </w:r>
      <w:r>
        <w:t xml:space="preserve"> </w:t>
      </w:r>
    </w:p>
    <w:p w14:paraId="127B0CD5" w14:textId="77777777" w:rsidR="00F65F53" w:rsidRDefault="00F65F53" w:rsidP="00F65F53"/>
    <w:p w14:paraId="215AE0AF" w14:textId="5F8F82EE" w:rsidR="004511BE" w:rsidRDefault="00C622DF" w:rsidP="009F1DF5">
      <w:pPr>
        <w:pStyle w:val="Heading3"/>
      </w:pPr>
      <w:bookmarkStart w:id="166" w:name="_Toc112317694"/>
      <w:bookmarkStart w:id="167" w:name="_Toc112320396"/>
      <w:r w:rsidRPr="009F1DF5">
        <w:t>6</w:t>
      </w:r>
      <w:r w:rsidR="004511BE" w:rsidRPr="009F1DF5">
        <w:t>.1.</w:t>
      </w:r>
      <w:r w:rsidR="00F65F53">
        <w:t>7</w:t>
      </w:r>
      <w:r w:rsidR="004511BE" w:rsidRPr="009F1DF5">
        <w:tab/>
        <w:t>Evaluation</w:t>
      </w:r>
      <w:bookmarkEnd w:id="156"/>
      <w:bookmarkEnd w:id="157"/>
      <w:bookmarkEnd w:id="158"/>
      <w:bookmarkEnd w:id="166"/>
      <w:bookmarkEnd w:id="167"/>
    </w:p>
    <w:p w14:paraId="43FB1F68" w14:textId="77777777" w:rsidR="00F65F53" w:rsidRDefault="00F65F53" w:rsidP="00F65F53">
      <w:pPr>
        <w:pStyle w:val="B10"/>
        <w:ind w:left="0" w:firstLine="0"/>
      </w:pPr>
      <w:r w:rsidRPr="009D19C2">
        <w:t xml:space="preserve">This clause evaluates the solutions for </w:t>
      </w:r>
      <w:r>
        <w:t xml:space="preserve">Key issue#1, they are all based on the new </w:t>
      </w:r>
      <w:r w:rsidRPr="002D72AB">
        <w:t>Nchf_NSConvergedCharging service</w:t>
      </w:r>
      <w:r>
        <w:t xml:space="preserve">. </w:t>
      </w:r>
    </w:p>
    <w:p w14:paraId="13F0AE21" w14:textId="77777777" w:rsidR="00F65F53" w:rsidRDefault="00F65F53" w:rsidP="00F65F53">
      <w:pPr>
        <w:pStyle w:val="B10"/>
        <w:ind w:left="0" w:firstLine="0"/>
      </w:pPr>
      <w:r>
        <w:t>Solution #1.1 partially solves Key issue#1:</w:t>
      </w:r>
    </w:p>
    <w:p w14:paraId="1354D732" w14:textId="77777777" w:rsidR="00F65F53" w:rsidRDefault="00F65F53" w:rsidP="00F65F53">
      <w:pPr>
        <w:pStyle w:val="B10"/>
      </w:pPr>
      <w:r>
        <w:t xml:space="preserve">Pro: </w:t>
      </w:r>
    </w:p>
    <w:p w14:paraId="38D05D46" w14:textId="77777777"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 Reg UEs</w:t>
      </w:r>
      <w:r>
        <w:rPr>
          <w:lang w:eastAsia="ko-KR"/>
        </w:rPr>
        <w:t>", to go beyond</w:t>
      </w:r>
      <w:r>
        <w:t xml:space="preserve"> the NSACF configured </w:t>
      </w:r>
      <w:r w:rsidRPr="001B0C85">
        <w:t>"max Nb of Reg UEs"</w:t>
      </w:r>
      <w:r>
        <w:t>, based on charging criteria</w:t>
      </w:r>
      <w:r>
        <w:rPr>
          <w:lang w:eastAsia="ko-KR"/>
        </w:rPr>
        <w:t>.</w:t>
      </w:r>
    </w:p>
    <w:p w14:paraId="2C97248B" w14:textId="77777777" w:rsidR="00F65F53" w:rsidRDefault="00F65F53" w:rsidP="00F65F53">
      <w:pPr>
        <w:pStyle w:val="B10"/>
      </w:pPr>
      <w:r>
        <w:t>Cons:</w:t>
      </w:r>
    </w:p>
    <w:p w14:paraId="3D61A15E" w14:textId="77777777" w:rsidR="00F65F53" w:rsidRDefault="00F65F53" w:rsidP="00F65F53">
      <w:pPr>
        <w:pStyle w:val="B10"/>
        <w:numPr>
          <w:ilvl w:val="0"/>
          <w:numId w:val="24"/>
        </w:numPr>
        <w:overflowPunct/>
        <w:autoSpaceDE/>
        <w:autoSpaceDN/>
        <w:adjustRightInd/>
        <w:textAlignment w:val="auto"/>
      </w:pPr>
      <w:r>
        <w:t xml:space="preserve">Not possible to apply specific rate and costs for different ranges of </w:t>
      </w:r>
      <w:r>
        <w:rPr>
          <w:lang w:eastAsia="ko-KR"/>
        </w:rPr>
        <w:t>"</w:t>
      </w:r>
      <w:r w:rsidRPr="00F950EC">
        <w:rPr>
          <w:lang w:eastAsia="ko-KR"/>
        </w:rPr>
        <w:t>Nb of Reg UEs</w:t>
      </w:r>
      <w:r>
        <w:rPr>
          <w:lang w:eastAsia="ko-KR"/>
        </w:rPr>
        <w:t xml:space="preserve">" (before </w:t>
      </w:r>
      <w:r w:rsidRPr="00FE6A36">
        <w:t>the NSACF configured "max Nb of Reg UEs"</w:t>
      </w:r>
      <w:r>
        <w:t xml:space="preserve"> is reached).</w:t>
      </w:r>
    </w:p>
    <w:p w14:paraId="657867D1" w14:textId="77777777" w:rsidR="00F65F53" w:rsidRDefault="00F65F53" w:rsidP="00F65F53">
      <w:pPr>
        <w:pStyle w:val="B10"/>
        <w:numPr>
          <w:ilvl w:val="0"/>
          <w:numId w:val="24"/>
        </w:numPr>
        <w:overflowPunct/>
        <w:autoSpaceDE/>
        <w:autoSpaceDN/>
        <w:adjustRightInd/>
        <w:textAlignment w:val="auto"/>
      </w:pPr>
      <w:r>
        <w:rPr>
          <w:lang w:eastAsia="zh-CN"/>
        </w:rPr>
        <w:t xml:space="preserve">Allowing to go beyond </w:t>
      </w:r>
      <w:r w:rsidRPr="001B0C85">
        <w:t>"max Nb of Reg UEs</w:t>
      </w:r>
      <w:r>
        <w:rPr>
          <w:lang w:eastAsia="zh-CN"/>
        </w:rPr>
        <w:t xml:space="preserve">", could lead to network performance issues due to </w:t>
      </w:r>
      <w:r>
        <w:rPr>
          <w:lang w:eastAsia="zh-CN"/>
        </w:rPr>
        <w:lastRenderedPageBreak/>
        <w:t>unsufficient deployed capacity</w:t>
      </w:r>
      <w:r>
        <w:t>.</w:t>
      </w:r>
    </w:p>
    <w:p w14:paraId="5733A081" w14:textId="77777777" w:rsidR="00F65F53" w:rsidRDefault="00F65F53" w:rsidP="00F65F53">
      <w:pPr>
        <w:pStyle w:val="B10"/>
        <w:ind w:left="0" w:firstLine="0"/>
      </w:pPr>
      <w:r>
        <w:t>Solutions #1.2 and #1.4 partially solves Key issue#1:</w:t>
      </w:r>
    </w:p>
    <w:p w14:paraId="72A15E0F" w14:textId="77777777" w:rsidR="00F65F53" w:rsidRDefault="00F65F53" w:rsidP="00F65F53">
      <w:pPr>
        <w:pStyle w:val="B10"/>
      </w:pPr>
      <w:r w:rsidRPr="00B72CED">
        <w:t xml:space="preserve">Pro: </w:t>
      </w:r>
    </w:p>
    <w:p w14:paraId="33A2668D" w14:textId="77777777" w:rsidR="00F65F53" w:rsidRDefault="00F65F53" w:rsidP="00F65F53">
      <w:pPr>
        <w:pStyle w:val="B10"/>
        <w:numPr>
          <w:ilvl w:val="0"/>
          <w:numId w:val="24"/>
        </w:numPr>
        <w:overflowPunct/>
        <w:autoSpaceDE/>
        <w:autoSpaceDN/>
        <w:adjustRightInd/>
        <w:textAlignment w:val="auto"/>
      </w:pPr>
      <w:r>
        <w:lastRenderedPageBreak/>
        <w:t xml:space="preserve">Possible to apply specific rate and costs for different ranges of </w:t>
      </w:r>
      <w:r>
        <w:rPr>
          <w:lang w:eastAsia="ko-KR"/>
        </w:rPr>
        <w:t>"</w:t>
      </w:r>
      <w:r w:rsidRPr="00F950EC">
        <w:rPr>
          <w:lang w:eastAsia="ko-KR"/>
        </w:rPr>
        <w:t>Nb of Reg UEs</w:t>
      </w:r>
      <w:r>
        <w:rPr>
          <w:lang w:eastAsia="ko-KR"/>
        </w:rPr>
        <w:t xml:space="preserve">" (before </w:t>
      </w:r>
      <w:r w:rsidRPr="00FE6A36">
        <w:t>the NSACF configured "max Nb of Reg UEs"</w:t>
      </w:r>
      <w:r>
        <w:t xml:space="preserve"> is reached) using pre-configured static thresholds.</w:t>
      </w:r>
    </w:p>
    <w:p w14:paraId="784507DC" w14:textId="77777777" w:rsidR="00F65F53" w:rsidRDefault="00F65F53" w:rsidP="00F65F53">
      <w:pPr>
        <w:pStyle w:val="B10"/>
        <w:numPr>
          <w:ilvl w:val="0"/>
          <w:numId w:val="24"/>
        </w:numPr>
        <w:overflowPunct/>
        <w:autoSpaceDE/>
        <w:autoSpaceDN/>
        <w:adjustRightInd/>
        <w:textAlignment w:val="auto"/>
      </w:pPr>
      <w:r>
        <w:t>Event-based to CHF (No charging session): simple implementation and low resource usage in the CHF and CTF</w:t>
      </w:r>
      <w:r>
        <w:rPr>
          <w:lang w:eastAsia="ko-KR"/>
        </w:rPr>
        <w:t>.</w:t>
      </w:r>
    </w:p>
    <w:p w14:paraId="0B4B7E8F" w14:textId="77777777" w:rsidR="00F65F53" w:rsidRPr="00B72CED" w:rsidRDefault="00F65F53" w:rsidP="00F65F53">
      <w:pPr>
        <w:pStyle w:val="B10"/>
      </w:pPr>
      <w:bookmarkStart w:id="168" w:name="_Hlk109835934"/>
      <w:r w:rsidRPr="00B72CED">
        <w:t>Cons:</w:t>
      </w:r>
    </w:p>
    <w:p w14:paraId="6A42DC55" w14:textId="77777777" w:rsidR="00F65F53" w:rsidRPr="009C4CAB" w:rsidRDefault="00F65F53" w:rsidP="00F65F53">
      <w:pPr>
        <w:pStyle w:val="B10"/>
        <w:numPr>
          <w:ilvl w:val="0"/>
          <w:numId w:val="24"/>
        </w:numPr>
        <w:overflowPunct/>
        <w:autoSpaceDE/>
        <w:autoSpaceDN/>
        <w:adjustRightInd/>
        <w:textAlignment w:val="auto"/>
      </w:pPr>
      <w:bookmarkStart w:id="169" w:name="_Hlk109924635"/>
      <w:bookmarkEnd w:id="168"/>
      <w:r>
        <w:t>N</w:t>
      </w:r>
      <w:r w:rsidRPr="009C4CAB">
        <w:t xml:space="preserve">ot possible </w:t>
      </w:r>
      <w:r>
        <w:t>to go</w:t>
      </w:r>
      <w:r w:rsidRPr="009C4CAB">
        <w:t xml:space="preserve"> beyond the NSACF configured "max Nb of Reg UEs"</w:t>
      </w:r>
      <w:r>
        <w:t xml:space="preserve"> for the Network Slice</w:t>
      </w:r>
      <w:r w:rsidRPr="009C4CAB">
        <w:t>.</w:t>
      </w:r>
    </w:p>
    <w:bookmarkEnd w:id="169"/>
    <w:p w14:paraId="220BA569" w14:textId="77777777" w:rsidR="00F65F53" w:rsidRPr="009C4CAB" w:rsidRDefault="00F65F53" w:rsidP="00F65F53">
      <w:pPr>
        <w:pStyle w:val="B10"/>
        <w:numPr>
          <w:ilvl w:val="0"/>
          <w:numId w:val="24"/>
        </w:numPr>
        <w:overflowPunct/>
        <w:autoSpaceDE/>
        <w:autoSpaceDN/>
        <w:adjustRightInd/>
        <w:textAlignment w:val="auto"/>
      </w:pPr>
      <w:r>
        <w:t>Not</w:t>
      </w:r>
      <w:r w:rsidRPr="009C4CAB">
        <w:t xml:space="preserve"> possible to </w:t>
      </w:r>
      <w:r>
        <w:t xml:space="preserve">dynamically tune the ranges of </w:t>
      </w:r>
      <w:r>
        <w:rPr>
          <w:lang w:eastAsia="ko-KR"/>
        </w:rPr>
        <w:t>"</w:t>
      </w:r>
      <w:r w:rsidRPr="00F950EC">
        <w:rPr>
          <w:lang w:eastAsia="ko-KR"/>
        </w:rPr>
        <w:t>Nb of Reg UEs</w:t>
      </w:r>
      <w:r>
        <w:rPr>
          <w:lang w:eastAsia="ko-KR"/>
        </w:rPr>
        <w:t xml:space="preserve">" for </w:t>
      </w:r>
      <w:r>
        <w:t>specific rate and costs.</w:t>
      </w:r>
    </w:p>
    <w:p w14:paraId="33D582A4" w14:textId="77777777" w:rsidR="00F65F53" w:rsidRDefault="00F65F53" w:rsidP="00F65F53">
      <w:pPr>
        <w:pStyle w:val="B10"/>
        <w:ind w:left="0" w:firstLine="0"/>
      </w:pPr>
      <w:r>
        <w:t>Solutions #1.3 and #1.5 partially solve Key issue#1:</w:t>
      </w:r>
    </w:p>
    <w:p w14:paraId="21018AB9" w14:textId="77777777" w:rsidR="00F65F53" w:rsidRDefault="00F65F53" w:rsidP="00F65F53">
      <w:pPr>
        <w:pStyle w:val="B10"/>
      </w:pPr>
      <w:r>
        <w:t xml:space="preserve">Pro:   </w:t>
      </w:r>
    </w:p>
    <w:p w14:paraId="53339713" w14:textId="77777777"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 Reg UEs</w:t>
      </w:r>
      <w:r>
        <w:rPr>
          <w:lang w:eastAsia="ko-KR"/>
        </w:rPr>
        <w:t xml:space="preserve">", under the </w:t>
      </w:r>
      <w:r w:rsidRPr="00FE6A36">
        <w:t>NSACF configured "max Nb of Reg UEs"</w:t>
      </w:r>
      <w:r>
        <w:t>.</w:t>
      </w:r>
    </w:p>
    <w:p w14:paraId="7D3792C2" w14:textId="77777777"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 Reg UEs</w:t>
      </w:r>
      <w:r>
        <w:rPr>
          <w:lang w:eastAsia="ko-KR"/>
        </w:rPr>
        <w:t xml:space="preserve">" for </w:t>
      </w:r>
      <w:r>
        <w:t>specific rate and costs.</w:t>
      </w:r>
    </w:p>
    <w:p w14:paraId="58061B08" w14:textId="77777777" w:rsidR="00F65F53" w:rsidRDefault="00F65F53" w:rsidP="00F65F53">
      <w:pPr>
        <w:pStyle w:val="B10"/>
      </w:pPr>
      <w:r w:rsidRPr="00C06053">
        <w:t>Cons:</w:t>
      </w:r>
    </w:p>
    <w:p w14:paraId="7D47D3CD" w14:textId="77777777" w:rsidR="00F65F53" w:rsidRDefault="00F65F53" w:rsidP="00F65F53">
      <w:pPr>
        <w:pStyle w:val="B10"/>
        <w:numPr>
          <w:ilvl w:val="0"/>
          <w:numId w:val="24"/>
        </w:numPr>
        <w:overflowPunct/>
        <w:autoSpaceDE/>
        <w:autoSpaceDN/>
        <w:adjustRightInd/>
        <w:textAlignment w:val="auto"/>
      </w:pPr>
      <w:r>
        <w:t>N</w:t>
      </w:r>
      <w:r w:rsidRPr="009C4CAB">
        <w:t xml:space="preserve">ot possible </w:t>
      </w:r>
      <w:r>
        <w:t>to go</w:t>
      </w:r>
      <w:r w:rsidRPr="009C4CAB">
        <w:t xml:space="preserve"> beyond the NSACF configured "max Nb of Reg UEs"</w:t>
      </w:r>
      <w:r>
        <w:t xml:space="preserve"> for the Network Slice</w:t>
      </w:r>
      <w:r w:rsidRPr="009C4CAB">
        <w:t>.</w:t>
      </w:r>
    </w:p>
    <w:p w14:paraId="47954DC4" w14:textId="77777777" w:rsidR="00F65F53" w:rsidRPr="009C4CAB" w:rsidRDefault="00F65F53" w:rsidP="00F65F53">
      <w:pPr>
        <w:pStyle w:val="B10"/>
        <w:numPr>
          <w:ilvl w:val="0"/>
          <w:numId w:val="24"/>
        </w:numPr>
        <w:overflowPunct/>
        <w:autoSpaceDE/>
        <w:autoSpaceDN/>
        <w:adjustRightInd/>
        <w:textAlignment w:val="auto"/>
      </w:pPr>
      <w:r w:rsidRPr="00BB6BAD">
        <w:t xml:space="preserve">Charging session to CHF: in case of long NS lifetime, the corresponding charging session will be maintained for a long time if thresholds for termination are not crossed.  </w:t>
      </w:r>
    </w:p>
    <w:p w14:paraId="45D5406E" w14:textId="77777777" w:rsidR="00F65F53" w:rsidRDefault="00F65F53" w:rsidP="00F65F53">
      <w:pPr>
        <w:pStyle w:val="B10"/>
        <w:ind w:left="0" w:firstLine="0"/>
      </w:pPr>
      <w:r w:rsidRPr="00212EB9">
        <w:t>Solutions #1.</w:t>
      </w:r>
      <w:r>
        <w:t>5 (CEF)</w:t>
      </w:r>
      <w:r w:rsidRPr="00212EB9">
        <w:t xml:space="preserve"> </w:t>
      </w:r>
      <w:r>
        <w:t xml:space="preserve">compared </w:t>
      </w:r>
      <w:r w:rsidRPr="00795DFA">
        <w:t>to solution #1.</w:t>
      </w:r>
      <w:r>
        <w:t xml:space="preserve">3 does not allow the CHF (see </w:t>
      </w:r>
      <w:r w:rsidRPr="00795DFA">
        <w:t>6.1.3.6</w:t>
      </w:r>
      <w:r w:rsidRPr="00795DFA">
        <w:tab/>
        <w:t>Charging scenarios</w:t>
      </w:r>
      <w:r>
        <w:t>) to act before a UE is added or removed.</w:t>
      </w:r>
    </w:p>
    <w:p w14:paraId="211588D7" w14:textId="48625F54" w:rsidR="00F65F53" w:rsidRDefault="00F65F53" w:rsidP="00F65F53">
      <w:pPr>
        <w:pStyle w:val="B10"/>
        <w:ind w:left="0" w:firstLine="0"/>
      </w:pPr>
      <w:r>
        <w:t>Solution #1.</w:t>
      </w:r>
      <w:r w:rsidR="00E23FD6">
        <w:t>6</w:t>
      </w:r>
      <w:r>
        <w:t>, fully solves Key issue#1:</w:t>
      </w:r>
    </w:p>
    <w:p w14:paraId="522F6184" w14:textId="77777777" w:rsidR="00F65F53" w:rsidRDefault="00F65F53" w:rsidP="00F65F53">
      <w:pPr>
        <w:pStyle w:val="B10"/>
      </w:pPr>
      <w:r>
        <w:t xml:space="preserve">Pro:   </w:t>
      </w:r>
    </w:p>
    <w:p w14:paraId="7EBCF4BE" w14:textId="77777777"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 Reg UEs</w:t>
      </w:r>
      <w:r>
        <w:rPr>
          <w:lang w:eastAsia="ko-KR"/>
        </w:rPr>
        <w:t xml:space="preserve">", </w:t>
      </w:r>
      <w:r>
        <w:t>based on charging criteria</w:t>
      </w:r>
      <w:r>
        <w:rPr>
          <w:lang w:eastAsia="ko-KR"/>
        </w:rPr>
        <w:t>.</w:t>
      </w:r>
    </w:p>
    <w:p w14:paraId="32061D87" w14:textId="77777777"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 Reg UEs</w:t>
      </w:r>
      <w:r>
        <w:rPr>
          <w:lang w:eastAsia="ko-KR"/>
        </w:rPr>
        <w:t xml:space="preserve">", under the </w:t>
      </w:r>
      <w:r>
        <w:t>"max Nb of Reg UEs"</w:t>
      </w:r>
      <w:r>
        <w:rPr>
          <w:lang w:eastAsia="ko-KR"/>
        </w:rPr>
        <w:t>.</w:t>
      </w:r>
    </w:p>
    <w:p w14:paraId="2FA78B4D" w14:textId="77777777"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 Reg UEs</w:t>
      </w:r>
      <w:r>
        <w:rPr>
          <w:lang w:eastAsia="ko-KR"/>
        </w:rPr>
        <w:t xml:space="preserve">" for </w:t>
      </w:r>
      <w:r>
        <w:t>specific rate and costs.</w:t>
      </w:r>
    </w:p>
    <w:p w14:paraId="4997D8D9" w14:textId="77777777" w:rsidR="00F65F53" w:rsidRDefault="00F65F53" w:rsidP="00F65F53">
      <w:pPr>
        <w:pStyle w:val="B10"/>
        <w:numPr>
          <w:ilvl w:val="0"/>
          <w:numId w:val="24"/>
        </w:numPr>
        <w:overflowPunct/>
        <w:autoSpaceDE/>
        <w:autoSpaceDN/>
        <w:adjustRightInd/>
        <w:textAlignment w:val="auto"/>
      </w:pPr>
      <w:r>
        <w:t xml:space="preserve">Avoid performance issues by remaining under </w:t>
      </w:r>
      <w:r w:rsidRPr="00FE6A36">
        <w:t>"max Nb of Reg UEs"</w:t>
      </w:r>
      <w:r>
        <w:t>.</w:t>
      </w:r>
    </w:p>
    <w:p w14:paraId="6166C86F" w14:textId="77777777" w:rsidR="00F65F53" w:rsidRDefault="00F65F53" w:rsidP="00F65F53">
      <w:pPr>
        <w:pStyle w:val="B10"/>
      </w:pPr>
      <w:r w:rsidRPr="00C06053">
        <w:t>Cons:</w:t>
      </w:r>
    </w:p>
    <w:p w14:paraId="3F242EBA" w14:textId="77777777" w:rsidR="00F65F53" w:rsidRDefault="00F65F53" w:rsidP="00F65F53">
      <w:pPr>
        <w:pStyle w:val="B10"/>
        <w:numPr>
          <w:ilvl w:val="0"/>
          <w:numId w:val="24"/>
        </w:numPr>
        <w:overflowPunct/>
        <w:autoSpaceDE/>
        <w:autoSpaceDN/>
        <w:adjustRightInd/>
        <w:textAlignment w:val="auto"/>
      </w:pPr>
      <w:r w:rsidRPr="00212EB9">
        <w:t xml:space="preserve">Charging session </w:t>
      </w:r>
      <w:r>
        <w:t>to CHF: in case of long NS lifetime, the corresponding charging session will be maintained for a long time if thresholds for termination are not crossed.</w:t>
      </w:r>
      <w:r w:rsidRPr="00212EB9">
        <w:t xml:space="preserve">  </w:t>
      </w:r>
    </w:p>
    <w:p w14:paraId="6A217EB1" w14:textId="77777777" w:rsidR="00F65F53" w:rsidRPr="00212EB9" w:rsidRDefault="00F65F53" w:rsidP="00025ADF">
      <w:pPr>
        <w:pStyle w:val="EditorsNote"/>
        <w:ind w:left="851" w:hanging="567"/>
      </w:pPr>
      <w:r>
        <w:t>Editor’s Note: Whether this solution fully or partially solves the keyissue is tbc.</w:t>
      </w:r>
    </w:p>
    <w:p w14:paraId="22064670" w14:textId="77777777" w:rsidR="00F65F53" w:rsidRDefault="00F65F53" w:rsidP="00F65F53">
      <w:r>
        <w:t>For all solutions, the particular REQ-NSCH-06 is covered under the NSACF behavior which counts UEs connected in EPS when EPS counting is required. In this case, the network description of the solution relates to interworking with EPC procedures instead of 5GC procedures involving the AMF.</w:t>
      </w:r>
    </w:p>
    <w:p w14:paraId="1A1B5E69" w14:textId="65CB130C" w:rsidR="004511BE" w:rsidRPr="007372D7" w:rsidRDefault="00F65F53" w:rsidP="00EF6794">
      <w:pPr>
        <w:pStyle w:val="B10"/>
        <w:rPr>
          <w:rFonts w:eastAsia="SimSun"/>
          <w:bCs/>
        </w:rPr>
      </w:pPr>
      <w:r>
        <w:t>For all solutions, the particular REQ-NSCH-04 cannot be fulfilled: based on clause 5.15.11.0 of TS 23.501 [11], counts in the NSACF also include emergency registered UEs undifferentiated from registered UEs.</w:t>
      </w:r>
    </w:p>
    <w:p w14:paraId="4484788B" w14:textId="20C8ED45" w:rsidR="00D0708A" w:rsidRPr="009F1DF5" w:rsidRDefault="00C622DF" w:rsidP="009F1DF5">
      <w:pPr>
        <w:pStyle w:val="Heading2"/>
      </w:pPr>
      <w:bookmarkStart w:id="170" w:name="_Toc66126526"/>
      <w:bookmarkStart w:id="171" w:name="_Toc72418125"/>
      <w:bookmarkStart w:id="172" w:name="_Toc72739212"/>
      <w:bookmarkStart w:id="173" w:name="_Toc112317695"/>
      <w:bookmarkStart w:id="174" w:name="_Toc112320397"/>
      <w:r w:rsidRPr="009F1DF5">
        <w:lastRenderedPageBreak/>
        <w:t>6</w:t>
      </w:r>
      <w:r w:rsidR="00D0708A" w:rsidRPr="009F1DF5">
        <w:t>.2</w:t>
      </w:r>
      <w:r w:rsidR="00D0708A" w:rsidRPr="009F1DF5">
        <w:tab/>
        <w:t xml:space="preserve">Key Issue #2: Converged Charging for </w:t>
      </w:r>
      <w:r w:rsidR="00E24E2E" w:rsidRPr="009F1DF5">
        <w:t>concurrent number of PDU sessions/</w:t>
      </w:r>
      <w:r w:rsidR="00D0708A" w:rsidRPr="009F1DF5">
        <w:t>max. number of PDU sessions per network slice</w:t>
      </w:r>
      <w:bookmarkEnd w:id="170"/>
      <w:bookmarkEnd w:id="171"/>
      <w:bookmarkEnd w:id="172"/>
      <w:bookmarkEnd w:id="173"/>
      <w:bookmarkEnd w:id="174"/>
    </w:p>
    <w:p w14:paraId="291155C6" w14:textId="67AAE395" w:rsidR="00D0708A" w:rsidRPr="009F1DF5" w:rsidRDefault="00C622DF" w:rsidP="009F1DF5">
      <w:pPr>
        <w:pStyle w:val="Heading3"/>
      </w:pPr>
      <w:bookmarkStart w:id="175" w:name="_Toc66126527"/>
      <w:bookmarkStart w:id="176" w:name="_Toc72418126"/>
      <w:bookmarkStart w:id="177" w:name="_Toc72739213"/>
      <w:bookmarkStart w:id="178" w:name="_Toc112317696"/>
      <w:bookmarkStart w:id="179" w:name="_Toc112320398"/>
      <w:r w:rsidRPr="009F1DF5">
        <w:t>6</w:t>
      </w:r>
      <w:r w:rsidR="00D0708A" w:rsidRPr="009F1DF5">
        <w:t>.2.</w:t>
      </w:r>
      <w:r w:rsidR="00E24E2E" w:rsidRPr="009F1DF5">
        <w:t>0</w:t>
      </w:r>
      <w:r w:rsidR="00D0708A" w:rsidRPr="009F1DF5">
        <w:tab/>
        <w:t>General Description</w:t>
      </w:r>
      <w:bookmarkEnd w:id="175"/>
      <w:bookmarkEnd w:id="176"/>
      <w:bookmarkEnd w:id="177"/>
      <w:bookmarkEnd w:id="178"/>
      <w:bookmarkEnd w:id="179"/>
    </w:p>
    <w:p w14:paraId="19144847" w14:textId="3D64A2B1"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r w:rsidR="0085601F">
        <w:t xml:space="preserve">, considering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 xml:space="preserve">01,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3</w:t>
      </w:r>
      <w:r w:rsidR="0085601F" w:rsidRPr="001722AD">
        <w:rPr>
          <w:bCs/>
          <w:lang w:eastAsia="zh-CN"/>
        </w:rPr>
        <w:t xml:space="preserve">,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5</w:t>
      </w:r>
      <w:r w:rsidR="0085601F" w:rsidRPr="001722AD">
        <w:rPr>
          <w:bCs/>
          <w:lang w:eastAsia="zh-CN"/>
        </w:rPr>
        <w:t>,</w:t>
      </w:r>
      <w:r w:rsidR="0085601F" w:rsidRPr="001722AD">
        <w:rPr>
          <w:rFonts w:eastAsia="Malgun Gothic"/>
          <w:bCs/>
          <w:lang w:eastAsia="ko-KR"/>
        </w:rPr>
        <w:t xml:space="preserve"> 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7</w:t>
      </w:r>
      <w:r w:rsidRPr="007372D7">
        <w:t>.</w:t>
      </w:r>
    </w:p>
    <w:p w14:paraId="3A2579E0" w14:textId="7EEA92F7"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number of concurrent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number of concurrent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80" w:name="_Toc112317697"/>
      <w:bookmarkStart w:id="181" w:name="_Toc112320399"/>
      <w:r w:rsidRPr="007372D7">
        <w:t>6.</w:t>
      </w:r>
      <w:r>
        <w:t>2</w:t>
      </w:r>
      <w:r w:rsidRPr="007372D7">
        <w:t>.</w:t>
      </w:r>
      <w:r>
        <w:t>1</w:t>
      </w:r>
      <w:r w:rsidRPr="007372D7">
        <w:tab/>
        <w:t>Solution#</w:t>
      </w:r>
      <w:r>
        <w:t>2.</w:t>
      </w:r>
      <w:r w:rsidRPr="007372D7">
        <w:t>1</w:t>
      </w:r>
      <w:r>
        <w:t xml:space="preserve"> </w:t>
      </w:r>
      <w:r w:rsidRPr="00FD341D">
        <w:t>NSACF (CTF) – Event based charging</w:t>
      </w:r>
      <w:bookmarkEnd w:id="180"/>
      <w:bookmarkEnd w:id="181"/>
    </w:p>
    <w:p w14:paraId="6B5B6166" w14:textId="77777777" w:rsidR="005839DB" w:rsidRPr="009F1DF5" w:rsidRDefault="005839DB" w:rsidP="009F1DF5">
      <w:pPr>
        <w:pStyle w:val="Heading4"/>
      </w:pPr>
      <w:bookmarkStart w:id="182" w:name="_Toc112317698"/>
      <w:bookmarkStart w:id="183" w:name="_Toc112320400"/>
      <w:r w:rsidRPr="009F1DF5">
        <w:rPr>
          <w:rFonts w:hint="eastAsia"/>
        </w:rPr>
        <w:t>6</w:t>
      </w:r>
      <w:r w:rsidRPr="009F1DF5">
        <w:t>.2.1.1</w:t>
      </w:r>
      <w:r w:rsidRPr="009F1DF5">
        <w:tab/>
        <w:t>General</w:t>
      </w:r>
      <w:bookmarkEnd w:id="182"/>
      <w:bookmarkEnd w:id="183"/>
    </w:p>
    <w:p w14:paraId="2BB47B2B" w14:textId="77777777" w:rsidR="005839DB" w:rsidRDefault="005839DB" w:rsidP="005839DB">
      <w:r>
        <w:t>This solution is the same as solution#1.2 with:</w:t>
      </w:r>
    </w:p>
    <w:p w14:paraId="45E5F6DD" w14:textId="77777777" w:rsidR="005839DB" w:rsidRDefault="005839DB" w:rsidP="005839DB">
      <w:pPr>
        <w:pStyle w:val="B10"/>
      </w:pPr>
      <w:r>
        <w:t>-</w:t>
      </w:r>
      <w:r>
        <w:tab/>
        <w:t>"n</w:t>
      </w:r>
      <w:r w:rsidRPr="007372D7">
        <w:t>umber of UEs</w:t>
      </w:r>
      <w:r>
        <w:t>" replaced by "number of the 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293ED3A1" w:rsidR="005839DB" w:rsidRPr="009F1DF5" w:rsidRDefault="005839DB" w:rsidP="009F1DF5">
      <w:pPr>
        <w:pStyle w:val="Heading3"/>
      </w:pPr>
      <w:bookmarkStart w:id="184" w:name="_Toc112317699"/>
      <w:bookmarkStart w:id="185" w:name="_Toc112320401"/>
      <w:r w:rsidRPr="009F1DF5">
        <w:t>6.2.2</w:t>
      </w:r>
      <w:r w:rsidRPr="009F1DF5">
        <w:tab/>
        <w:t>Solution#2.2 NSACF (CTF) - Session based charging</w:t>
      </w:r>
      <w:bookmarkEnd w:id="184"/>
      <w:bookmarkEnd w:id="185"/>
    </w:p>
    <w:p w14:paraId="1472E154" w14:textId="77777777" w:rsidR="005839DB" w:rsidRDefault="005839DB" w:rsidP="005839DB">
      <w:pPr>
        <w:pStyle w:val="Heading4"/>
      </w:pPr>
      <w:bookmarkStart w:id="186" w:name="_Toc112317700"/>
      <w:bookmarkStart w:id="187" w:name="_Toc112320402"/>
      <w:r>
        <w:rPr>
          <w:rFonts w:hint="eastAsia"/>
        </w:rPr>
        <w:t>6</w:t>
      </w:r>
      <w:r>
        <w:t>.2.2.1</w:t>
      </w:r>
      <w:r>
        <w:tab/>
        <w:t>General</w:t>
      </w:r>
      <w:bookmarkEnd w:id="186"/>
      <w:bookmarkEnd w:id="187"/>
    </w:p>
    <w:p w14:paraId="163AFF20" w14:textId="77777777" w:rsidR="005839DB" w:rsidRDefault="005839DB" w:rsidP="005839DB">
      <w:r>
        <w:t>This solution is the same as solution#1.3 with:</w:t>
      </w:r>
    </w:p>
    <w:p w14:paraId="705A3D86" w14:textId="77777777" w:rsidR="005839DB" w:rsidRDefault="005839DB" w:rsidP="005839DB">
      <w:pPr>
        <w:pStyle w:val="B10"/>
      </w:pPr>
      <w:r>
        <w:t>-</w:t>
      </w:r>
      <w:r>
        <w:tab/>
        <w:t>"n</w:t>
      </w:r>
      <w:r w:rsidRPr="007372D7">
        <w:t>umber of UEs</w:t>
      </w:r>
      <w:r>
        <w:t>" replaced by "number of the PDU Sessions"</w:t>
      </w:r>
    </w:p>
    <w:p w14:paraId="50F721C8" w14:textId="1514444B"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0F848D3F" w:rsidR="005839DB" w:rsidRDefault="005839DB" w:rsidP="005839DB">
      <w:pPr>
        <w:pStyle w:val="Heading3"/>
      </w:pPr>
      <w:bookmarkStart w:id="188" w:name="_Toc112317701"/>
      <w:bookmarkStart w:id="189" w:name="_Toc112320403"/>
      <w:r>
        <w:lastRenderedPageBreak/>
        <w:t xml:space="preserve">6.2.3 </w:t>
      </w:r>
      <w:r>
        <w:tab/>
      </w:r>
      <w:r w:rsidRPr="007372D7">
        <w:t>Solution#</w:t>
      </w:r>
      <w:r>
        <w:t xml:space="preserve">2.3 NSACF and CEF - </w:t>
      </w:r>
      <w:r w:rsidR="00D6319B">
        <w:t>Event</w:t>
      </w:r>
      <w:r>
        <w:t xml:space="preserve"> based charging</w:t>
      </w:r>
      <w:bookmarkEnd w:id="188"/>
      <w:bookmarkEnd w:id="189"/>
    </w:p>
    <w:p w14:paraId="57D684FA" w14:textId="77777777" w:rsidR="005839DB" w:rsidRDefault="005839DB" w:rsidP="005839DB">
      <w:pPr>
        <w:pStyle w:val="Heading4"/>
      </w:pPr>
      <w:bookmarkStart w:id="190" w:name="_Toc112317702"/>
      <w:bookmarkStart w:id="191" w:name="_Toc112320404"/>
      <w:r>
        <w:rPr>
          <w:rFonts w:hint="eastAsia"/>
        </w:rPr>
        <w:t>6</w:t>
      </w:r>
      <w:r>
        <w:t>.2.3.1</w:t>
      </w:r>
      <w:r>
        <w:tab/>
        <w:t>General</w:t>
      </w:r>
      <w:bookmarkEnd w:id="190"/>
      <w:bookmarkEnd w:id="191"/>
    </w:p>
    <w:p w14:paraId="5BB846E8" w14:textId="77777777" w:rsidR="005839DB" w:rsidRDefault="005839DB" w:rsidP="005839DB">
      <w:r>
        <w:t>This solution is the same as solution#1.4 with:</w:t>
      </w:r>
    </w:p>
    <w:p w14:paraId="47851530" w14:textId="77777777" w:rsidR="005839DB" w:rsidRDefault="005839DB" w:rsidP="005839DB">
      <w:pPr>
        <w:pStyle w:val="B10"/>
      </w:pPr>
      <w:r>
        <w:t>-</w:t>
      </w:r>
      <w:r>
        <w:tab/>
        <w:t>"n</w:t>
      </w:r>
      <w:r w:rsidRPr="007372D7">
        <w:t>umber of UEs</w:t>
      </w:r>
      <w:r>
        <w:t>" replaced by "number of the PDU Sessions"</w:t>
      </w:r>
    </w:p>
    <w:p w14:paraId="578AA349" w14:textId="77777777"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2E397022" w:rsidR="005839DB" w:rsidRDefault="005839DB" w:rsidP="005839DB">
      <w:pPr>
        <w:pStyle w:val="Heading3"/>
      </w:pPr>
      <w:bookmarkStart w:id="192" w:name="_Toc112317703"/>
      <w:bookmarkStart w:id="193" w:name="_Toc112320405"/>
      <w:r w:rsidRPr="007372D7">
        <w:t>6.</w:t>
      </w:r>
      <w:r>
        <w:t>2</w:t>
      </w:r>
      <w:r w:rsidRPr="007372D7">
        <w:t>.</w:t>
      </w:r>
      <w:r>
        <w:t xml:space="preserve">4 </w:t>
      </w:r>
      <w:r w:rsidR="00D6319B">
        <w:tab/>
      </w:r>
      <w:r w:rsidRPr="007372D7">
        <w:t>Solution#</w:t>
      </w:r>
      <w:r>
        <w:t>2.4 NSACF and CEF - Session based charging</w:t>
      </w:r>
      <w:bookmarkEnd w:id="192"/>
      <w:bookmarkEnd w:id="193"/>
    </w:p>
    <w:p w14:paraId="2DDD98BE" w14:textId="77777777" w:rsidR="005839DB" w:rsidRDefault="005839DB" w:rsidP="005839DB">
      <w:r>
        <w:t>This solution is the same as solution#1.5 with:</w:t>
      </w:r>
    </w:p>
    <w:p w14:paraId="293978BB" w14:textId="77777777" w:rsidR="005839DB" w:rsidRPr="00047542" w:rsidRDefault="005839DB" w:rsidP="005839DB">
      <w:pPr>
        <w:pStyle w:val="B10"/>
      </w:pPr>
      <w:r w:rsidRPr="00047542">
        <w:t>-</w:t>
      </w:r>
      <w:r w:rsidRPr="00047542">
        <w:tab/>
        <w:t>"number of UEs" replaced by "number of the PDU Sessions"</w:t>
      </w:r>
    </w:p>
    <w:p w14:paraId="1CD97142" w14:textId="77777777"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71C34AAC" w14:textId="434D81C7" w:rsidR="007815AB" w:rsidRPr="00C82982" w:rsidRDefault="007815AB" w:rsidP="007815AB">
      <w:pPr>
        <w:pStyle w:val="Heading3"/>
        <w:rPr>
          <w:lang w:val="fr-FR"/>
        </w:rPr>
      </w:pPr>
      <w:bookmarkStart w:id="194" w:name="_Toc112317704"/>
      <w:bookmarkStart w:id="195" w:name="_Toc112320406"/>
      <w:r w:rsidRPr="00C82982">
        <w:rPr>
          <w:lang w:val="fr-FR"/>
        </w:rPr>
        <w:t>6.2.</w:t>
      </w:r>
      <w:r>
        <w:rPr>
          <w:lang w:val="fr-FR"/>
        </w:rPr>
        <w:t>5</w:t>
      </w:r>
      <w:r w:rsidRPr="00C82982">
        <w:rPr>
          <w:lang w:val="fr-FR"/>
        </w:rPr>
        <w:tab/>
        <w:t>Solution#2.</w:t>
      </w:r>
      <w:r>
        <w:rPr>
          <w:lang w:val="fr-FR"/>
        </w:rPr>
        <w:t>5</w:t>
      </w:r>
      <w:r w:rsidRPr="00C82982">
        <w:rPr>
          <w:lang w:val="fr-FR"/>
        </w:rPr>
        <w:t xml:space="preserve"> </w:t>
      </w:r>
      <w:r w:rsidRPr="00C82982">
        <w:rPr>
          <w:iCs/>
          <w:lang w:val="fr-FR"/>
        </w:rPr>
        <w:t xml:space="preserve">NSACF (CTF) </w:t>
      </w:r>
      <w:r>
        <w:rPr>
          <w:iCs/>
          <w:lang w:val="fr-FR"/>
        </w:rPr>
        <w:t>–</w:t>
      </w:r>
      <w:r w:rsidRPr="00C82982">
        <w:rPr>
          <w:iCs/>
          <w:lang w:val="fr-FR"/>
        </w:rPr>
        <w:t xml:space="preserve"> NS</w:t>
      </w:r>
      <w:r>
        <w:rPr>
          <w:iCs/>
          <w:lang w:val="fr-FR"/>
        </w:rPr>
        <w:t xml:space="preserve"> </w:t>
      </w:r>
      <w:r w:rsidRPr="00C82982">
        <w:rPr>
          <w:iCs/>
          <w:lang w:val="fr-FR"/>
        </w:rPr>
        <w:t>quota management</w:t>
      </w:r>
      <w:bookmarkEnd w:id="194"/>
      <w:bookmarkEnd w:id="195"/>
    </w:p>
    <w:p w14:paraId="6C149ECB" w14:textId="3863547A" w:rsidR="007815AB" w:rsidRDefault="007815AB" w:rsidP="007815AB">
      <w:r w:rsidRPr="00B554CE">
        <w:rPr>
          <w:lang w:val="fr-FR"/>
        </w:rPr>
        <w:t xml:space="preserve"> </w:t>
      </w:r>
      <w:r>
        <w:t>This solution is the same as solution#1.6 with:</w:t>
      </w:r>
    </w:p>
    <w:p w14:paraId="6E1CCAC1" w14:textId="77777777" w:rsidR="007815AB" w:rsidRPr="005902CA" w:rsidRDefault="007815AB" w:rsidP="007815AB">
      <w:pPr>
        <w:pStyle w:val="B10"/>
      </w:pPr>
      <w:r w:rsidRPr="005902CA">
        <w:t>-</w:t>
      </w:r>
      <w:r w:rsidRPr="005902CA">
        <w:tab/>
        <w:t>NS_quota management between the NSACF and CHF of solution#1.1 combined with solution #2.2;</w:t>
      </w:r>
    </w:p>
    <w:p w14:paraId="619B3570" w14:textId="77777777" w:rsidR="007815AB" w:rsidRPr="005902CA" w:rsidRDefault="007815AB" w:rsidP="007815AB">
      <w:pPr>
        <w:pStyle w:val="B10"/>
      </w:pPr>
      <w:r w:rsidRPr="005902CA">
        <w:t>-</w:t>
      </w:r>
      <w:r w:rsidRPr="005902CA">
        <w:tab/>
        <w:t xml:space="preserve">"number of UEs" </w:t>
      </w:r>
      <w:r w:rsidRPr="00B554CE">
        <w:t xml:space="preserve">and "Nb of Reg UEs" </w:t>
      </w:r>
      <w:r w:rsidRPr="005902CA">
        <w:t>replaced by "number of the PDU Sessions";</w:t>
      </w:r>
    </w:p>
    <w:p w14:paraId="1A5DF61D" w14:textId="77777777" w:rsidR="007815AB" w:rsidRPr="005902CA" w:rsidRDefault="007815AB" w:rsidP="007815AB">
      <w:pPr>
        <w:pStyle w:val="B10"/>
      </w:pPr>
      <w:r w:rsidRPr="005902CA">
        <w:t xml:space="preserve">- </w:t>
      </w:r>
      <w:r w:rsidRPr="005902CA">
        <w:tab/>
      </w:r>
      <w:r w:rsidRPr="00B554CE">
        <w:t>"</w:t>
      </w:r>
      <w:r w:rsidRPr="005902CA">
        <w:t xml:space="preserve">NS Reg UEs Quota limit" replaced by </w:t>
      </w:r>
      <w:r w:rsidRPr="00B554CE">
        <w:t>"</w:t>
      </w:r>
      <w:r w:rsidRPr="005902CA">
        <w:t>NS PDU sessions Quota limit";</w:t>
      </w:r>
    </w:p>
    <w:p w14:paraId="21B763A5" w14:textId="0D159542" w:rsidR="007815AB" w:rsidRDefault="007815AB" w:rsidP="007815AB">
      <w:pPr>
        <w:pStyle w:val="B10"/>
      </w:pPr>
      <w:r w:rsidRPr="005902CA">
        <w:t>-</w:t>
      </w:r>
      <w:r w:rsidRPr="005902CA">
        <w:tab/>
        <w:t xml:space="preserve">NS admission control on number of PDU sessions triggered from SMF (instead of AMF) per 3GPP TS 23.502 [11] clause 4.2.11.4 Number of PDU sessions per network slice availability check and update procedure.  </w:t>
      </w:r>
    </w:p>
    <w:p w14:paraId="100BCB30" w14:textId="77777777" w:rsidR="007815AB" w:rsidRPr="005902CA" w:rsidRDefault="007815AB" w:rsidP="007815AB">
      <w:pPr>
        <w:pStyle w:val="B10"/>
      </w:pPr>
    </w:p>
    <w:p w14:paraId="3B13919F" w14:textId="3A45B586" w:rsidR="00946F29" w:rsidRDefault="00946F29" w:rsidP="00946F29">
      <w:pPr>
        <w:pStyle w:val="Heading3"/>
      </w:pPr>
      <w:bookmarkStart w:id="196" w:name="_Toc112317705"/>
      <w:bookmarkStart w:id="197" w:name="_Toc112320407"/>
      <w:r w:rsidRPr="009F1DF5">
        <w:t>6.</w:t>
      </w:r>
      <w:r>
        <w:t>2</w:t>
      </w:r>
      <w:r w:rsidRPr="009F1DF5">
        <w:t>.</w:t>
      </w:r>
      <w:r>
        <w:t>5</w:t>
      </w:r>
      <w:r w:rsidRPr="009F1DF5">
        <w:tab/>
        <w:t>Evaluation</w:t>
      </w:r>
      <w:bookmarkEnd w:id="196"/>
      <w:bookmarkEnd w:id="197"/>
    </w:p>
    <w:p w14:paraId="78C65A39" w14:textId="77777777" w:rsidR="00946F29" w:rsidRDefault="00946F29" w:rsidP="00946F29">
      <w:pPr>
        <w:pStyle w:val="B10"/>
        <w:ind w:left="0" w:firstLine="0"/>
      </w:pPr>
      <w:r w:rsidRPr="009D19C2">
        <w:t xml:space="preserve">This clause evaluates the solutions for </w:t>
      </w:r>
      <w:r>
        <w:t xml:space="preserve">Key issue#2, they are all based on the new </w:t>
      </w:r>
      <w:r w:rsidRPr="002D72AB">
        <w:t>Nchf_NSConvergedCharging service</w:t>
      </w:r>
      <w:r>
        <w:t xml:space="preserve">. </w:t>
      </w:r>
    </w:p>
    <w:p w14:paraId="6C803843" w14:textId="02FC2153" w:rsidR="00946F29" w:rsidRDefault="00946F29" w:rsidP="00946F29">
      <w:pPr>
        <w:pStyle w:val="B10"/>
        <w:ind w:left="0" w:firstLine="0"/>
      </w:pPr>
      <w:r>
        <w:t>The same 6.1.</w:t>
      </w:r>
      <w:r w:rsidR="007815AB">
        <w:t>7</w:t>
      </w:r>
      <w:r>
        <w:t xml:space="preserve"> Evaluation apply, with following differences:</w:t>
      </w:r>
    </w:p>
    <w:p w14:paraId="0DFB506A" w14:textId="77777777" w:rsidR="00946F29" w:rsidRDefault="00946F29" w:rsidP="00946F29">
      <w:pPr>
        <w:pStyle w:val="B10"/>
        <w:numPr>
          <w:ilvl w:val="0"/>
          <w:numId w:val="24"/>
        </w:numPr>
        <w:overflowPunct/>
        <w:autoSpaceDE/>
        <w:autoSpaceDN/>
        <w:adjustRightInd/>
        <w:textAlignment w:val="auto"/>
      </w:pPr>
      <w:r>
        <w:t>Key issue#1 replaced by Key issue#2;</w:t>
      </w:r>
    </w:p>
    <w:p w14:paraId="7D489F89" w14:textId="77777777" w:rsidR="00946F29" w:rsidRDefault="00946F29" w:rsidP="00946F29">
      <w:pPr>
        <w:pStyle w:val="B10"/>
        <w:numPr>
          <w:ilvl w:val="0"/>
          <w:numId w:val="24"/>
        </w:numPr>
        <w:overflowPunct/>
        <w:autoSpaceDE/>
        <w:autoSpaceDN/>
        <w:adjustRightInd/>
        <w:textAlignment w:val="auto"/>
      </w:pPr>
      <w:r>
        <w:t xml:space="preserve">The </w:t>
      </w:r>
      <w:r w:rsidRPr="00E11511">
        <w:t>"number of UEs" and "Nb of Reg UEs" replaced by "number of the PDU Sessions"</w:t>
      </w:r>
      <w:r>
        <w:t>;</w:t>
      </w:r>
    </w:p>
    <w:p w14:paraId="661D5157" w14:textId="77777777" w:rsidR="00946F29" w:rsidRDefault="00946F29" w:rsidP="00946F29">
      <w:pPr>
        <w:pStyle w:val="B10"/>
        <w:numPr>
          <w:ilvl w:val="0"/>
          <w:numId w:val="24"/>
        </w:numPr>
        <w:overflowPunct/>
        <w:autoSpaceDE/>
        <w:autoSpaceDN/>
        <w:adjustRightInd/>
        <w:textAlignment w:val="auto"/>
      </w:pPr>
      <w:r>
        <w:rPr>
          <w:lang w:eastAsia="zh-CN"/>
        </w:rPr>
        <w:t>"</w:t>
      </w:r>
      <w:r>
        <w:t xml:space="preserve">NS Reg UEs Quota limit" replaced by </w:t>
      </w:r>
      <w:r>
        <w:rPr>
          <w:lang w:eastAsia="zh-CN"/>
        </w:rPr>
        <w:t>"</w:t>
      </w:r>
      <w:r>
        <w:t>NS PDU sessions Quota limit";</w:t>
      </w:r>
    </w:p>
    <w:p w14:paraId="0DC65924" w14:textId="77777777" w:rsidR="00946F29" w:rsidRDefault="00946F29" w:rsidP="00946F29">
      <w:pPr>
        <w:pStyle w:val="B10"/>
        <w:numPr>
          <w:ilvl w:val="0"/>
          <w:numId w:val="24"/>
        </w:numPr>
        <w:overflowPunct/>
        <w:autoSpaceDE/>
        <w:autoSpaceDN/>
        <w:adjustRightInd/>
        <w:textAlignment w:val="auto"/>
      </w:pPr>
      <w:bookmarkStart w:id="198" w:name="_Hlk109981610"/>
      <w:r>
        <w:t xml:space="preserve">Solution #2.1 </w:t>
      </w:r>
      <w:bookmarkEnd w:id="198"/>
      <w:r>
        <w:t>instead of s</w:t>
      </w:r>
      <w:r w:rsidRPr="00E11511">
        <w:t>olution #</w:t>
      </w:r>
      <w:r>
        <w:t>1.2;</w:t>
      </w:r>
    </w:p>
    <w:p w14:paraId="0D566816" w14:textId="77777777" w:rsidR="00946F29" w:rsidRDefault="00946F29" w:rsidP="00946F29">
      <w:pPr>
        <w:pStyle w:val="B10"/>
        <w:numPr>
          <w:ilvl w:val="0"/>
          <w:numId w:val="24"/>
        </w:numPr>
        <w:overflowPunct/>
        <w:autoSpaceDE/>
        <w:autoSpaceDN/>
        <w:adjustRightInd/>
        <w:textAlignment w:val="auto"/>
      </w:pPr>
      <w:r>
        <w:t>Solution #2.2 instead of s</w:t>
      </w:r>
      <w:r w:rsidRPr="00E11511">
        <w:t>olution #</w:t>
      </w:r>
      <w:r>
        <w:t>1.3;</w:t>
      </w:r>
    </w:p>
    <w:p w14:paraId="46E3DBB3" w14:textId="77777777" w:rsidR="00946F29" w:rsidRDefault="00946F29" w:rsidP="00946F29">
      <w:pPr>
        <w:pStyle w:val="B10"/>
        <w:numPr>
          <w:ilvl w:val="0"/>
          <w:numId w:val="24"/>
        </w:numPr>
        <w:overflowPunct/>
        <w:autoSpaceDE/>
        <w:autoSpaceDN/>
        <w:adjustRightInd/>
        <w:textAlignment w:val="auto"/>
      </w:pPr>
      <w:r>
        <w:t>Solution #2.3 instead of s</w:t>
      </w:r>
      <w:r w:rsidRPr="00E11511">
        <w:t>olution #</w:t>
      </w:r>
      <w:r>
        <w:t>1.4;</w:t>
      </w:r>
    </w:p>
    <w:p w14:paraId="2E703559" w14:textId="77777777" w:rsidR="00946F29" w:rsidRDefault="00946F29" w:rsidP="00946F29">
      <w:pPr>
        <w:pStyle w:val="B10"/>
        <w:numPr>
          <w:ilvl w:val="0"/>
          <w:numId w:val="24"/>
        </w:numPr>
        <w:overflowPunct/>
        <w:autoSpaceDE/>
        <w:autoSpaceDN/>
        <w:adjustRightInd/>
        <w:textAlignment w:val="auto"/>
      </w:pPr>
      <w:r>
        <w:t>Solution #2.4 instead of s</w:t>
      </w:r>
      <w:r w:rsidRPr="00E11511">
        <w:t>olution #</w:t>
      </w:r>
      <w:r>
        <w:t>1.5;</w:t>
      </w:r>
    </w:p>
    <w:p w14:paraId="21BB7093" w14:textId="77777777" w:rsidR="00946F29" w:rsidRDefault="00946F29" w:rsidP="00946F29">
      <w:pPr>
        <w:pStyle w:val="B10"/>
        <w:numPr>
          <w:ilvl w:val="0"/>
          <w:numId w:val="24"/>
        </w:numPr>
        <w:overflowPunct/>
        <w:autoSpaceDE/>
        <w:autoSpaceDN/>
        <w:adjustRightInd/>
        <w:textAlignment w:val="auto"/>
      </w:pPr>
      <w:r>
        <w:t>Solution #2.x instead of solution #1.x.</w:t>
      </w:r>
    </w:p>
    <w:p w14:paraId="2EDA77B1" w14:textId="77777777" w:rsidR="00946F29" w:rsidRPr="0087374A" w:rsidRDefault="00946F29" w:rsidP="00946F29">
      <w:pPr>
        <w:pStyle w:val="B10"/>
      </w:pPr>
      <w:r w:rsidRPr="0087374A">
        <w:t>For all solutions, the particular REQ-NSCH-07 is covered under the NSACF behavior which counts PDN connections in EPS when EPS counting is required. In this case, the network description of the solution relates to interworking with EPC procedures instead of 5GC procedures involving the SMF.</w:t>
      </w:r>
    </w:p>
    <w:p w14:paraId="0E2E954C" w14:textId="77777777" w:rsidR="00946F29" w:rsidRDefault="00946F29" w:rsidP="00946F29">
      <w:pPr>
        <w:pStyle w:val="B10"/>
        <w:ind w:left="0" w:firstLine="0"/>
      </w:pPr>
      <w:r w:rsidRPr="0087374A">
        <w:t>For all solutions, the particular REQ-NSCH-05 cannot be fulfilled: based on clause 5.15.11.0 of TS 23.501 [11], counts in the NSACF also include emergency PDN connections undifferentiated from PDN connections.</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199" w:name="_Toc66126528"/>
      <w:bookmarkStart w:id="200" w:name="_Toc72418127"/>
      <w:bookmarkStart w:id="201" w:name="_Toc72739214"/>
      <w:bookmarkStart w:id="202" w:name="_Toc112317706"/>
      <w:bookmarkStart w:id="203" w:name="_Toc112320408"/>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199"/>
      <w:bookmarkEnd w:id="200"/>
      <w:bookmarkEnd w:id="201"/>
      <w:bookmarkEnd w:id="202"/>
      <w:bookmarkEnd w:id="203"/>
    </w:p>
    <w:p w14:paraId="33838E5B" w14:textId="102EC95C" w:rsidR="00D62BF8" w:rsidRPr="007372D7" w:rsidRDefault="00D62BF8" w:rsidP="00D62BF8">
      <w:pPr>
        <w:pStyle w:val="Heading3"/>
      </w:pPr>
      <w:bookmarkStart w:id="204" w:name="_Toc66126529"/>
      <w:bookmarkStart w:id="205" w:name="_Toc72418128"/>
      <w:bookmarkStart w:id="206" w:name="_Toc72739215"/>
      <w:bookmarkStart w:id="207" w:name="_Toc112317707"/>
      <w:bookmarkStart w:id="208" w:name="_Toc112320409"/>
      <w:r w:rsidRPr="007372D7">
        <w:t>6.</w:t>
      </w:r>
      <w:r>
        <w:t>3</w:t>
      </w:r>
      <w:r w:rsidRPr="007372D7">
        <w:t>.1</w:t>
      </w:r>
      <w:r w:rsidRPr="007372D7">
        <w:tab/>
        <w:t>General Description</w:t>
      </w:r>
      <w:bookmarkEnd w:id="204"/>
      <w:bookmarkEnd w:id="205"/>
      <w:bookmarkEnd w:id="206"/>
      <w:bookmarkEnd w:id="207"/>
      <w:bookmarkEnd w:id="208"/>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209" w:name="_Toc72418129"/>
      <w:bookmarkStart w:id="210" w:name="_Toc72739216"/>
      <w:bookmarkStart w:id="211" w:name="_Toc112317708"/>
      <w:bookmarkStart w:id="212" w:name="_Toc112320410"/>
      <w:r w:rsidRPr="009F1DF5">
        <w:t>6.3.2</w:t>
      </w:r>
      <w:r w:rsidRPr="009F1DF5">
        <w:tab/>
        <w:t>Solution#3.1 Volume aggregation by NS Tenant CCS</w:t>
      </w:r>
      <w:bookmarkEnd w:id="209"/>
      <w:bookmarkEnd w:id="210"/>
      <w:bookmarkEnd w:id="211"/>
      <w:bookmarkEnd w:id="212"/>
      <w:r w:rsidRPr="009F1DF5">
        <w:t xml:space="preserve">   </w:t>
      </w:r>
    </w:p>
    <w:p w14:paraId="4AFBD9A7" w14:textId="77777777" w:rsidR="00D577AF" w:rsidRPr="009F1DF5" w:rsidRDefault="00D577AF" w:rsidP="009F1DF5">
      <w:pPr>
        <w:pStyle w:val="Heading4"/>
      </w:pPr>
      <w:bookmarkStart w:id="213" w:name="_Toc72418130"/>
      <w:bookmarkStart w:id="214" w:name="_Toc72739217"/>
      <w:bookmarkStart w:id="215" w:name="_Toc112317709"/>
      <w:bookmarkStart w:id="216" w:name="_Toc112320411"/>
      <w:r w:rsidRPr="009F1DF5">
        <w:t>6.3.2.1</w:t>
      </w:r>
      <w:r w:rsidRPr="009F1DF5">
        <w:tab/>
        <w:t>General description</w:t>
      </w:r>
      <w:bookmarkEnd w:id="213"/>
      <w:bookmarkEnd w:id="214"/>
      <w:bookmarkEnd w:id="215"/>
      <w:bookmarkEnd w:id="216"/>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217" w:name="_Hlk64663269"/>
      <w:r>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t>"UE CCS" performs charging functionalities for individual UEs, and includes in particular:</w:t>
      </w:r>
    </w:p>
    <w:p w14:paraId="6CB744FB" w14:textId="77777777" w:rsidR="00D577AF" w:rsidRDefault="00D577AF" w:rsidP="00D577AF">
      <w:pPr>
        <w:pStyle w:val="B10"/>
      </w:pPr>
      <w:r>
        <w:t>-</w:t>
      </w:r>
      <w:r>
        <w:tab/>
      </w:r>
      <w:r w:rsidRPr="009B3488">
        <w:t xml:space="preserve">CHF </w:t>
      </w:r>
      <w:r>
        <w:t>exposing Nchf services associated to individual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9F1DF5">
      <w:pPr>
        <w:pStyle w:val="B10"/>
        <w:numPr>
          <w:ilvl w:val="0"/>
          <w:numId w:val="20"/>
        </w:numPr>
      </w:pPr>
      <w:r w:rsidRPr="00C273F2">
        <w:t>The subscription description includes in particular the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lastRenderedPageBreak/>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2DD3ED15"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218" w:name="_Toc72418131"/>
      <w:bookmarkStart w:id="219" w:name="_Toc72739218"/>
      <w:bookmarkStart w:id="220" w:name="_Toc112317710"/>
      <w:bookmarkStart w:id="221" w:name="_Toc112320412"/>
      <w:bookmarkEnd w:id="217"/>
      <w:r>
        <w:t>6.3.2.2</w:t>
      </w:r>
      <w:r>
        <w:tab/>
        <w:t>Architecture description</w:t>
      </w:r>
      <w:bookmarkEnd w:id="218"/>
      <w:bookmarkEnd w:id="219"/>
      <w:bookmarkEnd w:id="220"/>
      <w:bookmarkEnd w:id="221"/>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8" type="#_x0000_t75" style="width:326.5pt;height:146.5pt" o:ole="">
            <v:imagedata r:id="rId32" o:title=""/>
          </v:shape>
          <o:OLEObject Type="Embed" ProgID="Visio.Drawing.11" ShapeID="_x0000_i1038" DrawAspect="Content" ObjectID="_1722933797" r:id="rId33"/>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222" w:name="_Toc72418132"/>
      <w:bookmarkStart w:id="223" w:name="_Toc72739219"/>
      <w:bookmarkStart w:id="224" w:name="_Toc112317711"/>
      <w:bookmarkStart w:id="225" w:name="_Toc112320413"/>
      <w:r>
        <w:t>6.3.2.3</w:t>
      </w:r>
      <w:r>
        <w:tab/>
        <w:t>Flow description</w:t>
      </w:r>
      <w:bookmarkEnd w:id="222"/>
      <w:bookmarkEnd w:id="223"/>
      <w:r w:rsidR="004628C3">
        <w:t xml:space="preserve"> (T</w:t>
      </w:r>
      <w:r w:rsidR="004628C3" w:rsidRPr="00460A4A">
        <w:t>enant specific S-NSSAI</w:t>
      </w:r>
      <w:r w:rsidR="004628C3">
        <w:t>)</w:t>
      </w:r>
      <w:bookmarkEnd w:id="224"/>
      <w:bookmarkEnd w:id="225"/>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lastRenderedPageBreak/>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9" type="#_x0000_t75" style="width:447.5pt;height:525.5pt" o:ole="">
            <v:imagedata r:id="rId34" o:title=""/>
          </v:shape>
          <o:OLEObject Type="Embed" ProgID="Visio.Drawing.15" ShapeID="_x0000_i1039" DrawAspect="Content" ObjectID="_1722933798" r:id="rId35"/>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lastRenderedPageBreak/>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40" type="#_x0000_t75" style="width:463pt;height:422pt" o:ole="">
            <v:imagedata r:id="rId36" o:title=""/>
          </v:shape>
          <o:OLEObject Type="Embed" ProgID="Visio.Drawing.15" ShapeID="_x0000_i1040" DrawAspect="Content" ObjectID="_1722933799" r:id="rId37"/>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226" w:name="_Toc112317712"/>
      <w:bookmarkStart w:id="227" w:name="_Toc112320414"/>
      <w:r>
        <w:lastRenderedPageBreak/>
        <w:t>6.3.2.4</w:t>
      </w:r>
      <w:r>
        <w:tab/>
        <w:t>Flow description (</w:t>
      </w:r>
      <w:r>
        <w:rPr>
          <w:color w:val="000000"/>
        </w:rPr>
        <w:t>Shared S-NSSAI</w:t>
      </w:r>
      <w:r>
        <w:t>)</w:t>
      </w:r>
      <w:bookmarkEnd w:id="226"/>
      <w:bookmarkEnd w:id="227"/>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77777777"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7777777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77777777"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228" w:name="_Toc72418133"/>
      <w:bookmarkStart w:id="229" w:name="_Toc72739220"/>
      <w:bookmarkStart w:id="230" w:name="_Toc112317713"/>
      <w:bookmarkStart w:id="231" w:name="_Toc112320415"/>
      <w:r w:rsidRPr="007372D7">
        <w:t>6.</w:t>
      </w:r>
      <w:r>
        <w:t>3</w:t>
      </w:r>
      <w:r w:rsidRPr="007372D7">
        <w:t>.</w:t>
      </w:r>
      <w:r>
        <w:t>3</w:t>
      </w:r>
      <w:r w:rsidRPr="007372D7">
        <w:tab/>
        <w:t>Solution#</w:t>
      </w:r>
      <w:r>
        <w:t xml:space="preserve">3.2 </w:t>
      </w:r>
      <w:bookmarkStart w:id="232" w:name="_Hlk70589472"/>
      <w:r>
        <w:t>Volume control by CCS based on performance collection</w:t>
      </w:r>
      <w:bookmarkEnd w:id="228"/>
      <w:bookmarkEnd w:id="229"/>
      <w:bookmarkEnd w:id="230"/>
      <w:bookmarkEnd w:id="231"/>
      <w:r>
        <w:t xml:space="preserve"> </w:t>
      </w:r>
    </w:p>
    <w:p w14:paraId="528AA6CB" w14:textId="77777777" w:rsidR="007E55CB" w:rsidRDefault="007E55CB" w:rsidP="007E55CB">
      <w:pPr>
        <w:pStyle w:val="Heading4"/>
      </w:pPr>
      <w:bookmarkStart w:id="233" w:name="_Toc72418134"/>
      <w:bookmarkStart w:id="234" w:name="_Toc72739221"/>
      <w:bookmarkStart w:id="235" w:name="_Toc112317714"/>
      <w:bookmarkStart w:id="236" w:name="_Toc112320416"/>
      <w:bookmarkEnd w:id="232"/>
      <w:r>
        <w:t>6.3.3.1</w:t>
      </w:r>
      <w:r>
        <w:tab/>
        <w:t>General description</w:t>
      </w:r>
      <w:bookmarkEnd w:id="233"/>
      <w:bookmarkEnd w:id="234"/>
      <w:bookmarkEnd w:id="235"/>
      <w:bookmarkEnd w:id="236"/>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5FAE2C11"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S-NSSAI.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237" w:name="_Toc72418135"/>
      <w:bookmarkStart w:id="238" w:name="_Toc72739222"/>
      <w:bookmarkStart w:id="239" w:name="_Toc112317715"/>
      <w:bookmarkStart w:id="240" w:name="_Toc112320417"/>
      <w:r w:rsidRPr="009F1DF5">
        <w:t>6.3.3.2</w:t>
      </w:r>
      <w:r w:rsidRPr="009F1DF5">
        <w:tab/>
        <w:t>Architecture description</w:t>
      </w:r>
      <w:bookmarkEnd w:id="237"/>
      <w:bookmarkEnd w:id="238"/>
      <w:bookmarkEnd w:id="239"/>
      <w:bookmarkEnd w:id="240"/>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241" w:name="_Toc72418136"/>
      <w:bookmarkStart w:id="242" w:name="_Toc72739223"/>
      <w:bookmarkStart w:id="243" w:name="_Toc112317716"/>
      <w:bookmarkStart w:id="244" w:name="_Toc112320418"/>
      <w:r>
        <w:t>6.3.3.3</w:t>
      </w:r>
      <w:r>
        <w:tab/>
        <w:t>Flow description</w:t>
      </w:r>
      <w:bookmarkEnd w:id="241"/>
      <w:bookmarkEnd w:id="242"/>
      <w:bookmarkEnd w:id="243"/>
      <w:bookmarkEnd w:id="244"/>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245" w:name="_Hlk70597831"/>
      <w:r w:rsidRPr="00B3472B">
        <w:rPr>
          <w:lang w:eastAsia="zh-CN"/>
        </w:rPr>
        <w:t>Volume control by CCS based on performance collection</w:t>
      </w:r>
      <w:bookmarkEnd w:id="245"/>
      <w:r>
        <w:t xml:space="preserve">:  </w:t>
      </w:r>
    </w:p>
    <w:p w14:paraId="52B02660" w14:textId="77777777" w:rsidR="007E55CB" w:rsidRDefault="007E55CB" w:rsidP="002768F1">
      <w:pPr>
        <w:pStyle w:val="EX"/>
        <w:rPr>
          <w:lang w:eastAsia="zh-CN"/>
        </w:rPr>
      </w:pPr>
      <w:r w:rsidRPr="002768F1">
        <w:object w:dxaOrig="12441" w:dyaOrig="12941" w14:anchorId="39B841A2">
          <v:shape id="_x0000_i1041" type="#_x0000_t75" style="width:447.5pt;height:464pt" o:ole="">
            <v:imagedata r:id="rId38" o:title=""/>
          </v:shape>
          <o:OLEObject Type="Embed" ProgID="Visio.Drawing.15" ShapeID="_x0000_i1041" DrawAspect="Content" ObjectID="_1722933800" r:id="rId39"/>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3BF7E453" w:rsidR="007E55CB" w:rsidRPr="00421FFF" w:rsidRDefault="007E55CB" w:rsidP="009F1DF5">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lastRenderedPageBreak/>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246" w:name="_Toc112317717"/>
      <w:bookmarkStart w:id="247" w:name="_Toc112320419"/>
      <w:r w:rsidRPr="00B67DFF">
        <w:rPr>
          <w:rFonts w:eastAsia="SimSun"/>
        </w:rPr>
        <w:t>6.3.</w:t>
      </w:r>
      <w:r>
        <w:rPr>
          <w:rFonts w:eastAsia="SimSun"/>
        </w:rPr>
        <w:t>4</w:t>
      </w:r>
      <w:r w:rsidRPr="00B67DFF">
        <w:rPr>
          <w:rFonts w:eastAsia="SimSun"/>
        </w:rPr>
        <w:tab/>
        <w:t>Evaluation</w:t>
      </w:r>
      <w:bookmarkEnd w:id="246"/>
      <w:bookmarkEnd w:id="247"/>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1796A726"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248" w:name="_Toc112317718"/>
      <w:bookmarkStart w:id="249" w:name="_Toc112320420"/>
      <w:r w:rsidRPr="00B67DFF">
        <w:lastRenderedPageBreak/>
        <w:t>6.3.</w:t>
      </w:r>
      <w:r>
        <w:t>5</w:t>
      </w:r>
      <w:r w:rsidRPr="00B67DFF">
        <w:tab/>
      </w:r>
      <w:r>
        <w:t>Conclusions</w:t>
      </w:r>
      <w:bookmarkEnd w:id="248"/>
      <w:bookmarkEnd w:id="249"/>
    </w:p>
    <w:p w14:paraId="1DE6EC4F" w14:textId="77777777"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3F0441AE" w14:textId="77777777" w:rsidR="00C040C5" w:rsidRDefault="00C040C5" w:rsidP="00C040C5">
      <w:pPr>
        <w:pStyle w:val="EditorsNote"/>
        <w:rPr>
          <w:lang w:eastAsia="zh-CN"/>
        </w:rPr>
      </w:pPr>
      <w:r>
        <w:rPr>
          <w:lang w:eastAsia="zh-CN"/>
        </w:rPr>
        <w:t>Editor’s Note: The final conclusion on solution(s) for a later release is ffs.</w:t>
      </w:r>
    </w:p>
    <w:p w14:paraId="00417F5C" w14:textId="458E6672" w:rsidR="00D62BF8" w:rsidRDefault="00D62BF8" w:rsidP="00D62BF8">
      <w:pPr>
        <w:pStyle w:val="B10"/>
        <w:rPr>
          <w:lang w:eastAsia="zh-CN"/>
        </w:rPr>
      </w:pPr>
    </w:p>
    <w:p w14:paraId="464025AD" w14:textId="4E179902" w:rsidR="00D62BF8" w:rsidRDefault="00D62BF8" w:rsidP="00025ADF">
      <w:pPr>
        <w:pStyle w:val="Heading3"/>
        <w:rPr>
          <w:lang w:eastAsia="zh-CN"/>
        </w:rPr>
      </w:pPr>
      <w:bookmarkStart w:id="250" w:name="_Toc66126530"/>
      <w:bookmarkStart w:id="251" w:name="_Toc72418137"/>
      <w:bookmarkStart w:id="252" w:name="_Toc72739224"/>
      <w:bookmarkStart w:id="253" w:name="_Toc112317719"/>
      <w:bookmarkStart w:id="254" w:name="_Toc112320421"/>
      <w:r w:rsidRPr="007372D7">
        <w:t>6.</w:t>
      </w:r>
      <w:r>
        <w:t>4</w:t>
      </w:r>
      <w:r w:rsidRPr="007372D7">
        <w:tab/>
      </w:r>
      <w:r w:rsidR="00B14803">
        <w:t>void</w:t>
      </w:r>
      <w:bookmarkEnd w:id="250"/>
      <w:bookmarkEnd w:id="251"/>
      <w:bookmarkEnd w:id="252"/>
      <w:bookmarkEnd w:id="253"/>
      <w:bookmarkEnd w:id="254"/>
      <w:r w:rsidRPr="00F03130">
        <w:rPr>
          <w:lang w:eastAsia="zh-CN"/>
        </w:rPr>
        <w:t xml:space="preserve">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2F787EA8" w14:textId="4D03620A" w:rsidR="00793018" w:rsidRDefault="00793018" w:rsidP="006325D7">
      <w:pPr>
        <w:pStyle w:val="Heading3"/>
      </w:pPr>
      <w:bookmarkStart w:id="255" w:name="_Toc66126537"/>
      <w:bookmarkStart w:id="256" w:name="_Toc72418150"/>
      <w:bookmarkStart w:id="257" w:name="_Toc72739237"/>
      <w:bookmarkStart w:id="258" w:name="_Toc112317720"/>
      <w:bookmarkStart w:id="259" w:name="_Toc112320422"/>
      <w:r w:rsidRPr="007372D7">
        <w:lastRenderedPageBreak/>
        <w:t>6.</w:t>
      </w:r>
      <w:r w:rsidR="008E3D49">
        <w:t>5</w:t>
      </w:r>
      <w:r w:rsidRPr="007372D7">
        <w:tab/>
      </w:r>
      <w:r w:rsidR="006325D7">
        <w:t>void</w:t>
      </w:r>
      <w:bookmarkEnd w:id="255"/>
      <w:bookmarkEnd w:id="256"/>
      <w:bookmarkEnd w:id="257"/>
      <w:bookmarkEnd w:id="258"/>
      <w:bookmarkEnd w:id="259"/>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260" w:name="_Toc72418160"/>
      <w:bookmarkStart w:id="261" w:name="_Toc72739247"/>
      <w:bookmarkStart w:id="262" w:name="_Toc112317721"/>
      <w:bookmarkStart w:id="263" w:name="_Toc112320423"/>
      <w:r w:rsidRPr="007372D7">
        <w:lastRenderedPageBreak/>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260"/>
      <w:bookmarkEnd w:id="261"/>
      <w:bookmarkEnd w:id="262"/>
      <w:bookmarkEnd w:id="263"/>
    </w:p>
    <w:p w14:paraId="5B846C1F" w14:textId="7703204C" w:rsidR="003D42A1" w:rsidRPr="007372D7" w:rsidRDefault="003D42A1" w:rsidP="003D42A1">
      <w:pPr>
        <w:pStyle w:val="Heading3"/>
      </w:pPr>
      <w:bookmarkStart w:id="264" w:name="_Toc72418161"/>
      <w:bookmarkStart w:id="265" w:name="_Toc72739248"/>
      <w:bookmarkStart w:id="266" w:name="_Toc112317722"/>
      <w:bookmarkStart w:id="267" w:name="_Toc112320424"/>
      <w:r w:rsidRPr="007372D7">
        <w:t>6.</w:t>
      </w:r>
      <w:r w:rsidR="008E3D49">
        <w:t>6</w:t>
      </w:r>
      <w:r w:rsidRPr="007372D7">
        <w:t>.1</w:t>
      </w:r>
      <w:r w:rsidRPr="007372D7">
        <w:tab/>
        <w:t>General Description</w:t>
      </w:r>
      <w:bookmarkEnd w:id="264"/>
      <w:bookmarkEnd w:id="265"/>
      <w:bookmarkEnd w:id="266"/>
      <w:bookmarkEnd w:id="267"/>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 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268" w:name="_Toc112317723"/>
      <w:bookmarkStart w:id="269" w:name="_Toc50473276"/>
      <w:bookmarkStart w:id="270" w:name="_Toc50539597"/>
      <w:bookmarkStart w:id="271" w:name="_Toc54638217"/>
      <w:bookmarkStart w:id="272" w:name="_Toc54638711"/>
      <w:bookmarkStart w:id="273" w:name="_Toc54639593"/>
      <w:bookmarkStart w:id="274" w:name="_Toc57131666"/>
      <w:bookmarkStart w:id="275" w:name="_Toc57616406"/>
      <w:bookmarkStart w:id="276" w:name="_Toc112320425"/>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268"/>
      <w:bookmarkEnd w:id="276"/>
      <w:r w:rsidRPr="005014B3">
        <w:rPr>
          <w:rFonts w:eastAsia="SimSun"/>
        </w:rPr>
        <w:t xml:space="preserve">  </w:t>
      </w:r>
    </w:p>
    <w:p w14:paraId="0213E405" w14:textId="681D6929" w:rsidR="005014B3" w:rsidRPr="005014B3" w:rsidRDefault="005014B3" w:rsidP="002768F1">
      <w:pPr>
        <w:pStyle w:val="Heading4"/>
        <w:rPr>
          <w:rFonts w:eastAsia="SimSun"/>
        </w:rPr>
      </w:pPr>
      <w:bookmarkStart w:id="277" w:name="_Toc112317724"/>
      <w:bookmarkStart w:id="278" w:name="_Toc112320426"/>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277"/>
      <w:bookmarkEnd w:id="278"/>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14C656C4"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particular. the list of service profiles subscribed-to by the NS-Tenant, each service profile with assigned group of S-NSSAI(s).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lastRenderedPageBreak/>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2456522A"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"Max nb of PDU sessions", "Nb of PDU sessions", "load level", "Max nb of registered UEs", "Nb of registered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279" w:name="_Toc112317725"/>
      <w:bookmarkStart w:id="280" w:name="_Toc112320427"/>
      <w:r w:rsidRPr="005014B3">
        <w:rPr>
          <w:rFonts w:eastAsia="SimSun"/>
        </w:rPr>
        <w:t>6.</w:t>
      </w:r>
      <w:r w:rsidR="008E3D49">
        <w:rPr>
          <w:rFonts w:eastAsia="SimSun"/>
        </w:rPr>
        <w:t>6</w:t>
      </w:r>
      <w:r w:rsidRPr="005014B3">
        <w:rPr>
          <w:rFonts w:eastAsia="SimSun"/>
        </w:rPr>
        <w:t>.2.2</w:t>
      </w:r>
      <w:r w:rsidRPr="005014B3">
        <w:rPr>
          <w:rFonts w:eastAsia="SimSun"/>
          <w:lang w:val="en-US"/>
        </w:rPr>
        <w:tab/>
        <w:t>Architecture description</w:t>
      </w:r>
      <w:bookmarkEnd w:id="279"/>
      <w:bookmarkEnd w:id="280"/>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42" type="#_x0000_t75" style="width:359pt;height:188.5pt" o:ole="">
            <v:imagedata r:id="rId40" o:title=""/>
          </v:shape>
          <o:OLEObject Type="Embed" ProgID="Visio.Drawing.11" ShapeID="_x0000_i1042" DrawAspect="Content" ObjectID="_1722933801" r:id="rId41"/>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281" w:name="_Toc112317726"/>
      <w:bookmarkStart w:id="282" w:name="_Toc112320428"/>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281"/>
      <w:bookmarkEnd w:id="282"/>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1479DD"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3" type="#_x0000_t75" style="width:452pt;height:438.5pt">
            <v:imagedata r:id="rId42"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9ch-b2c.</w:t>
      </w:r>
      <w:r w:rsidRPr="005014B3">
        <w:rPr>
          <w:rFonts w:eastAsia="SimSun"/>
          <w:lang w:eastAsia="ko-KR"/>
        </w:rPr>
        <w:tab/>
        <w:t xml:space="preserve">CHF (Tenant CCS) provides "UE supplied NS charging information" in Charging service response.  </w:t>
      </w:r>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4" type="#_x0000_t75" style="width:477.5pt;height:382pt" o:ole="">
            <v:imagedata r:id="rId43" o:title=""/>
          </v:shape>
          <o:OLEObject Type="Embed" ProgID="Visio.Drawing.15" ShapeID="_x0000_i1044" DrawAspect="Content" ObjectID="_1722933802" r:id="rId44"/>
        </w:object>
      </w:r>
    </w:p>
    <w:bookmarkEnd w:id="269"/>
    <w:bookmarkEnd w:id="270"/>
    <w:bookmarkEnd w:id="271"/>
    <w:bookmarkEnd w:id="272"/>
    <w:bookmarkEnd w:id="273"/>
    <w:bookmarkEnd w:id="274"/>
    <w:bookmarkEnd w:id="275"/>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 xml:space="preserve">Based on received "UE requested NS charging information", correlates with existing NS charging information for the S-NSSAI:  NSM charging information ("Max nb of UEs"..),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6B3ECD3" w:rsid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16ch-c.</w:t>
      </w:r>
      <w:r w:rsidRPr="005014B3">
        <w:rPr>
          <w:rFonts w:eastAsia="SimSun"/>
          <w:lang w:eastAsia="ko-KR"/>
        </w:rPr>
        <w:tab/>
        <w:t xml:space="preserve">CHF (UE CCS) provides appropriate answer for the individual UE.  </w:t>
      </w:r>
    </w:p>
    <w:p w14:paraId="4B5629FD" w14:textId="289F6C89" w:rsidR="00D44537" w:rsidRDefault="00D44537" w:rsidP="00D44537">
      <w:pPr>
        <w:pStyle w:val="Heading3"/>
      </w:pPr>
      <w:bookmarkStart w:id="283" w:name="_Toc112317727"/>
      <w:bookmarkStart w:id="284" w:name="_Toc112320429"/>
      <w:r w:rsidRPr="007372D7">
        <w:t>6.</w:t>
      </w:r>
      <w:r>
        <w:t>6</w:t>
      </w:r>
      <w:r w:rsidRPr="007372D7">
        <w:t>.</w:t>
      </w:r>
      <w:r>
        <w:t>3</w:t>
      </w:r>
      <w:r w:rsidRPr="007372D7">
        <w:tab/>
        <w:t>Solution#</w:t>
      </w:r>
      <w:r>
        <w:t>6.</w:t>
      </w:r>
      <w:r w:rsidR="00A04561">
        <w:t>2</w:t>
      </w:r>
      <w:r>
        <w:t xml:space="preserve">  NWDAF based Network slice charging</w:t>
      </w:r>
      <w:bookmarkEnd w:id="283"/>
      <w:bookmarkEnd w:id="284"/>
      <w:r>
        <w:t xml:space="preserve">  </w:t>
      </w:r>
    </w:p>
    <w:p w14:paraId="4395B33D" w14:textId="7AB346E5" w:rsidR="00D44537" w:rsidRDefault="00D44537" w:rsidP="00D44537">
      <w:pPr>
        <w:pStyle w:val="Heading4"/>
      </w:pPr>
      <w:bookmarkStart w:id="285" w:name="_Toc112317728"/>
      <w:bookmarkStart w:id="286" w:name="_Toc112320430"/>
      <w:r w:rsidRPr="007372D7">
        <w:t>6.</w:t>
      </w:r>
      <w:r>
        <w:t>6</w:t>
      </w:r>
      <w:r w:rsidRPr="007372D7">
        <w:t>.</w:t>
      </w:r>
      <w:r>
        <w:t>3.1</w:t>
      </w:r>
      <w:r>
        <w:tab/>
        <w:t>General description</w:t>
      </w:r>
      <w:bookmarkEnd w:id="285"/>
      <w:bookmarkEnd w:id="286"/>
    </w:p>
    <w:p w14:paraId="610A0D51" w14:textId="77777777" w:rsidR="00D44537" w:rsidRDefault="00D44537" w:rsidP="00D44537">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w:t>
      </w:r>
      <w:r>
        <w:rPr>
          <w:iCs/>
        </w:rPr>
        <w:t xml:space="preserve">similar as solution#6.1, where the NWDAF is used instead of Mns Producer for </w:t>
      </w:r>
      <w:r>
        <w:t>NS-Tenant Charging information.</w:t>
      </w:r>
    </w:p>
    <w:p w14:paraId="2038D59D" w14:textId="77777777" w:rsidR="00440CE3" w:rsidRDefault="00440CE3" w:rsidP="00440CE3">
      <w:r>
        <w:t>The following set of Analytics of Table 7.1-2 of 3GPP TS 23.288 [12] are not relevant for criteria at "Network Slice" level:</w:t>
      </w:r>
    </w:p>
    <w:p w14:paraId="3F679884" w14:textId="77777777" w:rsidR="00440CE3" w:rsidRDefault="00440CE3" w:rsidP="00440CE3">
      <w:r>
        <w:t>-</w:t>
      </w:r>
      <w:r>
        <w:tab/>
        <w:t>NF Load information (NF level)</w:t>
      </w:r>
    </w:p>
    <w:p w14:paraId="0452C770" w14:textId="77777777" w:rsidR="00440CE3" w:rsidRDefault="00440CE3" w:rsidP="00440CE3">
      <w:r>
        <w:t>-</w:t>
      </w:r>
      <w:r>
        <w:tab/>
        <w:t>Network Performance information (Area of interest, RAN via OAM)</w:t>
      </w:r>
    </w:p>
    <w:p w14:paraId="76B9D21A" w14:textId="77777777" w:rsidR="00440CE3" w:rsidRDefault="00440CE3" w:rsidP="00440CE3">
      <w:r>
        <w:t>-</w:t>
      </w:r>
      <w:r>
        <w:tab/>
        <w:t>UE mobility information (UE level)</w:t>
      </w:r>
    </w:p>
    <w:p w14:paraId="51BE150C" w14:textId="77777777" w:rsidR="00440CE3" w:rsidRDefault="00440CE3" w:rsidP="00440CE3">
      <w:r>
        <w:t>-</w:t>
      </w:r>
      <w:r>
        <w:tab/>
        <w:t>UE Communication information (UE level)</w:t>
      </w:r>
    </w:p>
    <w:p w14:paraId="043A52E4" w14:textId="77777777" w:rsidR="00440CE3" w:rsidRDefault="00440CE3" w:rsidP="00440CE3">
      <w:r>
        <w:t>-</w:t>
      </w:r>
      <w:r>
        <w:tab/>
        <w:t>Expected UE behavioural parameters (UE level)</w:t>
      </w:r>
    </w:p>
    <w:p w14:paraId="4C8AAD06" w14:textId="77777777" w:rsidR="00440CE3" w:rsidRDefault="00440CE3" w:rsidP="00440CE3">
      <w:r>
        <w:t>-</w:t>
      </w:r>
      <w:r>
        <w:tab/>
        <w:t>UE Abnormal behaviour information (UE level)</w:t>
      </w:r>
    </w:p>
    <w:p w14:paraId="7F1CA1DB" w14:textId="77777777" w:rsidR="00440CE3" w:rsidRDefault="00440CE3" w:rsidP="00440CE3">
      <w:r>
        <w:t>-</w:t>
      </w:r>
      <w:r>
        <w:tab/>
        <w:t>User Data Congestion information (Area of Interest)</w:t>
      </w:r>
    </w:p>
    <w:p w14:paraId="087A573B" w14:textId="77777777" w:rsidR="00440CE3" w:rsidRDefault="00440CE3" w:rsidP="00440CE3">
      <w:r>
        <w:t>-</w:t>
      </w:r>
      <w:r>
        <w:tab/>
        <w:t>QoS Sustainability (Area of Interest)</w:t>
      </w:r>
    </w:p>
    <w:p w14:paraId="587131E6" w14:textId="77777777" w:rsidR="00440CE3" w:rsidRDefault="00440CE3" w:rsidP="00440CE3">
      <w:r>
        <w:t>-</w:t>
      </w:r>
      <w:r>
        <w:tab/>
        <w:t>Session Management Congestion Control Experience (SMF level)</w:t>
      </w:r>
    </w:p>
    <w:p w14:paraId="099418A1" w14:textId="77777777" w:rsidR="00440CE3" w:rsidRDefault="00440CE3" w:rsidP="00440CE3">
      <w:r>
        <w:t>-</w:t>
      </w:r>
      <w:r>
        <w:tab/>
        <w:t>Redundant Transmission Experience (SMF level)</w:t>
      </w:r>
    </w:p>
    <w:p w14:paraId="11818453" w14:textId="77777777" w:rsidR="00440CE3" w:rsidRDefault="00440CE3" w:rsidP="00440CE3">
      <w:r>
        <w:t>-</w:t>
      </w:r>
      <w:r>
        <w:tab/>
        <w:t>WLAN performance (WLAN level)</w:t>
      </w:r>
    </w:p>
    <w:p w14:paraId="30BE2198" w14:textId="77777777" w:rsidR="00440CE3" w:rsidRDefault="00440CE3" w:rsidP="00440CE3">
      <w:r>
        <w:t>-</w:t>
      </w:r>
      <w:r>
        <w:tab/>
        <w:t>DN Performance (DN level)</w:t>
      </w:r>
    </w:p>
    <w:p w14:paraId="091B9BF7" w14:textId="77777777" w:rsidR="00440CE3" w:rsidRPr="005A2FC0" w:rsidRDefault="00440CE3" w:rsidP="00440CE3">
      <w:r>
        <w:t>-</w:t>
      </w:r>
      <w:r>
        <w:tab/>
        <w:t>Dispersion (UE level)</w:t>
      </w:r>
    </w:p>
    <w:p w14:paraId="59ADB451" w14:textId="77777777" w:rsidR="00D44537" w:rsidRDefault="00D44537" w:rsidP="00D44537"/>
    <w:p w14:paraId="77EB63BC" w14:textId="3A106233" w:rsidR="00D44537" w:rsidRDefault="00D44537" w:rsidP="00D44537">
      <w:pPr>
        <w:pStyle w:val="Heading4"/>
      </w:pPr>
      <w:bookmarkStart w:id="287" w:name="_Toc112317729"/>
      <w:bookmarkStart w:id="288" w:name="_Toc112320431"/>
      <w:r w:rsidRPr="007372D7">
        <w:t>6.</w:t>
      </w:r>
      <w:r>
        <w:t>6.3.2</w:t>
      </w:r>
      <w:r>
        <w:tab/>
        <w:t>Architecture description</w:t>
      </w:r>
      <w:bookmarkEnd w:id="287"/>
      <w:bookmarkEnd w:id="288"/>
    </w:p>
    <w:p w14:paraId="1C5E1B1C" w14:textId="77777777" w:rsidR="00D44537" w:rsidRDefault="00D44537" w:rsidP="00D44537">
      <w:pPr>
        <w:pStyle w:val="TF"/>
        <w:rPr>
          <w:lang w:val="en-US"/>
        </w:rPr>
      </w:pPr>
      <w:r>
        <w:object w:dxaOrig="6225" w:dyaOrig="4275" w14:anchorId="778BDACF">
          <v:shape id="_x0000_i1045" type="#_x0000_t75" style="width:311.5pt;height:213.5pt" o:ole="">
            <v:imagedata r:id="rId45" o:title=""/>
          </v:shape>
          <o:OLEObject Type="Embed" ProgID="Visio.Drawing.15" ShapeID="_x0000_i1045" DrawAspect="Content" ObjectID="_1722933803" r:id="rId46"/>
        </w:object>
      </w:r>
    </w:p>
    <w:p w14:paraId="6142C5BB" w14:textId="1432B26E" w:rsidR="00D44537" w:rsidRPr="00957560" w:rsidRDefault="00D44537" w:rsidP="00D44537">
      <w:pPr>
        <w:pStyle w:val="TF"/>
        <w:rPr>
          <w:rFonts w:ascii="Times New Roman" w:hAnsi="Times New Roman"/>
          <w:lang w:eastAsia="zh-CN"/>
        </w:rPr>
      </w:pPr>
      <w:r>
        <w:rPr>
          <w:lang w:val="en-US"/>
        </w:rPr>
        <w:t xml:space="preserve">Figure </w:t>
      </w:r>
      <w:r w:rsidRPr="007372D7">
        <w:t>6.</w:t>
      </w:r>
      <w:r>
        <w:t>6.3.2</w:t>
      </w:r>
      <w:r>
        <w:rPr>
          <w:lang w:val="en-US"/>
        </w:rPr>
        <w:t xml:space="preserve">-1: NWDAF based </w:t>
      </w:r>
      <w:r w:rsidRPr="00572BF2">
        <w:rPr>
          <w:lang w:val="en-US"/>
        </w:rPr>
        <w:t xml:space="preserve">Network slice charging </w:t>
      </w:r>
    </w:p>
    <w:p w14:paraId="59A8787D" w14:textId="77777777" w:rsidR="00D44537" w:rsidRDefault="00D44537" w:rsidP="00D44537">
      <w:pPr>
        <w:pStyle w:val="NO"/>
      </w:pPr>
      <w:r w:rsidRPr="00EC390F">
        <w:t xml:space="preserve">NOTE: </w:t>
      </w:r>
      <w:r>
        <w:tab/>
      </w:r>
      <w:r w:rsidRPr="00EC390F">
        <w:t xml:space="preserve">The architecture part </w:t>
      </w:r>
      <w:r>
        <w:t>representing</w:t>
      </w:r>
      <w:r w:rsidRPr="00EC390F">
        <w:t xml:space="preserve"> CEF/NWDAF </w:t>
      </w:r>
      <w:r>
        <w:t xml:space="preserve">can be part of architecture </w:t>
      </w:r>
      <w:r w:rsidRPr="00A817F2">
        <w:t xml:space="preserve">in </w:t>
      </w:r>
      <w:r>
        <w:t xml:space="preserve">3GPP </w:t>
      </w:r>
      <w:r w:rsidRPr="00A817F2">
        <w:t>TS 32.240 [</w:t>
      </w:r>
      <w:r>
        <w:t>16</w:t>
      </w:r>
      <w:r w:rsidRPr="00A817F2">
        <w:t>]</w:t>
      </w:r>
      <w:r>
        <w:t xml:space="preserve"> f</w:t>
      </w:r>
      <w:r w:rsidRPr="00EC390F">
        <w:t>igure 4.2.4.1: Logical ubiquitous charging architecture</w:t>
      </w:r>
      <w:r>
        <w:t xml:space="preserve"> </w:t>
      </w:r>
      <w:r w:rsidRPr="00EC390F">
        <w:t>for management domain</w:t>
      </w:r>
      <w:r>
        <w:t>.</w:t>
      </w:r>
    </w:p>
    <w:p w14:paraId="2F234048" w14:textId="04793E2A" w:rsidR="00D44537" w:rsidRDefault="00D44537" w:rsidP="00D44537">
      <w:pPr>
        <w:pStyle w:val="Heading4"/>
      </w:pPr>
      <w:bookmarkStart w:id="289" w:name="_Toc112317730"/>
      <w:bookmarkStart w:id="290" w:name="_Toc112320432"/>
      <w:r w:rsidRPr="007372D7">
        <w:t>6.</w:t>
      </w:r>
      <w:r>
        <w:t>6.3.3</w:t>
      </w:r>
      <w:r>
        <w:tab/>
        <w:t>Flow description</w:t>
      </w:r>
      <w:bookmarkEnd w:id="289"/>
      <w:bookmarkEnd w:id="290"/>
    </w:p>
    <w:p w14:paraId="7665E112" w14:textId="77777777" w:rsidR="00D44537" w:rsidRDefault="00D44537" w:rsidP="00D44537">
      <w:pPr>
        <w:rPr>
          <w:lang w:eastAsia="zh-CN"/>
        </w:rPr>
      </w:pPr>
      <w:r w:rsidRPr="002531DF">
        <w:rPr>
          <w:lang w:eastAsia="zh-CN"/>
        </w:rPr>
        <w:t xml:space="preserve">The </w:t>
      </w:r>
      <w:r>
        <w:rPr>
          <w:lang w:eastAsia="zh-CN"/>
        </w:rPr>
        <w:t>flows are the same as:</w:t>
      </w:r>
    </w:p>
    <w:p w14:paraId="3D78645A" w14:textId="77777777" w:rsidR="00D44537" w:rsidRPr="00C4762C" w:rsidRDefault="00D44537" w:rsidP="00D44537">
      <w:pPr>
        <w:pStyle w:val="B10"/>
        <w:numPr>
          <w:ilvl w:val="0"/>
          <w:numId w:val="23"/>
        </w:numPr>
        <w:overflowPunct/>
        <w:autoSpaceDE/>
        <w:autoSpaceDN/>
        <w:adjustRightInd/>
        <w:textAlignment w:val="auto"/>
      </w:pPr>
      <w:r w:rsidRPr="00C4762C">
        <w:t xml:space="preserve">Figure 6.6.2.3-1: UE PDU session converged Charging influenced by Network slice converged charging  </w:t>
      </w:r>
    </w:p>
    <w:p w14:paraId="4EAEB16D" w14:textId="77777777" w:rsidR="00D44537" w:rsidRPr="00C4762C" w:rsidRDefault="00D44537" w:rsidP="00D44537">
      <w:pPr>
        <w:pStyle w:val="B10"/>
        <w:numPr>
          <w:ilvl w:val="0"/>
          <w:numId w:val="23"/>
        </w:numPr>
        <w:overflowPunct/>
        <w:autoSpaceDE/>
        <w:autoSpaceDN/>
        <w:adjustRightInd/>
        <w:textAlignment w:val="auto"/>
      </w:pPr>
      <w:r w:rsidRPr="00C4762C">
        <w:t>Figure 6.6.2.3-2: UE Registration converged Charging influenced by Network slice converged charging</w:t>
      </w:r>
    </w:p>
    <w:p w14:paraId="1ED98F8C" w14:textId="44610F73" w:rsidR="00D44537" w:rsidRDefault="00D44537" w:rsidP="00D44537">
      <w:r>
        <w:rPr>
          <w:lang w:eastAsia="zh-CN"/>
        </w:rPr>
        <w:t xml:space="preserve">With the difference the CEF (consumer of the NWDAF) is used for steps 1ch and 2ch, instead of MnS Producer/CEF for the purpose of NS charging collection of S-NSSAI </w:t>
      </w:r>
      <w:r w:rsidRPr="005662E1">
        <w:rPr>
          <w:lang w:eastAsia="zh-CN"/>
        </w:rPr>
        <w:t>charging information (KPIs.</w:t>
      </w:r>
      <w:r>
        <w:rPr>
          <w:lang w:eastAsia="zh-CN"/>
        </w:rPr>
        <w:t>.</w:t>
      </w:r>
      <w:r w:rsidRPr="005662E1">
        <w:rPr>
          <w:lang w:eastAsia="zh-CN"/>
        </w:rPr>
        <w:t>.)</w:t>
      </w:r>
      <w:r>
        <w:rPr>
          <w:lang w:eastAsia="zh-CN"/>
        </w:rPr>
        <w:t xml:space="preserve">. </w:t>
      </w:r>
      <w:r w:rsidR="00440CE3" w:rsidRPr="005A2FC0">
        <w:rPr>
          <w:lang w:eastAsia="zh-CN"/>
        </w:rPr>
        <w:t xml:space="preserve">Instead of  NSM charging information and NSPA charging information, </w:t>
      </w:r>
      <w:r w:rsidR="00440CE3">
        <w:rPr>
          <w:lang w:eastAsia="zh-CN"/>
        </w:rPr>
        <w:t xml:space="preserve"> a</w:t>
      </w:r>
      <w:r>
        <w:rPr>
          <w:lang w:eastAsia="zh-CN"/>
        </w:rPr>
        <w:t xml:space="preserve">nalytics which could be obtained from NWDAF are those of </w:t>
      </w:r>
      <w:r w:rsidRPr="00CC1CDE">
        <w:rPr>
          <w:lang w:bidi="ar-IQ"/>
        </w:rPr>
        <w:t>Table 6.2.1.3-1</w:t>
      </w:r>
      <w:r>
        <w:rPr>
          <w:lang w:bidi="ar-IQ"/>
        </w:rPr>
        <w:t xml:space="preserve"> in 3GPP </w:t>
      </w:r>
      <w:r>
        <w:rPr>
          <w:lang w:eastAsia="zh-CN"/>
        </w:rPr>
        <w:t>TS 28.201[4]</w:t>
      </w:r>
      <w:r w:rsidRPr="00EE518C">
        <w:t xml:space="preserve"> </w:t>
      </w:r>
      <w:r w:rsidRPr="00EE518C">
        <w:rPr>
          <w:lang w:eastAsia="zh-CN"/>
        </w:rPr>
        <w:t>and "max Nb of UEs" is assumed as known by the NS Tenant CCS</w:t>
      </w:r>
      <w:r>
        <w:rPr>
          <w:lang w:bidi="ar-IQ"/>
        </w:rPr>
        <w:t xml:space="preserve">. </w:t>
      </w:r>
      <w:r>
        <w:rPr>
          <w:lang w:eastAsia="zh-CN"/>
        </w:rPr>
        <w:t xml:space="preserve">   </w:t>
      </w:r>
    </w:p>
    <w:p w14:paraId="6F915E73" w14:textId="77777777" w:rsidR="00D44537" w:rsidRDefault="00D44537" w:rsidP="005014B3">
      <w:pPr>
        <w:overflowPunct/>
        <w:autoSpaceDE/>
        <w:autoSpaceDN/>
        <w:adjustRightInd/>
        <w:ind w:left="568" w:hanging="284"/>
        <w:textAlignment w:val="auto"/>
        <w:rPr>
          <w:rFonts w:eastAsia="SimSun"/>
          <w:lang w:eastAsia="ko-KR"/>
        </w:rPr>
      </w:pPr>
    </w:p>
    <w:p w14:paraId="58D756C6" w14:textId="3D37C86A" w:rsidR="00941E48" w:rsidRDefault="00941E48" w:rsidP="00941E48">
      <w:pPr>
        <w:pStyle w:val="Heading3"/>
      </w:pPr>
      <w:bookmarkStart w:id="291" w:name="_Toc112317731"/>
      <w:bookmarkStart w:id="292" w:name="_Toc112320433"/>
      <w:r w:rsidRPr="007372D7">
        <w:t>6.</w:t>
      </w:r>
      <w:r>
        <w:t>6</w:t>
      </w:r>
      <w:r w:rsidRPr="007372D7">
        <w:t>.</w:t>
      </w:r>
      <w:r w:rsidR="00D44537">
        <w:t>4</w:t>
      </w:r>
      <w:r w:rsidRPr="007372D7">
        <w:tab/>
        <w:t>Solution#</w:t>
      </w:r>
      <w:r>
        <w:t>6.</w:t>
      </w:r>
      <w:r w:rsidR="00EF020A">
        <w:t>3</w:t>
      </w:r>
      <w:r>
        <w:t xml:space="preserve">  NSACF based Network slice charging</w:t>
      </w:r>
      <w:bookmarkEnd w:id="291"/>
      <w:bookmarkEnd w:id="292"/>
      <w:r>
        <w:t xml:space="preserve">  </w:t>
      </w:r>
    </w:p>
    <w:p w14:paraId="5828C710" w14:textId="177E3825" w:rsidR="00941E48" w:rsidRDefault="00941E48" w:rsidP="00941E48">
      <w:pPr>
        <w:pStyle w:val="Heading4"/>
      </w:pPr>
      <w:bookmarkStart w:id="293" w:name="_Toc112317732"/>
      <w:bookmarkStart w:id="294" w:name="_Toc112320434"/>
      <w:r w:rsidRPr="007372D7">
        <w:t>6.</w:t>
      </w:r>
      <w:r>
        <w:t>6</w:t>
      </w:r>
      <w:r w:rsidRPr="007372D7">
        <w:t>.</w:t>
      </w:r>
      <w:r w:rsidR="00D44537">
        <w:t>4</w:t>
      </w:r>
      <w:r>
        <w:t>.1</w:t>
      </w:r>
      <w:r>
        <w:tab/>
        <w:t>General description</w:t>
      </w:r>
      <w:bookmarkEnd w:id="293"/>
      <w:bookmarkEnd w:id="294"/>
    </w:p>
    <w:p w14:paraId="2F69A88D" w14:textId="77777777" w:rsidR="00941E48" w:rsidRDefault="00941E48" w:rsidP="00941E48">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w:t>
      </w:r>
      <w:r w:rsidRPr="005014B3">
        <w:t>.</w:t>
      </w:r>
    </w:p>
    <w:p w14:paraId="0373E6BE" w14:textId="08A18ACB" w:rsidR="00941E48" w:rsidRDefault="00941E48" w:rsidP="00941E48">
      <w:pPr>
        <w:pStyle w:val="Heading4"/>
      </w:pPr>
      <w:bookmarkStart w:id="295" w:name="_Toc112317733"/>
      <w:bookmarkStart w:id="296" w:name="_Toc112320435"/>
      <w:r w:rsidRPr="007372D7">
        <w:t>6.</w:t>
      </w:r>
      <w:r>
        <w:t>6.</w:t>
      </w:r>
      <w:r w:rsidR="00D44537">
        <w:t>4</w:t>
      </w:r>
      <w:r>
        <w:t>.2</w:t>
      </w:r>
      <w:r>
        <w:tab/>
        <w:t>Architecture description</w:t>
      </w:r>
      <w:bookmarkEnd w:id="295"/>
      <w:bookmarkEnd w:id="296"/>
    </w:p>
    <w:p w14:paraId="1067BF5F" w14:textId="77777777" w:rsidR="00941E48" w:rsidRDefault="00941E48" w:rsidP="00941E48"/>
    <w:p w14:paraId="772569C3" w14:textId="77777777" w:rsidR="00941E48" w:rsidRPr="004A7FCF" w:rsidRDefault="00941E48" w:rsidP="00941E48">
      <w:pPr>
        <w:jc w:val="center"/>
      </w:pPr>
      <w:r>
        <w:object w:dxaOrig="6225" w:dyaOrig="4275" w14:anchorId="3922FDA4">
          <v:shape id="_x0000_i1046" type="#_x0000_t75" style="width:311.5pt;height:213.5pt" o:ole="">
            <v:imagedata r:id="rId47" o:title=""/>
          </v:shape>
          <o:OLEObject Type="Embed" ProgID="Visio.Drawing.15" ShapeID="_x0000_i1046" DrawAspect="Content" ObjectID="_1722933804" r:id="rId48"/>
        </w:object>
      </w:r>
    </w:p>
    <w:p w14:paraId="71575E44" w14:textId="65429864" w:rsidR="00941E48" w:rsidRPr="00957560" w:rsidRDefault="00941E48" w:rsidP="00941E48">
      <w:pPr>
        <w:pStyle w:val="TF"/>
        <w:rPr>
          <w:rFonts w:ascii="Times New Roman" w:hAnsi="Times New Roman"/>
          <w:lang w:eastAsia="zh-CN"/>
        </w:rPr>
      </w:pPr>
      <w:r>
        <w:rPr>
          <w:lang w:val="en-US"/>
        </w:rPr>
        <w:t xml:space="preserve">Figure </w:t>
      </w:r>
      <w:r w:rsidRPr="007372D7">
        <w:t>6.</w:t>
      </w:r>
      <w:r>
        <w:t>6.</w:t>
      </w:r>
      <w:r w:rsidR="00D44537">
        <w:t>4</w:t>
      </w:r>
      <w:r>
        <w:t>.2</w:t>
      </w:r>
      <w:r>
        <w:rPr>
          <w:lang w:val="en-US"/>
        </w:rPr>
        <w:t xml:space="preserve">-1: NSACF based </w:t>
      </w:r>
      <w:r w:rsidRPr="00572BF2">
        <w:rPr>
          <w:lang w:val="en-US"/>
        </w:rPr>
        <w:t xml:space="preserve">Network slice charging </w:t>
      </w:r>
    </w:p>
    <w:p w14:paraId="3FC83D6E" w14:textId="77777777" w:rsidR="00941E48" w:rsidRDefault="00941E48" w:rsidP="00941E48">
      <w:pPr>
        <w:pStyle w:val="TF"/>
        <w:rPr>
          <w:rFonts w:ascii="Times New Roman" w:hAnsi="Times New Roman"/>
          <w:lang w:eastAsia="zh-CN"/>
        </w:rPr>
      </w:pPr>
    </w:p>
    <w:p w14:paraId="7FE97FFF" w14:textId="6111FB34" w:rsidR="00941E48" w:rsidRDefault="00941E48" w:rsidP="00941E48">
      <w:pPr>
        <w:pStyle w:val="Heading4"/>
      </w:pPr>
      <w:bookmarkStart w:id="297" w:name="_Toc112317734"/>
      <w:bookmarkStart w:id="298" w:name="_Toc112320436"/>
      <w:r w:rsidRPr="007372D7">
        <w:t>6.</w:t>
      </w:r>
      <w:r>
        <w:t>6.</w:t>
      </w:r>
      <w:r w:rsidR="00D44537">
        <w:t>4</w:t>
      </w:r>
      <w:r>
        <w:t>.3</w:t>
      </w:r>
      <w:r>
        <w:tab/>
        <w:t>Flow description</w:t>
      </w:r>
      <w:bookmarkEnd w:id="297"/>
      <w:bookmarkEnd w:id="298"/>
    </w:p>
    <w:p w14:paraId="3BE04E13" w14:textId="3F894FA5"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2720133C" w14:textId="77777777" w:rsidR="00941E48" w:rsidRDefault="00941E48" w:rsidP="00941E48">
      <w:pPr>
        <w:rPr>
          <w:lang w:eastAsia="zh-CN"/>
        </w:rPr>
      </w:pPr>
      <w:r>
        <w:object w:dxaOrig="13936" w:dyaOrig="22351" w14:anchorId="0E6951B3">
          <v:shape id="_x0000_i1047" type="#_x0000_t75" style="width:481.5pt;height:772pt" o:ole="">
            <v:imagedata r:id="rId49" o:title=""/>
          </v:shape>
          <o:OLEObject Type="Embed" ProgID="Visio.Drawing.15" ShapeID="_x0000_i1047" DrawAspect="Content" ObjectID="_1722933805" r:id="rId50"/>
        </w:object>
      </w:r>
    </w:p>
    <w:p w14:paraId="148EA098" w14:textId="7BE738E7" w:rsidR="00941E48" w:rsidRPr="005014B3" w:rsidRDefault="00941E48" w:rsidP="00941E48">
      <w:pPr>
        <w:keepLines/>
        <w:spacing w:after="240"/>
        <w:jc w:val="center"/>
        <w:rPr>
          <w:rFonts w:ascii="Arial" w:hAnsi="Arial"/>
          <w:b/>
          <w:lang w:val="en-US"/>
        </w:rPr>
      </w:pPr>
      <w:r w:rsidRPr="005014B3">
        <w:rPr>
          <w:rFonts w:ascii="Arial" w:hAnsi="Arial"/>
          <w:b/>
          <w:lang w:val="en-US"/>
        </w:rPr>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EB398BF" w14:textId="77777777" w:rsidR="00941E48" w:rsidRPr="00D20B57" w:rsidRDefault="00941E48" w:rsidP="00941E48">
      <w:pPr>
        <w:rPr>
          <w:lang w:val="en-US"/>
        </w:rPr>
      </w:pPr>
    </w:p>
    <w:p w14:paraId="0AF7B3B4" w14:textId="77777777" w:rsidR="00941E48" w:rsidRDefault="00941E48" w:rsidP="00941E48">
      <w:pPr>
        <w:pStyle w:val="B10"/>
        <w:rPr>
          <w:lang w:eastAsia="zh-CN"/>
        </w:rPr>
      </w:pPr>
      <w:r>
        <w:rPr>
          <w:lang w:eastAsia="zh-CN"/>
        </w:rPr>
        <w:t xml:space="preserve">1. Same steps as Figure 6.1.4.3-1 for solution #2.3 or Figure  6.1.5.3-1. for solution #2.4: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number of PDU Sessions" intermediate thresholds or "</w:t>
      </w:r>
      <w:r>
        <w:rPr>
          <w:lang w:eastAsia="zh-CN"/>
        </w:rPr>
        <w:t>maximum</w:t>
      </w:r>
      <w:r w:rsidRPr="00E26753">
        <w:rPr>
          <w:lang w:eastAsia="zh-CN"/>
        </w:rPr>
        <w:t xml:space="preserve"> number of </w:t>
      </w:r>
      <w:r>
        <w:rPr>
          <w:lang w:eastAsia="zh-CN"/>
        </w:rPr>
        <w:t>PDU Sessions</w:t>
      </w:r>
      <w:r w:rsidRPr="00E26753">
        <w:rPr>
          <w:lang w:eastAsia="zh-CN"/>
        </w:rPr>
        <w:t>"</w:t>
      </w:r>
      <w:r>
        <w:rPr>
          <w:lang w:eastAsia="zh-CN"/>
        </w:rPr>
        <w:t xml:space="preserve"> reported to CHF.</w:t>
      </w:r>
    </w:p>
    <w:p w14:paraId="5BB5AB79" w14:textId="77777777" w:rsidR="00941E48" w:rsidRDefault="00941E48" w:rsidP="00941E48">
      <w:pPr>
        <w:pStyle w:val="B10"/>
        <w:rPr>
          <w:lang w:eastAsia="zh-CN"/>
        </w:rPr>
      </w:pPr>
      <w:r>
        <w:rPr>
          <w:lang w:eastAsia="zh-CN"/>
        </w:rPr>
        <w:t>2. Same steps as Figure 6.6.2.3-1 between UE, SMF, UE CCF and Tenant CCS with:</w:t>
      </w:r>
    </w:p>
    <w:p w14:paraId="63802BCE" w14:textId="77777777" w:rsidR="00941E48" w:rsidRPr="005014B3" w:rsidRDefault="00941E48" w:rsidP="00941E48">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w:t>
      </w:r>
      <w:r w:rsidRPr="005014B3">
        <w:rPr>
          <w:lang w:eastAsia="ko-KR"/>
        </w:rPr>
        <w:t>"</w:t>
      </w:r>
      <w:bookmarkStart w:id="299" w:name="_Hlk101364401"/>
      <w:r>
        <w:rPr>
          <w:lang w:eastAsia="ko-KR"/>
        </w:rPr>
        <w:t>Number</w:t>
      </w:r>
      <w:r w:rsidRPr="005014B3">
        <w:rPr>
          <w:lang w:eastAsia="ko-KR"/>
        </w:rPr>
        <w:t xml:space="preserve"> of PDU sessions</w:t>
      </w:r>
      <w:r>
        <w:rPr>
          <w:lang w:eastAsia="ko-KR"/>
        </w:rPr>
        <w:t>" and "</w:t>
      </w:r>
      <w:r>
        <w:rPr>
          <w:lang w:eastAsia="zh-CN"/>
        </w:rPr>
        <w:t>maximum</w:t>
      </w:r>
      <w:r w:rsidRPr="00E26753">
        <w:rPr>
          <w:lang w:eastAsia="zh-CN"/>
        </w:rPr>
        <w:t xml:space="preserve"> number of </w:t>
      </w:r>
      <w:r>
        <w:rPr>
          <w:lang w:eastAsia="zh-CN"/>
        </w:rPr>
        <w:t>PDU Sessions</w:t>
      </w:r>
      <w:bookmarkEnd w:id="299"/>
      <w:r>
        <w:rPr>
          <w:lang w:eastAsia="ko-KR"/>
        </w:rPr>
        <w:t xml:space="preserve">" </w:t>
      </w:r>
      <w:r w:rsidRPr="005014B3">
        <w:rPr>
          <w:lang w:eastAsia="ko-KR"/>
        </w:rPr>
        <w:t>for this S-NSSAI</w:t>
      </w:r>
      <w:r>
        <w:rPr>
          <w:lang w:eastAsia="ko-KR"/>
        </w:rPr>
        <w:t>.</w:t>
      </w:r>
      <w:r w:rsidRPr="005014B3">
        <w:rPr>
          <w:lang w:eastAsia="ko-KR"/>
        </w:rPr>
        <w:t xml:space="preserve"> </w:t>
      </w:r>
    </w:p>
    <w:p w14:paraId="471D586D" w14:textId="77777777" w:rsidR="00941E48" w:rsidRPr="005014B3" w:rsidRDefault="00941E48" w:rsidP="00941E48">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w:t>
      </w:r>
      <w:r w:rsidRPr="005014B3">
        <w:rPr>
          <w:lang w:eastAsia="ko-KR"/>
        </w:rPr>
        <w:t>"</w:t>
      </w:r>
      <w:r w:rsidRPr="00A03883">
        <w:t xml:space="preserve">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w:t>
      </w:r>
    </w:p>
    <w:p w14:paraId="4BD6183A" w14:textId="77777777" w:rsidR="00941E48" w:rsidRDefault="00941E48" w:rsidP="00941E48">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for</w:t>
      </w:r>
      <w:r w:rsidRPr="004958FD">
        <w:rPr>
          <w:lang w:eastAsia="ko-KR"/>
        </w:rPr>
        <w:t xml:space="preserve"> </w:t>
      </w:r>
      <w:r w:rsidRPr="004958FD">
        <w:rPr>
          <w:lang w:eastAsia="zh-CN"/>
        </w:rPr>
        <w:t>"</w:t>
      </w:r>
      <w:r w:rsidRPr="00D20B57">
        <w:rPr>
          <w:lang w:eastAsia="ko-KR"/>
        </w:rPr>
        <w:t>Number</w:t>
      </w:r>
      <w:r w:rsidRPr="004958FD">
        <w:rPr>
          <w:lang w:eastAsia="ko-KR"/>
        </w:rPr>
        <w:t xml:space="preserve"> of PDU sessions</w:t>
      </w:r>
      <w:r w:rsidRPr="00D20B57">
        <w:rPr>
          <w:lang w:eastAsia="ko-KR"/>
        </w:rPr>
        <w:t>"</w:t>
      </w:r>
      <w:r w:rsidRPr="004958FD">
        <w:rPr>
          <w:lang w:eastAsia="ko-KR"/>
        </w:rPr>
        <w:t xml:space="preserve"> and </w:t>
      </w:r>
      <w:r w:rsidRPr="00D20B57">
        <w:rPr>
          <w:lang w:eastAsia="ko-KR"/>
        </w:rPr>
        <w:t>"</w:t>
      </w:r>
      <w:r w:rsidRPr="00D20B57">
        <w:rPr>
          <w:lang w:eastAsia="zh-CN"/>
        </w:rPr>
        <w:t>maximum</w:t>
      </w:r>
      <w:r w:rsidRPr="004958FD">
        <w:rPr>
          <w:lang w:eastAsia="zh-CN"/>
        </w:rPr>
        <w:t xml:space="preserve"> number of PDU Sessions"</w:t>
      </w:r>
    </w:p>
    <w:p w14:paraId="6F6C3F9C" w14:textId="77777777" w:rsidR="00941E48" w:rsidRPr="005014B3" w:rsidRDefault="00941E48" w:rsidP="00941E48">
      <w:pPr>
        <w:pStyle w:val="B2"/>
        <w:ind w:left="567" w:firstLine="0"/>
        <w:rPr>
          <w:lang w:eastAsia="ko-KR"/>
        </w:rPr>
      </w:pPr>
      <w:r w:rsidRPr="005014B3">
        <w:rPr>
          <w:lang w:eastAsia="ko-KR"/>
        </w:rPr>
        <w:t>9ch-b2c.</w:t>
      </w:r>
      <w:r w:rsidRPr="005014B3">
        <w:rPr>
          <w:lang w:eastAsia="ko-KR"/>
        </w:rPr>
        <w:tab/>
        <w:t>CHF (Tenant CCS) provides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 xml:space="preserve"> in Charging service response.  </w:t>
      </w:r>
    </w:p>
    <w:p w14:paraId="26D13C02" w14:textId="77777777"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Pr>
          <w:lang w:eastAsia="zh-CN"/>
        </w:rPr>
        <w:t>Number</w:t>
      </w:r>
      <w:r w:rsidRPr="00A03883">
        <w:rPr>
          <w:lang w:eastAsia="zh-CN"/>
        </w:rPr>
        <w:t xml:space="preserve"> of PDU sessions</w:t>
      </w:r>
      <w:r>
        <w:rPr>
          <w:lang w:eastAsia="zh-CN"/>
        </w:rPr>
        <w:t>"</w:t>
      </w:r>
      <w:r w:rsidRPr="00A03883">
        <w:rPr>
          <w:lang w:eastAsia="zh-CN"/>
        </w:rPr>
        <w:t xml:space="preserve"> and </w:t>
      </w:r>
      <w:r>
        <w:rPr>
          <w:lang w:eastAsia="zh-CN"/>
        </w:rPr>
        <w:t>"maximum</w:t>
      </w:r>
      <w:r w:rsidRPr="00A03883">
        <w:rPr>
          <w:lang w:eastAsia="zh-CN"/>
        </w:rPr>
        <w:t xml:space="preserve"> number of PDU Sessions</w:t>
      </w:r>
      <w:r w:rsidRPr="00CB6C01">
        <w:rPr>
          <w:lang w:eastAsia="zh-CN"/>
        </w:rPr>
        <w:t xml:space="preserve">".  </w:t>
      </w:r>
      <w:r>
        <w:rPr>
          <w:lang w:eastAsia="zh-CN"/>
        </w:rPr>
        <w:t xml:space="preserve"> </w:t>
      </w:r>
    </w:p>
    <w:p w14:paraId="43F7E7C7" w14:textId="77777777" w:rsidR="00941E48" w:rsidRDefault="00941E48" w:rsidP="00941E48"/>
    <w:p w14:paraId="188388F9" w14:textId="137AC0B7"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Registration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092A7D78" w14:textId="77777777" w:rsidR="00941E48" w:rsidRDefault="00941E48" w:rsidP="00941E48">
      <w:pPr>
        <w:rPr>
          <w:lang w:eastAsia="zh-CN"/>
        </w:rPr>
      </w:pPr>
    </w:p>
    <w:p w14:paraId="3E1C233C" w14:textId="77777777" w:rsidR="00941E48" w:rsidRDefault="00941E48" w:rsidP="00941E48">
      <w:pPr>
        <w:rPr>
          <w:lang w:eastAsia="zh-CN"/>
        </w:rPr>
      </w:pPr>
    </w:p>
    <w:p w14:paraId="588088F1" w14:textId="77777777" w:rsidR="00941E48" w:rsidRDefault="00941E48" w:rsidP="00941E48">
      <w:pPr>
        <w:keepLines/>
        <w:spacing w:after="240"/>
        <w:jc w:val="center"/>
        <w:rPr>
          <w:rFonts w:ascii="Arial" w:hAnsi="Arial"/>
          <w:b/>
          <w:lang w:val="en-US"/>
        </w:rPr>
      </w:pPr>
      <w:r>
        <w:object w:dxaOrig="13936" w:dyaOrig="22351" w14:anchorId="797000B0">
          <v:shape id="_x0000_i1048" type="#_x0000_t75" style="width:481.5pt;height:772pt" o:ole="">
            <v:imagedata r:id="rId51" o:title=""/>
          </v:shape>
          <o:OLEObject Type="Embed" ProgID="Visio.Drawing.15" ShapeID="_x0000_i1048" DrawAspect="Content" ObjectID="_1722933806" r:id="rId52"/>
        </w:object>
      </w:r>
    </w:p>
    <w:p w14:paraId="56125EB7" w14:textId="701158ED"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19C8722B" w14:textId="77777777" w:rsidR="00941E48" w:rsidRPr="00F039FA" w:rsidRDefault="00941E48" w:rsidP="00941E48">
      <w:pPr>
        <w:rPr>
          <w:lang w:val="en-US"/>
        </w:rPr>
      </w:pPr>
    </w:p>
    <w:p w14:paraId="39D08D60" w14:textId="77777777" w:rsidR="00941E48" w:rsidRDefault="00941E48" w:rsidP="00941E48">
      <w:pPr>
        <w:pStyle w:val="B10"/>
        <w:rPr>
          <w:lang w:eastAsia="zh-CN"/>
        </w:rPr>
      </w:pPr>
      <w:r>
        <w:rPr>
          <w:lang w:eastAsia="zh-CN"/>
        </w:rPr>
        <w:t xml:space="preserve">1. Same steps as Figure 6.1.4.3-1 or Figure  6.1.5.3-1: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 xml:space="preserve">number of </w:t>
      </w:r>
      <w:r>
        <w:rPr>
          <w:lang w:eastAsia="zh-CN"/>
        </w:rPr>
        <w:t>UEs registered</w:t>
      </w:r>
      <w:r w:rsidRPr="00E26753">
        <w:rPr>
          <w:lang w:eastAsia="zh-CN"/>
        </w:rPr>
        <w:t>" intermediate thresholds or "</w:t>
      </w:r>
      <w:r>
        <w:rPr>
          <w:lang w:eastAsia="zh-CN"/>
        </w:rPr>
        <w:t>maximum</w:t>
      </w:r>
      <w:r w:rsidRPr="00E26753">
        <w:rPr>
          <w:lang w:eastAsia="zh-CN"/>
        </w:rPr>
        <w:t xml:space="preserve"> number of </w:t>
      </w:r>
      <w:r>
        <w:rPr>
          <w:lang w:eastAsia="zh-CN"/>
        </w:rPr>
        <w:t>UEs</w:t>
      </w:r>
      <w:r w:rsidRPr="00E26753">
        <w:rPr>
          <w:lang w:eastAsia="zh-CN"/>
        </w:rPr>
        <w:t>"</w:t>
      </w:r>
      <w:r>
        <w:rPr>
          <w:lang w:eastAsia="zh-CN"/>
        </w:rPr>
        <w:t xml:space="preserve"> reported to CHF.</w:t>
      </w:r>
    </w:p>
    <w:p w14:paraId="10CC66BB" w14:textId="77777777" w:rsidR="00941E48" w:rsidRDefault="00941E48" w:rsidP="00941E48">
      <w:pPr>
        <w:pStyle w:val="B10"/>
        <w:rPr>
          <w:lang w:eastAsia="zh-CN"/>
        </w:rPr>
      </w:pPr>
      <w:r>
        <w:rPr>
          <w:lang w:eastAsia="zh-CN"/>
        </w:rPr>
        <w:t>2. Same steps as Figure 6.6.2.3-2 between UE, AMF, UE CCF and Tenant CCS with:</w:t>
      </w:r>
    </w:p>
    <w:p w14:paraId="0C8DD905" w14:textId="77777777" w:rsidR="00941E48" w:rsidRPr="005014B3" w:rsidRDefault="00941E48" w:rsidP="00941E48">
      <w:pPr>
        <w:pStyle w:val="B2"/>
        <w:rPr>
          <w:lang w:eastAsia="ko-KR"/>
        </w:rPr>
      </w:pPr>
      <w:r w:rsidRPr="005014B3">
        <w:rPr>
          <w:lang w:eastAsia="ko-KR"/>
        </w:rPr>
        <w:t>16ch-b1.</w:t>
      </w:r>
      <w:r w:rsidRPr="005014B3">
        <w:rPr>
          <w:lang w:eastAsia="ko-KR"/>
        </w:rPr>
        <w:tab/>
        <w:t xml:space="preserve">Allowed S-NSSAI(s) in the Allowed NSSAI received for UE registration converged charging, needs NS charging </w:t>
      </w:r>
      <w:r>
        <w:rPr>
          <w:lang w:eastAsia="ko-KR"/>
        </w:rPr>
        <w:t xml:space="preserve">information </w:t>
      </w:r>
      <w:r w:rsidRPr="005014B3">
        <w:rPr>
          <w:lang w:eastAsia="ko-KR"/>
        </w:rPr>
        <w:t>"</w:t>
      </w:r>
      <w:r>
        <w:rPr>
          <w:lang w:eastAsia="ko-KR"/>
        </w:rPr>
        <w:t>Number</w:t>
      </w:r>
      <w:r w:rsidRPr="00F307ED">
        <w:rPr>
          <w:lang w:eastAsia="ko-KR"/>
        </w:rPr>
        <w:t xml:space="preserve"> of registered UEs</w:t>
      </w:r>
      <w:r>
        <w:rPr>
          <w:lang w:eastAsia="ko-KR"/>
        </w:rPr>
        <w:t>" and "</w:t>
      </w:r>
      <w:r>
        <w:rPr>
          <w:lang w:eastAsia="zh-CN"/>
        </w:rPr>
        <w:t>Maximum</w:t>
      </w:r>
      <w:r w:rsidRPr="00F307ED">
        <w:rPr>
          <w:lang w:eastAsia="zh-CN"/>
        </w:rPr>
        <w:t xml:space="preserve"> </w:t>
      </w:r>
      <w:r>
        <w:rPr>
          <w:lang w:eastAsia="zh-CN"/>
        </w:rPr>
        <w:t>number</w:t>
      </w:r>
      <w:r w:rsidRPr="00F307ED">
        <w:rPr>
          <w:lang w:eastAsia="zh-CN"/>
        </w:rPr>
        <w:t xml:space="preserve"> of UEs</w:t>
      </w:r>
      <w:r>
        <w:rPr>
          <w:lang w:eastAsia="ko-KR"/>
        </w:rPr>
        <w:t>".</w:t>
      </w:r>
      <w:r w:rsidRPr="005014B3">
        <w:rPr>
          <w:lang w:eastAsia="ko-KR"/>
        </w:rPr>
        <w:t xml:space="preserve"> </w:t>
      </w:r>
    </w:p>
    <w:p w14:paraId="38CB5A6D" w14:textId="77777777" w:rsidR="00941E48" w:rsidRPr="005014B3" w:rsidRDefault="00941E48" w:rsidP="00941E48">
      <w:pPr>
        <w:pStyle w:val="B2"/>
        <w:rPr>
          <w:lang w:eastAsia="ko-KR"/>
        </w:rPr>
      </w:pPr>
      <w:r w:rsidRPr="005014B3">
        <w:rPr>
          <w:lang w:eastAsia="ko-KR"/>
        </w:rPr>
        <w:t>16ch-b2a.</w:t>
      </w:r>
      <w:r w:rsidRPr="005014B3">
        <w:rPr>
          <w:lang w:eastAsia="ko-KR"/>
        </w:rPr>
        <w:tab/>
        <w:t>Charging service request to Tenant CCS (S-NSSAI, UE registration charging information, UE requested NS charging information</w:t>
      </w:r>
      <w:r>
        <w:rPr>
          <w:lang w:eastAsia="ko-KR"/>
        </w:rPr>
        <w:t xml:space="preserve"> "Number</w:t>
      </w:r>
      <w:r w:rsidRPr="00F307ED">
        <w:rPr>
          <w:lang w:eastAsia="ko-KR"/>
        </w:rPr>
        <w:t xml:space="preserve"> of registered UEs" and "</w:t>
      </w:r>
      <w:r>
        <w:rPr>
          <w:lang w:eastAsia="ko-KR"/>
        </w:rPr>
        <w:t>Maximum</w:t>
      </w:r>
      <w:r w:rsidRPr="00F307ED">
        <w:rPr>
          <w:lang w:eastAsia="ko-KR"/>
        </w:rPr>
        <w:t xml:space="preserve"> </w:t>
      </w:r>
      <w:r>
        <w:rPr>
          <w:lang w:eastAsia="ko-KR"/>
        </w:rPr>
        <w:t>number</w:t>
      </w:r>
      <w:r w:rsidRPr="00F307ED">
        <w:rPr>
          <w:lang w:eastAsia="ko-KR"/>
        </w:rPr>
        <w:t xml:space="preserve"> of UEs"</w:t>
      </w:r>
      <w:r>
        <w:rPr>
          <w:lang w:eastAsia="ko-KR"/>
        </w:rPr>
        <w:t xml:space="preserve"> </w:t>
      </w:r>
      <w:r w:rsidRPr="005014B3">
        <w:rPr>
          <w:lang w:eastAsia="ko-KR"/>
        </w:rPr>
        <w:t>).</w:t>
      </w:r>
    </w:p>
    <w:p w14:paraId="6C58D79E" w14:textId="77777777" w:rsidR="00941E48" w:rsidRPr="005014B3" w:rsidRDefault="00941E48" w:rsidP="00941E48">
      <w:pPr>
        <w:pStyle w:val="B2"/>
        <w:rPr>
          <w:lang w:eastAsia="ko-KR"/>
        </w:rPr>
      </w:pPr>
      <w:r w:rsidRPr="004958FD">
        <w:rPr>
          <w:lang w:eastAsia="ko-KR"/>
        </w:rPr>
        <w:t>16ch-b2b.</w:t>
      </w:r>
      <w:r w:rsidRPr="004958FD">
        <w:rPr>
          <w:lang w:eastAsia="ko-KR"/>
        </w:rPr>
        <w:tab/>
        <w:t>Tenant CCS correlates received UE charging information with existing content of NS charging information for the S-NSSAI for "Number of registered UEs" and "Maximum number of UEs".</w:t>
      </w:r>
      <w:r>
        <w:rPr>
          <w:lang w:eastAsia="ko-KR"/>
        </w:rPr>
        <w:t xml:space="preserve">  </w:t>
      </w:r>
    </w:p>
    <w:p w14:paraId="2754C84E" w14:textId="77777777" w:rsidR="00941E48" w:rsidRPr="005014B3" w:rsidRDefault="00941E48" w:rsidP="00941E48">
      <w:pPr>
        <w:pStyle w:val="B2"/>
        <w:rPr>
          <w:lang w:eastAsia="ko-KR"/>
        </w:rPr>
      </w:pPr>
      <w:r w:rsidRPr="005014B3">
        <w:rPr>
          <w:lang w:eastAsia="ko-KR"/>
        </w:rPr>
        <w:t>16ch-b2c.</w:t>
      </w:r>
      <w:r w:rsidRPr="005014B3">
        <w:rPr>
          <w:lang w:eastAsia="ko-KR"/>
        </w:rPr>
        <w:tab/>
        <w:t xml:space="preserve">CHF (Tenant CCS) provides </w:t>
      </w:r>
      <w:r w:rsidRPr="00F307ED">
        <w:rPr>
          <w:lang w:eastAsia="ko-KR"/>
        </w:rPr>
        <w:t>"</w:t>
      </w:r>
      <w:r>
        <w:rPr>
          <w:lang w:eastAsia="ko-KR"/>
        </w:rPr>
        <w:t>Number</w:t>
      </w:r>
      <w:r w:rsidRPr="00F307ED">
        <w:rPr>
          <w:lang w:eastAsia="ko-KR"/>
        </w:rPr>
        <w:t xml:space="preserve"> of registered UEs" and "</w:t>
      </w:r>
      <w:r>
        <w:rPr>
          <w:lang w:eastAsia="ko-KR"/>
        </w:rPr>
        <w:t>Maximum</w:t>
      </w:r>
      <w:r w:rsidRPr="00F307ED">
        <w:rPr>
          <w:lang w:eastAsia="ko-KR"/>
        </w:rPr>
        <w:t xml:space="preserve"> </w:t>
      </w:r>
      <w:r>
        <w:rPr>
          <w:lang w:eastAsia="ko-KR"/>
        </w:rPr>
        <w:t>number</w:t>
      </w:r>
      <w:r w:rsidRPr="00F307ED">
        <w:rPr>
          <w:lang w:eastAsia="ko-KR"/>
        </w:rPr>
        <w:t xml:space="preserve"> of UEs"</w:t>
      </w:r>
      <w:r w:rsidRPr="005014B3">
        <w:rPr>
          <w:lang w:eastAsia="ko-KR"/>
        </w:rPr>
        <w:t xml:space="preserve"> in Charging service response.  </w:t>
      </w:r>
    </w:p>
    <w:p w14:paraId="7A950E35" w14:textId="77777777"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sidRPr="00F307ED">
        <w:rPr>
          <w:lang w:eastAsia="ko-KR"/>
        </w:rPr>
        <w:t>"</w:t>
      </w:r>
      <w:r>
        <w:rPr>
          <w:lang w:eastAsia="ko-KR"/>
        </w:rPr>
        <w:t>Number</w:t>
      </w:r>
      <w:r w:rsidRPr="00F307ED">
        <w:rPr>
          <w:lang w:eastAsia="ko-KR"/>
        </w:rPr>
        <w:t xml:space="preserve"> of registered UEs" and "</w:t>
      </w:r>
      <w:r>
        <w:rPr>
          <w:lang w:eastAsia="ko-KR"/>
        </w:rPr>
        <w:t>Maximum</w:t>
      </w:r>
      <w:r w:rsidRPr="00F307ED">
        <w:rPr>
          <w:lang w:eastAsia="ko-KR"/>
        </w:rPr>
        <w:t xml:space="preserve"> </w:t>
      </w:r>
      <w:r>
        <w:rPr>
          <w:lang w:eastAsia="ko-KR"/>
        </w:rPr>
        <w:t>number</w:t>
      </w:r>
      <w:r w:rsidRPr="00F307ED">
        <w:rPr>
          <w:lang w:eastAsia="ko-KR"/>
        </w:rPr>
        <w:t xml:space="preserve"> of UEs"</w:t>
      </w:r>
      <w:r>
        <w:rPr>
          <w:lang w:eastAsia="ko-KR"/>
        </w:rPr>
        <w:t>.</w:t>
      </w:r>
    </w:p>
    <w:p w14:paraId="1FB64DD1" w14:textId="77777777" w:rsidR="00941E48" w:rsidRPr="005014B3" w:rsidRDefault="00941E48" w:rsidP="005014B3">
      <w:pPr>
        <w:overflowPunct/>
        <w:autoSpaceDE/>
        <w:autoSpaceDN/>
        <w:adjustRightInd/>
        <w:ind w:left="568" w:hanging="284"/>
        <w:textAlignment w:val="auto"/>
        <w:rPr>
          <w:rFonts w:eastAsia="SimSun"/>
        </w:rPr>
      </w:pPr>
    </w:p>
    <w:p w14:paraId="7D293F27" w14:textId="62A5D048" w:rsidR="00E54A82" w:rsidRPr="00E54A82" w:rsidRDefault="00E54A82" w:rsidP="002768F1">
      <w:pPr>
        <w:pStyle w:val="Heading2"/>
        <w:rPr>
          <w:rFonts w:eastAsia="SimSun"/>
        </w:rPr>
      </w:pPr>
      <w:bookmarkStart w:id="300" w:name="_Toc112317735"/>
      <w:bookmarkStart w:id="301" w:name="_Toc112320437"/>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300"/>
      <w:bookmarkEnd w:id="301"/>
    </w:p>
    <w:p w14:paraId="3268A664" w14:textId="14888149" w:rsidR="00E54A82" w:rsidRPr="00E54A82" w:rsidRDefault="00E54A82" w:rsidP="002768F1">
      <w:pPr>
        <w:pStyle w:val="Heading3"/>
        <w:rPr>
          <w:rFonts w:eastAsia="SimSun"/>
        </w:rPr>
      </w:pPr>
      <w:bookmarkStart w:id="302" w:name="_Toc112317736"/>
      <w:bookmarkStart w:id="303" w:name="_Toc112320438"/>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302"/>
      <w:bookmarkEnd w:id="303"/>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304" w:name="_Toc112317737"/>
      <w:bookmarkStart w:id="305" w:name="_Toc112320439"/>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304"/>
      <w:bookmarkEnd w:id="305"/>
      <w:r w:rsidRPr="008D42DE">
        <w:t xml:space="preserve">   </w:t>
      </w:r>
    </w:p>
    <w:p w14:paraId="4256B333" w14:textId="26698E03" w:rsidR="00765DC6" w:rsidRDefault="00765DC6" w:rsidP="00765DC6">
      <w:pPr>
        <w:pStyle w:val="Heading4"/>
      </w:pPr>
      <w:bookmarkStart w:id="306" w:name="_Toc112317738"/>
      <w:bookmarkStart w:id="307" w:name="_Toc112320440"/>
      <w:r>
        <w:t>6.</w:t>
      </w:r>
      <w:r w:rsidR="00525F0E">
        <w:t>7</w:t>
      </w:r>
      <w:r>
        <w:t>.</w:t>
      </w:r>
      <w:r w:rsidR="00587CCE">
        <w:t>1</w:t>
      </w:r>
      <w:r>
        <w:t>.1</w:t>
      </w:r>
      <w:r>
        <w:tab/>
        <w:t>General description</w:t>
      </w:r>
      <w:bookmarkEnd w:id="306"/>
      <w:bookmarkEnd w:id="307"/>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308" w:name="_Toc112317739"/>
      <w:bookmarkStart w:id="309" w:name="_Toc112320441"/>
      <w:r>
        <w:lastRenderedPageBreak/>
        <w:t>6.</w:t>
      </w:r>
      <w:r w:rsidR="00525F0E">
        <w:t>7</w:t>
      </w:r>
      <w:r>
        <w:t>.</w:t>
      </w:r>
      <w:r w:rsidR="00587CCE">
        <w:t>1</w:t>
      </w:r>
      <w:r>
        <w:t>.2</w:t>
      </w:r>
      <w:r>
        <w:tab/>
        <w:t>Architecture description</w:t>
      </w:r>
      <w:bookmarkEnd w:id="308"/>
      <w:bookmarkEnd w:id="309"/>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310" w:name="_Toc112317740"/>
      <w:bookmarkStart w:id="311" w:name="_Toc112320442"/>
      <w:r>
        <w:t>6.</w:t>
      </w:r>
      <w:r w:rsidR="00525F0E">
        <w:t>7</w:t>
      </w:r>
      <w:r>
        <w:t>.</w:t>
      </w:r>
      <w:r w:rsidR="00587CCE">
        <w:t>1</w:t>
      </w:r>
      <w:r>
        <w:t>.3</w:t>
      </w:r>
      <w:r>
        <w:tab/>
        <w:t>Flow description</w:t>
      </w:r>
      <w:bookmarkEnd w:id="310"/>
      <w:bookmarkEnd w:id="311"/>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9" type="#_x0000_t75" style="width:448pt;height:453pt" o:ole="">
            <v:imagedata r:id="rId53" o:title=""/>
          </v:shape>
          <o:OLEObject Type="Embed" ProgID="Visio.Drawing.15" ShapeID="_x0000_i1049" DrawAspect="Content" ObjectID="_1722933807" r:id="rId54"/>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lastRenderedPageBreak/>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0A51EC55" w:rsidR="00587CCE" w:rsidRDefault="00587CCE" w:rsidP="00587CCE">
      <w:pPr>
        <w:pStyle w:val="Heading3"/>
        <w:rPr>
          <w:lang w:eastAsia="zh-CN"/>
        </w:rPr>
      </w:pPr>
      <w:bookmarkStart w:id="312" w:name="_Toc112317741"/>
      <w:bookmarkStart w:id="313" w:name="_Toc112320443"/>
      <w:r w:rsidRPr="007372D7">
        <w:t>6.</w:t>
      </w:r>
      <w:r w:rsidR="00525F0E">
        <w:t>7</w:t>
      </w:r>
      <w:r w:rsidRPr="007372D7">
        <w:t>.2</w:t>
      </w:r>
      <w:r w:rsidRPr="007372D7">
        <w:tab/>
        <w:t>Solution#</w:t>
      </w:r>
      <w:r w:rsidR="00525F0E">
        <w:t>7</w:t>
      </w:r>
      <w:r>
        <w:t xml:space="preserve">.2  Network slice actual duration charging from the </w:t>
      </w:r>
      <w:r>
        <w:rPr>
          <w:lang w:eastAsia="zh-CN"/>
        </w:rPr>
        <w:t>SMF</w:t>
      </w:r>
      <w:bookmarkEnd w:id="312"/>
      <w:bookmarkEnd w:id="313"/>
    </w:p>
    <w:p w14:paraId="569D22A6" w14:textId="79BF0B81" w:rsidR="00587CCE" w:rsidRDefault="00587CCE" w:rsidP="00587CCE">
      <w:pPr>
        <w:pStyle w:val="Heading4"/>
      </w:pPr>
      <w:bookmarkStart w:id="314" w:name="_Toc112317742"/>
      <w:bookmarkStart w:id="315" w:name="_Toc112320444"/>
      <w:r>
        <w:t>6.</w:t>
      </w:r>
      <w:r w:rsidR="00525F0E">
        <w:t>7</w:t>
      </w:r>
      <w:r>
        <w:t>.2.1</w:t>
      </w:r>
      <w:r>
        <w:tab/>
        <w:t>General description</w:t>
      </w:r>
      <w:bookmarkEnd w:id="314"/>
      <w:bookmarkEnd w:id="315"/>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316" w:name="_Toc112317743"/>
      <w:bookmarkStart w:id="317" w:name="_Toc112320445"/>
      <w:r>
        <w:t>6.</w:t>
      </w:r>
      <w:r w:rsidR="00A367C0">
        <w:t>7</w:t>
      </w:r>
      <w:r>
        <w:t>.2.2</w:t>
      </w:r>
      <w:r>
        <w:tab/>
        <w:t>Architecture description</w:t>
      </w:r>
      <w:bookmarkEnd w:id="316"/>
      <w:bookmarkEnd w:id="317"/>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50" type="#_x0000_t75" style="width:327pt;height:147pt" o:ole="">
            <v:imagedata r:id="rId55" o:title=""/>
          </v:shape>
          <o:OLEObject Type="Embed" ProgID="Visio.Drawing.11" ShapeID="_x0000_i1050" DrawAspect="Content" ObjectID="_1722933808" r:id="rId56"/>
        </w:object>
      </w:r>
    </w:p>
    <w:p w14:paraId="096C05E6" w14:textId="3D6D7F18" w:rsidR="00587CCE" w:rsidRDefault="00587CCE" w:rsidP="00587CCE">
      <w:pPr>
        <w:pStyle w:val="TF"/>
      </w:pPr>
      <w:r>
        <w:t>Figure 6.</w:t>
      </w:r>
      <w:r w:rsidR="00525F0E">
        <w:t>7</w:t>
      </w:r>
      <w:r>
        <w:t>.2.2</w:t>
      </w:r>
      <w:r>
        <w:rPr>
          <w:lang w:eastAsia="zh-CN"/>
        </w:rPr>
        <w:t>-1</w:t>
      </w:r>
      <w:r>
        <w:t>: the NS actual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318" w:name="_Toc112317744"/>
      <w:bookmarkStart w:id="319" w:name="_Toc112320446"/>
      <w:r>
        <w:t>6.</w:t>
      </w:r>
      <w:r w:rsidR="00525F0E">
        <w:t>7</w:t>
      </w:r>
      <w:r>
        <w:t>.2.3</w:t>
      </w:r>
      <w:r>
        <w:tab/>
        <w:t>Flow description</w:t>
      </w:r>
      <w:bookmarkEnd w:id="318"/>
      <w:bookmarkEnd w:id="319"/>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51" type="#_x0000_t75" style="width:312.5pt;height:240.5pt" o:ole="">
            <v:imagedata r:id="rId57" o:title=""/>
          </v:shape>
          <o:OLEObject Type="Embed" ProgID="Visio.Drawing.11" ShapeID="_x0000_i1051" DrawAspect="Content" ObjectID="_1722933809" r:id="rId58"/>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2CB18BBE" w:rsidR="00587CCE" w:rsidRDefault="00587CCE" w:rsidP="00587CCE">
      <w:pPr>
        <w:pStyle w:val="Heading3"/>
      </w:pPr>
      <w:bookmarkStart w:id="320" w:name="_Toc112317745"/>
      <w:bookmarkStart w:id="321" w:name="_Toc112320447"/>
      <w:r w:rsidRPr="007372D7">
        <w:t>6.</w:t>
      </w:r>
      <w:r w:rsidR="00525F0E">
        <w:t>7</w:t>
      </w:r>
      <w:r w:rsidRPr="007372D7">
        <w:t>.</w:t>
      </w:r>
      <w:r>
        <w:t>3</w:t>
      </w:r>
      <w:r w:rsidRPr="007372D7">
        <w:tab/>
        <w:t>Solution#</w:t>
      </w:r>
      <w:r w:rsidR="00525F0E">
        <w:t>7</w:t>
      </w:r>
      <w:r>
        <w:t xml:space="preserve">.3  Network slice actual duration charging from the </w:t>
      </w:r>
      <w:r>
        <w:rPr>
          <w:lang w:eastAsia="zh-CN"/>
        </w:rPr>
        <w:t>NSACF</w:t>
      </w:r>
      <w:bookmarkEnd w:id="320"/>
      <w:bookmarkEnd w:id="321"/>
    </w:p>
    <w:p w14:paraId="6ABDA956" w14:textId="0F42A83B" w:rsidR="00587CCE" w:rsidRDefault="00587CCE" w:rsidP="00587CCE">
      <w:pPr>
        <w:pStyle w:val="Heading4"/>
      </w:pPr>
      <w:bookmarkStart w:id="322" w:name="_Toc112317746"/>
      <w:bookmarkStart w:id="323" w:name="_Toc112320448"/>
      <w:r w:rsidRPr="007372D7">
        <w:t>6.</w:t>
      </w:r>
      <w:r w:rsidR="00525F0E">
        <w:t>7</w:t>
      </w:r>
      <w:r w:rsidRPr="007372D7">
        <w:t>.</w:t>
      </w:r>
      <w:r>
        <w:t>3.1</w:t>
      </w:r>
      <w:r>
        <w:tab/>
        <w:t>General description</w:t>
      </w:r>
      <w:bookmarkEnd w:id="322"/>
      <w:bookmarkEnd w:id="323"/>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324" w:name="_Toc112317747"/>
      <w:bookmarkStart w:id="325" w:name="_Toc112320449"/>
      <w:r w:rsidRPr="007372D7">
        <w:t>6.</w:t>
      </w:r>
      <w:r w:rsidR="00525F0E">
        <w:t>7</w:t>
      </w:r>
      <w:r w:rsidRPr="007372D7">
        <w:t>.</w:t>
      </w:r>
      <w:r>
        <w:t>3.2</w:t>
      </w:r>
      <w:r>
        <w:tab/>
        <w:t>Architecture description</w:t>
      </w:r>
      <w:bookmarkEnd w:id="324"/>
      <w:bookmarkEnd w:id="325"/>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52" type="#_x0000_t75" style="width:225.5pt;height:93.5pt" o:ole="">
            <v:imagedata r:id="rId59" o:title=""/>
          </v:shape>
          <o:OLEObject Type="Embed" ProgID="Visio.Drawing.11" ShapeID="_x0000_i1052" DrawAspect="Content" ObjectID="_1722933810" r:id="rId60"/>
        </w:object>
      </w:r>
    </w:p>
    <w:p w14:paraId="1349A7BF" w14:textId="6CA1E8DD"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326" w:name="_Toc112317748"/>
      <w:bookmarkStart w:id="327" w:name="_Toc112320450"/>
      <w:r w:rsidRPr="007372D7">
        <w:t>6.</w:t>
      </w:r>
      <w:r w:rsidR="00525F0E">
        <w:t>7</w:t>
      </w:r>
      <w:r>
        <w:t>.3.3</w:t>
      </w:r>
      <w:r>
        <w:tab/>
        <w:t>Flow description</w:t>
      </w:r>
      <w:bookmarkEnd w:id="326"/>
      <w:bookmarkEnd w:id="327"/>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53" type="#_x0000_t75" style="width:285.5pt;height:328.5pt" o:ole="">
            <v:imagedata r:id="rId61" o:title=""/>
          </v:shape>
          <o:OLEObject Type="Embed" ProgID="Visio.Drawing.11" ShapeID="_x0000_i1053" DrawAspect="Content" ObjectID="_1722933811" r:id="rId62"/>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77777777"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lastRenderedPageBreak/>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77777777"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1A6F666A" w:rsidR="00587CCE" w:rsidRDefault="00587CCE" w:rsidP="00587CCE">
      <w:pPr>
        <w:pStyle w:val="Heading3"/>
      </w:pPr>
      <w:bookmarkStart w:id="328" w:name="_Toc112317749"/>
      <w:bookmarkStart w:id="329" w:name="_Toc112320451"/>
      <w:r w:rsidRPr="007372D7">
        <w:t>6.</w:t>
      </w:r>
      <w:r w:rsidR="00525F0E">
        <w:t>7</w:t>
      </w:r>
      <w:r>
        <w:t>.4</w:t>
      </w:r>
      <w:r w:rsidRPr="007372D7">
        <w:tab/>
        <w:t>Solution#</w:t>
      </w:r>
      <w:r w:rsidR="00525F0E">
        <w:t>7</w:t>
      </w:r>
      <w:r>
        <w:t>.</w:t>
      </w:r>
      <w:r w:rsidR="00BA5FBD">
        <w:t>4</w:t>
      </w:r>
      <w:r>
        <w:t xml:space="preserve">  Network slice actual duration charging from the </w:t>
      </w:r>
      <w:r>
        <w:rPr>
          <w:lang w:eastAsia="zh-CN"/>
        </w:rPr>
        <w:t>NWDAF</w:t>
      </w:r>
      <w:bookmarkEnd w:id="328"/>
      <w:bookmarkEnd w:id="329"/>
    </w:p>
    <w:p w14:paraId="263B3073" w14:textId="7A295480" w:rsidR="00587CCE" w:rsidRDefault="00587CCE" w:rsidP="00587CCE">
      <w:pPr>
        <w:pStyle w:val="Heading4"/>
      </w:pPr>
      <w:bookmarkStart w:id="330" w:name="_Toc112317750"/>
      <w:bookmarkStart w:id="331" w:name="_Toc112320452"/>
      <w:r w:rsidRPr="007372D7">
        <w:t>6.</w:t>
      </w:r>
      <w:r w:rsidR="00525F0E">
        <w:t>7</w:t>
      </w:r>
      <w:r>
        <w:t>.4.1</w:t>
      </w:r>
      <w:r>
        <w:tab/>
        <w:t>General description</w:t>
      </w:r>
      <w:bookmarkEnd w:id="330"/>
      <w:bookmarkEnd w:id="331"/>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332" w:name="_Toc112317751"/>
      <w:bookmarkStart w:id="333" w:name="_Toc112320453"/>
      <w:r w:rsidRPr="007372D7">
        <w:t>6.</w:t>
      </w:r>
      <w:r w:rsidR="00525F0E">
        <w:t>7</w:t>
      </w:r>
      <w:r>
        <w:t>.4.2</w:t>
      </w:r>
      <w:r>
        <w:tab/>
        <w:t>Architecture description</w:t>
      </w:r>
      <w:bookmarkEnd w:id="332"/>
      <w:bookmarkEnd w:id="333"/>
    </w:p>
    <w:p w14:paraId="5144FC89" w14:textId="34A2601D" w:rsidR="00587CCE" w:rsidRDefault="00587CCE" w:rsidP="00587CCE">
      <w:r>
        <w:t xml:space="preserve">The architecture for this solution is present as the following figure </w:t>
      </w:r>
      <w:r w:rsidRPr="007372D7">
        <w:t>6.</w:t>
      </w:r>
      <w:r w:rsidR="006325D7">
        <w:t>7</w:t>
      </w:r>
      <w:r>
        <w:t>.4.2-1.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54" type="#_x0000_t75" style="width:266.5pt;height:78pt" o:ole="">
            <v:imagedata r:id="rId63" o:title=""/>
          </v:shape>
          <o:OLEObject Type="Embed" ProgID="Visio.Drawing.11" ShapeID="_x0000_i1054" DrawAspect="Content" ObjectID="_1722933812" r:id="rId64"/>
        </w:object>
      </w:r>
    </w:p>
    <w:p w14:paraId="2A705BE6" w14:textId="544DFC0B" w:rsidR="00587CCE" w:rsidRDefault="00587CCE" w:rsidP="00587CCE">
      <w:pPr>
        <w:pStyle w:val="TF"/>
      </w:pPr>
      <w:r>
        <w:t>Figure 6.</w:t>
      </w:r>
      <w:r w:rsidR="00525F0E">
        <w:t>7</w:t>
      </w:r>
      <w:r>
        <w:t>.4.2</w:t>
      </w:r>
      <w:r>
        <w:rPr>
          <w:lang w:eastAsia="zh-CN"/>
        </w:rPr>
        <w:t>-1</w:t>
      </w:r>
      <w:r>
        <w:t>: the NS actual duration from NWDAF</w:t>
      </w:r>
    </w:p>
    <w:p w14:paraId="3382565B" w14:textId="77777777" w:rsidR="00587CCE" w:rsidRPr="00BF29D8" w:rsidRDefault="00587CCE" w:rsidP="00587CCE"/>
    <w:p w14:paraId="2A37A5B2" w14:textId="1EE51D6A" w:rsidR="00587CCE" w:rsidRDefault="00587CCE" w:rsidP="00587CCE">
      <w:pPr>
        <w:pStyle w:val="Heading4"/>
      </w:pPr>
      <w:bookmarkStart w:id="334" w:name="_Toc112317752"/>
      <w:bookmarkStart w:id="335" w:name="_Toc112320454"/>
      <w:r w:rsidRPr="007372D7">
        <w:t>6.</w:t>
      </w:r>
      <w:r w:rsidR="00525F0E">
        <w:t>7</w:t>
      </w:r>
      <w:r>
        <w:t>.4.3</w:t>
      </w:r>
      <w:r>
        <w:tab/>
        <w:t>Flow description</w:t>
      </w:r>
      <w:bookmarkEnd w:id="334"/>
      <w:bookmarkEnd w:id="335"/>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55" type="#_x0000_t75" style="width:314.5pt;height:260.5pt" o:ole="">
            <v:imagedata r:id="rId65" o:title=""/>
          </v:shape>
          <o:OLEObject Type="Embed" ProgID="Visio.Drawing.11" ShapeID="_x0000_i1055" DrawAspect="Content" ObjectID="_1722933813" r:id="rId66"/>
        </w:object>
      </w:r>
    </w:p>
    <w:p w14:paraId="617CE8B5" w14:textId="4ECB2516" w:rsidR="00587CCE" w:rsidRDefault="00587CCE" w:rsidP="00587CCE">
      <w:pPr>
        <w:pStyle w:val="TF"/>
      </w:pPr>
      <w:r>
        <w:t>Figure 6.</w:t>
      </w:r>
      <w:r w:rsidR="00525F0E">
        <w:t>7</w:t>
      </w:r>
      <w:r>
        <w:t>.4.3</w:t>
      </w:r>
      <w:r>
        <w:rPr>
          <w:lang w:eastAsia="zh-CN"/>
        </w:rPr>
        <w:t>-1</w:t>
      </w:r>
      <w:r>
        <w:t>: the NS actual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336" w:name="_Toc112317753"/>
      <w:bookmarkStart w:id="337" w:name="_Toc112320455"/>
      <w:r w:rsidRPr="00B67DFF">
        <w:t>6.</w:t>
      </w:r>
      <w:r>
        <w:t>7.5</w:t>
      </w:r>
      <w:r w:rsidRPr="00B67DFF">
        <w:tab/>
        <w:t>Evaluation</w:t>
      </w:r>
      <w:bookmarkEnd w:id="336"/>
      <w:bookmarkEnd w:id="337"/>
    </w:p>
    <w:p w14:paraId="7CFB16A4" w14:textId="77777777"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All solutions #7.1, #7.2, #7.3, and #7.4 solve Key issue #7.</w:t>
      </w:r>
    </w:p>
    <w:p w14:paraId="47A09EF8" w14:textId="5A90440D"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Solutions #7.1 and #7.2 involve UE CCS, whereas solutions #7.3 and #7.4 are independant from UE CCS.Since it is expected for a UE to always be served by a UE CCS, </w:t>
      </w:r>
      <w:r w:rsidR="00D13C79" w:rsidRPr="00433921">
        <w:rPr>
          <w:lang w:eastAsia="zh-CN"/>
        </w:rPr>
        <w:t>Tenant may be served by different UE CCS(s)</w:t>
      </w:r>
      <w:r w:rsidR="00D13C79">
        <w:rPr>
          <w:lang w:eastAsia="zh-CN"/>
        </w:rPr>
        <w:t xml:space="preserve">, </w:t>
      </w:r>
      <w:r w:rsidRPr="00C32AEE">
        <w:rPr>
          <w:rFonts w:eastAsia="SimSun"/>
          <w:lang w:eastAsia="zh-CN"/>
        </w:rPr>
        <w:t xml:space="preserve">at least one of the solutions between solution #7.1 and #7.2 or both of them are relevant. </w:t>
      </w:r>
    </w:p>
    <w:p w14:paraId="77FF60A3" w14:textId="77777777"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It can also be noted that solutions #7.1 and #7.2 have a simplified option described by existing TS 32.255 [9] Annex D with the Combined UE CCS - Tenant CCS when the Communication Service Provider (CSP) and Network Slice Provider (NSP) are the same.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338" w:name="_Toc112317754"/>
      <w:bookmarkStart w:id="339" w:name="_Toc112320456"/>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338"/>
      <w:bookmarkEnd w:id="339"/>
      <w:r w:rsidRPr="00765DC6">
        <w:rPr>
          <w:rFonts w:eastAsia="SimSun"/>
        </w:rPr>
        <w:t xml:space="preserve"> </w:t>
      </w:r>
    </w:p>
    <w:p w14:paraId="6CA3B170" w14:textId="76F0D1D2" w:rsidR="00765DC6" w:rsidRPr="00765DC6" w:rsidRDefault="00765DC6" w:rsidP="009F1DF5">
      <w:pPr>
        <w:pStyle w:val="Heading3"/>
        <w:rPr>
          <w:rFonts w:eastAsia="SimSun"/>
        </w:rPr>
      </w:pPr>
      <w:bookmarkStart w:id="340" w:name="_Toc112317755"/>
      <w:bookmarkStart w:id="341" w:name="_Toc112320457"/>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340"/>
      <w:bookmarkEnd w:id="341"/>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lastRenderedPageBreak/>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5524C1F9" w14:textId="77777777" w:rsidR="00020955" w:rsidRDefault="00020955" w:rsidP="00020955">
      <w:r>
        <w:t xml:space="preserve">The use case for this key issue is: </w:t>
      </w:r>
    </w:p>
    <w:p w14:paraId="7E32571A" w14:textId="77777777" w:rsidR="00020955" w:rsidRDefault="00020955" w:rsidP="00020955">
      <w:pPr>
        <w:pStyle w:val="B10"/>
      </w:pPr>
      <w:r>
        <w:t>A UE has a subscription with the MNO. The MNO is the owner of NSSAF and AAA-P.</w:t>
      </w:r>
    </w:p>
    <w:p w14:paraId="6C4484FE" w14:textId="77777777" w:rsidR="00020955" w:rsidRDefault="00020955" w:rsidP="00020955">
      <w:pPr>
        <w:pStyle w:val="B10"/>
      </w:pPr>
      <w:r>
        <w:t>The MNO has a business relationship with the 3</w:t>
      </w:r>
      <w:r w:rsidRPr="00A817F2">
        <w:rPr>
          <w:vertAlign w:val="superscript"/>
        </w:rPr>
        <w:t>rd</w:t>
      </w:r>
      <w:r>
        <w:t xml:space="preserve"> party MNO for access to network slice(s) by MNO UEs requiring Slice-Specific Authentication and Authorisation by the 3</w:t>
      </w:r>
      <w:r w:rsidRPr="009B7B53">
        <w:rPr>
          <w:vertAlign w:val="superscript"/>
        </w:rPr>
        <w:t>rd</w:t>
      </w:r>
      <w:r>
        <w:t xml:space="preserve"> party. The 3</w:t>
      </w:r>
      <w:r w:rsidRPr="009B7B53">
        <w:rPr>
          <w:vertAlign w:val="superscript"/>
        </w:rPr>
        <w:t>rd</w:t>
      </w:r>
      <w:r>
        <w:t xml:space="preserve"> pary is the owner of AAA-S.</w:t>
      </w:r>
    </w:p>
    <w:p w14:paraId="20F0D82B" w14:textId="160AAB6E" w:rsidR="00020955" w:rsidRPr="00A87C52" w:rsidRDefault="00020955" w:rsidP="00A87C52">
      <w:pPr>
        <w:pStyle w:val="B10"/>
      </w:pPr>
      <w:r>
        <w:t>The MNO to 3</w:t>
      </w:r>
      <w:r w:rsidRPr="009B7B53">
        <w:rPr>
          <w:vertAlign w:val="superscript"/>
        </w:rPr>
        <w:t>rd</w:t>
      </w:r>
      <w:r>
        <w:t xml:space="preserve"> party charging could be based number of invocations by MNO UEs for this additional </w:t>
      </w:r>
      <w:r w:rsidRPr="00B148EB">
        <w:t xml:space="preserve">Authentication and Authorization </w:t>
      </w:r>
      <w:r>
        <w:t>towards the 3</w:t>
      </w:r>
      <w:r w:rsidRPr="009B7B53">
        <w:rPr>
          <w:vertAlign w:val="superscript"/>
        </w:rPr>
        <w:t>rd</w:t>
      </w:r>
      <w:r>
        <w:t xml:space="preserve"> party:</w:t>
      </w:r>
    </w:p>
    <w:p w14:paraId="7FDE5988" w14:textId="6C62AF6D"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342" w:name="_Toc112317756"/>
      <w:bookmarkStart w:id="343" w:name="_Hlk81383310"/>
      <w:bookmarkStart w:id="344" w:name="_Toc112320458"/>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342"/>
      <w:bookmarkEnd w:id="344"/>
      <w:r w:rsidRPr="00765DC6">
        <w:rPr>
          <w:rFonts w:eastAsia="SimSun"/>
        </w:rPr>
        <w:t xml:space="preserve">   </w:t>
      </w:r>
    </w:p>
    <w:p w14:paraId="7C690E13" w14:textId="02FF2435" w:rsidR="00765DC6" w:rsidRPr="00765DC6" w:rsidRDefault="00765DC6" w:rsidP="009F1DF5">
      <w:pPr>
        <w:pStyle w:val="Heading4"/>
        <w:rPr>
          <w:rFonts w:eastAsia="SimSun"/>
        </w:rPr>
      </w:pPr>
      <w:bookmarkStart w:id="345" w:name="_Toc112317757"/>
      <w:bookmarkStart w:id="346" w:name="_Toc112320459"/>
      <w:bookmarkEnd w:id="343"/>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345"/>
      <w:bookmarkEnd w:id="346"/>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4FF1BB29" w:rsidR="00765DC6" w:rsidRPr="00765DC6" w:rsidRDefault="00765DC6" w:rsidP="00765DC6">
      <w:pPr>
        <w:overflowPunct/>
        <w:autoSpaceDE/>
        <w:autoSpaceDN/>
        <w:adjustRightInd/>
        <w:textAlignment w:val="auto"/>
        <w:rPr>
          <w:rFonts w:eastAsia="SimSun"/>
        </w:rPr>
      </w:pPr>
      <w:r w:rsidRPr="00765DC6">
        <w:rPr>
          <w:rFonts w:eastAsia="SimSun"/>
        </w:rPr>
        <w:t>NSSAA</w:t>
      </w:r>
      <w:r w:rsidR="00020955">
        <w:rPr>
          <w:rFonts w:eastAsia="SimSun"/>
        </w:rPr>
        <w:t>F</w:t>
      </w:r>
      <w:r w:rsidRPr="00765DC6">
        <w:rPr>
          <w:rFonts w:eastAsia="SimSun"/>
        </w:rPr>
        <w:t xml:space="preserve"> Charging characteristics pre-configured in NSSAAF </w:t>
      </w:r>
      <w:r w:rsidR="00020955">
        <w:rPr>
          <w:rFonts w:eastAsia="SimSun"/>
        </w:rPr>
        <w:t>includes</w:t>
      </w:r>
      <w:r w:rsidRPr="00765DC6">
        <w:rPr>
          <w:rFonts w:eastAsia="SimSun"/>
        </w:rPr>
        <w:t xml:space="preserve"> NSSAA related information. </w:t>
      </w:r>
    </w:p>
    <w:p w14:paraId="6DDF1511" w14:textId="1C89C4B3" w:rsidR="00765DC6" w:rsidRPr="00765DC6" w:rsidRDefault="00765DC6" w:rsidP="009F1DF5">
      <w:pPr>
        <w:pStyle w:val="Heading4"/>
        <w:rPr>
          <w:rFonts w:eastAsia="SimSun"/>
        </w:rPr>
      </w:pPr>
      <w:bookmarkStart w:id="347" w:name="_Toc112317758"/>
      <w:bookmarkStart w:id="348" w:name="_Toc112320460"/>
      <w:r w:rsidRPr="00765DC6">
        <w:rPr>
          <w:rFonts w:eastAsia="SimSun"/>
        </w:rPr>
        <w:lastRenderedPageBreak/>
        <w:t>6.</w:t>
      </w:r>
      <w:r w:rsidR="00525F0E">
        <w:rPr>
          <w:rFonts w:eastAsia="SimSun"/>
        </w:rPr>
        <w:t>8</w:t>
      </w:r>
      <w:r w:rsidRPr="00765DC6">
        <w:rPr>
          <w:rFonts w:eastAsia="SimSun"/>
        </w:rPr>
        <w:t>.2.2</w:t>
      </w:r>
      <w:r w:rsidRPr="00765DC6">
        <w:rPr>
          <w:rFonts w:eastAsia="SimSun"/>
        </w:rPr>
        <w:tab/>
        <w:t>Architecture description</w:t>
      </w:r>
      <w:bookmarkEnd w:id="347"/>
      <w:bookmarkEnd w:id="348"/>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56" type="#_x0000_t75" style="width:254.5pt;height:134.5pt" o:ole="">
            <v:imagedata r:id="rId67" o:title=""/>
          </v:shape>
          <o:OLEObject Type="Embed" ProgID="Visio.Drawing.11" ShapeID="_x0000_i1056" DrawAspect="Content" ObjectID="_1722933814" r:id="rId68"/>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349" w:name="_Toc112317759"/>
      <w:bookmarkStart w:id="350" w:name="_Toc112320461"/>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349"/>
      <w:bookmarkEnd w:id="350"/>
    </w:p>
    <w:p w14:paraId="77223CD8" w14:textId="01504DFF"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 xml:space="preserve">Converged Charging </w:t>
      </w:r>
      <w:r w:rsidR="00020955">
        <w:t>in PEC mode</w:t>
      </w:r>
      <w:r w:rsidR="00020955" w:rsidRPr="00765DC6">
        <w:t xml:space="preserve"> </w:t>
      </w:r>
      <w:r w:rsidRPr="00765DC6">
        <w:rPr>
          <w:rFonts w:eastAsia="SimSun"/>
        </w:rPr>
        <w:t>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07A5F3F5"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p>
    <w:p w14:paraId="2CA00652" w14:textId="11C5A944" w:rsidR="00AB475E" w:rsidRDefault="00AB475E" w:rsidP="009F1DF5">
      <w:pPr>
        <w:pStyle w:val="TF"/>
        <w:rPr>
          <w:rFonts w:eastAsia="SimSun"/>
          <w:lang w:val="en-US"/>
        </w:rPr>
      </w:pPr>
      <w:r>
        <w:object w:dxaOrig="14475" w:dyaOrig="12870" w14:anchorId="7A0DD0A7">
          <v:shape id="_x0000_i1057" type="#_x0000_t75" style="width:482pt;height:428.5pt" o:ole="">
            <v:imagedata r:id="rId69" o:title=""/>
          </v:shape>
          <o:OLEObject Type="Embed" ProgID="Visio.Drawing.15" ShapeID="_x0000_i1057" DrawAspect="Content" ObjectID="_1722933815" r:id="rId70"/>
        </w:object>
      </w:r>
    </w:p>
    <w:p w14:paraId="47AF3DAB" w14:textId="7CC85634"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r w:rsidR="00020955">
        <w:rPr>
          <w:rFonts w:eastAsia="SimSun"/>
        </w:rPr>
        <w:t xml:space="preserve"> - PEC</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351" w:name="_Hlk78789856"/>
      <w:r w:rsidRPr="00765DC6">
        <w:rPr>
          <w:rFonts w:eastAsia="SimSun"/>
          <w:lang w:eastAsia="ko-KR"/>
        </w:rPr>
        <w:t>is pre-configured in NSSAAF indicating: Charging active (Yes/No) for NS authentication/auth, re-authentication/re-auth, revocation per S-NSSAI</w:t>
      </w:r>
      <w:bookmarkEnd w:id="351"/>
      <w:r w:rsidRPr="00765DC6">
        <w:rPr>
          <w:rFonts w:eastAsia="SimSun"/>
          <w:lang w:eastAsia="ko-KR"/>
        </w:rPr>
        <w:t xml:space="preserve">.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24EFE8CE" w14:textId="6BABDBEF" w:rsidR="00765DC6" w:rsidRPr="00765DC6" w:rsidRDefault="00765DC6" w:rsidP="00765DC6">
      <w:pPr>
        <w:overflowPunct/>
        <w:autoSpaceDE/>
        <w:autoSpaceDN/>
        <w:adjustRightInd/>
        <w:textAlignment w:val="auto"/>
        <w:rPr>
          <w:rFonts w:eastAsia="SimSun"/>
        </w:rPr>
      </w:pPr>
      <w:r w:rsidRPr="00765DC6">
        <w:rPr>
          <w:rFonts w:eastAsia="SimSun"/>
        </w:rPr>
        <w:t xml:space="preserve"> 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D5628D">
        <w:rPr>
          <w:rFonts w:eastAsia="SimSun"/>
        </w:rPr>
        <w:t>TS 23.502 [</w:t>
      </w:r>
      <w:r w:rsidR="00B50981" w:rsidRPr="00D5628D">
        <w:rPr>
          <w:rFonts w:eastAsia="SimSun"/>
        </w:rPr>
        <w:t>11</w:t>
      </w:r>
      <w:r w:rsidRPr="00D5628D">
        <w:rPr>
          <w:rFonts w:eastAsia="SimSun"/>
        </w:rPr>
        <w:t>]</w:t>
      </w:r>
      <w:r w:rsidRPr="00765DC6">
        <w:rPr>
          <w:rFonts w:eastAsia="SimSun"/>
        </w:rPr>
        <w:t xml:space="preserve"> with additional interactions with CHF from NSSAAF and AMF on Nnssaaf_NSSAA_Re-AuthNotification.</w:t>
      </w:r>
    </w:p>
    <w:p w14:paraId="22C2F2BE" w14:textId="1B6E5E6A" w:rsid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6314DB57" w14:textId="15B6C5D9" w:rsidR="00814A30" w:rsidRPr="00814A30" w:rsidRDefault="00814A30" w:rsidP="00A87C52">
      <w:pPr>
        <w:pStyle w:val="Heading3"/>
        <w:rPr>
          <w:rFonts w:eastAsia="SimSun"/>
        </w:rPr>
      </w:pPr>
      <w:bookmarkStart w:id="352" w:name="_Toc112317760"/>
      <w:bookmarkStart w:id="353" w:name="_Toc112320462"/>
      <w:r w:rsidRPr="00814A30">
        <w:rPr>
          <w:rFonts w:eastAsia="SimSun"/>
        </w:rPr>
        <w:lastRenderedPageBreak/>
        <w:t>6.8.</w:t>
      </w:r>
      <w:r>
        <w:rPr>
          <w:rFonts w:eastAsia="SimSun"/>
        </w:rPr>
        <w:t>3</w:t>
      </w:r>
      <w:r w:rsidRPr="00814A30">
        <w:rPr>
          <w:rFonts w:eastAsia="SimSun"/>
        </w:rPr>
        <w:tab/>
        <w:t>Solution#8.</w:t>
      </w:r>
      <w:r>
        <w:rPr>
          <w:rFonts w:eastAsia="SimSun"/>
        </w:rPr>
        <w:t>2</w:t>
      </w:r>
      <w:r w:rsidRPr="00814A30">
        <w:rPr>
          <w:rFonts w:eastAsia="SimSun"/>
        </w:rPr>
        <w:t xml:space="preserve"> Converged Charging for NSSAA from AAA-P</w:t>
      </w:r>
      <w:bookmarkEnd w:id="352"/>
      <w:bookmarkEnd w:id="353"/>
      <w:r w:rsidRPr="00814A30">
        <w:rPr>
          <w:rFonts w:eastAsia="SimSun"/>
        </w:rPr>
        <w:t xml:space="preserve">  </w:t>
      </w:r>
    </w:p>
    <w:p w14:paraId="322F90F1" w14:textId="7151A4CB" w:rsidR="00814A30" w:rsidRPr="00814A30" w:rsidRDefault="00814A30" w:rsidP="00A87C52">
      <w:pPr>
        <w:pStyle w:val="Heading4"/>
        <w:rPr>
          <w:rFonts w:eastAsia="SimSun"/>
        </w:rPr>
      </w:pPr>
      <w:bookmarkStart w:id="354" w:name="_Toc112317761"/>
      <w:bookmarkStart w:id="355" w:name="_Toc112320463"/>
      <w:r w:rsidRPr="00814A30">
        <w:rPr>
          <w:rFonts w:eastAsia="SimSun"/>
        </w:rPr>
        <w:t>6.8.</w:t>
      </w:r>
      <w:r>
        <w:rPr>
          <w:rFonts w:eastAsia="SimSun"/>
        </w:rPr>
        <w:t>3</w:t>
      </w:r>
      <w:r w:rsidRPr="00814A30">
        <w:rPr>
          <w:rFonts w:eastAsia="SimSun"/>
        </w:rPr>
        <w:t>.1</w:t>
      </w:r>
      <w:r w:rsidRPr="00814A30">
        <w:rPr>
          <w:rFonts w:eastAsia="SimSun"/>
        </w:rPr>
        <w:tab/>
        <w:t>General description</w:t>
      </w:r>
      <w:bookmarkEnd w:id="354"/>
      <w:bookmarkEnd w:id="355"/>
    </w:p>
    <w:p w14:paraId="65D83C73"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This solution </w:t>
      </w:r>
      <w:r w:rsidRPr="00814A30">
        <w:rPr>
          <w:rFonts w:eastAsia="SimSun"/>
          <w:lang w:eastAsia="zh-CN"/>
        </w:rPr>
        <w:t xml:space="preserve">addresses the Key Issue#8 for </w:t>
      </w:r>
      <w:r w:rsidRPr="00814A30">
        <w:rPr>
          <w:rFonts w:eastAsia="SimSun"/>
          <w:iCs/>
        </w:rPr>
        <w:t xml:space="preserve">REQ-NSCH-13 and is based on use of </w:t>
      </w:r>
      <w:r w:rsidRPr="00814A30">
        <w:rPr>
          <w:rFonts w:eastAsia="SimSun"/>
        </w:rPr>
        <w:t xml:space="preserve">Nchf </w:t>
      </w:r>
      <w:r w:rsidRPr="00814A30">
        <w:rPr>
          <w:rFonts w:eastAsia="SimSun"/>
          <w:iCs/>
        </w:rPr>
        <w:t xml:space="preserve">converged charging service by AAA-P involved in UE NSSAA procedures towards a AAA-S belonging to a third party. </w:t>
      </w:r>
    </w:p>
    <w:p w14:paraId="3393EBE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interacts with CHF during NSSAA procedure </w:t>
      </w:r>
      <w:r w:rsidRPr="00814A30">
        <w:rPr>
          <w:rFonts w:eastAsia="SimSun"/>
          <w:iCs/>
        </w:rPr>
        <w:t>for a given UE and S-NSSAI for CHF to produce appropriate CDR</w:t>
      </w:r>
      <w:r w:rsidRPr="00814A30">
        <w:rPr>
          <w:rFonts w:eastAsia="SimSun"/>
        </w:rPr>
        <w:t xml:space="preserve"> </w:t>
      </w:r>
      <w:bookmarkStart w:id="356" w:name="_Hlk103272469"/>
      <w:r w:rsidRPr="00814A30">
        <w:rPr>
          <w:rFonts w:eastAsia="SimSun"/>
        </w:rPr>
        <w:t>for charging for "requesting (re-)authentication/authorization" between the owner of the NSSAAF and the owner of the AAA-S</w:t>
      </w:r>
      <w:bookmarkEnd w:id="356"/>
      <w:r w:rsidRPr="00814A30">
        <w:rPr>
          <w:rFonts w:eastAsia="SimSun"/>
          <w:iCs/>
        </w:rPr>
        <w:t>.</w:t>
      </w:r>
      <w:r w:rsidRPr="00814A30">
        <w:rPr>
          <w:rFonts w:eastAsia="SimSun"/>
        </w:rPr>
        <w:t xml:space="preserve"> </w:t>
      </w:r>
    </w:p>
    <w:p w14:paraId="4CCD0A5A"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applies for AAA Server triggered Network Slice-Specific Re-authentication and Re-authorization procedure and AAA Server triggered Slice-Specific Authorization Revocation.</w:t>
      </w:r>
    </w:p>
    <w:p w14:paraId="711302F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Charging characteristics pre-configured in AAA-P includes NSSAA related configuration. </w:t>
      </w:r>
    </w:p>
    <w:p w14:paraId="0164FF78" w14:textId="77777777" w:rsidR="00814A30" w:rsidRPr="00814A30" w:rsidRDefault="00814A30" w:rsidP="00814A30">
      <w:pPr>
        <w:overflowPunct/>
        <w:autoSpaceDE/>
        <w:autoSpaceDN/>
        <w:adjustRightInd/>
        <w:textAlignment w:val="auto"/>
        <w:rPr>
          <w:rFonts w:eastAsia="SimSun"/>
        </w:rPr>
      </w:pPr>
    </w:p>
    <w:p w14:paraId="1AA95452" w14:textId="63D05084" w:rsidR="00814A30" w:rsidRPr="00814A30" w:rsidRDefault="00814A30" w:rsidP="00A87C52">
      <w:pPr>
        <w:pStyle w:val="Heading4"/>
        <w:rPr>
          <w:rFonts w:eastAsia="SimSun"/>
        </w:rPr>
      </w:pPr>
      <w:bookmarkStart w:id="357" w:name="_Toc112317762"/>
      <w:bookmarkStart w:id="358" w:name="_Toc112320464"/>
      <w:r w:rsidRPr="00814A30">
        <w:rPr>
          <w:rFonts w:eastAsia="SimSun"/>
        </w:rPr>
        <w:t>6.8.</w:t>
      </w:r>
      <w:r>
        <w:rPr>
          <w:rFonts w:eastAsia="SimSun"/>
        </w:rPr>
        <w:t>3</w:t>
      </w:r>
      <w:r w:rsidRPr="00814A30">
        <w:rPr>
          <w:rFonts w:eastAsia="SimSun"/>
        </w:rPr>
        <w:t>.2</w:t>
      </w:r>
      <w:r w:rsidRPr="00814A30">
        <w:rPr>
          <w:rFonts w:eastAsia="SimSun"/>
        </w:rPr>
        <w:tab/>
        <w:t>Architecture description</w:t>
      </w:r>
      <w:bookmarkEnd w:id="357"/>
      <w:bookmarkEnd w:id="358"/>
    </w:p>
    <w:p w14:paraId="6D148A54" w14:textId="77777777" w:rsidR="00814A30" w:rsidRPr="00814A30" w:rsidRDefault="00814A30" w:rsidP="00814A30">
      <w:pPr>
        <w:overflowPunct/>
        <w:autoSpaceDE/>
        <w:autoSpaceDN/>
        <w:adjustRightInd/>
        <w:textAlignment w:val="auto"/>
        <w:rPr>
          <w:rFonts w:eastAsia="SimSun"/>
        </w:rPr>
      </w:pPr>
    </w:p>
    <w:p w14:paraId="480BBB3A" w14:textId="77777777" w:rsidR="00814A30" w:rsidRPr="00814A30" w:rsidRDefault="00814A30" w:rsidP="00814A30">
      <w:pPr>
        <w:overflowPunct/>
        <w:autoSpaceDE/>
        <w:autoSpaceDN/>
        <w:adjustRightInd/>
        <w:jc w:val="center"/>
        <w:textAlignment w:val="auto"/>
        <w:rPr>
          <w:rFonts w:eastAsia="SimSun"/>
        </w:rPr>
      </w:pPr>
      <w:r w:rsidRPr="00814A30">
        <w:rPr>
          <w:rFonts w:eastAsia="SimSun"/>
        </w:rPr>
        <w:object w:dxaOrig="5041" w:dyaOrig="2521" w14:anchorId="6C3366E0">
          <v:shape id="_x0000_i1058" type="#_x0000_t75" style="width:252pt;height:126pt" o:ole="">
            <v:imagedata r:id="rId71" o:title=""/>
          </v:shape>
          <o:OLEObject Type="Embed" ProgID="Visio.Drawing.15" ShapeID="_x0000_i1058" DrawAspect="Content" ObjectID="_1722933816" r:id="rId72"/>
        </w:object>
      </w:r>
    </w:p>
    <w:p w14:paraId="051A884D" w14:textId="79122824" w:rsidR="00814A30" w:rsidRPr="00814A30" w:rsidRDefault="00814A30" w:rsidP="00814A30">
      <w:pPr>
        <w:keepLines/>
        <w:overflowPunct/>
        <w:autoSpaceDE/>
        <w:autoSpaceDN/>
        <w:adjustRightInd/>
        <w:spacing w:after="240"/>
        <w:jc w:val="center"/>
        <w:textAlignment w:val="auto"/>
        <w:rPr>
          <w:rFonts w:ascii="Arial" w:eastAsia="SimSun" w:hAnsi="Arial"/>
          <w:lang w:val="en-US"/>
        </w:rPr>
      </w:pPr>
      <w:r w:rsidRPr="00814A30">
        <w:rPr>
          <w:rFonts w:ascii="Arial" w:eastAsia="SimSun" w:hAnsi="Arial"/>
          <w:b/>
          <w:lang w:val="en-US"/>
        </w:rPr>
        <w:t>Figure 6.8.</w:t>
      </w:r>
      <w:r>
        <w:rPr>
          <w:rFonts w:ascii="Arial" w:eastAsia="SimSun" w:hAnsi="Arial"/>
          <w:b/>
          <w:lang w:val="en-US"/>
        </w:rPr>
        <w:t>3</w:t>
      </w:r>
      <w:r w:rsidRPr="00814A30">
        <w:rPr>
          <w:rFonts w:ascii="Arial" w:eastAsia="SimSun" w:hAnsi="Arial"/>
          <w:b/>
          <w:lang w:val="en-US"/>
        </w:rPr>
        <w:t>.2-1: AAA-P converged charging architecture</w:t>
      </w:r>
    </w:p>
    <w:p w14:paraId="65EB987C" w14:textId="77777777" w:rsidR="00814A30" w:rsidRPr="00814A30" w:rsidRDefault="00814A30" w:rsidP="00814A30">
      <w:pPr>
        <w:keepLines/>
        <w:overflowPunct/>
        <w:autoSpaceDE/>
        <w:autoSpaceDN/>
        <w:adjustRightInd/>
        <w:spacing w:after="240"/>
        <w:jc w:val="center"/>
        <w:textAlignment w:val="auto"/>
        <w:rPr>
          <w:rFonts w:eastAsia="SimSun"/>
          <w:b/>
          <w:lang w:eastAsia="zh-CN"/>
        </w:rPr>
      </w:pPr>
    </w:p>
    <w:p w14:paraId="1A45B4D3" w14:textId="3164005E" w:rsidR="00814A30" w:rsidRPr="00814A30" w:rsidRDefault="00814A30" w:rsidP="00A87C52">
      <w:pPr>
        <w:pStyle w:val="Heading4"/>
        <w:rPr>
          <w:rFonts w:eastAsia="SimSun"/>
        </w:rPr>
      </w:pPr>
      <w:bookmarkStart w:id="359" w:name="_Toc112317763"/>
      <w:bookmarkStart w:id="360" w:name="_Toc112320465"/>
      <w:r w:rsidRPr="00814A30">
        <w:rPr>
          <w:rFonts w:eastAsia="SimSun"/>
        </w:rPr>
        <w:t>6.</w:t>
      </w:r>
      <w:r w:rsidR="00EF020A">
        <w:rPr>
          <w:rFonts w:eastAsia="SimSun"/>
        </w:rPr>
        <w:t>8</w:t>
      </w:r>
      <w:r w:rsidRPr="00814A30">
        <w:rPr>
          <w:rFonts w:eastAsia="SimSun"/>
        </w:rPr>
        <w:t>.</w:t>
      </w:r>
      <w:r w:rsidR="003E0299">
        <w:rPr>
          <w:rFonts w:eastAsia="SimSun"/>
        </w:rPr>
        <w:t>3</w:t>
      </w:r>
      <w:r w:rsidRPr="00814A30">
        <w:rPr>
          <w:rFonts w:eastAsia="SimSun"/>
        </w:rPr>
        <w:t>.3</w:t>
      </w:r>
      <w:r w:rsidRPr="00814A30">
        <w:rPr>
          <w:rFonts w:eastAsia="SimSun"/>
        </w:rPr>
        <w:tab/>
        <w:t>Flow description</w:t>
      </w:r>
      <w:bookmarkEnd w:id="359"/>
      <w:bookmarkEnd w:id="360"/>
    </w:p>
    <w:p w14:paraId="7F36CC14" w14:textId="771B8AA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The figure 6.8.</w:t>
      </w:r>
      <w:r w:rsidR="003E0299">
        <w:rPr>
          <w:rFonts w:eastAsia="SimSun"/>
          <w:lang w:eastAsia="zh-CN"/>
        </w:rPr>
        <w:t>3</w:t>
      </w:r>
      <w:r w:rsidRPr="00814A30">
        <w:rPr>
          <w:rFonts w:eastAsia="SimSun"/>
          <w:lang w:eastAsia="zh-CN"/>
        </w:rPr>
        <w:t xml:space="preserve">.3-1 below describes the high-level charging procedure for Converged Charging in PEC mode for Network Slice-Specific Authentication and Authorization (NSSAA) procedure based on figure 4.2.9.2-1 3GPP TS 23.502 [11]:  </w:t>
      </w:r>
    </w:p>
    <w:p w14:paraId="74401BC4" w14:textId="7777777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 xml:space="preserve"> </w:t>
      </w:r>
    </w:p>
    <w:p w14:paraId="5A761BD2"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00163D9B"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70460F83" w14:textId="4CC9F56D"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eastAsia="SimSun"/>
        </w:rPr>
        <w:object w:dxaOrig="14475" w:dyaOrig="12870" w14:anchorId="0AFE9132">
          <v:shape id="_x0000_i1059" type="#_x0000_t75" style="width:481.5pt;height:428.5pt" o:ole="">
            <v:imagedata r:id="rId73" o:title=""/>
          </v:shape>
          <o:OLEObject Type="Embed" ProgID="Visio.Drawing.15" ShapeID="_x0000_i1059" DrawAspect="Content" ObjectID="_1722933817" r:id="rId74"/>
        </w:object>
      </w:r>
    </w:p>
    <w:p w14:paraId="4ACE1B3D" w14:textId="65520D3A"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ascii="Arial" w:eastAsia="SimSun" w:hAnsi="Arial"/>
          <w:b/>
          <w:lang w:val="en-US"/>
        </w:rPr>
        <w:t>Figure 6.8.</w:t>
      </w:r>
      <w:r w:rsidR="003E0299">
        <w:rPr>
          <w:rFonts w:ascii="Arial" w:eastAsia="SimSun" w:hAnsi="Arial"/>
          <w:b/>
          <w:lang w:val="en-US"/>
        </w:rPr>
        <w:t>3</w:t>
      </w:r>
      <w:r w:rsidRPr="00814A30">
        <w:rPr>
          <w:rFonts w:ascii="Arial" w:eastAsia="SimSun" w:hAnsi="Arial"/>
          <w:b/>
          <w:lang w:val="en-US"/>
        </w:rPr>
        <w:t xml:space="preserve">.3-1: </w:t>
      </w:r>
      <w:r w:rsidRPr="00814A30">
        <w:rPr>
          <w:rFonts w:ascii="Arial" w:eastAsia="SimSun" w:hAnsi="Arial"/>
          <w:b/>
          <w:lang w:eastAsia="zh-CN"/>
        </w:rPr>
        <w:t>Converged Charging for NSSAA from AAA-P - PEC</w:t>
      </w:r>
    </w:p>
    <w:p w14:paraId="5FF7C402" w14:textId="77777777" w:rsidR="00814A30" w:rsidRPr="00814A30" w:rsidRDefault="00814A30" w:rsidP="00814A30">
      <w:pPr>
        <w:overflowPunct/>
        <w:autoSpaceDE/>
        <w:autoSpaceDN/>
        <w:adjustRightInd/>
        <w:ind w:left="568" w:hanging="284"/>
        <w:textAlignment w:val="auto"/>
        <w:rPr>
          <w:rFonts w:eastAsia="SimSun"/>
          <w:u w:val="single"/>
        </w:rPr>
      </w:pPr>
      <w:r w:rsidRPr="00814A30">
        <w:rPr>
          <w:rFonts w:eastAsia="SimSun"/>
          <w:lang w:eastAsia="ko-KR"/>
        </w:rPr>
        <w:t>Steps are based on steps of figure 4.2.9.2-1 3GPP TS 23.502 [11], with the following additions:</w:t>
      </w:r>
      <w:r w:rsidRPr="00814A30">
        <w:rPr>
          <w:rFonts w:eastAsia="SimSun"/>
          <w:u w:val="single"/>
        </w:rPr>
        <w:t xml:space="preserve"> </w:t>
      </w:r>
    </w:p>
    <w:p w14:paraId="3F275A31" w14:textId="77777777" w:rsidR="00814A30" w:rsidRPr="00814A30" w:rsidRDefault="00814A30" w:rsidP="00814A30">
      <w:pPr>
        <w:overflowPunct/>
        <w:autoSpaceDE/>
        <w:autoSpaceDN/>
        <w:adjustRightInd/>
        <w:ind w:left="568" w:hanging="284"/>
        <w:textAlignment w:val="auto"/>
        <w:rPr>
          <w:rFonts w:eastAsia="SimSun"/>
          <w:lang w:eastAsia="ko-KR"/>
        </w:rPr>
      </w:pPr>
      <w:r w:rsidRPr="00814A30">
        <w:rPr>
          <w:rFonts w:eastAsia="SimSun"/>
          <w:lang w:eastAsia="ko-KR"/>
        </w:rPr>
        <w:t xml:space="preserve">0ch. AAA-P Charging characteristics is pre-configured in AAA-P indicating: Charging active (Yes/No) for NS authentication/auth, re-authentication/re-auth, revocation per S-NSSAI. </w:t>
      </w:r>
    </w:p>
    <w:p w14:paraId="63BBDEFE" w14:textId="77777777" w:rsidR="00814A30" w:rsidRPr="00814A30" w:rsidRDefault="00814A30" w:rsidP="00814A30">
      <w:pPr>
        <w:overflowPunct/>
        <w:autoSpaceDE/>
        <w:autoSpaceDN/>
        <w:adjustRightInd/>
        <w:ind w:left="568" w:hanging="284"/>
        <w:textAlignment w:val="auto"/>
        <w:rPr>
          <w:rFonts w:eastAsia="SimSun"/>
        </w:rPr>
      </w:pPr>
      <w:r w:rsidRPr="00814A30">
        <w:rPr>
          <w:rFonts w:eastAsia="SimSun"/>
        </w:rPr>
        <w:t>16ch-a to c: Charging active in AAA-P: Charging Data Request [Event] is sent to CHF with the result of NSSAA Authentication (EAP-Success/Failure, S-NSSAI, GPSI) for CHF CDR generation</w:t>
      </w:r>
    </w:p>
    <w:p w14:paraId="3966A445"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Network Slice-Specific Re-authentication and Re-authorization procedure are based on f</w:t>
      </w:r>
      <w:r w:rsidRPr="00814A30">
        <w:rPr>
          <w:rFonts w:eastAsia="SimSun"/>
          <w:lang w:eastAsia="ko-KR"/>
        </w:rPr>
        <w:t xml:space="preserve">igure 4.2.9.3-1 3GPP </w:t>
      </w:r>
      <w:r w:rsidRPr="00814A30">
        <w:rPr>
          <w:rFonts w:eastAsia="SimSun"/>
          <w:u w:val="single"/>
        </w:rPr>
        <w:t>TS 23.502 [11]</w:t>
      </w:r>
      <w:r w:rsidRPr="00814A30">
        <w:rPr>
          <w:rFonts w:eastAsia="SimSun"/>
        </w:rPr>
        <w:t xml:space="preserve"> with additional interactions with CHF from AAA-P  on AAA Protocol Re-Auth Response.</w:t>
      </w:r>
    </w:p>
    <w:p w14:paraId="31B8B76B"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Slice-Specific Authorization Revocation procedure are based on f</w:t>
      </w:r>
      <w:r w:rsidRPr="00814A30">
        <w:rPr>
          <w:rFonts w:eastAsia="SimSun"/>
          <w:lang w:eastAsia="ko-KR"/>
        </w:rPr>
        <w:t xml:space="preserve">igure </w:t>
      </w:r>
      <w:r w:rsidRPr="00814A30">
        <w:rPr>
          <w:rFonts w:eastAsia="SimSun"/>
        </w:rPr>
        <w:t>4.2.9.4-11 3GPP TS 23.502 [11] with additional interactions with CHF from AAA-P on AAA Protocol Revocation Re-Auth Response.</w:t>
      </w:r>
    </w:p>
    <w:p w14:paraId="7428C0C7" w14:textId="77777777" w:rsidR="00814A30" w:rsidRDefault="00814A30" w:rsidP="00765DC6">
      <w:pPr>
        <w:overflowPunct/>
        <w:autoSpaceDE/>
        <w:autoSpaceDN/>
        <w:adjustRightInd/>
        <w:textAlignment w:val="auto"/>
        <w:rPr>
          <w:rFonts w:eastAsia="SimSun"/>
        </w:rPr>
      </w:pPr>
    </w:p>
    <w:p w14:paraId="10BB5DF4" w14:textId="66E8ED0C" w:rsidR="00D5628D" w:rsidRPr="00765DC6" w:rsidRDefault="00D5628D" w:rsidP="00D5628D">
      <w:pPr>
        <w:pStyle w:val="Heading3"/>
      </w:pPr>
      <w:bookmarkStart w:id="361" w:name="_Toc112317764"/>
      <w:bookmarkStart w:id="362" w:name="_Toc112320466"/>
      <w:r w:rsidRPr="00765DC6">
        <w:lastRenderedPageBreak/>
        <w:t>6.</w:t>
      </w:r>
      <w:r>
        <w:t>8</w:t>
      </w:r>
      <w:r w:rsidRPr="00765DC6">
        <w:t>.</w:t>
      </w:r>
      <w:r w:rsidR="00EF020A">
        <w:t>4</w:t>
      </w:r>
      <w:r w:rsidRPr="00765DC6">
        <w:tab/>
      </w:r>
      <w:r>
        <w:t>Evaluation</w:t>
      </w:r>
      <w:bookmarkEnd w:id="361"/>
      <w:bookmarkEnd w:id="362"/>
      <w:r w:rsidRPr="00765DC6">
        <w:t xml:space="preserve">  </w:t>
      </w:r>
    </w:p>
    <w:p w14:paraId="7F101821" w14:textId="07A5661A" w:rsidR="00D5628D" w:rsidRDefault="00D5628D" w:rsidP="00D5628D">
      <w:pPr>
        <w:rPr>
          <w:lang w:eastAsia="zh-CN"/>
        </w:rPr>
      </w:pPr>
      <w:r>
        <w:t>Both solutions #8.1 and #8.</w:t>
      </w:r>
      <w:r w:rsidR="00827692">
        <w:t>2</w:t>
      </w:r>
      <w:r>
        <w:t xml:space="preserve"> solve </w:t>
      </w:r>
      <w:r w:rsidRPr="00765DC6">
        <w:rPr>
          <w:lang w:eastAsia="zh-CN"/>
        </w:rPr>
        <w:t>Key Issue#</w:t>
      </w:r>
      <w:r>
        <w:rPr>
          <w:lang w:eastAsia="zh-CN"/>
        </w:rPr>
        <w:t>8.</w:t>
      </w:r>
      <w:r w:rsidR="003A108D">
        <w:rPr>
          <w:lang w:eastAsia="zh-CN"/>
        </w:rPr>
        <w:t xml:space="preserve"> </w:t>
      </w:r>
      <w:r>
        <w:rPr>
          <w:lang w:eastAsia="zh-CN"/>
        </w:rPr>
        <w:t>Solution #8.1 relies on adding a new 5GS NF (i.e. NSSAAF) to the charging architecture with corresponding functionalities and extending charging from AMF: these principles are in the continuity of the charging framework evolution.</w:t>
      </w:r>
    </w:p>
    <w:p w14:paraId="277A9690" w14:textId="77777777" w:rsidR="00D5628D" w:rsidRDefault="00D5628D" w:rsidP="00D5628D">
      <w:r>
        <w:rPr>
          <w:lang w:eastAsia="zh-CN"/>
        </w:rPr>
        <w:t xml:space="preserve">Solution #8.x relies on adding AAA-P to the charging architecture: Although 3GPP architectures have considered interfacing AAA framework since earlier releases, it has never been considered to introduce charging from AAA elements, based on the AAA framework definition is not under 3GPP scope. Also the AAA framework includes accounting functionality used by this separate infrastructure to address sub-set of of charging capabilities. With the same rationale, the AAA-P is not approriate. </w:t>
      </w:r>
    </w:p>
    <w:p w14:paraId="08E80364" w14:textId="4C2BC353" w:rsidR="00D5628D" w:rsidRPr="00765DC6" w:rsidRDefault="00D5628D" w:rsidP="00D5628D">
      <w:pPr>
        <w:pStyle w:val="Heading3"/>
      </w:pPr>
      <w:bookmarkStart w:id="363" w:name="_Toc112317765"/>
      <w:bookmarkStart w:id="364" w:name="_Toc112320467"/>
      <w:r w:rsidRPr="00765DC6">
        <w:t>6.</w:t>
      </w:r>
      <w:r>
        <w:t>8</w:t>
      </w:r>
      <w:r w:rsidRPr="00765DC6">
        <w:t>.</w:t>
      </w:r>
      <w:r w:rsidR="00EF020A">
        <w:t>5</w:t>
      </w:r>
      <w:r w:rsidRPr="00765DC6">
        <w:tab/>
      </w:r>
      <w:r>
        <w:t>Conclusion</w:t>
      </w:r>
      <w:bookmarkEnd w:id="363"/>
      <w:bookmarkEnd w:id="364"/>
      <w:r w:rsidRPr="00765DC6">
        <w:t xml:space="preserve">  </w:t>
      </w:r>
    </w:p>
    <w:p w14:paraId="47D6B605" w14:textId="77777777" w:rsidR="00D5628D" w:rsidRDefault="00D5628D" w:rsidP="00D5628D">
      <w:r>
        <w:t>It is concluded on solution #8.1 to be part of normative work.</w:t>
      </w:r>
    </w:p>
    <w:p w14:paraId="2C13DCA6" w14:textId="77777777" w:rsidR="00D5628D" w:rsidRPr="00765DC6" w:rsidRDefault="00D5628D" w:rsidP="00765DC6">
      <w:pPr>
        <w:overflowPunct/>
        <w:autoSpaceDE/>
        <w:autoSpaceDN/>
        <w:adjustRightInd/>
        <w:textAlignment w:val="auto"/>
        <w:rPr>
          <w:rFonts w:eastAsia="SimSun"/>
        </w:rPr>
      </w:pPr>
    </w:p>
    <w:p w14:paraId="14144728" w14:textId="7A20FA99" w:rsidR="00054A22" w:rsidRPr="007372D7" w:rsidRDefault="006B30D0" w:rsidP="007372D7">
      <w:pPr>
        <w:pStyle w:val="Heading8"/>
      </w:pPr>
      <w:r w:rsidRPr="007372D7">
        <w:br w:type="page"/>
      </w:r>
      <w:bookmarkStart w:id="365" w:name="_Toc66126547"/>
      <w:bookmarkStart w:id="366" w:name="_Toc72418162"/>
      <w:bookmarkStart w:id="367" w:name="_Toc72739249"/>
      <w:bookmarkStart w:id="368" w:name="_Toc112317766"/>
      <w:bookmarkStart w:id="369" w:name="_Toc112320468"/>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370" w:name="historyclause"/>
      <w:bookmarkEnd w:id="365"/>
      <w:bookmarkEnd w:id="366"/>
      <w:bookmarkEnd w:id="367"/>
      <w:bookmarkEnd w:id="368"/>
      <w:bookmarkEnd w:id="369"/>
      <w:bookmarkEnd w:id="370"/>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Rel-17 pCR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Rel-17 pCR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10B189B6" w14:textId="2C07349D"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Rel-17 pCR TR 32.847 - update subclause on background from GSMA</w:t>
            </w:r>
          </w:p>
          <w:p w14:paraId="0DC2F02E" w14:textId="62667E06" w:rsidR="00BF27B6" w:rsidRDefault="00BF27B6" w:rsidP="00BF27B6">
            <w:pPr>
              <w:pStyle w:val="TAL"/>
              <w:rPr>
                <w:rFonts w:cs="Arial"/>
                <w:sz w:val="16"/>
                <w:szCs w:val="16"/>
              </w:rPr>
            </w:pPr>
            <w:r>
              <w:rPr>
                <w:rFonts w:cs="Arial"/>
                <w:sz w:val="16"/>
                <w:szCs w:val="16"/>
              </w:rPr>
              <w:t xml:space="preserve">Rel-17 pCR </w:t>
            </w:r>
            <w:r w:rsidR="00E4602D">
              <w:rPr>
                <w:rFonts w:cs="Arial"/>
                <w:sz w:val="16"/>
                <w:szCs w:val="16"/>
              </w:rPr>
              <w:t>32</w:t>
            </w:r>
            <w:r>
              <w:rPr>
                <w:rFonts w:cs="Arial"/>
                <w:sz w:val="16"/>
                <w:szCs w:val="16"/>
              </w:rPr>
              <w:t>.847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Rel-17 pCR 32.847 Adding key issue for number of UEs per network slice</w:t>
            </w:r>
          </w:p>
          <w:p w14:paraId="62E23088" w14:textId="21FEF6B7" w:rsidR="00BF27B6" w:rsidRDefault="00BF27B6" w:rsidP="00BF27B6">
            <w:pPr>
              <w:pStyle w:val="TAL"/>
              <w:rPr>
                <w:sz w:val="16"/>
                <w:szCs w:val="16"/>
              </w:rPr>
            </w:pPr>
            <w:r>
              <w:rPr>
                <w:rFonts w:cs="Arial"/>
                <w:sz w:val="16"/>
                <w:szCs w:val="16"/>
              </w:rPr>
              <w:t>Rel-17 pCR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0F4FCD">
        <w:tc>
          <w:tcPr>
            <w:tcW w:w="675"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900"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00"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60"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360" w:type="dxa"/>
            <w:shd w:val="solid" w:color="FFFFFF" w:fill="auto"/>
          </w:tcPr>
          <w:p w14:paraId="51D81FF8" w14:textId="77777777" w:rsidR="00002790" w:rsidRPr="007372D7" w:rsidRDefault="00002790" w:rsidP="000F4FCD">
            <w:pPr>
              <w:pStyle w:val="TAC"/>
              <w:rPr>
                <w:sz w:val="16"/>
                <w:szCs w:val="16"/>
              </w:rPr>
            </w:pPr>
          </w:p>
        </w:tc>
        <w:tc>
          <w:tcPr>
            <w:tcW w:w="5580"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r w:rsidR="00F038B4" w14:paraId="596549F8" w14:textId="77777777" w:rsidTr="000F4FCD">
        <w:tc>
          <w:tcPr>
            <w:tcW w:w="675" w:type="dxa"/>
            <w:shd w:val="solid" w:color="FFFFFF" w:fill="auto"/>
          </w:tcPr>
          <w:p w14:paraId="4DC1F472" w14:textId="446C7B1C" w:rsidR="00F038B4" w:rsidRDefault="00F038B4" w:rsidP="000F4FCD">
            <w:pPr>
              <w:pStyle w:val="TAC"/>
              <w:rPr>
                <w:sz w:val="16"/>
                <w:szCs w:val="16"/>
              </w:rPr>
            </w:pPr>
            <w:r>
              <w:rPr>
                <w:sz w:val="16"/>
                <w:szCs w:val="16"/>
              </w:rPr>
              <w:t>05-2022</w:t>
            </w:r>
          </w:p>
        </w:tc>
        <w:tc>
          <w:tcPr>
            <w:tcW w:w="900" w:type="dxa"/>
            <w:shd w:val="solid" w:color="FFFFFF" w:fill="auto"/>
          </w:tcPr>
          <w:p w14:paraId="24CB9308" w14:textId="189D1158" w:rsidR="00F038B4" w:rsidRDefault="00F038B4" w:rsidP="000F4FCD">
            <w:pPr>
              <w:pStyle w:val="TAC"/>
              <w:rPr>
                <w:sz w:val="16"/>
                <w:szCs w:val="16"/>
              </w:rPr>
            </w:pPr>
            <w:r>
              <w:rPr>
                <w:sz w:val="16"/>
                <w:szCs w:val="16"/>
              </w:rPr>
              <w:t>SA5#143e</w:t>
            </w:r>
          </w:p>
        </w:tc>
        <w:tc>
          <w:tcPr>
            <w:tcW w:w="900" w:type="dxa"/>
            <w:shd w:val="solid" w:color="FFFFFF" w:fill="auto"/>
          </w:tcPr>
          <w:p w14:paraId="0BE1D897" w14:textId="77777777" w:rsidR="00F038B4" w:rsidRDefault="00F038B4">
            <w:pPr>
              <w:pStyle w:val="TAC"/>
              <w:rPr>
                <w:color w:val="000000"/>
                <w:sz w:val="16"/>
                <w:szCs w:val="16"/>
              </w:rPr>
            </w:pPr>
            <w:r>
              <w:rPr>
                <w:color w:val="000000"/>
                <w:sz w:val="16"/>
                <w:szCs w:val="16"/>
              </w:rPr>
              <w:t>S5-223226</w:t>
            </w:r>
          </w:p>
          <w:p w14:paraId="000894E5" w14:textId="77777777" w:rsidR="00F038B4" w:rsidRDefault="00F038B4">
            <w:pPr>
              <w:pStyle w:val="TAC"/>
              <w:rPr>
                <w:color w:val="000000"/>
                <w:sz w:val="16"/>
                <w:szCs w:val="16"/>
              </w:rPr>
            </w:pPr>
            <w:r>
              <w:rPr>
                <w:color w:val="000000"/>
                <w:sz w:val="16"/>
                <w:szCs w:val="16"/>
              </w:rPr>
              <w:t>S5-223227</w:t>
            </w:r>
          </w:p>
          <w:p w14:paraId="2A74D19D" w14:textId="77777777" w:rsidR="00F038B4" w:rsidRDefault="00F038B4">
            <w:pPr>
              <w:pStyle w:val="TAC"/>
              <w:rPr>
                <w:color w:val="000000"/>
                <w:sz w:val="16"/>
                <w:szCs w:val="16"/>
              </w:rPr>
            </w:pPr>
            <w:r>
              <w:rPr>
                <w:color w:val="000000"/>
                <w:sz w:val="16"/>
                <w:szCs w:val="16"/>
              </w:rPr>
              <w:t>S5-223696</w:t>
            </w:r>
          </w:p>
          <w:p w14:paraId="3070D792" w14:textId="77777777" w:rsidR="00F038B4" w:rsidRDefault="00F038B4">
            <w:pPr>
              <w:pStyle w:val="TAC"/>
              <w:rPr>
                <w:color w:val="000000"/>
                <w:sz w:val="16"/>
                <w:szCs w:val="16"/>
              </w:rPr>
            </w:pPr>
            <w:r>
              <w:rPr>
                <w:color w:val="000000"/>
                <w:sz w:val="16"/>
                <w:szCs w:val="16"/>
              </w:rPr>
              <w:t>S5-223697</w:t>
            </w:r>
          </w:p>
          <w:p w14:paraId="30D456AD" w14:textId="553D43B1" w:rsidR="00F038B4" w:rsidRDefault="00F038B4">
            <w:pPr>
              <w:pStyle w:val="TAC"/>
              <w:rPr>
                <w:color w:val="000000"/>
                <w:sz w:val="16"/>
                <w:szCs w:val="16"/>
              </w:rPr>
            </w:pPr>
            <w:r>
              <w:rPr>
                <w:color w:val="000000"/>
                <w:sz w:val="16"/>
                <w:szCs w:val="16"/>
              </w:rPr>
              <w:t>S5-223711</w:t>
            </w:r>
          </w:p>
        </w:tc>
        <w:tc>
          <w:tcPr>
            <w:tcW w:w="360" w:type="dxa"/>
            <w:shd w:val="solid" w:color="FFFFFF" w:fill="auto"/>
          </w:tcPr>
          <w:p w14:paraId="5D0DEA3C" w14:textId="77777777" w:rsidR="00F038B4" w:rsidRPr="007372D7" w:rsidRDefault="00F038B4" w:rsidP="000F4FCD">
            <w:pPr>
              <w:pStyle w:val="TAL"/>
              <w:jc w:val="center"/>
              <w:rPr>
                <w:sz w:val="16"/>
                <w:szCs w:val="16"/>
              </w:rPr>
            </w:pPr>
          </w:p>
        </w:tc>
        <w:tc>
          <w:tcPr>
            <w:tcW w:w="450" w:type="dxa"/>
            <w:shd w:val="solid" w:color="FFFFFF" w:fill="auto"/>
          </w:tcPr>
          <w:p w14:paraId="79DFF342" w14:textId="77777777" w:rsidR="00F038B4" w:rsidRPr="007372D7" w:rsidRDefault="00F038B4" w:rsidP="000F4FCD">
            <w:pPr>
              <w:pStyle w:val="TAR"/>
              <w:jc w:val="center"/>
              <w:rPr>
                <w:sz w:val="16"/>
                <w:szCs w:val="16"/>
              </w:rPr>
            </w:pPr>
          </w:p>
        </w:tc>
        <w:tc>
          <w:tcPr>
            <w:tcW w:w="360" w:type="dxa"/>
            <w:shd w:val="solid" w:color="FFFFFF" w:fill="auto"/>
          </w:tcPr>
          <w:p w14:paraId="1F8427A9" w14:textId="77777777" w:rsidR="00F038B4" w:rsidRPr="007372D7" w:rsidRDefault="00F038B4" w:rsidP="000F4FCD">
            <w:pPr>
              <w:pStyle w:val="TAC"/>
              <w:rPr>
                <w:sz w:val="16"/>
                <w:szCs w:val="16"/>
              </w:rPr>
            </w:pPr>
          </w:p>
        </w:tc>
        <w:tc>
          <w:tcPr>
            <w:tcW w:w="5580" w:type="dxa"/>
            <w:shd w:val="solid" w:color="FFFFFF" w:fill="auto"/>
          </w:tcPr>
          <w:p w14:paraId="42F7F99B" w14:textId="77777777" w:rsidR="00F038B4" w:rsidRDefault="00F038B4" w:rsidP="00283228">
            <w:pPr>
              <w:pStyle w:val="TAL"/>
              <w:rPr>
                <w:rFonts w:cs="Arial"/>
                <w:sz w:val="16"/>
                <w:szCs w:val="16"/>
              </w:rPr>
            </w:pPr>
            <w:r>
              <w:rPr>
                <w:rFonts w:cs="Arial"/>
                <w:sz w:val="16"/>
                <w:szCs w:val="16"/>
              </w:rPr>
              <w:t>Add evaluation and conclusion for Key issue#8</w:t>
            </w:r>
          </w:p>
          <w:p w14:paraId="548ACDA6" w14:textId="77777777" w:rsidR="00F038B4" w:rsidRDefault="00F038B4" w:rsidP="00283228">
            <w:pPr>
              <w:pStyle w:val="TAL"/>
              <w:rPr>
                <w:rFonts w:cs="Arial"/>
                <w:sz w:val="16"/>
                <w:szCs w:val="16"/>
              </w:rPr>
            </w:pPr>
            <w:r>
              <w:rPr>
                <w:rFonts w:cs="Arial"/>
                <w:sz w:val="16"/>
                <w:szCs w:val="16"/>
              </w:rPr>
              <w:t>Add NSACF based NS charging new solution for Key issue#6</w:t>
            </w:r>
          </w:p>
          <w:p w14:paraId="2BF23B76" w14:textId="1A3778B3" w:rsidR="00F038B4" w:rsidRPr="00C32AEE" w:rsidRDefault="00F038B4" w:rsidP="00283228">
            <w:pPr>
              <w:pStyle w:val="TAL"/>
              <w:rPr>
                <w:rFonts w:cs="Arial"/>
                <w:sz w:val="16"/>
                <w:szCs w:val="16"/>
              </w:rPr>
            </w:pPr>
            <w:r>
              <w:rPr>
                <w:rFonts w:cs="Arial"/>
                <w:sz w:val="16"/>
                <w:szCs w:val="16"/>
              </w:rPr>
              <w:t>Add NWDAF based NS charging new solution for Key issue#6</w:t>
            </w:r>
            <w:r>
              <w:rPr>
                <w:rFonts w:cs="Arial"/>
                <w:sz w:val="16"/>
                <w:szCs w:val="16"/>
              </w:rPr>
              <w:br/>
              <w:t>Add new solution for Key issue#8</w:t>
            </w:r>
            <w:r>
              <w:rPr>
                <w:rFonts w:cs="Arial"/>
                <w:sz w:val="16"/>
                <w:szCs w:val="16"/>
              </w:rPr>
              <w:br/>
              <w:t>Clarify the Evaluation for the key issue 7</w:t>
            </w:r>
          </w:p>
        </w:tc>
        <w:tc>
          <w:tcPr>
            <w:tcW w:w="720" w:type="dxa"/>
            <w:shd w:val="solid" w:color="FFFFFF" w:fill="auto"/>
          </w:tcPr>
          <w:p w14:paraId="06DFF922" w14:textId="208383CC" w:rsidR="00F038B4" w:rsidRDefault="00F038B4" w:rsidP="000F4FCD">
            <w:pPr>
              <w:pStyle w:val="TAC"/>
              <w:rPr>
                <w:sz w:val="16"/>
                <w:szCs w:val="16"/>
              </w:rPr>
            </w:pPr>
            <w:r>
              <w:rPr>
                <w:sz w:val="16"/>
                <w:szCs w:val="16"/>
              </w:rPr>
              <w:t>1.3.0</w:t>
            </w:r>
          </w:p>
        </w:tc>
      </w:tr>
      <w:tr w:rsidR="00CA4D10" w14:paraId="3FB13EFB" w14:textId="77777777" w:rsidTr="000F4FCD">
        <w:tc>
          <w:tcPr>
            <w:tcW w:w="675" w:type="dxa"/>
            <w:shd w:val="solid" w:color="FFFFFF" w:fill="auto"/>
          </w:tcPr>
          <w:p w14:paraId="05390D3C" w14:textId="4145D3AD" w:rsidR="00CA4D10" w:rsidRDefault="00FA68D3" w:rsidP="000F4FCD">
            <w:pPr>
              <w:pStyle w:val="TAC"/>
              <w:rPr>
                <w:sz w:val="16"/>
                <w:szCs w:val="16"/>
              </w:rPr>
            </w:pPr>
            <w:r>
              <w:rPr>
                <w:sz w:val="16"/>
                <w:szCs w:val="16"/>
              </w:rPr>
              <w:t>0</w:t>
            </w:r>
            <w:r w:rsidR="00CA4D10">
              <w:rPr>
                <w:sz w:val="16"/>
                <w:szCs w:val="16"/>
              </w:rPr>
              <w:t>8-2022</w:t>
            </w:r>
          </w:p>
        </w:tc>
        <w:tc>
          <w:tcPr>
            <w:tcW w:w="900" w:type="dxa"/>
            <w:shd w:val="solid" w:color="FFFFFF" w:fill="auto"/>
          </w:tcPr>
          <w:p w14:paraId="78BD7416" w14:textId="4F7C7FA1" w:rsidR="00CA4D10" w:rsidRDefault="00CA4D10" w:rsidP="000F4FCD">
            <w:pPr>
              <w:pStyle w:val="TAC"/>
              <w:rPr>
                <w:sz w:val="16"/>
                <w:szCs w:val="16"/>
              </w:rPr>
            </w:pPr>
            <w:r>
              <w:rPr>
                <w:sz w:val="16"/>
                <w:szCs w:val="16"/>
              </w:rPr>
              <w:t>SA5#145e</w:t>
            </w:r>
          </w:p>
        </w:tc>
        <w:tc>
          <w:tcPr>
            <w:tcW w:w="900" w:type="dxa"/>
            <w:shd w:val="solid" w:color="FFFFFF" w:fill="auto"/>
          </w:tcPr>
          <w:p w14:paraId="0E3719FD" w14:textId="77777777" w:rsidR="007827D4" w:rsidRPr="00025ADF" w:rsidRDefault="007827D4" w:rsidP="00025ADF">
            <w:pPr>
              <w:pStyle w:val="TAC"/>
              <w:rPr>
                <w:color w:val="000000"/>
                <w:sz w:val="16"/>
                <w:szCs w:val="16"/>
              </w:rPr>
            </w:pPr>
            <w:r w:rsidRPr="00025ADF">
              <w:rPr>
                <w:color w:val="000000"/>
                <w:sz w:val="16"/>
                <w:szCs w:val="16"/>
              </w:rPr>
              <w:t>S5-225651</w:t>
            </w:r>
          </w:p>
          <w:p w14:paraId="3F83C133" w14:textId="77777777" w:rsidR="00FA68D3" w:rsidRPr="00FA68D3" w:rsidRDefault="00FA68D3" w:rsidP="00FA68D3">
            <w:pPr>
              <w:pStyle w:val="TAC"/>
              <w:rPr>
                <w:color w:val="000000"/>
                <w:sz w:val="16"/>
                <w:szCs w:val="16"/>
              </w:rPr>
            </w:pPr>
            <w:r w:rsidRPr="00FA68D3">
              <w:rPr>
                <w:color w:val="000000"/>
                <w:sz w:val="16"/>
                <w:szCs w:val="16"/>
              </w:rPr>
              <w:t>S5-225725</w:t>
            </w:r>
          </w:p>
          <w:p w14:paraId="3C9799F1" w14:textId="77777777" w:rsidR="00FA68D3" w:rsidRPr="00FA68D3" w:rsidRDefault="00FA68D3" w:rsidP="00FA68D3">
            <w:pPr>
              <w:pStyle w:val="TAC"/>
              <w:rPr>
                <w:color w:val="000000"/>
                <w:sz w:val="16"/>
                <w:szCs w:val="16"/>
              </w:rPr>
            </w:pPr>
            <w:r w:rsidRPr="00FA68D3">
              <w:rPr>
                <w:color w:val="000000"/>
                <w:sz w:val="16"/>
                <w:szCs w:val="16"/>
              </w:rPr>
              <w:t>S5-225726</w:t>
            </w:r>
          </w:p>
          <w:p w14:paraId="1EF99948" w14:textId="77777777" w:rsidR="00FA68D3" w:rsidRPr="00FA68D3" w:rsidRDefault="00FA68D3" w:rsidP="00FA68D3">
            <w:pPr>
              <w:pStyle w:val="TAC"/>
              <w:rPr>
                <w:color w:val="000000"/>
                <w:sz w:val="16"/>
                <w:szCs w:val="16"/>
              </w:rPr>
            </w:pPr>
            <w:r w:rsidRPr="00FA68D3">
              <w:rPr>
                <w:color w:val="000000"/>
                <w:sz w:val="16"/>
                <w:szCs w:val="16"/>
              </w:rPr>
              <w:t>S5-225727</w:t>
            </w:r>
          </w:p>
          <w:p w14:paraId="687A13C1" w14:textId="77777777" w:rsidR="00FA68D3" w:rsidRPr="00FA68D3" w:rsidRDefault="00FA68D3" w:rsidP="00FA68D3">
            <w:pPr>
              <w:pStyle w:val="TAC"/>
              <w:rPr>
                <w:color w:val="000000"/>
                <w:sz w:val="16"/>
                <w:szCs w:val="16"/>
              </w:rPr>
            </w:pPr>
            <w:r w:rsidRPr="00FA68D3">
              <w:rPr>
                <w:color w:val="000000"/>
                <w:sz w:val="16"/>
                <w:szCs w:val="16"/>
              </w:rPr>
              <w:t>S5-225728</w:t>
            </w:r>
          </w:p>
          <w:p w14:paraId="7E6C66F8" w14:textId="77777777" w:rsidR="00FA68D3" w:rsidRDefault="00FA68D3" w:rsidP="00FA68D3">
            <w:pPr>
              <w:pStyle w:val="TAC"/>
              <w:rPr>
                <w:color w:val="000000"/>
                <w:sz w:val="16"/>
                <w:szCs w:val="16"/>
              </w:rPr>
            </w:pPr>
          </w:p>
          <w:p w14:paraId="2E54C096" w14:textId="4840F10D" w:rsidR="00FA68D3" w:rsidRPr="00FA68D3" w:rsidRDefault="00FA68D3" w:rsidP="00FA68D3">
            <w:pPr>
              <w:pStyle w:val="TAC"/>
              <w:rPr>
                <w:color w:val="000000"/>
                <w:sz w:val="16"/>
                <w:szCs w:val="16"/>
              </w:rPr>
            </w:pPr>
            <w:r w:rsidRPr="00FA68D3">
              <w:rPr>
                <w:color w:val="000000"/>
                <w:sz w:val="16"/>
                <w:szCs w:val="16"/>
              </w:rPr>
              <w:t>S5-225729</w:t>
            </w:r>
          </w:p>
          <w:p w14:paraId="046CFC6F" w14:textId="77777777" w:rsidR="00FA68D3" w:rsidRPr="00FA68D3" w:rsidRDefault="00FA68D3" w:rsidP="00FA68D3">
            <w:pPr>
              <w:pStyle w:val="TAC"/>
              <w:rPr>
                <w:color w:val="000000"/>
                <w:sz w:val="16"/>
                <w:szCs w:val="16"/>
              </w:rPr>
            </w:pPr>
            <w:r w:rsidRPr="00FA68D3">
              <w:rPr>
                <w:color w:val="000000"/>
                <w:sz w:val="16"/>
                <w:szCs w:val="16"/>
              </w:rPr>
              <w:t>S5-225736</w:t>
            </w:r>
          </w:p>
          <w:p w14:paraId="641CDBCE" w14:textId="77777777" w:rsidR="00FA68D3" w:rsidRPr="00FA68D3" w:rsidRDefault="00FA68D3" w:rsidP="00FA68D3">
            <w:pPr>
              <w:pStyle w:val="TAC"/>
              <w:rPr>
                <w:color w:val="000000"/>
                <w:sz w:val="16"/>
                <w:szCs w:val="16"/>
              </w:rPr>
            </w:pPr>
            <w:r w:rsidRPr="00FA68D3">
              <w:rPr>
                <w:color w:val="000000"/>
                <w:sz w:val="16"/>
                <w:szCs w:val="16"/>
              </w:rPr>
              <w:t>S5-225755</w:t>
            </w:r>
          </w:p>
          <w:p w14:paraId="4229517E" w14:textId="77777777" w:rsidR="00FA68D3" w:rsidRPr="00FA68D3" w:rsidRDefault="00FA68D3" w:rsidP="00FA68D3">
            <w:pPr>
              <w:pStyle w:val="TAC"/>
              <w:rPr>
                <w:color w:val="000000"/>
                <w:sz w:val="16"/>
                <w:szCs w:val="16"/>
              </w:rPr>
            </w:pPr>
            <w:r w:rsidRPr="00FA68D3">
              <w:rPr>
                <w:color w:val="000000"/>
                <w:sz w:val="16"/>
                <w:szCs w:val="16"/>
              </w:rPr>
              <w:t>S5-225762</w:t>
            </w:r>
          </w:p>
          <w:p w14:paraId="46281894" w14:textId="77777777" w:rsidR="00FA68D3" w:rsidRPr="00FA68D3" w:rsidRDefault="00FA68D3" w:rsidP="00FA68D3">
            <w:pPr>
              <w:pStyle w:val="TAC"/>
              <w:rPr>
                <w:color w:val="000000"/>
                <w:sz w:val="16"/>
                <w:szCs w:val="16"/>
              </w:rPr>
            </w:pPr>
            <w:r w:rsidRPr="00FA68D3">
              <w:rPr>
                <w:color w:val="000000"/>
                <w:sz w:val="16"/>
                <w:szCs w:val="16"/>
              </w:rPr>
              <w:t>S5-225763</w:t>
            </w:r>
          </w:p>
          <w:p w14:paraId="1C4928B6" w14:textId="77777777" w:rsidR="00FA68D3" w:rsidRDefault="00FA68D3" w:rsidP="00FA68D3">
            <w:pPr>
              <w:pStyle w:val="TAC"/>
              <w:rPr>
                <w:color w:val="000000"/>
                <w:sz w:val="16"/>
                <w:szCs w:val="16"/>
              </w:rPr>
            </w:pPr>
          </w:p>
          <w:p w14:paraId="0B43BC63" w14:textId="057CB56F" w:rsidR="00FA68D3" w:rsidRPr="00FA68D3" w:rsidRDefault="00FA68D3" w:rsidP="00FA68D3">
            <w:pPr>
              <w:pStyle w:val="TAC"/>
              <w:rPr>
                <w:color w:val="000000"/>
                <w:sz w:val="16"/>
                <w:szCs w:val="16"/>
              </w:rPr>
            </w:pPr>
            <w:r w:rsidRPr="00FA68D3">
              <w:rPr>
                <w:color w:val="000000"/>
                <w:sz w:val="16"/>
                <w:szCs w:val="16"/>
              </w:rPr>
              <w:t>S5-224402</w:t>
            </w:r>
          </w:p>
          <w:p w14:paraId="171B602A" w14:textId="409ED48B" w:rsidR="00CA4D10" w:rsidRDefault="00FA68D3" w:rsidP="00FA68D3">
            <w:pPr>
              <w:pStyle w:val="TAC"/>
              <w:rPr>
                <w:color w:val="000000"/>
                <w:sz w:val="16"/>
                <w:szCs w:val="16"/>
              </w:rPr>
            </w:pPr>
            <w:r w:rsidRPr="00FA68D3">
              <w:rPr>
                <w:color w:val="000000"/>
                <w:sz w:val="16"/>
                <w:szCs w:val="16"/>
              </w:rPr>
              <w:t>S5-225404</w:t>
            </w:r>
          </w:p>
        </w:tc>
        <w:tc>
          <w:tcPr>
            <w:tcW w:w="360" w:type="dxa"/>
            <w:shd w:val="solid" w:color="FFFFFF" w:fill="auto"/>
          </w:tcPr>
          <w:p w14:paraId="1044DB97" w14:textId="77777777" w:rsidR="00CA4D10" w:rsidRPr="007372D7" w:rsidRDefault="00CA4D10" w:rsidP="000F4FCD">
            <w:pPr>
              <w:pStyle w:val="TAL"/>
              <w:jc w:val="center"/>
              <w:rPr>
                <w:sz w:val="16"/>
                <w:szCs w:val="16"/>
              </w:rPr>
            </w:pPr>
          </w:p>
        </w:tc>
        <w:tc>
          <w:tcPr>
            <w:tcW w:w="450" w:type="dxa"/>
            <w:shd w:val="solid" w:color="FFFFFF" w:fill="auto"/>
          </w:tcPr>
          <w:p w14:paraId="3CA8E967" w14:textId="77777777" w:rsidR="00CA4D10" w:rsidRPr="007372D7" w:rsidRDefault="00CA4D10" w:rsidP="000F4FCD">
            <w:pPr>
              <w:pStyle w:val="TAR"/>
              <w:jc w:val="center"/>
              <w:rPr>
                <w:sz w:val="16"/>
                <w:szCs w:val="16"/>
              </w:rPr>
            </w:pPr>
          </w:p>
        </w:tc>
        <w:tc>
          <w:tcPr>
            <w:tcW w:w="360" w:type="dxa"/>
            <w:shd w:val="solid" w:color="FFFFFF" w:fill="auto"/>
          </w:tcPr>
          <w:p w14:paraId="370EDB14" w14:textId="77777777" w:rsidR="00CA4D10" w:rsidRPr="007372D7" w:rsidRDefault="00CA4D10" w:rsidP="000F4FCD">
            <w:pPr>
              <w:pStyle w:val="TAC"/>
              <w:rPr>
                <w:sz w:val="16"/>
                <w:szCs w:val="16"/>
              </w:rPr>
            </w:pPr>
          </w:p>
        </w:tc>
        <w:tc>
          <w:tcPr>
            <w:tcW w:w="5580" w:type="dxa"/>
            <w:shd w:val="solid" w:color="FFFFFF" w:fill="auto"/>
          </w:tcPr>
          <w:p w14:paraId="5BEA9C8D" w14:textId="77777777" w:rsidR="007827D4" w:rsidRPr="00025ADF" w:rsidRDefault="007827D4" w:rsidP="00025ADF">
            <w:pPr>
              <w:pStyle w:val="TAL"/>
              <w:rPr>
                <w:rFonts w:cs="Arial"/>
                <w:sz w:val="16"/>
                <w:szCs w:val="16"/>
              </w:rPr>
            </w:pPr>
            <w:r w:rsidRPr="00025ADF">
              <w:rPr>
                <w:rFonts w:cs="Arial"/>
                <w:sz w:val="16"/>
                <w:szCs w:val="16"/>
              </w:rPr>
              <w:t xml:space="preserve">Rel-18 pCR 32.847 Convert the Key issue#9 into background </w:t>
            </w:r>
          </w:p>
          <w:p w14:paraId="74CB6DBA" w14:textId="77777777" w:rsidR="00FA68D3" w:rsidRPr="00FA68D3" w:rsidRDefault="00FA68D3" w:rsidP="00FA68D3">
            <w:pPr>
              <w:pStyle w:val="TAL"/>
              <w:rPr>
                <w:rFonts w:cs="Arial"/>
                <w:sz w:val="16"/>
                <w:szCs w:val="16"/>
              </w:rPr>
            </w:pPr>
            <w:r w:rsidRPr="00FA68D3">
              <w:rPr>
                <w:rFonts w:cs="Arial"/>
                <w:sz w:val="16"/>
                <w:szCs w:val="16"/>
              </w:rPr>
              <w:t xml:space="preserve">Rel-18 pCR 32.847 Solve Editor's Note on solution#1.1 </w:t>
            </w:r>
          </w:p>
          <w:p w14:paraId="3B3D6704" w14:textId="77777777" w:rsidR="00FA68D3" w:rsidRPr="00FA68D3" w:rsidRDefault="00FA68D3" w:rsidP="00FA68D3">
            <w:pPr>
              <w:pStyle w:val="TAL"/>
              <w:rPr>
                <w:rFonts w:cs="Arial"/>
                <w:sz w:val="16"/>
                <w:szCs w:val="16"/>
              </w:rPr>
            </w:pPr>
            <w:r w:rsidRPr="00FA68D3">
              <w:rPr>
                <w:rFonts w:cs="Arial"/>
                <w:sz w:val="16"/>
                <w:szCs w:val="16"/>
              </w:rPr>
              <w:t>Rel-18 pCR 32.847 Solve Editors Notes on solutions#6.2</w:t>
            </w:r>
          </w:p>
          <w:p w14:paraId="3DA5D467" w14:textId="77777777" w:rsidR="00FA68D3" w:rsidRPr="00FA68D3" w:rsidRDefault="00FA68D3" w:rsidP="00FA68D3">
            <w:pPr>
              <w:pStyle w:val="TAL"/>
              <w:rPr>
                <w:rFonts w:cs="Arial"/>
                <w:sz w:val="16"/>
                <w:szCs w:val="16"/>
              </w:rPr>
            </w:pPr>
            <w:r w:rsidRPr="00FA68D3">
              <w:rPr>
                <w:rFonts w:cs="Arial"/>
                <w:sz w:val="16"/>
                <w:szCs w:val="16"/>
              </w:rPr>
              <w:t xml:space="preserve">Rel-18 pCR 32.847 Solve Editor’s Note on clause 4.1 </w:t>
            </w:r>
          </w:p>
          <w:p w14:paraId="1DD245FE" w14:textId="77777777" w:rsidR="00FA68D3" w:rsidRPr="00FA68D3" w:rsidRDefault="00FA68D3" w:rsidP="00FA68D3">
            <w:pPr>
              <w:pStyle w:val="TAL"/>
              <w:rPr>
                <w:rFonts w:cs="Arial"/>
                <w:sz w:val="16"/>
                <w:szCs w:val="16"/>
              </w:rPr>
            </w:pPr>
            <w:r w:rsidRPr="00FA68D3">
              <w:rPr>
                <w:rFonts w:cs="Arial"/>
                <w:sz w:val="16"/>
                <w:szCs w:val="16"/>
              </w:rPr>
              <w:t xml:space="preserve">Rel-18 pCR 32.847 New NSACF (CTF) - NS quota management solution for Key issue#1 </w:t>
            </w:r>
          </w:p>
          <w:p w14:paraId="26D3DB32" w14:textId="77777777" w:rsidR="00FA68D3" w:rsidRPr="00FA68D3" w:rsidRDefault="00FA68D3" w:rsidP="00FA68D3">
            <w:pPr>
              <w:pStyle w:val="TAL"/>
              <w:rPr>
                <w:rFonts w:cs="Arial"/>
                <w:sz w:val="16"/>
                <w:szCs w:val="16"/>
              </w:rPr>
            </w:pPr>
            <w:r w:rsidRPr="00FA68D3">
              <w:rPr>
                <w:rFonts w:cs="Arial"/>
                <w:sz w:val="16"/>
                <w:szCs w:val="16"/>
              </w:rPr>
              <w:t xml:space="preserve">Rel-18 pCR 32.847 Solve Editors Note on Key Issue #5 </w:t>
            </w:r>
          </w:p>
          <w:p w14:paraId="288CD04D" w14:textId="77777777" w:rsidR="00FA68D3" w:rsidRPr="00FA68D3" w:rsidRDefault="00FA68D3" w:rsidP="00FA68D3">
            <w:pPr>
              <w:pStyle w:val="TAL"/>
              <w:rPr>
                <w:rFonts w:cs="Arial"/>
                <w:sz w:val="16"/>
                <w:szCs w:val="16"/>
              </w:rPr>
            </w:pPr>
            <w:r w:rsidRPr="00FA68D3">
              <w:rPr>
                <w:rFonts w:cs="Arial"/>
                <w:sz w:val="16"/>
                <w:szCs w:val="16"/>
              </w:rPr>
              <w:t>Rel-18 pCR 32.847 Evaluation and conclusion for Key issue#2</w:t>
            </w:r>
          </w:p>
          <w:p w14:paraId="3D1FEA39" w14:textId="77777777" w:rsidR="00FA68D3" w:rsidRPr="00FA68D3" w:rsidRDefault="00FA68D3" w:rsidP="00FA68D3">
            <w:pPr>
              <w:pStyle w:val="TAL"/>
              <w:rPr>
                <w:rFonts w:cs="Arial"/>
                <w:sz w:val="16"/>
                <w:szCs w:val="16"/>
              </w:rPr>
            </w:pPr>
            <w:r w:rsidRPr="00FA68D3">
              <w:rPr>
                <w:rFonts w:cs="Arial"/>
                <w:sz w:val="16"/>
                <w:szCs w:val="16"/>
              </w:rPr>
              <w:t xml:space="preserve">Rel-18 pCR 32.847 Solve Editors Notes on solutions#1.3 </w:t>
            </w:r>
          </w:p>
          <w:p w14:paraId="0C6954CB" w14:textId="77777777" w:rsidR="00FA68D3" w:rsidRPr="00FA68D3" w:rsidRDefault="00FA68D3" w:rsidP="00FA68D3">
            <w:pPr>
              <w:pStyle w:val="TAL"/>
              <w:rPr>
                <w:rFonts w:cs="Arial"/>
                <w:sz w:val="16"/>
                <w:szCs w:val="16"/>
              </w:rPr>
            </w:pPr>
            <w:r w:rsidRPr="00FA68D3">
              <w:rPr>
                <w:rFonts w:cs="Arial"/>
                <w:sz w:val="16"/>
                <w:szCs w:val="16"/>
              </w:rPr>
              <w:t xml:space="preserve">Rel-18 pCR 32.847 Evaluation and conclusion for Key issue#1 </w:t>
            </w:r>
          </w:p>
          <w:p w14:paraId="3FE6992F" w14:textId="77777777" w:rsidR="00FA68D3" w:rsidRPr="00FA68D3" w:rsidRDefault="00FA68D3" w:rsidP="00FA68D3">
            <w:pPr>
              <w:pStyle w:val="TAL"/>
              <w:rPr>
                <w:rFonts w:cs="Arial"/>
                <w:sz w:val="16"/>
                <w:szCs w:val="16"/>
              </w:rPr>
            </w:pPr>
            <w:r w:rsidRPr="00FA68D3">
              <w:rPr>
                <w:rFonts w:cs="Arial"/>
                <w:sz w:val="16"/>
                <w:szCs w:val="16"/>
              </w:rPr>
              <w:t xml:space="preserve">Rel-18 pCR 32.847 New NSACF (CTF) - NS quota management solution for Key issue#2  </w:t>
            </w:r>
          </w:p>
          <w:p w14:paraId="0C8F64B6" w14:textId="77777777" w:rsidR="00FA68D3" w:rsidRPr="00FA68D3" w:rsidRDefault="00FA68D3" w:rsidP="00FA68D3">
            <w:pPr>
              <w:pStyle w:val="TAL"/>
              <w:rPr>
                <w:rFonts w:cs="Arial"/>
                <w:sz w:val="16"/>
                <w:szCs w:val="16"/>
              </w:rPr>
            </w:pPr>
            <w:r w:rsidRPr="00FA68D3">
              <w:rPr>
                <w:rFonts w:cs="Arial"/>
                <w:sz w:val="16"/>
                <w:szCs w:val="16"/>
              </w:rPr>
              <w:t>Rel-18 pCR 32.847 Remove Key issue#4</w:t>
            </w:r>
          </w:p>
          <w:p w14:paraId="4FF74CC1" w14:textId="74175C47" w:rsidR="00CA4D10" w:rsidRDefault="00FA68D3" w:rsidP="00FA68D3">
            <w:pPr>
              <w:pStyle w:val="TAL"/>
              <w:rPr>
                <w:rFonts w:cs="Arial"/>
                <w:sz w:val="16"/>
                <w:szCs w:val="16"/>
              </w:rPr>
            </w:pPr>
            <w:r w:rsidRPr="00FA68D3">
              <w:rPr>
                <w:rFonts w:cs="Arial"/>
                <w:sz w:val="16"/>
                <w:szCs w:val="16"/>
              </w:rPr>
              <w:t>Rel-18 pCR 32.847 Clarify Potential requirements in Key issues#1</w:t>
            </w:r>
          </w:p>
        </w:tc>
        <w:tc>
          <w:tcPr>
            <w:tcW w:w="720" w:type="dxa"/>
            <w:shd w:val="solid" w:color="FFFFFF" w:fill="auto"/>
          </w:tcPr>
          <w:p w14:paraId="5D4874AF" w14:textId="692ACE6F" w:rsidR="00CA4D10" w:rsidRDefault="00FA68D3" w:rsidP="000F4FCD">
            <w:pPr>
              <w:pStyle w:val="TAC"/>
              <w:rPr>
                <w:sz w:val="16"/>
                <w:szCs w:val="16"/>
              </w:rPr>
            </w:pPr>
            <w:r>
              <w:rPr>
                <w:sz w:val="16"/>
                <w:szCs w:val="16"/>
              </w:rPr>
              <w:t>1.4.0</w:t>
            </w:r>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3D07E1" w14:textId="77777777" w:rsidR="00B1406B" w:rsidRDefault="00B1406B">
      <w:r>
        <w:separator/>
      </w:r>
    </w:p>
  </w:endnote>
  <w:endnote w:type="continuationSeparator" w:id="0">
    <w:p w14:paraId="19FD8CC0" w14:textId="77777777" w:rsidR="00B1406B" w:rsidRDefault="00B140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0AED10" w14:textId="77777777" w:rsidR="00B1406B" w:rsidRDefault="00B1406B">
      <w:r>
        <w:separator/>
      </w:r>
    </w:p>
  </w:footnote>
  <w:footnote w:type="continuationSeparator" w:id="0">
    <w:p w14:paraId="4DC5A7D2" w14:textId="77777777" w:rsidR="00B1406B" w:rsidRDefault="00B140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2D9D61CA"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5ADF">
      <w:rPr>
        <w:rFonts w:ascii="Arial" w:hAnsi="Arial" w:cs="Arial"/>
        <w:b/>
        <w:noProof/>
        <w:sz w:val="18"/>
        <w:szCs w:val="18"/>
      </w:rPr>
      <w:t>3GPP TR 32.847 V1.4.0 (2022-08)</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3C26BAD1"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5ADF">
      <w:rPr>
        <w:rFonts w:ascii="Arial" w:hAnsi="Arial" w:cs="Arial"/>
        <w:b/>
        <w:noProof/>
        <w:sz w:val="18"/>
        <w:szCs w:val="18"/>
      </w:rPr>
      <w:t>Release 17</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1B44881"/>
    <w:multiLevelType w:val="hybridMultilevel"/>
    <w:tmpl w:val="1A546386"/>
    <w:lvl w:ilvl="0" w:tplc="B14A19B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0D732BA"/>
    <w:multiLevelType w:val="hybridMultilevel"/>
    <w:tmpl w:val="B8182458"/>
    <w:lvl w:ilvl="0" w:tplc="28A6AD94">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4"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5"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CF77FE4"/>
    <w:multiLevelType w:val="hybridMultilevel"/>
    <w:tmpl w:val="C944C642"/>
    <w:lvl w:ilvl="0" w:tplc="EB80148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76884856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878192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677032">
    <w:abstractNumId w:val="8"/>
  </w:num>
  <w:num w:numId="4" w16cid:durableId="1585141373">
    <w:abstractNumId w:val="19"/>
  </w:num>
  <w:num w:numId="5" w16cid:durableId="1354570843">
    <w:abstractNumId w:val="16"/>
  </w:num>
  <w:num w:numId="6" w16cid:durableId="558250000">
    <w:abstractNumId w:val="21"/>
  </w:num>
  <w:num w:numId="7" w16cid:durableId="1084492334">
    <w:abstractNumId w:val="14"/>
  </w:num>
  <w:num w:numId="8" w16cid:durableId="542327512">
    <w:abstractNumId w:val="11"/>
  </w:num>
  <w:num w:numId="9" w16cid:durableId="1553038228">
    <w:abstractNumId w:val="9"/>
  </w:num>
  <w:num w:numId="10" w16cid:durableId="105740654">
    <w:abstractNumId w:val="6"/>
  </w:num>
  <w:num w:numId="11" w16cid:durableId="58527060">
    <w:abstractNumId w:val="4"/>
  </w:num>
  <w:num w:numId="12" w16cid:durableId="1105266722">
    <w:abstractNumId w:val="3"/>
  </w:num>
  <w:num w:numId="13" w16cid:durableId="1538544071">
    <w:abstractNumId w:val="2"/>
  </w:num>
  <w:num w:numId="14" w16cid:durableId="736784752">
    <w:abstractNumId w:val="1"/>
  </w:num>
  <w:num w:numId="15" w16cid:durableId="715735008">
    <w:abstractNumId w:val="5"/>
  </w:num>
  <w:num w:numId="16" w16cid:durableId="221868734">
    <w:abstractNumId w:val="0"/>
  </w:num>
  <w:num w:numId="17" w16cid:durableId="999426087">
    <w:abstractNumId w:val="12"/>
  </w:num>
  <w:num w:numId="18" w16cid:durableId="2096045910">
    <w:abstractNumId w:val="12"/>
  </w:num>
  <w:num w:numId="19" w16cid:durableId="1879707983">
    <w:abstractNumId w:val="15"/>
  </w:num>
  <w:num w:numId="20" w16cid:durableId="1402213974">
    <w:abstractNumId w:val="18"/>
  </w:num>
  <w:num w:numId="21" w16cid:durableId="1453131079">
    <w:abstractNumId w:val="17"/>
  </w:num>
  <w:num w:numId="22" w16cid:durableId="1521122243">
    <w:abstractNumId w:val="22"/>
  </w:num>
  <w:num w:numId="23" w16cid:durableId="673144602">
    <w:abstractNumId w:val="20"/>
  </w:num>
  <w:num w:numId="24" w16cid:durableId="1378361041">
    <w:abstractNumId w:val="10"/>
  </w:num>
  <w:num w:numId="25" w16cid:durableId="71670348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20955"/>
    <w:rsid w:val="00025ADF"/>
    <w:rsid w:val="00033397"/>
    <w:rsid w:val="00040095"/>
    <w:rsid w:val="00051834"/>
    <w:rsid w:val="00054A22"/>
    <w:rsid w:val="00062023"/>
    <w:rsid w:val="00065355"/>
    <w:rsid w:val="000655A6"/>
    <w:rsid w:val="00071CE9"/>
    <w:rsid w:val="00080512"/>
    <w:rsid w:val="0009291E"/>
    <w:rsid w:val="00092D68"/>
    <w:rsid w:val="000A308F"/>
    <w:rsid w:val="000B0892"/>
    <w:rsid w:val="000C3770"/>
    <w:rsid w:val="000C47C3"/>
    <w:rsid w:val="000D09D2"/>
    <w:rsid w:val="000D58AB"/>
    <w:rsid w:val="000D6842"/>
    <w:rsid w:val="000D6AED"/>
    <w:rsid w:val="000E0EE5"/>
    <w:rsid w:val="000E3C81"/>
    <w:rsid w:val="000F0A4E"/>
    <w:rsid w:val="00101A77"/>
    <w:rsid w:val="001137EC"/>
    <w:rsid w:val="00133525"/>
    <w:rsid w:val="001479DD"/>
    <w:rsid w:val="001A2833"/>
    <w:rsid w:val="001A4C42"/>
    <w:rsid w:val="001A7420"/>
    <w:rsid w:val="001B0502"/>
    <w:rsid w:val="001B5DFB"/>
    <w:rsid w:val="001B6637"/>
    <w:rsid w:val="001C21C3"/>
    <w:rsid w:val="001C2DC9"/>
    <w:rsid w:val="001D02C2"/>
    <w:rsid w:val="001E1C65"/>
    <w:rsid w:val="001F0C1D"/>
    <w:rsid w:val="001F1132"/>
    <w:rsid w:val="001F168B"/>
    <w:rsid w:val="002324A1"/>
    <w:rsid w:val="002347A2"/>
    <w:rsid w:val="002573F2"/>
    <w:rsid w:val="002675F0"/>
    <w:rsid w:val="002768F1"/>
    <w:rsid w:val="00283228"/>
    <w:rsid w:val="002904C3"/>
    <w:rsid w:val="002A403F"/>
    <w:rsid w:val="002B51FC"/>
    <w:rsid w:val="002B6339"/>
    <w:rsid w:val="002C6D19"/>
    <w:rsid w:val="002D51C6"/>
    <w:rsid w:val="002E00EE"/>
    <w:rsid w:val="002E0A55"/>
    <w:rsid w:val="00305350"/>
    <w:rsid w:val="003115F4"/>
    <w:rsid w:val="003172DC"/>
    <w:rsid w:val="0035462D"/>
    <w:rsid w:val="003765B8"/>
    <w:rsid w:val="00395BA7"/>
    <w:rsid w:val="003A108D"/>
    <w:rsid w:val="003B0112"/>
    <w:rsid w:val="003C3971"/>
    <w:rsid w:val="003D42A1"/>
    <w:rsid w:val="003D675C"/>
    <w:rsid w:val="003E0299"/>
    <w:rsid w:val="003F51C4"/>
    <w:rsid w:val="004057CB"/>
    <w:rsid w:val="004132F5"/>
    <w:rsid w:val="00421AE8"/>
    <w:rsid w:val="0042290E"/>
    <w:rsid w:val="00423334"/>
    <w:rsid w:val="00431F1E"/>
    <w:rsid w:val="00434266"/>
    <w:rsid w:val="004345EC"/>
    <w:rsid w:val="00440CE3"/>
    <w:rsid w:val="004511BE"/>
    <w:rsid w:val="004628C3"/>
    <w:rsid w:val="00465515"/>
    <w:rsid w:val="00470D64"/>
    <w:rsid w:val="00491E4A"/>
    <w:rsid w:val="00493D9C"/>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1461"/>
    <w:rsid w:val="00576812"/>
    <w:rsid w:val="00580D5B"/>
    <w:rsid w:val="00581F46"/>
    <w:rsid w:val="005839DB"/>
    <w:rsid w:val="00583BB1"/>
    <w:rsid w:val="00587CCE"/>
    <w:rsid w:val="00597B11"/>
    <w:rsid w:val="005C2CBA"/>
    <w:rsid w:val="005D2E01"/>
    <w:rsid w:val="005D7526"/>
    <w:rsid w:val="005E4BB2"/>
    <w:rsid w:val="00602AEA"/>
    <w:rsid w:val="00614FDF"/>
    <w:rsid w:val="006325D7"/>
    <w:rsid w:val="00634121"/>
    <w:rsid w:val="00634E86"/>
    <w:rsid w:val="0063543D"/>
    <w:rsid w:val="00636234"/>
    <w:rsid w:val="00647114"/>
    <w:rsid w:val="006613A7"/>
    <w:rsid w:val="0066273C"/>
    <w:rsid w:val="0066282A"/>
    <w:rsid w:val="00676B10"/>
    <w:rsid w:val="006A323F"/>
    <w:rsid w:val="006B30D0"/>
    <w:rsid w:val="006C3D95"/>
    <w:rsid w:val="006E5C86"/>
    <w:rsid w:val="006F3237"/>
    <w:rsid w:val="006F63C6"/>
    <w:rsid w:val="00701116"/>
    <w:rsid w:val="00706897"/>
    <w:rsid w:val="00713C44"/>
    <w:rsid w:val="007144A3"/>
    <w:rsid w:val="007272A6"/>
    <w:rsid w:val="00734A5B"/>
    <w:rsid w:val="007372D7"/>
    <w:rsid w:val="0074024F"/>
    <w:rsid w:val="0074026F"/>
    <w:rsid w:val="007429F6"/>
    <w:rsid w:val="00744E76"/>
    <w:rsid w:val="00762C41"/>
    <w:rsid w:val="00765DC6"/>
    <w:rsid w:val="00774DA4"/>
    <w:rsid w:val="007815AB"/>
    <w:rsid w:val="00781F0F"/>
    <w:rsid w:val="007827D4"/>
    <w:rsid w:val="00793018"/>
    <w:rsid w:val="007A3CF8"/>
    <w:rsid w:val="007B4058"/>
    <w:rsid w:val="007B600E"/>
    <w:rsid w:val="007C2EAC"/>
    <w:rsid w:val="007E55CB"/>
    <w:rsid w:val="007E5BF2"/>
    <w:rsid w:val="007F0F4A"/>
    <w:rsid w:val="008028A4"/>
    <w:rsid w:val="008148DE"/>
    <w:rsid w:val="00814A30"/>
    <w:rsid w:val="00827692"/>
    <w:rsid w:val="008304B2"/>
    <w:rsid w:val="00830747"/>
    <w:rsid w:val="00847667"/>
    <w:rsid w:val="00853323"/>
    <w:rsid w:val="0085601F"/>
    <w:rsid w:val="008768CA"/>
    <w:rsid w:val="00882335"/>
    <w:rsid w:val="008A488D"/>
    <w:rsid w:val="008B7B5C"/>
    <w:rsid w:val="008C384C"/>
    <w:rsid w:val="008E3D49"/>
    <w:rsid w:val="008E61B2"/>
    <w:rsid w:val="008F0FAC"/>
    <w:rsid w:val="0090271F"/>
    <w:rsid w:val="00902E23"/>
    <w:rsid w:val="00906F74"/>
    <w:rsid w:val="009114D7"/>
    <w:rsid w:val="0091348E"/>
    <w:rsid w:val="00917284"/>
    <w:rsid w:val="009175A0"/>
    <w:rsid w:val="00917CCB"/>
    <w:rsid w:val="00941E48"/>
    <w:rsid w:val="00942EC2"/>
    <w:rsid w:val="00946D3D"/>
    <w:rsid w:val="00946F29"/>
    <w:rsid w:val="00953C20"/>
    <w:rsid w:val="00955A2F"/>
    <w:rsid w:val="00990797"/>
    <w:rsid w:val="009C3677"/>
    <w:rsid w:val="009F1DF5"/>
    <w:rsid w:val="009F37B7"/>
    <w:rsid w:val="00A04561"/>
    <w:rsid w:val="00A070FD"/>
    <w:rsid w:val="00A10F02"/>
    <w:rsid w:val="00A164B4"/>
    <w:rsid w:val="00A26956"/>
    <w:rsid w:val="00A27486"/>
    <w:rsid w:val="00A367C0"/>
    <w:rsid w:val="00A4073A"/>
    <w:rsid w:val="00A53724"/>
    <w:rsid w:val="00A5457B"/>
    <w:rsid w:val="00A56066"/>
    <w:rsid w:val="00A61616"/>
    <w:rsid w:val="00A64CC0"/>
    <w:rsid w:val="00A66DDC"/>
    <w:rsid w:val="00A73129"/>
    <w:rsid w:val="00A82346"/>
    <w:rsid w:val="00A87081"/>
    <w:rsid w:val="00A87C52"/>
    <w:rsid w:val="00A92BA1"/>
    <w:rsid w:val="00AB475E"/>
    <w:rsid w:val="00AC101F"/>
    <w:rsid w:val="00AC6BC6"/>
    <w:rsid w:val="00AD1CA9"/>
    <w:rsid w:val="00AE65E2"/>
    <w:rsid w:val="00AF0164"/>
    <w:rsid w:val="00AF3624"/>
    <w:rsid w:val="00B03CF7"/>
    <w:rsid w:val="00B1406B"/>
    <w:rsid w:val="00B14803"/>
    <w:rsid w:val="00B15449"/>
    <w:rsid w:val="00B50981"/>
    <w:rsid w:val="00B60927"/>
    <w:rsid w:val="00B6377A"/>
    <w:rsid w:val="00B63FA6"/>
    <w:rsid w:val="00B67DFF"/>
    <w:rsid w:val="00B7758A"/>
    <w:rsid w:val="00B80006"/>
    <w:rsid w:val="00B93086"/>
    <w:rsid w:val="00BA19ED"/>
    <w:rsid w:val="00BA4B8D"/>
    <w:rsid w:val="00BA5FBD"/>
    <w:rsid w:val="00BC0F7D"/>
    <w:rsid w:val="00BD7D31"/>
    <w:rsid w:val="00BE3255"/>
    <w:rsid w:val="00BF128E"/>
    <w:rsid w:val="00BF27B6"/>
    <w:rsid w:val="00C040C5"/>
    <w:rsid w:val="00C074DD"/>
    <w:rsid w:val="00C07D99"/>
    <w:rsid w:val="00C1496A"/>
    <w:rsid w:val="00C26EF5"/>
    <w:rsid w:val="00C32AEE"/>
    <w:rsid w:val="00C33079"/>
    <w:rsid w:val="00C45231"/>
    <w:rsid w:val="00C45F0B"/>
    <w:rsid w:val="00C622DF"/>
    <w:rsid w:val="00C638AC"/>
    <w:rsid w:val="00C72833"/>
    <w:rsid w:val="00C73FE4"/>
    <w:rsid w:val="00C80F1D"/>
    <w:rsid w:val="00C82A01"/>
    <w:rsid w:val="00C93F40"/>
    <w:rsid w:val="00C976EB"/>
    <w:rsid w:val="00CA3D0C"/>
    <w:rsid w:val="00CA4D10"/>
    <w:rsid w:val="00CC231A"/>
    <w:rsid w:val="00CD05AD"/>
    <w:rsid w:val="00CD429D"/>
    <w:rsid w:val="00D05BFB"/>
    <w:rsid w:val="00D0708A"/>
    <w:rsid w:val="00D13C79"/>
    <w:rsid w:val="00D152E1"/>
    <w:rsid w:val="00D15B1F"/>
    <w:rsid w:val="00D30491"/>
    <w:rsid w:val="00D44537"/>
    <w:rsid w:val="00D5628D"/>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C584B"/>
    <w:rsid w:val="00DD4C17"/>
    <w:rsid w:val="00DD74A5"/>
    <w:rsid w:val="00DE1194"/>
    <w:rsid w:val="00DF2B1F"/>
    <w:rsid w:val="00DF62CD"/>
    <w:rsid w:val="00E16509"/>
    <w:rsid w:val="00E23FD6"/>
    <w:rsid w:val="00E24E2E"/>
    <w:rsid w:val="00E269D6"/>
    <w:rsid w:val="00E34C0B"/>
    <w:rsid w:val="00E42F15"/>
    <w:rsid w:val="00E44582"/>
    <w:rsid w:val="00E4602D"/>
    <w:rsid w:val="00E54A82"/>
    <w:rsid w:val="00E77645"/>
    <w:rsid w:val="00E933F8"/>
    <w:rsid w:val="00EA15B0"/>
    <w:rsid w:val="00EA5EA7"/>
    <w:rsid w:val="00EB1322"/>
    <w:rsid w:val="00EC4A25"/>
    <w:rsid w:val="00EF020A"/>
    <w:rsid w:val="00EF3F0D"/>
    <w:rsid w:val="00EF6794"/>
    <w:rsid w:val="00F025A2"/>
    <w:rsid w:val="00F038B4"/>
    <w:rsid w:val="00F04712"/>
    <w:rsid w:val="00F065B8"/>
    <w:rsid w:val="00F13360"/>
    <w:rsid w:val="00F22EC7"/>
    <w:rsid w:val="00F325C8"/>
    <w:rsid w:val="00F44A89"/>
    <w:rsid w:val="00F553F5"/>
    <w:rsid w:val="00F65360"/>
    <w:rsid w:val="00F653B8"/>
    <w:rsid w:val="00F65F53"/>
    <w:rsid w:val="00F84CEB"/>
    <w:rsid w:val="00F867CB"/>
    <w:rsid w:val="00F9008D"/>
    <w:rsid w:val="00F950EC"/>
    <w:rsid w:val="00F95326"/>
    <w:rsid w:val="00FA1266"/>
    <w:rsid w:val="00FA1647"/>
    <w:rsid w:val="00FA45C0"/>
    <w:rsid w:val="00FA68D3"/>
    <w:rsid w:val="00FB1946"/>
    <w:rsid w:val="00FC1192"/>
    <w:rsid w:val="00FC5D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qFormat/>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qFormat/>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947082285">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 w:id="1607691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oleObject" Target="embeddings/Microsoft_Visio_2003-2010_Drawing11.vsd"/><Relationship Id="rId16" Type="http://schemas.openxmlformats.org/officeDocument/2006/relationships/image" Target="media/image6.emf"/><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6.vsd"/><Relationship Id="rId66" Type="http://schemas.openxmlformats.org/officeDocument/2006/relationships/oleObject" Target="embeddings/Microsoft_Visio_2003-2010_Drawing10.vsd"/><Relationship Id="rId74" Type="http://schemas.openxmlformats.org/officeDocument/2006/relationships/package" Target="embeddings/Microsoft_Visio_Drawing18.vsdx"/><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package" Target="embeddings/Microsoft_Visio_Drawing7.vsdx"/><Relationship Id="rId43" Type="http://schemas.openxmlformats.org/officeDocument/2006/relationships/image" Target="media/image20.emf"/><Relationship Id="rId48" Type="http://schemas.openxmlformats.org/officeDocument/2006/relationships/package" Target="embeddings/Microsoft_Visio_Drawing12.vsdx"/><Relationship Id="rId56" Type="http://schemas.openxmlformats.org/officeDocument/2006/relationships/oleObject" Target="embeddings/Microsoft_Visio_2003-2010_Drawing5.vsd"/><Relationship Id="rId64" Type="http://schemas.openxmlformats.org/officeDocument/2006/relationships/oleObject" Target="embeddings/Microsoft_Visio_2003-2010_Drawing9.vsd"/><Relationship Id="rId69" Type="http://schemas.openxmlformats.org/officeDocument/2006/relationships/image" Target="media/image33.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1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8.emf"/><Relationship Id="rId41" Type="http://schemas.openxmlformats.org/officeDocument/2006/relationships/oleObject" Target="embeddings/Microsoft_Visio_2003-2010_Drawing4.vsd"/><Relationship Id="rId54" Type="http://schemas.openxmlformats.org/officeDocument/2006/relationships/package" Target="embeddings/Microsoft_Visio_Drawing15.vsdx"/><Relationship Id="rId62" Type="http://schemas.openxmlformats.org/officeDocument/2006/relationships/oleObject" Target="embeddings/Microsoft_Visio_2003-2010_Drawing8.vsd"/><Relationship Id="rId70" Type="http://schemas.openxmlformats.org/officeDocument/2006/relationships/package" Target="embeddings/Microsoft_Visio_Drawing16.vsdx"/><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oleObject" Target="embeddings/Microsoft_Visio_2003-2010_Drawing7.vsd"/><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 Id="rId34"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26.emf"/><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29" Type="http://schemas.openxmlformats.org/officeDocument/2006/relationships/package" Target="embeddings/Microsoft_Visio_Drawi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58</Pages>
  <Words>14514</Words>
  <Characters>82732</Characters>
  <Application>Microsoft Office Word</Application>
  <DocSecurity>0</DocSecurity>
  <Lines>689</Lines>
  <Paragraphs>194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97052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SA5#145e</cp:lastModifiedBy>
  <cp:revision>2</cp:revision>
  <cp:lastPrinted>2019-02-25T14:05:00Z</cp:lastPrinted>
  <dcterms:created xsi:type="dcterms:W3CDTF">2022-08-25T09:46:00Z</dcterms:created>
  <dcterms:modified xsi:type="dcterms:W3CDTF">2022-08-25T09:46:00Z</dcterms:modified>
</cp:coreProperties>
</file>