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835E0" w14:textId="4E1E5E0B" w:rsidR="00024150" w:rsidRPr="00144FF0" w:rsidRDefault="00024150" w:rsidP="00024150">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w:t>
      </w:r>
      <w:r w:rsidR="00E6481D">
        <w:rPr>
          <w:b/>
          <w:noProof/>
          <w:sz w:val="24"/>
          <w:lang w:val="en-US"/>
        </w:rPr>
        <w:t>1</w:t>
      </w:r>
      <w:r w:rsidRPr="00144FF0">
        <w:rPr>
          <w:b/>
          <w:i/>
          <w:noProof/>
          <w:sz w:val="28"/>
          <w:lang w:val="en-US"/>
        </w:rPr>
        <w:tab/>
      </w:r>
      <w:r w:rsidRPr="00934DA7">
        <w:rPr>
          <w:b/>
          <w:noProof/>
          <w:sz w:val="24"/>
          <w:lang w:val="en-US"/>
        </w:rPr>
        <w:t>S4-</w:t>
      </w:r>
      <w:r w:rsidR="002E76C3" w:rsidRPr="002E76C3">
        <w:rPr>
          <w:b/>
          <w:noProof/>
          <w:sz w:val="24"/>
          <w:lang w:val="en-US"/>
        </w:rPr>
        <w:t>250123</w:t>
      </w:r>
    </w:p>
    <w:p w14:paraId="59C7BF3F" w14:textId="081BBB10" w:rsidR="00024150" w:rsidRPr="00025ADA" w:rsidRDefault="00E6481D" w:rsidP="00024150">
      <w:pPr>
        <w:pStyle w:val="CRCoverPage"/>
        <w:outlineLvl w:val="0"/>
        <w:rPr>
          <w:b/>
          <w:noProof/>
          <w:sz w:val="24"/>
        </w:rPr>
      </w:pPr>
      <w:r>
        <w:rPr>
          <w:b/>
          <w:noProof/>
          <w:sz w:val="24"/>
          <w:lang w:val="en-US"/>
        </w:rPr>
        <w:t>Geneva</w:t>
      </w:r>
      <w:r w:rsidR="00024150" w:rsidRPr="00DA1ABC">
        <w:rPr>
          <w:b/>
          <w:noProof/>
          <w:sz w:val="24"/>
          <w:lang w:val="en-US"/>
        </w:rPr>
        <w:t xml:space="preserve">, </w:t>
      </w:r>
      <w:r w:rsidR="00024150">
        <w:fldChar w:fldCharType="begin"/>
      </w:r>
      <w:r w:rsidR="00024150" w:rsidRPr="00DA1ABC">
        <w:rPr>
          <w:lang w:val="en-US"/>
        </w:rPr>
        <w:instrText xml:space="preserve"> DOCPROPERTY  StartDate  \* MERGEFORMAT </w:instrText>
      </w:r>
      <w:r w:rsidR="00024150">
        <w:fldChar w:fldCharType="separate"/>
      </w:r>
      <w:r w:rsidR="00024150">
        <w:rPr>
          <w:b/>
          <w:noProof/>
          <w:sz w:val="24"/>
          <w:lang w:val="en-US"/>
        </w:rPr>
        <w:t>1</w:t>
      </w:r>
      <w:r>
        <w:rPr>
          <w:b/>
          <w:noProof/>
          <w:sz w:val="24"/>
          <w:lang w:val="en-US"/>
        </w:rPr>
        <w:t>7</w:t>
      </w:r>
      <w:r w:rsidR="00024150" w:rsidRPr="00DA1ABC">
        <w:rPr>
          <w:b/>
          <w:noProof/>
          <w:sz w:val="24"/>
          <w:vertAlign w:val="superscript"/>
        </w:rPr>
        <w:t>th</w:t>
      </w:r>
      <w:r w:rsidR="00024150" w:rsidRPr="00DA1ABC">
        <w:rPr>
          <w:b/>
          <w:noProof/>
          <w:sz w:val="24"/>
          <w:lang w:val="en-US"/>
        </w:rPr>
        <w:t xml:space="preserve"> -</w:t>
      </w:r>
      <w:r w:rsidR="00024150">
        <w:rPr>
          <w:b/>
          <w:noProof/>
          <w:sz w:val="24"/>
        </w:rPr>
        <w:fldChar w:fldCharType="end"/>
      </w:r>
      <w:r w:rsidR="00024150">
        <w:rPr>
          <w:b/>
          <w:noProof/>
          <w:sz w:val="24"/>
        </w:rPr>
        <w:t xml:space="preserve"> 2</w:t>
      </w:r>
      <w:r>
        <w:rPr>
          <w:b/>
          <w:noProof/>
          <w:sz w:val="24"/>
        </w:rPr>
        <w:t>1</w:t>
      </w:r>
      <w:r>
        <w:rPr>
          <w:b/>
          <w:noProof/>
          <w:sz w:val="24"/>
          <w:vertAlign w:val="superscript"/>
        </w:rPr>
        <w:t>st</w:t>
      </w:r>
      <w:r w:rsidR="00024150">
        <w:rPr>
          <w:b/>
          <w:noProof/>
          <w:sz w:val="24"/>
        </w:rPr>
        <w:t xml:space="preserve"> </w:t>
      </w:r>
      <w:r>
        <w:rPr>
          <w:b/>
          <w:noProof/>
          <w:sz w:val="24"/>
        </w:rPr>
        <w:t>February</w:t>
      </w:r>
      <w:r w:rsidR="00024150">
        <w:rPr>
          <w:b/>
          <w:noProof/>
          <w:sz w:val="24"/>
        </w:rPr>
        <w:t xml:space="preserve"> 202</w:t>
      </w:r>
      <w:r>
        <w:rPr>
          <w:b/>
          <w:noProof/>
          <w:sz w:val="24"/>
        </w:rPr>
        <w:t>5</w:t>
      </w:r>
      <w:r w:rsidR="00024150"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7A7FD65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71EE3FB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E76C3" w:rsidRPr="002E76C3">
        <w:rPr>
          <w:rFonts w:ascii="Arial" w:hAnsi="Arial" w:cs="Arial"/>
          <w:b/>
          <w:bCs/>
          <w:iCs/>
        </w:rPr>
        <w:t>[VOPS] On web codecs</w:t>
      </w:r>
    </w:p>
    <w:p w14:paraId="55FE3D7D" w14:textId="697C1AE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E2EF0">
        <w:rPr>
          <w:rFonts w:ascii="Arial" w:hAnsi="Arial" w:cs="Arial"/>
          <w:b/>
          <w:bCs/>
        </w:rPr>
        <w:t>9</w:t>
      </w:r>
      <w:r w:rsidR="00E40ECB" w:rsidRPr="00C36CC7">
        <w:rPr>
          <w:rFonts w:ascii="Arial" w:hAnsi="Arial" w:cs="Arial"/>
          <w:b/>
          <w:bCs/>
        </w:rPr>
        <w:t>.</w:t>
      </w:r>
      <w:r w:rsidR="004E2EF0">
        <w:rPr>
          <w:rFonts w:ascii="Arial" w:hAnsi="Arial" w:cs="Arial"/>
          <w:b/>
          <w:bCs/>
        </w:rPr>
        <w:t>5</w:t>
      </w:r>
    </w:p>
    <w:p w14:paraId="1589C299" w14:textId="7512669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E76C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1ED299E5" w14:textId="76C51E08" w:rsidR="00C15BD9" w:rsidRDefault="00C15BD9" w:rsidP="00C15BD9">
      <w:r w:rsidRPr="00496F25">
        <w:t xml:space="preserve">The </w:t>
      </w:r>
      <w:proofErr w:type="spellStart"/>
      <w:r w:rsidRPr="00496F25">
        <w:t>WebCodecs</w:t>
      </w:r>
      <w:proofErr w:type="spellEnd"/>
      <w:r w:rsidRPr="00496F25">
        <w:t xml:space="preserve"> API provides low-level access to media codecs for efficient video decoding within web applications. However, its support for layered video codecs</w:t>
      </w:r>
      <w:r>
        <w:t xml:space="preserve"> may be limited when a layered video bitstream is carried in a</w:t>
      </w:r>
      <w:r w:rsidRPr="00496F25">
        <w:t xml:space="preserve"> </w:t>
      </w:r>
      <w:r>
        <w:t>single</w:t>
      </w:r>
      <w:r w:rsidRPr="00496F25">
        <w:t xml:space="preserve"> video track</w:t>
      </w:r>
      <w:r>
        <w:t>.</w:t>
      </w:r>
      <w:r>
        <w:t xml:space="preserve"> This API is also used as basis for clause B.2 of draft TS 26.265. This enables comparison of the available capabilities of this API and what is needed by applications. One important issue identified is documented in the following.</w:t>
      </w:r>
    </w:p>
    <w:p w14:paraId="76EF031B" w14:textId="77777777" w:rsidR="001A7620" w:rsidRDefault="001A7620" w:rsidP="006D10F4">
      <w:pPr>
        <w:rPr>
          <w:iCs/>
          <w:lang w:val="en-US"/>
        </w:rPr>
      </w:pPr>
    </w:p>
    <w:p w14:paraId="18030009" w14:textId="2DC4174B" w:rsidR="00713426" w:rsidRDefault="007C73FB" w:rsidP="0044174D">
      <w:pPr>
        <w:pStyle w:val="Heading1"/>
        <w:rPr>
          <w:iCs/>
          <w:lang w:val="en-US"/>
        </w:rPr>
      </w:pPr>
      <w:r>
        <w:t xml:space="preserve">2 </w:t>
      </w:r>
      <w:r w:rsidR="001A7620" w:rsidRPr="007C73FB">
        <w:t>Overview</w:t>
      </w:r>
    </w:p>
    <w:p w14:paraId="272919BD" w14:textId="77777777" w:rsidR="00C15BD9" w:rsidRDefault="00C15BD9" w:rsidP="00C15BD9">
      <w:r w:rsidRPr="00496F25">
        <w:t xml:space="preserve">The </w:t>
      </w:r>
      <w:r w:rsidRPr="00496F25">
        <w:rPr>
          <w:rStyle w:val="codeZchn"/>
        </w:rPr>
        <w:t>VideoDecoderConfig</w:t>
      </w:r>
      <w:r>
        <w:t xml:space="preserve"> </w:t>
      </w:r>
      <w:r>
        <w:fldChar w:fldCharType="begin"/>
      </w:r>
      <w:r>
        <w:instrText xml:space="preserve"> REF _Ref190134849 \r \h </w:instrText>
      </w:r>
      <w:r>
        <w:fldChar w:fldCharType="separate"/>
      </w:r>
      <w:r>
        <w:t>[1]</w:t>
      </w:r>
      <w:r>
        <w:fldChar w:fldCharType="end"/>
      </w:r>
      <w:r w:rsidRPr="00496F25">
        <w:t xml:space="preserve"> structure contains a single </w:t>
      </w:r>
      <w:r w:rsidRPr="001A0EBB">
        <w:rPr>
          <w:rStyle w:val="codeZchn"/>
        </w:rPr>
        <w:t>description</w:t>
      </w:r>
      <w:r w:rsidRPr="00496F25">
        <w:t xml:space="preserve"> element, which typically holds codec-specific configuration data. Upon closer examination, this element corresponds to a video decoder configuration box, such as </w:t>
      </w:r>
      <w:r w:rsidRPr="00496F25">
        <w:rPr>
          <w:rStyle w:val="codeZchn"/>
        </w:rPr>
        <w:t>av1C</w:t>
      </w:r>
      <w:r w:rsidRPr="00496F25">
        <w:t xml:space="preserve"> for AV1 or </w:t>
      </w:r>
      <w:r w:rsidRPr="00496F25">
        <w:rPr>
          <w:rStyle w:val="codeZchn"/>
        </w:rPr>
        <w:t>hvcC</w:t>
      </w:r>
      <w:r w:rsidRPr="00496F25">
        <w:t xml:space="preserve"> for HEVC. While this approach works for conventional single-layer video codecs, it raises concerns for layered codecs that require multiple configuration records.</w:t>
      </w:r>
    </w:p>
    <w:p w14:paraId="6ECD3AC1" w14:textId="77777777" w:rsidR="00C15BD9" w:rsidRDefault="00C15BD9" w:rsidP="00C15BD9">
      <w:r w:rsidRPr="009C6C7A">
        <w:t>For</w:t>
      </w:r>
      <w:r>
        <w:t xml:space="preserve"> example, for</w:t>
      </w:r>
      <w:r w:rsidRPr="009C6C7A">
        <w:t xml:space="preserve"> MV-HEVC</w:t>
      </w:r>
      <w:r>
        <w:t xml:space="preserve"> in mp4</w:t>
      </w:r>
      <w:r w:rsidRPr="009C6C7A">
        <w:t xml:space="preserve">, an additional </w:t>
      </w:r>
      <w:r w:rsidRPr="009C6C7A">
        <w:rPr>
          <w:rStyle w:val="codeZchn"/>
        </w:rPr>
        <w:t>lhvC</w:t>
      </w:r>
      <w:r w:rsidRPr="009C6C7A">
        <w:t xml:space="preserve"> configuration </w:t>
      </w:r>
      <w:r>
        <w:t>box</w:t>
      </w:r>
      <w:r w:rsidRPr="009C6C7A">
        <w:t xml:space="preserve"> is </w:t>
      </w:r>
      <w:r>
        <w:t>present</w:t>
      </w:r>
      <w:r w:rsidRPr="009C6C7A">
        <w:t xml:space="preserve"> alongside </w:t>
      </w:r>
      <w:r w:rsidRPr="009C6C7A">
        <w:rPr>
          <w:rStyle w:val="codeZchn"/>
        </w:rPr>
        <w:t>hvcC</w:t>
      </w:r>
      <w:r w:rsidRPr="009C6C7A">
        <w:t xml:space="preserve"> in </w:t>
      </w:r>
      <w:r w:rsidRPr="009C6C7A">
        <w:rPr>
          <w:rStyle w:val="codeZchn"/>
        </w:rPr>
        <w:t>VisualSampleEntry</w:t>
      </w:r>
      <w:r w:rsidRPr="009C6C7A">
        <w:t xml:space="preserve">. The current </w:t>
      </w:r>
      <w:proofErr w:type="spellStart"/>
      <w:r w:rsidRPr="009C6C7A">
        <w:t>WebCodecs</w:t>
      </w:r>
      <w:proofErr w:type="spellEnd"/>
      <w:r w:rsidRPr="009C6C7A">
        <w:t xml:space="preserve"> API does not explicitly provide a mechanism to support multiple configuration records within </w:t>
      </w:r>
      <w:r w:rsidRPr="009C6C7A">
        <w:rPr>
          <w:rStyle w:val="codeZchn"/>
        </w:rPr>
        <w:t>VideoDecoderConfig</w:t>
      </w:r>
      <w:r>
        <w:t xml:space="preserve">. </w:t>
      </w:r>
      <w:r w:rsidRPr="009C6C7A">
        <w:t xml:space="preserve">This limitation could prevent the </w:t>
      </w:r>
      <w:r w:rsidRPr="009C6C7A">
        <w:rPr>
          <w:rStyle w:val="codeZchn"/>
        </w:rPr>
        <w:t>lhvC</w:t>
      </w:r>
      <w:r w:rsidRPr="009C6C7A">
        <w:t xml:space="preserve"> configuration box from being correctly processed, leading to the loss of essential Sequence Parameter Sets and Picture Parameter Sets for the higher layers. Consequently, only the base layer may be successfully decoded, while additional layers could be discarded or improperly handled.</w:t>
      </w:r>
    </w:p>
    <w:p w14:paraId="5253E8CF" w14:textId="77777777" w:rsidR="00C15BD9" w:rsidRDefault="00C15BD9" w:rsidP="00C15BD9">
      <w:r w:rsidRPr="00F93F45">
        <w:t xml:space="preserve">To better support layered video codecs, an extension to the </w:t>
      </w:r>
      <w:proofErr w:type="spellStart"/>
      <w:r w:rsidRPr="00F93F45">
        <w:t>WebCodecs</w:t>
      </w:r>
      <w:proofErr w:type="spellEnd"/>
      <w:r w:rsidRPr="00F93F45">
        <w:t xml:space="preserve"> API may be necessary, e.g., by allowing multiple </w:t>
      </w:r>
      <w:r w:rsidRPr="00F93F45">
        <w:rPr>
          <w:rStyle w:val="codeZchn"/>
        </w:rPr>
        <w:t>description</w:t>
      </w:r>
      <w:r w:rsidRPr="00F93F45">
        <w:t xml:space="preserve"> elements within the </w:t>
      </w:r>
      <w:r w:rsidRPr="00F93F45">
        <w:rPr>
          <w:rStyle w:val="codeZchn"/>
        </w:rPr>
        <w:t>VideoDecoderConfig</w:t>
      </w:r>
      <w:r w:rsidRPr="00F93F45">
        <w:t xml:space="preserve">, or by mandating all the required NAL units to be inside a single </w:t>
      </w:r>
      <w:r w:rsidRPr="00F93F45">
        <w:rPr>
          <w:rStyle w:val="codeZchn"/>
        </w:rPr>
        <w:t>description</w:t>
      </w:r>
      <w:r w:rsidRPr="00F93F45">
        <w:t>, which may go against the definitions in ISO/IEC 14496-15.</w:t>
      </w:r>
    </w:p>
    <w:p w14:paraId="70ED5EA1" w14:textId="517596DA" w:rsidR="00AB5BC7" w:rsidRDefault="00AB5BC7" w:rsidP="00AB5BC7"/>
    <w:p w14:paraId="68C308E1" w14:textId="77777777" w:rsidR="00210BDF" w:rsidRDefault="00210BDF" w:rsidP="00AB5BC7"/>
    <w:p w14:paraId="1EC1A4B8" w14:textId="56BE7395" w:rsidR="00210BDF" w:rsidRDefault="00E85371" w:rsidP="00E85371">
      <w:pPr>
        <w:pStyle w:val="Heading1"/>
      </w:pPr>
      <w:r>
        <w:t xml:space="preserve">3 </w:t>
      </w:r>
      <w:r w:rsidR="00210BDF">
        <w:t>Proposal</w:t>
      </w:r>
    </w:p>
    <w:p w14:paraId="78F69BE4" w14:textId="5FD9FADE" w:rsidR="00C15BD9" w:rsidRPr="00C15BD9" w:rsidRDefault="00C15BD9" w:rsidP="00C15BD9">
      <w:pPr>
        <w:pStyle w:val="ListParagraph"/>
        <w:numPr>
          <w:ilvl w:val="0"/>
          <w:numId w:val="36"/>
        </w:numPr>
        <w:rPr>
          <w:sz w:val="20"/>
          <w:szCs w:val="20"/>
        </w:rPr>
      </w:pPr>
      <w:r w:rsidRPr="00C15BD9">
        <w:rPr>
          <w:sz w:val="20"/>
          <w:szCs w:val="20"/>
        </w:rPr>
        <w:t xml:space="preserve">The gaps and issues are documented in </w:t>
      </w:r>
      <w:r w:rsidRPr="00C15BD9">
        <w:rPr>
          <w:sz w:val="20"/>
          <w:szCs w:val="20"/>
        </w:rPr>
        <w:t xml:space="preserve">clause B.2 </w:t>
      </w:r>
      <w:r w:rsidRPr="00C15BD9">
        <w:rPr>
          <w:sz w:val="20"/>
          <w:szCs w:val="20"/>
        </w:rPr>
        <w:t>(</w:t>
      </w:r>
      <w:proofErr w:type="spellStart"/>
      <w:r w:rsidRPr="00C15BD9">
        <w:rPr>
          <w:sz w:val="20"/>
          <w:szCs w:val="20"/>
        </w:rPr>
        <w:t>WebCodecs</w:t>
      </w:r>
      <w:proofErr w:type="spellEnd"/>
      <w:r w:rsidRPr="00C15BD9">
        <w:rPr>
          <w:sz w:val="20"/>
          <w:szCs w:val="20"/>
        </w:rPr>
        <w:t xml:space="preserve"> API</w:t>
      </w:r>
      <w:r w:rsidRPr="00C15BD9">
        <w:rPr>
          <w:sz w:val="20"/>
          <w:szCs w:val="20"/>
        </w:rPr>
        <w:t xml:space="preserve">) </w:t>
      </w:r>
      <w:r w:rsidRPr="00C15BD9">
        <w:rPr>
          <w:sz w:val="20"/>
          <w:szCs w:val="20"/>
        </w:rPr>
        <w:t>of draft TS 26.265</w:t>
      </w:r>
      <w:r w:rsidRPr="00C15BD9">
        <w:rPr>
          <w:sz w:val="20"/>
          <w:szCs w:val="20"/>
        </w:rPr>
        <w:t>.</w:t>
      </w:r>
    </w:p>
    <w:p w14:paraId="7FC25D2B" w14:textId="69191E69" w:rsidR="00F67D20" w:rsidRPr="00C15BD9" w:rsidRDefault="00C15BD9" w:rsidP="00C15BD9">
      <w:pPr>
        <w:pStyle w:val="ListParagraph"/>
        <w:numPr>
          <w:ilvl w:val="0"/>
          <w:numId w:val="36"/>
        </w:numPr>
        <w:rPr>
          <w:sz w:val="20"/>
          <w:szCs w:val="20"/>
          <w:lang w:eastAsia="ko-KR"/>
        </w:rPr>
      </w:pPr>
      <w:r w:rsidRPr="00C15BD9">
        <w:rPr>
          <w:sz w:val="20"/>
          <w:szCs w:val="20"/>
        </w:rPr>
        <w:t xml:space="preserve">Identify way forward to address such gaps, and </w:t>
      </w:r>
      <w:r>
        <w:rPr>
          <w:sz w:val="20"/>
          <w:szCs w:val="20"/>
        </w:rPr>
        <w:t xml:space="preserve">to </w:t>
      </w:r>
      <w:r w:rsidRPr="00C15BD9">
        <w:rPr>
          <w:sz w:val="20"/>
          <w:szCs w:val="20"/>
        </w:rPr>
        <w:t>liaise with organizations as W3C on such issues.</w:t>
      </w:r>
    </w:p>
    <w:p w14:paraId="45743F24" w14:textId="5EA85FD2" w:rsidR="00452655" w:rsidRDefault="00452655" w:rsidP="00C01479">
      <w:pPr>
        <w:rPr>
          <w:iCs/>
        </w:rPr>
      </w:pPr>
    </w:p>
    <w:p w14:paraId="5064F580" w14:textId="77777777" w:rsidR="00C15BD9" w:rsidRDefault="00C15BD9" w:rsidP="00C15BD9">
      <w:pPr>
        <w:pStyle w:val="Heading1"/>
      </w:pPr>
      <w:r w:rsidRPr="00496F25">
        <w:t>References</w:t>
      </w:r>
    </w:p>
    <w:p w14:paraId="4C2B0F7C" w14:textId="77777777" w:rsidR="00C15BD9" w:rsidRDefault="00C15BD9" w:rsidP="00C15BD9">
      <w:pPr>
        <w:pStyle w:val="ListParagraph"/>
        <w:numPr>
          <w:ilvl w:val="0"/>
          <w:numId w:val="35"/>
        </w:numPr>
        <w:spacing w:before="120" w:after="120"/>
        <w:jc w:val="both"/>
      </w:pPr>
      <w:hyperlink r:id="rId8" w:anchor="video-decoder-config" w:history="1">
        <w:bookmarkStart w:id="0" w:name="_Ref190134849"/>
        <w:r w:rsidRPr="00496F25">
          <w:rPr>
            <w:rStyle w:val="Hyperlink"/>
          </w:rPr>
          <w:t>https://w3c.github.io/webcodecs/#video-decoder-config</w:t>
        </w:r>
        <w:bookmarkEnd w:id="0"/>
      </w:hyperlink>
    </w:p>
    <w:p w14:paraId="74072009" w14:textId="77777777" w:rsidR="00C15BD9" w:rsidRPr="00332F58" w:rsidRDefault="00C15BD9" w:rsidP="00C01479">
      <w:pPr>
        <w:rPr>
          <w:iCs/>
        </w:rPr>
      </w:pPr>
    </w:p>
    <w:sectPr w:rsidR="00C15BD9" w:rsidRPr="00332F5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C8DD5" w14:textId="77777777" w:rsidR="006161CE" w:rsidRDefault="006161CE">
      <w:r>
        <w:separator/>
      </w:r>
    </w:p>
  </w:endnote>
  <w:endnote w:type="continuationSeparator" w:id="0">
    <w:p w14:paraId="1A85B0C8" w14:textId="77777777" w:rsidR="006161CE" w:rsidRDefault="0061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F582E" w14:textId="77777777" w:rsidR="006161CE" w:rsidRDefault="006161CE">
      <w:r>
        <w:separator/>
      </w:r>
    </w:p>
  </w:footnote>
  <w:footnote w:type="continuationSeparator" w:id="0">
    <w:p w14:paraId="506981F3" w14:textId="77777777" w:rsidR="006161CE" w:rsidRDefault="00616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3361E"/>
    <w:multiLevelType w:val="hybridMultilevel"/>
    <w:tmpl w:val="CF826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z w:val="20"/>
        <w:szCs w:val="15"/>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1"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D2CE5"/>
    <w:multiLevelType w:val="hybridMultilevel"/>
    <w:tmpl w:val="1E02B8C0"/>
    <w:lvl w:ilvl="0" w:tplc="C2EE9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892EE5"/>
    <w:multiLevelType w:val="hybridMultilevel"/>
    <w:tmpl w:val="9E4C3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5"/>
  </w:num>
  <w:num w:numId="2" w16cid:durableId="1633753767">
    <w:abstractNumId w:val="19"/>
  </w:num>
  <w:num w:numId="3" w16cid:durableId="528221516">
    <w:abstractNumId w:val="17"/>
  </w:num>
  <w:num w:numId="4" w16cid:durableId="1825197658">
    <w:abstractNumId w:val="22"/>
  </w:num>
  <w:num w:numId="5" w16cid:durableId="192302189">
    <w:abstractNumId w:val="5"/>
  </w:num>
  <w:num w:numId="6" w16cid:durableId="1216701737">
    <w:abstractNumId w:val="29"/>
  </w:num>
  <w:num w:numId="7" w16cid:durableId="682056200">
    <w:abstractNumId w:val="14"/>
  </w:num>
  <w:num w:numId="8" w16cid:durableId="526338605">
    <w:abstractNumId w:val="15"/>
  </w:num>
  <w:num w:numId="9" w16cid:durableId="1097142627">
    <w:abstractNumId w:val="3"/>
  </w:num>
  <w:num w:numId="10" w16cid:durableId="570236721">
    <w:abstractNumId w:val="33"/>
  </w:num>
  <w:num w:numId="11" w16cid:durableId="2046825267">
    <w:abstractNumId w:val="23"/>
  </w:num>
  <w:num w:numId="12" w16cid:durableId="1512528016">
    <w:abstractNumId w:val="31"/>
  </w:num>
  <w:num w:numId="13" w16cid:durableId="1874420934">
    <w:abstractNumId w:val="21"/>
  </w:num>
  <w:num w:numId="14" w16cid:durableId="435831125">
    <w:abstractNumId w:val="16"/>
  </w:num>
  <w:num w:numId="15" w16cid:durableId="1193306403">
    <w:abstractNumId w:val="35"/>
  </w:num>
  <w:num w:numId="16" w16cid:durableId="1771003199">
    <w:abstractNumId w:val="10"/>
  </w:num>
  <w:num w:numId="17" w16cid:durableId="103883841">
    <w:abstractNumId w:val="28"/>
  </w:num>
  <w:num w:numId="18" w16cid:durableId="467820463">
    <w:abstractNumId w:val="6"/>
  </w:num>
  <w:num w:numId="19" w16cid:durableId="1851286995">
    <w:abstractNumId w:val="13"/>
  </w:num>
  <w:num w:numId="20" w16cid:durableId="2062973918">
    <w:abstractNumId w:val="30"/>
  </w:num>
  <w:num w:numId="21" w16cid:durableId="88233332">
    <w:abstractNumId w:val="9"/>
  </w:num>
  <w:num w:numId="22" w16cid:durableId="1128621999">
    <w:abstractNumId w:val="18"/>
  </w:num>
  <w:num w:numId="23" w16cid:durableId="363143322">
    <w:abstractNumId w:val="20"/>
  </w:num>
  <w:num w:numId="24" w16cid:durableId="836113671">
    <w:abstractNumId w:val="0"/>
  </w:num>
  <w:num w:numId="25" w16cid:durableId="1861772845">
    <w:abstractNumId w:val="1"/>
  </w:num>
  <w:num w:numId="26" w16cid:durableId="551774517">
    <w:abstractNumId w:val="2"/>
  </w:num>
  <w:num w:numId="27" w16cid:durableId="1052997428">
    <w:abstractNumId w:val="24"/>
  </w:num>
  <w:num w:numId="28" w16cid:durableId="2085758069">
    <w:abstractNumId w:val="26"/>
  </w:num>
  <w:num w:numId="29" w16cid:durableId="1492062028">
    <w:abstractNumId w:val="4"/>
  </w:num>
  <w:num w:numId="30" w16cid:durableId="605118323">
    <w:abstractNumId w:val="11"/>
  </w:num>
  <w:num w:numId="31" w16cid:durableId="1499341329">
    <w:abstractNumId w:val="7"/>
  </w:num>
  <w:num w:numId="32" w16cid:durableId="1209759533">
    <w:abstractNumId w:val="34"/>
  </w:num>
  <w:num w:numId="33" w16cid:durableId="581718461">
    <w:abstractNumId w:val="8"/>
  </w:num>
  <w:num w:numId="34" w16cid:durableId="1593321343">
    <w:abstractNumId w:val="32"/>
  </w:num>
  <w:num w:numId="35" w16cid:durableId="1618760257">
    <w:abstractNumId w:val="27"/>
  </w:num>
  <w:num w:numId="36" w16cid:durableId="16005233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4150"/>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A7B19"/>
    <w:rsid w:val="000B277A"/>
    <w:rsid w:val="000B661B"/>
    <w:rsid w:val="000D01ED"/>
    <w:rsid w:val="000D6430"/>
    <w:rsid w:val="000D6D78"/>
    <w:rsid w:val="000E03D7"/>
    <w:rsid w:val="000E0429"/>
    <w:rsid w:val="000E18EE"/>
    <w:rsid w:val="000F068F"/>
    <w:rsid w:val="000F0820"/>
    <w:rsid w:val="000F60DC"/>
    <w:rsid w:val="000F6E51"/>
    <w:rsid w:val="00102A24"/>
    <w:rsid w:val="00103FFE"/>
    <w:rsid w:val="00106EC7"/>
    <w:rsid w:val="0013259C"/>
    <w:rsid w:val="0013491F"/>
    <w:rsid w:val="00135831"/>
    <w:rsid w:val="001376A6"/>
    <w:rsid w:val="001424CD"/>
    <w:rsid w:val="0014413C"/>
    <w:rsid w:val="00144179"/>
    <w:rsid w:val="00145170"/>
    <w:rsid w:val="001474E7"/>
    <w:rsid w:val="00163D28"/>
    <w:rsid w:val="00165CE9"/>
    <w:rsid w:val="00166A1B"/>
    <w:rsid w:val="00181F38"/>
    <w:rsid w:val="00183730"/>
    <w:rsid w:val="00187304"/>
    <w:rsid w:val="00190616"/>
    <w:rsid w:val="00192B41"/>
    <w:rsid w:val="00197478"/>
    <w:rsid w:val="00197E4A"/>
    <w:rsid w:val="001A19EE"/>
    <w:rsid w:val="001A31EF"/>
    <w:rsid w:val="001A7620"/>
    <w:rsid w:val="001B01F1"/>
    <w:rsid w:val="001B2414"/>
    <w:rsid w:val="001B36DC"/>
    <w:rsid w:val="001B5421"/>
    <w:rsid w:val="001B650D"/>
    <w:rsid w:val="001C5A32"/>
    <w:rsid w:val="001C77E7"/>
    <w:rsid w:val="001D0B09"/>
    <w:rsid w:val="001D3CF0"/>
    <w:rsid w:val="001D4851"/>
    <w:rsid w:val="001E0992"/>
    <w:rsid w:val="001E50ED"/>
    <w:rsid w:val="001E6729"/>
    <w:rsid w:val="001F5608"/>
    <w:rsid w:val="001F7113"/>
    <w:rsid w:val="00205583"/>
    <w:rsid w:val="002062AA"/>
    <w:rsid w:val="002070CB"/>
    <w:rsid w:val="00210BDF"/>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8561F"/>
    <w:rsid w:val="002919B7"/>
    <w:rsid w:val="00295D61"/>
    <w:rsid w:val="002A0280"/>
    <w:rsid w:val="002A1E0C"/>
    <w:rsid w:val="002A5FE1"/>
    <w:rsid w:val="002A63A1"/>
    <w:rsid w:val="002B074C"/>
    <w:rsid w:val="002B2FE7"/>
    <w:rsid w:val="002B3081"/>
    <w:rsid w:val="002B34EA"/>
    <w:rsid w:val="002B5361"/>
    <w:rsid w:val="002C1BA4"/>
    <w:rsid w:val="002C47B8"/>
    <w:rsid w:val="002C4EAD"/>
    <w:rsid w:val="002E0774"/>
    <w:rsid w:val="002E338D"/>
    <w:rsid w:val="002E397B"/>
    <w:rsid w:val="002E3AE2"/>
    <w:rsid w:val="002E76C3"/>
    <w:rsid w:val="002F1042"/>
    <w:rsid w:val="002F2337"/>
    <w:rsid w:val="002F7CCB"/>
    <w:rsid w:val="00310E70"/>
    <w:rsid w:val="003134B6"/>
    <w:rsid w:val="00313F3E"/>
    <w:rsid w:val="00320536"/>
    <w:rsid w:val="00321072"/>
    <w:rsid w:val="00325E33"/>
    <w:rsid w:val="003275E6"/>
    <w:rsid w:val="0033107A"/>
    <w:rsid w:val="00332F58"/>
    <w:rsid w:val="00334A82"/>
    <w:rsid w:val="00343C27"/>
    <w:rsid w:val="00354553"/>
    <w:rsid w:val="00392C87"/>
    <w:rsid w:val="003953D1"/>
    <w:rsid w:val="00396117"/>
    <w:rsid w:val="003A4BC9"/>
    <w:rsid w:val="003A5FFA"/>
    <w:rsid w:val="003A67E1"/>
    <w:rsid w:val="003B2831"/>
    <w:rsid w:val="003B78A6"/>
    <w:rsid w:val="003C1A6B"/>
    <w:rsid w:val="003D4593"/>
    <w:rsid w:val="003E0CA5"/>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4174D"/>
    <w:rsid w:val="004518DB"/>
    <w:rsid w:val="00452655"/>
    <w:rsid w:val="004642DC"/>
    <w:rsid w:val="004726C5"/>
    <w:rsid w:val="00473252"/>
    <w:rsid w:val="004757CA"/>
    <w:rsid w:val="00477EBC"/>
    <w:rsid w:val="0048064B"/>
    <w:rsid w:val="00484751"/>
    <w:rsid w:val="004950A8"/>
    <w:rsid w:val="004A0A73"/>
    <w:rsid w:val="004A661C"/>
    <w:rsid w:val="004C02F0"/>
    <w:rsid w:val="004C12CA"/>
    <w:rsid w:val="004C481F"/>
    <w:rsid w:val="004C4C9B"/>
    <w:rsid w:val="004D0280"/>
    <w:rsid w:val="004D2955"/>
    <w:rsid w:val="004D2FA0"/>
    <w:rsid w:val="004D3E74"/>
    <w:rsid w:val="004D6D84"/>
    <w:rsid w:val="004E1010"/>
    <w:rsid w:val="004E2EF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216D"/>
    <w:rsid w:val="005B2778"/>
    <w:rsid w:val="005B4ED0"/>
    <w:rsid w:val="005C0CC6"/>
    <w:rsid w:val="005C0FFC"/>
    <w:rsid w:val="005C2982"/>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1CE"/>
    <w:rsid w:val="00616E18"/>
    <w:rsid w:val="00623AED"/>
    <w:rsid w:val="0062443C"/>
    <w:rsid w:val="006248EB"/>
    <w:rsid w:val="006252AF"/>
    <w:rsid w:val="00632157"/>
    <w:rsid w:val="00633971"/>
    <w:rsid w:val="0064121E"/>
    <w:rsid w:val="0064162B"/>
    <w:rsid w:val="0064399B"/>
    <w:rsid w:val="0064667C"/>
    <w:rsid w:val="00660354"/>
    <w:rsid w:val="00665B9B"/>
    <w:rsid w:val="006705F6"/>
    <w:rsid w:val="00675F12"/>
    <w:rsid w:val="00683E7C"/>
    <w:rsid w:val="00691CB8"/>
    <w:rsid w:val="006B0264"/>
    <w:rsid w:val="006B5D6E"/>
    <w:rsid w:val="006C2544"/>
    <w:rsid w:val="006D10F4"/>
    <w:rsid w:val="006D3D54"/>
    <w:rsid w:val="006E1A49"/>
    <w:rsid w:val="006E70AB"/>
    <w:rsid w:val="006F1B00"/>
    <w:rsid w:val="006F45DC"/>
    <w:rsid w:val="006F4B7A"/>
    <w:rsid w:val="006F7727"/>
    <w:rsid w:val="00700A59"/>
    <w:rsid w:val="00710142"/>
    <w:rsid w:val="00712E81"/>
    <w:rsid w:val="00713426"/>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C73FB"/>
    <w:rsid w:val="007D0140"/>
    <w:rsid w:val="007D1A84"/>
    <w:rsid w:val="007D254E"/>
    <w:rsid w:val="007D3C7C"/>
    <w:rsid w:val="007F05C8"/>
    <w:rsid w:val="007F1EBA"/>
    <w:rsid w:val="007F2DAD"/>
    <w:rsid w:val="007F6574"/>
    <w:rsid w:val="008054C3"/>
    <w:rsid w:val="008058C2"/>
    <w:rsid w:val="00806351"/>
    <w:rsid w:val="00812D85"/>
    <w:rsid w:val="0081304E"/>
    <w:rsid w:val="008222FC"/>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15E"/>
    <w:rsid w:val="00977C43"/>
    <w:rsid w:val="00980433"/>
    <w:rsid w:val="00982E69"/>
    <w:rsid w:val="00990EEE"/>
    <w:rsid w:val="00996533"/>
    <w:rsid w:val="009A3833"/>
    <w:rsid w:val="009A5F57"/>
    <w:rsid w:val="009A62E2"/>
    <w:rsid w:val="009B110B"/>
    <w:rsid w:val="009B13F0"/>
    <w:rsid w:val="009B196A"/>
    <w:rsid w:val="009B32B2"/>
    <w:rsid w:val="009C540C"/>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74255"/>
    <w:rsid w:val="00A82FCC"/>
    <w:rsid w:val="00A87F57"/>
    <w:rsid w:val="00A906A4"/>
    <w:rsid w:val="00A961F4"/>
    <w:rsid w:val="00AA574E"/>
    <w:rsid w:val="00AA72A6"/>
    <w:rsid w:val="00AB5BC7"/>
    <w:rsid w:val="00AC6B5A"/>
    <w:rsid w:val="00AD324E"/>
    <w:rsid w:val="00AD4A22"/>
    <w:rsid w:val="00AD59FD"/>
    <w:rsid w:val="00AD5B51"/>
    <w:rsid w:val="00AD7B78"/>
    <w:rsid w:val="00AF3EC6"/>
    <w:rsid w:val="00AF4020"/>
    <w:rsid w:val="00AF4118"/>
    <w:rsid w:val="00B12EB5"/>
    <w:rsid w:val="00B24260"/>
    <w:rsid w:val="00B27254"/>
    <w:rsid w:val="00B3526C"/>
    <w:rsid w:val="00B42F37"/>
    <w:rsid w:val="00B47534"/>
    <w:rsid w:val="00B50D5B"/>
    <w:rsid w:val="00B553F2"/>
    <w:rsid w:val="00B56859"/>
    <w:rsid w:val="00B61CBD"/>
    <w:rsid w:val="00B62F4A"/>
    <w:rsid w:val="00B65BC5"/>
    <w:rsid w:val="00B666C7"/>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6E3A"/>
    <w:rsid w:val="00BF0A84"/>
    <w:rsid w:val="00BF51AC"/>
    <w:rsid w:val="00C01479"/>
    <w:rsid w:val="00C03706"/>
    <w:rsid w:val="00C03AE6"/>
    <w:rsid w:val="00C03F46"/>
    <w:rsid w:val="00C0708D"/>
    <w:rsid w:val="00C120F7"/>
    <w:rsid w:val="00C159BC"/>
    <w:rsid w:val="00C15A54"/>
    <w:rsid w:val="00C15BD9"/>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7F02"/>
    <w:rsid w:val="00CA165A"/>
    <w:rsid w:val="00CA50CA"/>
    <w:rsid w:val="00CA5DB0"/>
    <w:rsid w:val="00CC2E18"/>
    <w:rsid w:val="00CC58ED"/>
    <w:rsid w:val="00CC7863"/>
    <w:rsid w:val="00CC7AAB"/>
    <w:rsid w:val="00CE2667"/>
    <w:rsid w:val="00CE3900"/>
    <w:rsid w:val="00CE555E"/>
    <w:rsid w:val="00D02A1D"/>
    <w:rsid w:val="00D145EC"/>
    <w:rsid w:val="00D17BE0"/>
    <w:rsid w:val="00D219C6"/>
    <w:rsid w:val="00D24402"/>
    <w:rsid w:val="00D36438"/>
    <w:rsid w:val="00D40A1D"/>
    <w:rsid w:val="00D43C0B"/>
    <w:rsid w:val="00D44A74"/>
    <w:rsid w:val="00D47DAE"/>
    <w:rsid w:val="00D571C6"/>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81D"/>
    <w:rsid w:val="00E64FB2"/>
    <w:rsid w:val="00E71170"/>
    <w:rsid w:val="00E75D33"/>
    <w:rsid w:val="00E81E2C"/>
    <w:rsid w:val="00E85371"/>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07B00"/>
    <w:rsid w:val="00F12B13"/>
    <w:rsid w:val="00F1342A"/>
    <w:rsid w:val="00F14536"/>
    <w:rsid w:val="00F205B6"/>
    <w:rsid w:val="00F313DD"/>
    <w:rsid w:val="00F3212D"/>
    <w:rsid w:val="00F378BE"/>
    <w:rsid w:val="00F43120"/>
    <w:rsid w:val="00F4480F"/>
    <w:rsid w:val="00F45C10"/>
    <w:rsid w:val="00F67D2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7C73F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character" w:customStyle="1" w:styleId="Heading8Char">
    <w:name w:val="Heading 8 Char"/>
    <w:basedOn w:val="DefaultParagraphFont"/>
    <w:link w:val="Heading8"/>
    <w:semiHidden/>
    <w:rsid w:val="007C73FB"/>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194558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6699680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199785251">
      <w:bodyDiv w:val="1"/>
      <w:marLeft w:val="0"/>
      <w:marRight w:val="0"/>
      <w:marTop w:val="0"/>
      <w:marBottom w:val="0"/>
      <w:divBdr>
        <w:top w:val="none" w:sz="0" w:space="0" w:color="auto"/>
        <w:left w:val="none" w:sz="0" w:space="0" w:color="auto"/>
        <w:bottom w:val="none" w:sz="0" w:space="0" w:color="auto"/>
        <w:right w:val="none" w:sz="0" w:space="0" w:color="auto"/>
      </w:divBdr>
    </w:div>
    <w:div w:id="2350886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48741817">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745160">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083575">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3432736">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2024274">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690031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0047832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6974">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988904676">
      <w:bodyDiv w:val="1"/>
      <w:marLeft w:val="0"/>
      <w:marRight w:val="0"/>
      <w:marTop w:val="0"/>
      <w:marBottom w:val="0"/>
      <w:divBdr>
        <w:top w:val="none" w:sz="0" w:space="0" w:color="auto"/>
        <w:left w:val="none" w:sz="0" w:space="0" w:color="auto"/>
        <w:bottom w:val="none" w:sz="0" w:space="0" w:color="auto"/>
        <w:right w:val="none" w:sz="0" w:space="0" w:color="auto"/>
      </w:divBdr>
    </w:div>
    <w:div w:id="99800412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5112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244295">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5206754">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45823456">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558055664">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084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4679054">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3c.github.io/webcode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352</Words>
  <Characters>2018</Characters>
  <Application>Microsoft Office Word</Application>
  <DocSecurity>0</DocSecurity>
  <Lines>72</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20</cp:revision>
  <cp:lastPrinted>2001-04-23T09:30:00Z</cp:lastPrinted>
  <dcterms:created xsi:type="dcterms:W3CDTF">2025-02-06T13:23:00Z</dcterms:created>
  <dcterms:modified xsi:type="dcterms:W3CDTF">2025-02-11T19:28:00Z</dcterms:modified>
</cp:coreProperties>
</file>