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4C28" w14:textId="6B4A4879" w:rsidR="00BD4536" w:rsidRPr="00BD4536" w:rsidRDefault="00BD4536" w:rsidP="00BD4536">
      <w:pPr>
        <w:pStyle w:val="CRCoverPage"/>
        <w:tabs>
          <w:tab w:val="right" w:pos="9638"/>
        </w:tabs>
        <w:spacing w:after="0"/>
        <w:rPr>
          <w:rFonts w:cs="Arial"/>
          <w:b/>
          <w:noProof/>
          <w:sz w:val="24"/>
          <w:lang w:val="nb-NO"/>
        </w:rPr>
      </w:pPr>
      <w:r w:rsidRPr="00BD4536">
        <w:rPr>
          <w:rFonts w:cs="Arial"/>
          <w:b/>
          <w:noProof/>
          <w:sz w:val="24"/>
          <w:lang w:val="nb-NO"/>
        </w:rPr>
        <w:t>3GPP TSG-SA WG4 Meeting #131</w:t>
      </w:r>
      <w:r w:rsidRPr="00BD4536">
        <w:rPr>
          <w:rFonts w:cs="Arial"/>
          <w:b/>
          <w:noProof/>
          <w:sz w:val="24"/>
          <w:lang w:val="nb-NO"/>
        </w:rPr>
        <w:tab/>
        <w:t>S4-250</w:t>
      </w:r>
      <w:r w:rsidR="00A13989">
        <w:rPr>
          <w:rFonts w:cs="Arial"/>
          <w:b/>
          <w:noProof/>
          <w:sz w:val="24"/>
          <w:lang w:val="nb-NO"/>
        </w:rPr>
        <w:t>106</w:t>
      </w:r>
    </w:p>
    <w:p w14:paraId="7B2FBC26" w14:textId="4638CC67" w:rsidR="00BD4536" w:rsidRDefault="00BD4536" w:rsidP="00BD4536">
      <w:pPr>
        <w:pStyle w:val="CRCoverPage"/>
        <w:tabs>
          <w:tab w:val="right" w:pos="9638"/>
        </w:tabs>
        <w:spacing w:after="0"/>
        <w:rPr>
          <w:rFonts w:cs="Arial"/>
          <w:b/>
          <w:noProof/>
          <w:sz w:val="24"/>
          <w:lang w:val="nb-NO"/>
        </w:rPr>
      </w:pPr>
      <w:r w:rsidRPr="00BD4536">
        <w:rPr>
          <w:rFonts w:cs="Arial"/>
          <w:b/>
          <w:noProof/>
          <w:sz w:val="24"/>
          <w:lang w:val="nb-NO"/>
        </w:rPr>
        <w:t>Geneva, Switzerland, 17 – 21 February 2025</w:t>
      </w:r>
    </w:p>
    <w:p w14:paraId="362BA2B3" w14:textId="6B96E8DD" w:rsidR="00BD4536" w:rsidRDefault="00BD4536" w:rsidP="00BD4536">
      <w:pPr>
        <w:pStyle w:val="CRCoverPage"/>
        <w:tabs>
          <w:tab w:val="right" w:pos="9638"/>
        </w:tabs>
        <w:spacing w:after="0"/>
        <w:rPr>
          <w:rFonts w:cs="Arial"/>
          <w:b/>
          <w:noProof/>
          <w:sz w:val="24"/>
          <w:lang w:val="nb-NO"/>
        </w:rPr>
      </w:pPr>
      <w:r>
        <w:rPr>
          <w:rFonts w:cs="Arial"/>
          <w:b/>
          <w:noProof/>
          <w:sz w:val="24"/>
          <w:lang w:val="nb-NO"/>
        </w:rPr>
        <w:t>_________________________________________________________________________</w:t>
      </w:r>
    </w:p>
    <w:p w14:paraId="697CA546" w14:textId="77777777" w:rsidR="00B97703" w:rsidRDefault="00B97703">
      <w:pPr>
        <w:rPr>
          <w:rFonts w:ascii="Arial" w:hAnsi="Arial" w:cs="Arial"/>
        </w:rPr>
      </w:pPr>
    </w:p>
    <w:p w14:paraId="6DDD6291" w14:textId="04D5B71E"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31421" w:rsidRPr="00231421">
        <w:rPr>
          <w:rFonts w:ascii="Arial" w:hAnsi="Arial" w:cs="Arial"/>
          <w:b/>
          <w:sz w:val="22"/>
          <w:szCs w:val="22"/>
          <w:highlight w:val="yellow"/>
        </w:rPr>
        <w:t>[</w:t>
      </w:r>
      <w:r w:rsidR="00231421" w:rsidRPr="00231421">
        <w:rPr>
          <w:rFonts w:ascii="Arial" w:hAnsi="Arial" w:cs="Arial"/>
          <w:b/>
          <w:sz w:val="22"/>
          <w:szCs w:val="22"/>
          <w:highlight w:val="yellow"/>
        </w:rPr>
        <w:t>Draft</w:t>
      </w:r>
      <w:r w:rsidR="00231421" w:rsidRPr="00231421">
        <w:rPr>
          <w:rFonts w:ascii="Arial" w:hAnsi="Arial" w:cs="Arial"/>
          <w:b/>
          <w:sz w:val="22"/>
          <w:szCs w:val="22"/>
          <w:highlight w:val="yellow"/>
        </w:rPr>
        <w:t>]</w:t>
      </w:r>
      <w:r w:rsidR="00231421" w:rsidRPr="00231421">
        <w:rPr>
          <w:rFonts w:ascii="Arial" w:hAnsi="Arial" w:cs="Arial"/>
          <w:b/>
          <w:sz w:val="22"/>
          <w:szCs w:val="22"/>
        </w:rPr>
        <w:t xml:space="preserve"> LS on Advanced Media Delivery</w:t>
      </w:r>
    </w:p>
    <w:p w14:paraId="611B4358" w14:textId="1E43D1B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w:t>
      </w:r>
      <w:r w:rsidR="00055C87">
        <w:rPr>
          <w:rFonts w:ascii="Arial" w:hAnsi="Arial" w:cs="Arial"/>
          <w:b/>
          <w:sz w:val="22"/>
          <w:szCs w:val="22"/>
        </w:rPr>
        <w:t xml:space="preserve"> to</w:t>
      </w:r>
      <w:r w:rsidRPr="004E3939">
        <w:rPr>
          <w:rFonts w:ascii="Arial" w:hAnsi="Arial" w:cs="Arial"/>
          <w:b/>
          <w:sz w:val="22"/>
          <w:szCs w:val="22"/>
        </w:rPr>
        <w:t>:</w:t>
      </w:r>
      <w:r w:rsidRPr="004E3939">
        <w:rPr>
          <w:rFonts w:ascii="Arial" w:hAnsi="Arial" w:cs="Arial"/>
          <w:b/>
          <w:bCs/>
          <w:sz w:val="22"/>
          <w:szCs w:val="22"/>
        </w:rPr>
        <w:tab/>
      </w:r>
      <w:r w:rsidR="00055C87">
        <w:rPr>
          <w:rFonts w:ascii="Arial" w:hAnsi="Arial" w:cs="Arial"/>
          <w:b/>
          <w:bCs/>
          <w:sz w:val="22"/>
          <w:szCs w:val="22"/>
        </w:rPr>
        <w:t>N</w:t>
      </w:r>
      <w:r w:rsidR="00B2267B">
        <w:rPr>
          <w:rFonts w:ascii="Arial" w:hAnsi="Arial" w:cs="Arial"/>
          <w:b/>
          <w:bCs/>
          <w:sz w:val="22"/>
          <w:szCs w:val="22"/>
        </w:rPr>
        <w:t>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10C2F9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E27F5">
        <w:rPr>
          <w:rFonts w:ascii="Arial" w:hAnsi="Arial" w:cs="Arial"/>
          <w:b/>
          <w:bCs/>
          <w:sz w:val="22"/>
          <w:szCs w:val="22"/>
        </w:rPr>
        <w:t>AMD-ARCH-MED</w:t>
      </w:r>
    </w:p>
    <w:p w14:paraId="01FDC671" w14:textId="77777777" w:rsidR="00B97703" w:rsidRPr="004E3939" w:rsidRDefault="00B97703">
      <w:pPr>
        <w:spacing w:after="60"/>
        <w:ind w:left="1985" w:hanging="1985"/>
        <w:rPr>
          <w:rFonts w:ascii="Arial" w:hAnsi="Arial" w:cs="Arial"/>
          <w:b/>
          <w:sz w:val="22"/>
          <w:szCs w:val="22"/>
        </w:rPr>
      </w:pPr>
    </w:p>
    <w:p w14:paraId="7FB2953E" w14:textId="043D661F" w:rsidR="00B97703" w:rsidRPr="00520E2D" w:rsidRDefault="004E3939" w:rsidP="004E3939">
      <w:pPr>
        <w:spacing w:after="60"/>
        <w:ind w:left="1985" w:hanging="1985"/>
        <w:rPr>
          <w:rFonts w:ascii="Arial" w:hAnsi="Arial" w:cs="Arial"/>
          <w:b/>
          <w:sz w:val="22"/>
          <w:szCs w:val="22"/>
        </w:rPr>
      </w:pPr>
      <w:r w:rsidRPr="00520E2D">
        <w:rPr>
          <w:rFonts w:ascii="Arial" w:hAnsi="Arial" w:cs="Arial"/>
          <w:b/>
          <w:sz w:val="22"/>
          <w:szCs w:val="22"/>
        </w:rPr>
        <w:t>Source:</w:t>
      </w:r>
      <w:r w:rsidRPr="00520E2D">
        <w:rPr>
          <w:rFonts w:ascii="Arial" w:hAnsi="Arial" w:cs="Arial"/>
          <w:b/>
          <w:sz w:val="22"/>
          <w:szCs w:val="22"/>
        </w:rPr>
        <w:tab/>
      </w:r>
      <w:r w:rsidR="000F0CD0">
        <w:rPr>
          <w:rFonts w:ascii="Arial" w:hAnsi="Arial" w:cs="Arial"/>
          <w:b/>
          <w:sz w:val="22"/>
          <w:szCs w:val="22"/>
        </w:rPr>
        <w:t>SA4</w:t>
      </w:r>
    </w:p>
    <w:p w14:paraId="01147493" w14:textId="27A10E90" w:rsidR="00B97703" w:rsidRPr="00E938E9" w:rsidRDefault="00B97703">
      <w:pPr>
        <w:spacing w:after="60"/>
        <w:ind w:left="1985" w:hanging="1985"/>
        <w:rPr>
          <w:rFonts w:ascii="Arial" w:hAnsi="Arial" w:cs="Arial"/>
          <w:b/>
          <w:sz w:val="22"/>
          <w:szCs w:val="22"/>
          <w:lang w:val="en-US"/>
        </w:rPr>
      </w:pPr>
      <w:r w:rsidRPr="00E938E9">
        <w:rPr>
          <w:rFonts w:ascii="Arial" w:hAnsi="Arial" w:cs="Arial"/>
          <w:b/>
          <w:sz w:val="22"/>
          <w:szCs w:val="22"/>
          <w:lang w:val="en-US"/>
        </w:rPr>
        <w:t>To:</w:t>
      </w:r>
      <w:r w:rsidRPr="00E938E9">
        <w:rPr>
          <w:rFonts w:ascii="Arial" w:hAnsi="Arial" w:cs="Arial"/>
          <w:b/>
          <w:sz w:val="22"/>
          <w:szCs w:val="22"/>
          <w:lang w:val="en-US"/>
        </w:rPr>
        <w:tab/>
      </w:r>
      <w:r w:rsidR="00C03E67">
        <w:rPr>
          <w:rFonts w:ascii="Arial" w:hAnsi="Arial" w:cs="Arial"/>
          <w:b/>
          <w:sz w:val="22"/>
          <w:szCs w:val="22"/>
          <w:lang w:val="en-US"/>
        </w:rPr>
        <w:t>CT3, CT4</w:t>
      </w:r>
    </w:p>
    <w:p w14:paraId="08C8D7FD" w14:textId="2D0FC3A8" w:rsidR="00B97703" w:rsidRPr="00520E2D" w:rsidRDefault="00B97703">
      <w:pPr>
        <w:spacing w:after="60"/>
        <w:ind w:left="1985" w:hanging="1985"/>
        <w:rPr>
          <w:rFonts w:ascii="Arial" w:hAnsi="Arial" w:cs="Arial"/>
          <w:b/>
          <w:sz w:val="22"/>
          <w:szCs w:val="22"/>
          <w:lang w:val="nb-NO"/>
        </w:rPr>
      </w:pPr>
      <w:bookmarkStart w:id="5" w:name="OLE_LINK45"/>
      <w:bookmarkStart w:id="6" w:name="OLE_LINK46"/>
      <w:r w:rsidRPr="00520E2D">
        <w:rPr>
          <w:rFonts w:ascii="Arial" w:hAnsi="Arial" w:cs="Arial"/>
          <w:b/>
          <w:sz w:val="22"/>
          <w:szCs w:val="22"/>
          <w:lang w:val="nb-NO"/>
        </w:rPr>
        <w:t>Cc:</w:t>
      </w:r>
      <w:r w:rsidRPr="00520E2D">
        <w:rPr>
          <w:rFonts w:ascii="Arial" w:hAnsi="Arial" w:cs="Arial"/>
          <w:b/>
          <w:sz w:val="22"/>
          <w:szCs w:val="22"/>
          <w:lang w:val="nb-NO"/>
        </w:rPr>
        <w:tab/>
      </w:r>
      <w:r w:rsidR="000F0CD0">
        <w:rPr>
          <w:rFonts w:ascii="Arial" w:hAnsi="Arial" w:cs="Arial"/>
          <w:b/>
          <w:sz w:val="22"/>
          <w:szCs w:val="22"/>
          <w:lang w:val="nb-NO"/>
        </w:rPr>
        <w:t>SA2</w:t>
      </w:r>
    </w:p>
    <w:bookmarkEnd w:id="5"/>
    <w:bookmarkEnd w:id="6"/>
    <w:p w14:paraId="1C12BB50" w14:textId="77777777" w:rsidR="00B97703" w:rsidRPr="00520E2D" w:rsidRDefault="00B97703">
      <w:pPr>
        <w:spacing w:after="60"/>
        <w:ind w:left="1985" w:hanging="1985"/>
        <w:rPr>
          <w:rFonts w:ascii="Arial" w:hAnsi="Arial" w:cs="Arial"/>
          <w:bCs/>
          <w:lang w:val="nb-NO"/>
        </w:rPr>
      </w:pPr>
    </w:p>
    <w:p w14:paraId="4009E3A9" w14:textId="0E331C0C"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0CD0">
        <w:rPr>
          <w:rFonts w:ascii="Arial" w:hAnsi="Arial" w:cs="Arial"/>
          <w:b/>
          <w:bCs/>
          <w:sz w:val="22"/>
          <w:szCs w:val="22"/>
        </w:rPr>
        <w:t>Thomas Stockhammer (tsto@qti.qualcomm.com</w:t>
      </w:r>
      <w:r w:rsidR="00A13989">
        <w:rPr>
          <w:rFonts w:ascii="Arial" w:hAnsi="Arial" w:cs="Arial"/>
          <w:b/>
          <w:bCs/>
          <w:sz w:val="22"/>
          <w:szCs w:val="22"/>
        </w:rPr>
        <w:t>)</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554D4B27" w14:textId="77777777" w:rsidR="000C7410" w:rsidRDefault="00B97703" w:rsidP="000C7410">
      <w:pPr>
        <w:spacing w:after="60"/>
        <w:ind w:left="1985" w:hanging="1985"/>
        <w:rPr>
          <w:rFonts w:ascii="Arial" w:hAnsi="Arial" w:cs="Arial"/>
          <w:bCs/>
        </w:rPr>
      </w:pPr>
      <w:r w:rsidRPr="00231421">
        <w:rPr>
          <w:rFonts w:ascii="Arial" w:hAnsi="Arial" w:cs="Arial"/>
          <w:b/>
          <w:sz w:val="22"/>
          <w:szCs w:val="22"/>
        </w:rPr>
        <w:t>Attachments:</w:t>
      </w:r>
      <w:r>
        <w:rPr>
          <w:rFonts w:ascii="Arial" w:hAnsi="Arial" w:cs="Arial"/>
          <w:bCs/>
        </w:rPr>
        <w:tab/>
      </w:r>
    </w:p>
    <w:p w14:paraId="091AEC6E" w14:textId="5D3D1063"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26501-0101rev</w:t>
      </w:r>
      <w:r w:rsidRPr="000C7410">
        <w:rPr>
          <w:rFonts w:ascii="Arial" w:hAnsi="Arial" w:cs="Arial"/>
          <w:bCs/>
          <w:highlight w:val="yellow"/>
        </w:rPr>
        <w:t>X</w:t>
      </w:r>
      <w:r>
        <w:rPr>
          <w:rFonts w:ascii="Arial" w:hAnsi="Arial" w:cs="Arial"/>
          <w:bCs/>
        </w:rPr>
        <w:t>:</w:t>
      </w:r>
      <w:r w:rsidR="005C1AF0">
        <w:rPr>
          <w:rFonts w:ascii="Arial" w:hAnsi="Arial" w:cs="Arial"/>
          <w:bCs/>
        </w:rPr>
        <w:t xml:space="preserve"> </w:t>
      </w:r>
      <w:r w:rsidR="005C1AF0" w:rsidRPr="005C1AF0">
        <w:rPr>
          <w:rFonts w:ascii="Arial" w:hAnsi="Arial" w:cs="Arial"/>
          <w:bCs/>
        </w:rPr>
        <w:t>Common Client Metadata</w:t>
      </w:r>
    </w:p>
    <w:p w14:paraId="68ECDCC0" w14:textId="6658A4F6"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26501-0103rev</w:t>
      </w:r>
      <w:r w:rsidRPr="000C7410">
        <w:rPr>
          <w:rFonts w:ascii="Arial" w:hAnsi="Arial" w:cs="Arial"/>
          <w:bCs/>
          <w:highlight w:val="yellow"/>
        </w:rPr>
        <w:t>X</w:t>
      </w:r>
      <w:r>
        <w:rPr>
          <w:rFonts w:ascii="Arial" w:hAnsi="Arial" w:cs="Arial"/>
          <w:bCs/>
        </w:rPr>
        <w:t>:</w:t>
      </w:r>
      <w:r w:rsidR="005C1AF0">
        <w:rPr>
          <w:rFonts w:ascii="Arial" w:hAnsi="Arial" w:cs="Arial"/>
          <w:bCs/>
        </w:rPr>
        <w:t xml:space="preserve"> </w:t>
      </w:r>
      <w:r w:rsidR="005C1AF0" w:rsidRPr="005C1AF0">
        <w:rPr>
          <w:rFonts w:ascii="Arial" w:hAnsi="Arial" w:cs="Arial"/>
          <w:bCs/>
        </w:rPr>
        <w:t>Media delivery from multiple service endpoints/locations</w:t>
      </w:r>
    </w:p>
    <w:p w14:paraId="61DD92B5" w14:textId="33CEBE54"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26501-0107rev</w:t>
      </w:r>
      <w:r w:rsidRPr="000C7410">
        <w:rPr>
          <w:rFonts w:ascii="Arial" w:hAnsi="Arial" w:cs="Arial"/>
          <w:bCs/>
          <w:highlight w:val="yellow"/>
        </w:rPr>
        <w:t>X</w:t>
      </w:r>
      <w:r>
        <w:rPr>
          <w:rFonts w:ascii="Arial" w:hAnsi="Arial" w:cs="Arial"/>
          <w:bCs/>
        </w:rPr>
        <w:t>:</w:t>
      </w:r>
      <w:r w:rsidR="005C1AF0">
        <w:rPr>
          <w:rFonts w:ascii="Arial" w:hAnsi="Arial" w:cs="Arial"/>
          <w:bCs/>
        </w:rPr>
        <w:t xml:space="preserve"> </w:t>
      </w:r>
      <w:r w:rsidR="005C1AF0" w:rsidRPr="005C1AF0">
        <w:rPr>
          <w:rFonts w:ascii="Arial" w:hAnsi="Arial" w:cs="Arial"/>
          <w:bCs/>
        </w:rPr>
        <w:t>Multi-Access Media Delivery</w:t>
      </w:r>
    </w:p>
    <w:p w14:paraId="0C52053F" w14:textId="5600C158"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26501-0102rev</w:t>
      </w:r>
      <w:r w:rsidRPr="000C7410">
        <w:rPr>
          <w:rFonts w:ascii="Arial" w:hAnsi="Arial" w:cs="Arial"/>
          <w:bCs/>
          <w:highlight w:val="yellow"/>
        </w:rPr>
        <w:t>X</w:t>
      </w:r>
      <w:r>
        <w:rPr>
          <w:rFonts w:ascii="Arial" w:hAnsi="Arial" w:cs="Arial"/>
          <w:bCs/>
        </w:rPr>
        <w:t>:</w:t>
      </w:r>
      <w:r w:rsidR="00C03E67">
        <w:rPr>
          <w:rFonts w:ascii="Arial" w:hAnsi="Arial" w:cs="Arial"/>
          <w:bCs/>
        </w:rPr>
        <w:t xml:space="preserve"> </w:t>
      </w:r>
      <w:r w:rsidR="00C03E67" w:rsidRPr="00C03E67">
        <w:rPr>
          <w:rFonts w:ascii="Arial" w:hAnsi="Arial" w:cs="Arial"/>
          <w:bCs/>
        </w:rPr>
        <w:t>Distributing encrypted and high-value content</w:t>
      </w:r>
    </w:p>
    <w:p w14:paraId="419FED0C" w14:textId="4023D6A3"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26502-0033rev</w:t>
      </w:r>
      <w:r w:rsidRPr="000C7410">
        <w:rPr>
          <w:rFonts w:ascii="Arial" w:hAnsi="Arial" w:cs="Arial"/>
          <w:bCs/>
          <w:highlight w:val="yellow"/>
        </w:rPr>
        <w:t>X</w:t>
      </w:r>
      <w:r>
        <w:rPr>
          <w:rFonts w:ascii="Arial" w:hAnsi="Arial" w:cs="Arial"/>
          <w:bCs/>
        </w:rPr>
        <w:t>:</w:t>
      </w:r>
      <w:r w:rsidR="00C03E67">
        <w:rPr>
          <w:rFonts w:ascii="Arial" w:hAnsi="Arial" w:cs="Arial"/>
          <w:bCs/>
        </w:rPr>
        <w:t xml:space="preserve"> </w:t>
      </w:r>
      <w:r w:rsidR="00C03E67" w:rsidRPr="00C03E67">
        <w:rPr>
          <w:rFonts w:ascii="Arial" w:hAnsi="Arial" w:cs="Arial"/>
          <w:bCs/>
        </w:rPr>
        <w:t>In-session Unicast Repair for MBS Object Distribution</w:t>
      </w:r>
    </w:p>
    <w:p w14:paraId="2F55B0D0" w14:textId="23C28AAA"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26502-0034rev</w:t>
      </w:r>
      <w:r w:rsidRPr="000C7410">
        <w:rPr>
          <w:rFonts w:ascii="Arial" w:hAnsi="Arial" w:cs="Arial"/>
          <w:bCs/>
          <w:highlight w:val="yellow"/>
        </w:rPr>
        <w:t>X</w:t>
      </w:r>
      <w:r>
        <w:rPr>
          <w:rFonts w:ascii="Arial" w:hAnsi="Arial" w:cs="Arial"/>
          <w:bCs/>
        </w:rPr>
        <w:t>:</w:t>
      </w:r>
      <w:r w:rsidR="00C03E67">
        <w:rPr>
          <w:rFonts w:ascii="Arial" w:hAnsi="Arial" w:cs="Arial"/>
          <w:bCs/>
        </w:rPr>
        <w:t xml:space="preserve"> </w:t>
      </w:r>
      <w:r w:rsidR="00C03E67" w:rsidRPr="00C03E67">
        <w:rPr>
          <w:rFonts w:ascii="Arial" w:hAnsi="Arial" w:cs="Arial"/>
          <w:bCs/>
        </w:rPr>
        <w:t>MBS User Service and Delivery Protocols for eMBMS</w:t>
      </w:r>
    </w:p>
    <w:p w14:paraId="056CF209" w14:textId="20173D65" w:rsidR="000C7410" w:rsidRPr="000C7410" w:rsidRDefault="000C7410" w:rsidP="000C7410">
      <w:pPr>
        <w:pStyle w:val="ListParagraph"/>
        <w:numPr>
          <w:ilvl w:val="0"/>
          <w:numId w:val="8"/>
        </w:numPr>
        <w:spacing w:after="60"/>
        <w:ind w:firstLineChars="0"/>
        <w:rPr>
          <w:rFonts w:ascii="Arial" w:hAnsi="Arial" w:cs="Arial"/>
          <w:bCs/>
        </w:rPr>
      </w:pPr>
      <w:r w:rsidRPr="000C7410">
        <w:rPr>
          <w:rFonts w:ascii="Arial" w:hAnsi="Arial" w:cs="Arial"/>
          <w:bCs/>
        </w:rPr>
        <w:t>26502-0035rev</w:t>
      </w:r>
      <w:r w:rsidRPr="000C7410">
        <w:rPr>
          <w:rFonts w:ascii="Arial" w:hAnsi="Arial" w:cs="Arial"/>
          <w:bCs/>
          <w:highlight w:val="yellow"/>
        </w:rPr>
        <w:t>X</w:t>
      </w:r>
      <w:r>
        <w:rPr>
          <w:rFonts w:ascii="Arial" w:hAnsi="Arial" w:cs="Arial"/>
          <w:bCs/>
        </w:rPr>
        <w:t>:</w:t>
      </w:r>
      <w:r w:rsidR="0012134A">
        <w:rPr>
          <w:rFonts w:ascii="Arial" w:hAnsi="Arial" w:cs="Arial"/>
          <w:bCs/>
        </w:rPr>
        <w:t xml:space="preserve"> </w:t>
      </w:r>
      <w:r w:rsidR="0012134A" w:rsidRPr="0012134A">
        <w:rPr>
          <w:rFonts w:ascii="Arial" w:hAnsi="Arial" w:cs="Arial"/>
          <w:bCs/>
        </w:rPr>
        <w:t>Selected MBMS Functionalities not supported in MBS</w:t>
      </w:r>
    </w:p>
    <w:p w14:paraId="3E8231BA" w14:textId="56D844F7" w:rsidR="00B97703" w:rsidRPr="0012134A" w:rsidRDefault="000C7410" w:rsidP="0012134A">
      <w:pPr>
        <w:pStyle w:val="ListParagraph"/>
        <w:numPr>
          <w:ilvl w:val="0"/>
          <w:numId w:val="8"/>
        </w:numPr>
        <w:spacing w:after="60"/>
        <w:ind w:firstLineChars="0"/>
        <w:rPr>
          <w:rFonts w:ascii="Arial" w:hAnsi="Arial" w:cs="Arial"/>
          <w:b/>
          <w:bCs/>
          <w:sz w:val="22"/>
          <w:szCs w:val="22"/>
        </w:rPr>
      </w:pPr>
      <w:r w:rsidRPr="000C7410">
        <w:rPr>
          <w:rFonts w:ascii="Arial" w:hAnsi="Arial" w:cs="Arial"/>
          <w:bCs/>
        </w:rPr>
        <w:t>26501-0104rev</w:t>
      </w:r>
      <w:r w:rsidRPr="000C7410">
        <w:rPr>
          <w:rFonts w:ascii="Arial" w:hAnsi="Arial" w:cs="Arial"/>
          <w:bCs/>
          <w:highlight w:val="yellow"/>
        </w:rPr>
        <w:t>X</w:t>
      </w:r>
      <w:r>
        <w:rPr>
          <w:rFonts w:ascii="Arial" w:hAnsi="Arial" w:cs="Arial"/>
          <w:bCs/>
        </w:rPr>
        <w:t>:</w:t>
      </w:r>
      <w:r w:rsidR="0012134A">
        <w:rPr>
          <w:rFonts w:ascii="Arial" w:hAnsi="Arial" w:cs="Arial"/>
          <w:bCs/>
        </w:rPr>
        <w:t xml:space="preserve"> </w:t>
      </w:r>
      <w:r w:rsidR="0012134A" w:rsidRPr="0012134A">
        <w:rPr>
          <w:rFonts w:ascii="Arial" w:hAnsi="Arial" w:cs="Arial"/>
          <w:bCs/>
        </w:rPr>
        <w:t>Improved QoS support for Media Streaming services</w:t>
      </w:r>
    </w:p>
    <w:p w14:paraId="23BA7AB9" w14:textId="77777777" w:rsidR="00B97703" w:rsidRDefault="000F6242" w:rsidP="00B97703">
      <w:pPr>
        <w:pStyle w:val="Heading1"/>
      </w:pPr>
      <w:r>
        <w:t>1</w:t>
      </w:r>
      <w:r w:rsidR="002F1940">
        <w:tab/>
      </w:r>
      <w:r>
        <w:t>Overall description</w:t>
      </w:r>
    </w:p>
    <w:p w14:paraId="234897B5" w14:textId="2E7DD8EC" w:rsidR="00962569" w:rsidRDefault="00C60975" w:rsidP="00962569">
      <w:pPr>
        <w:rPr>
          <w:rFonts w:ascii="Arial" w:hAnsi="Arial" w:cs="Arial"/>
          <w:bCs/>
          <w:lang w:eastAsia="en-US"/>
        </w:rPr>
      </w:pPr>
      <w:r w:rsidRPr="00C60975">
        <w:rPr>
          <w:rFonts w:ascii="Arial" w:hAnsi="Arial" w:cs="Arial"/>
          <w:bCs/>
          <w:lang w:eastAsia="en-US"/>
        </w:rPr>
        <w:t>During</w:t>
      </w:r>
      <w:r>
        <w:rPr>
          <w:rFonts w:ascii="Arial" w:hAnsi="Arial" w:cs="Arial"/>
          <w:bCs/>
          <w:lang w:eastAsia="en-US"/>
        </w:rPr>
        <w:t xml:space="preserve"> </w:t>
      </w:r>
      <w:r w:rsidR="00962569" w:rsidRPr="00962569">
        <w:rPr>
          <w:rFonts w:ascii="Arial" w:hAnsi="Arial" w:cs="Arial"/>
          <w:bCs/>
          <w:lang w:eastAsia="en-US"/>
        </w:rPr>
        <w:t>SA4#13</w:t>
      </w:r>
      <w:r w:rsidR="00962569">
        <w:rPr>
          <w:rFonts w:ascii="Arial" w:hAnsi="Arial" w:cs="Arial"/>
          <w:bCs/>
          <w:lang w:eastAsia="en-US"/>
        </w:rPr>
        <w:t>1, SA4 completed the</w:t>
      </w:r>
      <w:r w:rsidR="00962569" w:rsidRPr="00962569">
        <w:rPr>
          <w:rFonts w:ascii="Arial" w:hAnsi="Arial" w:cs="Arial"/>
          <w:bCs/>
          <w:lang w:eastAsia="en-US"/>
        </w:rPr>
        <w:t xml:space="preserve"> Work Item on “Stage 2 for Advanced Media Delivery”</w:t>
      </w:r>
      <w:r w:rsidR="00962569">
        <w:rPr>
          <w:rFonts w:ascii="Arial" w:hAnsi="Arial" w:cs="Arial"/>
          <w:bCs/>
          <w:lang w:eastAsia="en-US"/>
        </w:rPr>
        <w:t>. The work item is based on a feasibility study FS_AMD</w:t>
      </w:r>
      <w:r w:rsidR="006C5864">
        <w:rPr>
          <w:rFonts w:ascii="Arial" w:hAnsi="Arial" w:cs="Arial"/>
          <w:bCs/>
          <w:lang w:eastAsia="en-US"/>
        </w:rPr>
        <w:t xml:space="preserve">. Relevant CRs were agreed during the recent SA4 meeting and will be sent to SA#107 for approval. Impacted specifications are TS 26.501 for 5G Media Streaming and TS 26.502 for </w:t>
      </w:r>
      <w:r w:rsidR="008D3BD7">
        <w:rPr>
          <w:rFonts w:ascii="Arial" w:hAnsi="Arial" w:cs="Arial"/>
          <w:bCs/>
          <w:lang w:eastAsia="en-US"/>
        </w:rPr>
        <w:t>MBS User services.</w:t>
      </w:r>
      <w:r w:rsidR="00962569" w:rsidRPr="00962569">
        <w:rPr>
          <w:rFonts w:ascii="Arial" w:hAnsi="Arial" w:cs="Arial"/>
          <w:bCs/>
          <w:lang w:eastAsia="en-US"/>
        </w:rPr>
        <w:t xml:space="preserve"> </w:t>
      </w:r>
    </w:p>
    <w:p w14:paraId="1404EAD6" w14:textId="58551099" w:rsidR="008D3BD7" w:rsidRDefault="008D3BD7" w:rsidP="00962569">
      <w:pPr>
        <w:rPr>
          <w:rFonts w:ascii="Arial" w:hAnsi="Arial" w:cs="Arial"/>
          <w:bCs/>
          <w:lang w:eastAsia="en-US"/>
        </w:rPr>
      </w:pPr>
      <w:r>
        <w:rPr>
          <w:rFonts w:ascii="Arial" w:hAnsi="Arial" w:cs="Arial"/>
          <w:bCs/>
          <w:lang w:eastAsia="en-US"/>
        </w:rPr>
        <w:t>SA4 also agreed a stage-3 work item to address the relevant protocol and format extensions for Advanced Media Delivery. However, for a subset if the of the new features</w:t>
      </w:r>
      <w:r w:rsidR="006827A6">
        <w:rPr>
          <w:rFonts w:ascii="Arial" w:hAnsi="Arial" w:cs="Arial"/>
          <w:bCs/>
          <w:lang w:eastAsia="en-US"/>
        </w:rPr>
        <w:t>, impacts to stage-3 specifications under change control of CT3 and/or CT4 are identified</w:t>
      </w:r>
      <w:r w:rsidR="000C0A5F">
        <w:rPr>
          <w:rFonts w:ascii="Arial" w:hAnsi="Arial" w:cs="Arial"/>
          <w:bCs/>
          <w:lang w:eastAsia="en-US"/>
        </w:rPr>
        <w:t xml:space="preserve"> as follows</w:t>
      </w:r>
      <w:r w:rsidR="00354951">
        <w:rPr>
          <w:rFonts w:ascii="Arial" w:hAnsi="Arial" w:cs="Arial"/>
          <w:bCs/>
          <w:lang w:eastAsia="en-US"/>
        </w:rPr>
        <w:t>:</w:t>
      </w:r>
    </w:p>
    <w:p w14:paraId="6984CC10"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26501-0101rev</w:t>
      </w:r>
      <w:r w:rsidRPr="000C7410">
        <w:rPr>
          <w:rFonts w:ascii="Arial" w:hAnsi="Arial" w:cs="Arial"/>
          <w:bCs/>
          <w:highlight w:val="yellow"/>
        </w:rPr>
        <w:t>X</w:t>
      </w:r>
      <w:r>
        <w:rPr>
          <w:rFonts w:ascii="Arial" w:hAnsi="Arial" w:cs="Arial"/>
          <w:bCs/>
        </w:rPr>
        <w:t xml:space="preserve">: </w:t>
      </w:r>
      <w:r w:rsidRPr="005C1AF0">
        <w:rPr>
          <w:rFonts w:ascii="Arial" w:hAnsi="Arial" w:cs="Arial"/>
          <w:bCs/>
        </w:rPr>
        <w:t>Common Client Metadata</w:t>
      </w:r>
    </w:p>
    <w:p w14:paraId="79F30A90" w14:textId="29F60D02" w:rsidR="00354951" w:rsidRPr="000C7410" w:rsidRDefault="00522FA7" w:rsidP="00354951">
      <w:pPr>
        <w:pStyle w:val="ListParagraph"/>
        <w:numPr>
          <w:ilvl w:val="1"/>
          <w:numId w:val="8"/>
        </w:numPr>
        <w:spacing w:after="60"/>
        <w:ind w:firstLineChars="0"/>
        <w:rPr>
          <w:rFonts w:ascii="Arial" w:hAnsi="Arial" w:cs="Arial"/>
          <w:bCs/>
        </w:rPr>
      </w:pPr>
      <w:r w:rsidRPr="00522FA7">
        <w:rPr>
          <w:rFonts w:ascii="Arial" w:hAnsi="Arial" w:cs="Arial"/>
          <w:bCs/>
        </w:rPr>
        <w:t>Although not explicitly shown or described in figure 5.13.2-1, should the 5GMSd AF represent an untrusted network entity and the NWDAF represent a trusted network entity, the NWDAF’s subscription to receive processed client data events from the 5GMSd AF is mediated in the southbound direction by the NEF (Network Exposure Function) through the Nnef_EventExposure service as specified in TS 29.591 to enable event notifications as described in step 10</w:t>
      </w:r>
    </w:p>
    <w:p w14:paraId="26957F52"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26501-0103rev</w:t>
      </w:r>
      <w:r w:rsidRPr="000C7410">
        <w:rPr>
          <w:rFonts w:ascii="Arial" w:hAnsi="Arial" w:cs="Arial"/>
          <w:bCs/>
          <w:highlight w:val="yellow"/>
        </w:rPr>
        <w:t>X</w:t>
      </w:r>
      <w:r>
        <w:rPr>
          <w:rFonts w:ascii="Arial" w:hAnsi="Arial" w:cs="Arial"/>
          <w:bCs/>
        </w:rPr>
        <w:t xml:space="preserve">: </w:t>
      </w:r>
      <w:r w:rsidRPr="005C1AF0">
        <w:rPr>
          <w:rFonts w:ascii="Arial" w:hAnsi="Arial" w:cs="Arial"/>
          <w:bCs/>
        </w:rPr>
        <w:t>Media delivery from multiple service endpoints/locations</w:t>
      </w:r>
    </w:p>
    <w:p w14:paraId="1B3FB267" w14:textId="71ECDD04" w:rsidR="00354951" w:rsidRPr="000C7410" w:rsidRDefault="00A6782B" w:rsidP="00354951">
      <w:pPr>
        <w:pStyle w:val="ListParagraph"/>
        <w:numPr>
          <w:ilvl w:val="1"/>
          <w:numId w:val="8"/>
        </w:numPr>
        <w:spacing w:after="60"/>
        <w:ind w:firstLineChars="0"/>
        <w:rPr>
          <w:rFonts w:ascii="Arial" w:hAnsi="Arial" w:cs="Arial"/>
          <w:bCs/>
        </w:rPr>
      </w:pPr>
      <w:r>
        <w:rPr>
          <w:rFonts w:ascii="Arial" w:hAnsi="Arial" w:cs="Arial"/>
          <w:bCs/>
        </w:rPr>
        <w:t>No impacts identified</w:t>
      </w:r>
    </w:p>
    <w:p w14:paraId="504229C8"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26501-0107rev</w:t>
      </w:r>
      <w:r w:rsidRPr="000C7410">
        <w:rPr>
          <w:rFonts w:ascii="Arial" w:hAnsi="Arial" w:cs="Arial"/>
          <w:bCs/>
          <w:highlight w:val="yellow"/>
        </w:rPr>
        <w:t>X</w:t>
      </w:r>
      <w:r>
        <w:rPr>
          <w:rFonts w:ascii="Arial" w:hAnsi="Arial" w:cs="Arial"/>
          <w:bCs/>
        </w:rPr>
        <w:t xml:space="preserve">: </w:t>
      </w:r>
      <w:r w:rsidRPr="005C1AF0">
        <w:rPr>
          <w:rFonts w:ascii="Arial" w:hAnsi="Arial" w:cs="Arial"/>
          <w:bCs/>
        </w:rPr>
        <w:t>Multi-Access Media Delivery</w:t>
      </w:r>
    </w:p>
    <w:p w14:paraId="7207F7D5" w14:textId="7E3820C4" w:rsidR="00A6782B" w:rsidRPr="000C7410" w:rsidRDefault="00A6782B" w:rsidP="00A6782B">
      <w:pPr>
        <w:pStyle w:val="ListParagraph"/>
        <w:numPr>
          <w:ilvl w:val="1"/>
          <w:numId w:val="8"/>
        </w:numPr>
        <w:spacing w:after="60"/>
        <w:ind w:firstLineChars="0"/>
        <w:rPr>
          <w:rFonts w:ascii="Arial" w:hAnsi="Arial" w:cs="Arial"/>
          <w:bCs/>
        </w:rPr>
      </w:pPr>
      <w:r>
        <w:rPr>
          <w:rFonts w:ascii="Arial" w:hAnsi="Arial" w:cs="Arial"/>
          <w:bCs/>
        </w:rPr>
        <w:t>No impacts identified</w:t>
      </w:r>
    </w:p>
    <w:p w14:paraId="1549B1F4"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26501-0102rev</w:t>
      </w:r>
      <w:r w:rsidRPr="000C7410">
        <w:rPr>
          <w:rFonts w:ascii="Arial" w:hAnsi="Arial" w:cs="Arial"/>
          <w:bCs/>
          <w:highlight w:val="yellow"/>
        </w:rPr>
        <w:t>X</w:t>
      </w:r>
      <w:r>
        <w:rPr>
          <w:rFonts w:ascii="Arial" w:hAnsi="Arial" w:cs="Arial"/>
          <w:bCs/>
        </w:rPr>
        <w:t xml:space="preserve">: </w:t>
      </w:r>
      <w:r w:rsidRPr="00C03E67">
        <w:rPr>
          <w:rFonts w:ascii="Arial" w:hAnsi="Arial" w:cs="Arial"/>
          <w:bCs/>
        </w:rPr>
        <w:t>Distributing encrypted and high-value content</w:t>
      </w:r>
    </w:p>
    <w:p w14:paraId="44CA88F6" w14:textId="65D3598F" w:rsidR="00A6782B" w:rsidRPr="000C7410" w:rsidRDefault="00A6782B" w:rsidP="00A6782B">
      <w:pPr>
        <w:pStyle w:val="ListParagraph"/>
        <w:numPr>
          <w:ilvl w:val="1"/>
          <w:numId w:val="8"/>
        </w:numPr>
        <w:spacing w:after="60"/>
        <w:ind w:firstLineChars="0"/>
        <w:rPr>
          <w:rFonts w:ascii="Arial" w:hAnsi="Arial" w:cs="Arial"/>
          <w:bCs/>
        </w:rPr>
      </w:pPr>
      <w:r>
        <w:rPr>
          <w:rFonts w:ascii="Arial" w:hAnsi="Arial" w:cs="Arial"/>
          <w:bCs/>
        </w:rPr>
        <w:t>No impacts identified</w:t>
      </w:r>
    </w:p>
    <w:p w14:paraId="473C9E61"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26502-0033rev</w:t>
      </w:r>
      <w:r w:rsidRPr="000C7410">
        <w:rPr>
          <w:rFonts w:ascii="Arial" w:hAnsi="Arial" w:cs="Arial"/>
          <w:bCs/>
          <w:highlight w:val="yellow"/>
        </w:rPr>
        <w:t>X</w:t>
      </w:r>
      <w:r>
        <w:rPr>
          <w:rFonts w:ascii="Arial" w:hAnsi="Arial" w:cs="Arial"/>
          <w:bCs/>
        </w:rPr>
        <w:t xml:space="preserve">: </w:t>
      </w:r>
      <w:r w:rsidRPr="00C03E67">
        <w:rPr>
          <w:rFonts w:ascii="Arial" w:hAnsi="Arial" w:cs="Arial"/>
          <w:bCs/>
        </w:rPr>
        <w:t>In-session Unicast Repair for MBS Object Distribution</w:t>
      </w:r>
    </w:p>
    <w:p w14:paraId="7F2ECCA7" w14:textId="603D6214" w:rsidR="00801E26" w:rsidRPr="00801E26" w:rsidRDefault="00801E26" w:rsidP="00801E26">
      <w:pPr>
        <w:pStyle w:val="ListParagraph"/>
        <w:numPr>
          <w:ilvl w:val="1"/>
          <w:numId w:val="8"/>
        </w:numPr>
        <w:spacing w:after="60"/>
        <w:ind w:firstLineChars="0"/>
        <w:rPr>
          <w:rFonts w:ascii="Arial" w:hAnsi="Arial" w:cs="Arial"/>
          <w:bCs/>
        </w:rPr>
      </w:pPr>
      <w:r>
        <w:rPr>
          <w:rFonts w:ascii="Arial" w:hAnsi="Arial" w:cs="Arial"/>
          <w:bCs/>
        </w:rPr>
        <w:lastRenderedPageBreak/>
        <w:t>Several</w:t>
      </w:r>
      <w:r w:rsidRPr="00801E26">
        <w:rPr>
          <w:rFonts w:ascii="Arial" w:hAnsi="Arial" w:cs="Arial"/>
          <w:bCs/>
        </w:rPr>
        <w:t xml:space="preserve"> parameters to the MBS Distribution Session baseline parameters </w:t>
      </w:r>
      <w:r>
        <w:rPr>
          <w:rFonts w:ascii="Arial" w:hAnsi="Arial" w:cs="Arial"/>
          <w:bCs/>
        </w:rPr>
        <w:t xml:space="preserve">are added to </w:t>
      </w:r>
      <w:r w:rsidRPr="00801E26">
        <w:rPr>
          <w:rFonts w:ascii="Arial" w:hAnsi="Arial" w:cs="Arial"/>
          <w:bCs/>
        </w:rPr>
        <w:t>table 4.5.6-2 to support pull- and push-based ingest by the MBS AS at reference point MBS-12.</w:t>
      </w:r>
      <w:r>
        <w:rPr>
          <w:rFonts w:ascii="Arial" w:hAnsi="Arial" w:cs="Arial"/>
          <w:bCs/>
        </w:rPr>
        <w:t xml:space="preserve"> </w:t>
      </w:r>
      <w:r w:rsidRPr="00801E26">
        <w:rPr>
          <w:rFonts w:ascii="Arial" w:hAnsi="Arial" w:cs="Arial"/>
          <w:bCs/>
        </w:rPr>
        <w:t>These impact TS 29.581, the stage-3 specification for reference point Nmb2.</w:t>
      </w:r>
    </w:p>
    <w:p w14:paraId="7B94C6AD"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26502-0034rev</w:t>
      </w:r>
      <w:r w:rsidRPr="000C7410">
        <w:rPr>
          <w:rFonts w:ascii="Arial" w:hAnsi="Arial" w:cs="Arial"/>
          <w:bCs/>
          <w:highlight w:val="yellow"/>
        </w:rPr>
        <w:t>X</w:t>
      </w:r>
      <w:r>
        <w:rPr>
          <w:rFonts w:ascii="Arial" w:hAnsi="Arial" w:cs="Arial"/>
          <w:bCs/>
        </w:rPr>
        <w:t xml:space="preserve">: </w:t>
      </w:r>
      <w:r w:rsidRPr="00C03E67">
        <w:rPr>
          <w:rFonts w:ascii="Arial" w:hAnsi="Arial" w:cs="Arial"/>
          <w:bCs/>
        </w:rPr>
        <w:t>MBS User Service and Delivery Protocols for eMBMS</w:t>
      </w:r>
    </w:p>
    <w:p w14:paraId="1D7AD791" w14:textId="5C315A76" w:rsidR="00A6782B" w:rsidRPr="00A6782B" w:rsidRDefault="00A6782B" w:rsidP="00A6782B">
      <w:pPr>
        <w:pStyle w:val="ListParagraph"/>
        <w:numPr>
          <w:ilvl w:val="1"/>
          <w:numId w:val="8"/>
        </w:numPr>
        <w:spacing w:after="60"/>
        <w:ind w:firstLineChars="0"/>
        <w:rPr>
          <w:rFonts w:ascii="Arial" w:hAnsi="Arial" w:cs="Arial"/>
          <w:bCs/>
        </w:rPr>
      </w:pPr>
      <w:r>
        <w:rPr>
          <w:rFonts w:ascii="Arial" w:hAnsi="Arial" w:cs="Arial"/>
          <w:bCs/>
        </w:rPr>
        <w:t>No impacts identified</w:t>
      </w:r>
    </w:p>
    <w:p w14:paraId="1596DA14" w14:textId="77777777" w:rsidR="00354951" w:rsidRDefault="00354951" w:rsidP="00354951">
      <w:pPr>
        <w:pStyle w:val="ListParagraph"/>
        <w:numPr>
          <w:ilvl w:val="0"/>
          <w:numId w:val="8"/>
        </w:numPr>
        <w:spacing w:after="60"/>
        <w:ind w:firstLineChars="0"/>
        <w:rPr>
          <w:rFonts w:ascii="Arial" w:hAnsi="Arial" w:cs="Arial"/>
          <w:bCs/>
        </w:rPr>
      </w:pPr>
      <w:r w:rsidRPr="000C7410">
        <w:rPr>
          <w:rFonts w:ascii="Arial" w:hAnsi="Arial" w:cs="Arial"/>
          <w:bCs/>
        </w:rPr>
        <w:t>26502-0035rev</w:t>
      </w:r>
      <w:r w:rsidRPr="000C7410">
        <w:rPr>
          <w:rFonts w:ascii="Arial" w:hAnsi="Arial" w:cs="Arial"/>
          <w:bCs/>
          <w:highlight w:val="yellow"/>
        </w:rPr>
        <w:t>X</w:t>
      </w:r>
      <w:r>
        <w:rPr>
          <w:rFonts w:ascii="Arial" w:hAnsi="Arial" w:cs="Arial"/>
          <w:bCs/>
        </w:rPr>
        <w:t xml:space="preserve">: </w:t>
      </w:r>
      <w:r w:rsidRPr="0012134A">
        <w:rPr>
          <w:rFonts w:ascii="Arial" w:hAnsi="Arial" w:cs="Arial"/>
          <w:bCs/>
        </w:rPr>
        <w:t>Selected MBMS Functionalities not supported in MBS</w:t>
      </w:r>
    </w:p>
    <w:p w14:paraId="7692788F" w14:textId="39E3AF05" w:rsidR="00A6782B" w:rsidRPr="00A6782B" w:rsidRDefault="00A6782B" w:rsidP="00A6782B">
      <w:pPr>
        <w:pStyle w:val="ListParagraph"/>
        <w:numPr>
          <w:ilvl w:val="1"/>
          <w:numId w:val="8"/>
        </w:numPr>
        <w:spacing w:after="60"/>
        <w:ind w:firstLineChars="0"/>
        <w:rPr>
          <w:rFonts w:ascii="Arial" w:hAnsi="Arial" w:cs="Arial"/>
          <w:bCs/>
        </w:rPr>
      </w:pPr>
      <w:r>
        <w:rPr>
          <w:rFonts w:ascii="Arial" w:hAnsi="Arial" w:cs="Arial"/>
          <w:bCs/>
        </w:rPr>
        <w:t>No impacts identified</w:t>
      </w:r>
    </w:p>
    <w:p w14:paraId="5738F539" w14:textId="77777777" w:rsidR="00354951" w:rsidRPr="00A6782B" w:rsidRDefault="00354951" w:rsidP="00354951">
      <w:pPr>
        <w:pStyle w:val="ListParagraph"/>
        <w:numPr>
          <w:ilvl w:val="0"/>
          <w:numId w:val="8"/>
        </w:numPr>
        <w:spacing w:after="60"/>
        <w:ind w:firstLineChars="0"/>
        <w:rPr>
          <w:rFonts w:ascii="Arial" w:hAnsi="Arial" w:cs="Arial"/>
          <w:b/>
          <w:bCs/>
          <w:sz w:val="22"/>
          <w:szCs w:val="22"/>
        </w:rPr>
      </w:pPr>
      <w:r w:rsidRPr="000C7410">
        <w:rPr>
          <w:rFonts w:ascii="Arial" w:hAnsi="Arial" w:cs="Arial"/>
          <w:bCs/>
        </w:rPr>
        <w:t>26501-0104rev</w:t>
      </w:r>
      <w:r w:rsidRPr="000C7410">
        <w:rPr>
          <w:rFonts w:ascii="Arial" w:hAnsi="Arial" w:cs="Arial"/>
          <w:bCs/>
          <w:highlight w:val="yellow"/>
        </w:rPr>
        <w:t>X</w:t>
      </w:r>
      <w:r>
        <w:rPr>
          <w:rFonts w:ascii="Arial" w:hAnsi="Arial" w:cs="Arial"/>
          <w:bCs/>
        </w:rPr>
        <w:t xml:space="preserve">: </w:t>
      </w:r>
      <w:r w:rsidRPr="0012134A">
        <w:rPr>
          <w:rFonts w:ascii="Arial" w:hAnsi="Arial" w:cs="Arial"/>
          <w:bCs/>
        </w:rPr>
        <w:t>Improved QoS support for Media Streaming services</w:t>
      </w:r>
    </w:p>
    <w:p w14:paraId="101D4235" w14:textId="64953260" w:rsidR="00A6782B" w:rsidRPr="00A6782B" w:rsidRDefault="00A6782B" w:rsidP="00A6782B">
      <w:pPr>
        <w:pStyle w:val="ListParagraph"/>
        <w:numPr>
          <w:ilvl w:val="1"/>
          <w:numId w:val="8"/>
        </w:numPr>
        <w:spacing w:after="60"/>
        <w:ind w:firstLineChars="0"/>
        <w:rPr>
          <w:rFonts w:ascii="Arial" w:hAnsi="Arial" w:cs="Arial"/>
          <w:bCs/>
        </w:rPr>
      </w:pPr>
      <w:r>
        <w:rPr>
          <w:rFonts w:ascii="Arial" w:hAnsi="Arial" w:cs="Arial"/>
          <w:bCs/>
        </w:rPr>
        <w:t>No impacts identified</w:t>
      </w:r>
    </w:p>
    <w:p w14:paraId="478567CD" w14:textId="77777777" w:rsidR="00A6782B" w:rsidRDefault="00A6782B" w:rsidP="00962569">
      <w:pPr>
        <w:rPr>
          <w:rFonts w:ascii="Arial" w:hAnsi="Arial" w:cs="Arial"/>
          <w:bCs/>
          <w:lang w:eastAsia="en-US"/>
        </w:rPr>
      </w:pPr>
    </w:p>
    <w:p w14:paraId="29DC6EA9" w14:textId="7370C012" w:rsidR="00C60975" w:rsidRPr="00C60975" w:rsidRDefault="000C0A5F" w:rsidP="00962569">
      <w:pPr>
        <w:rPr>
          <w:rFonts w:ascii="Arial" w:hAnsi="Arial" w:cs="Arial"/>
          <w:bCs/>
          <w:lang w:eastAsia="en-US"/>
        </w:rPr>
      </w:pPr>
      <w:r>
        <w:rPr>
          <w:rFonts w:ascii="Arial" w:hAnsi="Arial" w:cs="Arial"/>
          <w:bCs/>
          <w:lang w:eastAsia="en-US"/>
        </w:rPr>
        <w:t>SA4 kindly asks CT3 and CT4 to address the relevant extensions in the respective stage-3 specifications</w:t>
      </w:r>
      <w:r w:rsidR="00354951">
        <w:rPr>
          <w:rFonts w:ascii="Arial" w:hAnsi="Arial" w:cs="Arial"/>
          <w:bCs/>
          <w:lang w:eastAsia="en-US"/>
        </w:rPr>
        <w:t>.</w:t>
      </w:r>
    </w:p>
    <w:p w14:paraId="274D0BDC" w14:textId="77777777" w:rsidR="00B97703" w:rsidRDefault="002F1940" w:rsidP="000F6242">
      <w:pPr>
        <w:pStyle w:val="Heading1"/>
      </w:pPr>
      <w:r>
        <w:t>2</w:t>
      </w:r>
      <w:r>
        <w:tab/>
      </w:r>
      <w:r w:rsidR="000F6242">
        <w:t>Actions</w:t>
      </w:r>
    </w:p>
    <w:p w14:paraId="51CCBAE2" w14:textId="1C71657D" w:rsidR="00B97703" w:rsidRPr="006751D1" w:rsidRDefault="00B97703">
      <w:pPr>
        <w:spacing w:after="120"/>
        <w:ind w:left="1985" w:hanging="1985"/>
        <w:rPr>
          <w:rFonts w:ascii="Arial" w:hAnsi="Arial" w:cs="Arial"/>
          <w:b/>
        </w:rPr>
      </w:pPr>
      <w:r w:rsidRPr="006751D1">
        <w:rPr>
          <w:rFonts w:ascii="Arial" w:hAnsi="Arial" w:cs="Arial"/>
          <w:b/>
        </w:rPr>
        <w:t>To</w:t>
      </w:r>
      <w:r w:rsidR="000F6242" w:rsidRPr="006751D1">
        <w:rPr>
          <w:rFonts w:ascii="Arial" w:hAnsi="Arial" w:cs="Arial"/>
          <w:b/>
        </w:rPr>
        <w:t xml:space="preserve"> </w:t>
      </w:r>
      <w:r w:rsidR="00C60975">
        <w:rPr>
          <w:rFonts w:ascii="Arial" w:hAnsi="Arial" w:cs="Arial"/>
          <w:b/>
        </w:rPr>
        <w:t>CT3, CT4</w:t>
      </w:r>
    </w:p>
    <w:p w14:paraId="362A4047" w14:textId="46717A7B" w:rsidR="00B97703" w:rsidRPr="00C60975" w:rsidRDefault="00B97703">
      <w:pPr>
        <w:spacing w:after="120"/>
        <w:ind w:left="993" w:hanging="993"/>
        <w:rPr>
          <w:lang w:val="en-US"/>
        </w:rPr>
      </w:pPr>
      <w:r>
        <w:rPr>
          <w:rFonts w:ascii="Arial" w:hAnsi="Arial" w:cs="Arial"/>
          <w:b/>
        </w:rPr>
        <w:t xml:space="preserve">ACTION: </w:t>
      </w:r>
      <w:r w:rsidRPr="000F6242">
        <w:rPr>
          <w:rFonts w:ascii="Arial" w:hAnsi="Arial" w:cs="Arial"/>
          <w:b/>
          <w:color w:val="0070C0"/>
        </w:rPr>
        <w:tab/>
      </w:r>
      <w:r w:rsidR="00C60975">
        <w:rPr>
          <w:rFonts w:ascii="Arial" w:hAnsi="Arial" w:cs="Arial"/>
          <w:bCs/>
          <w:lang w:eastAsia="en-US"/>
        </w:rPr>
        <w:t xml:space="preserve">SA4 </w:t>
      </w:r>
      <w:r w:rsidR="00AF7674">
        <w:rPr>
          <w:rFonts w:ascii="Arial" w:hAnsi="Arial" w:cs="Arial"/>
          <w:bCs/>
          <w:lang w:eastAsia="en-US"/>
        </w:rPr>
        <w:t>kindly</w:t>
      </w:r>
      <w:r w:rsidR="00C60975" w:rsidRPr="00C60975">
        <w:rPr>
          <w:rFonts w:ascii="Arial" w:hAnsi="Arial" w:cs="Arial"/>
          <w:bCs/>
          <w:lang w:val="en-US" w:eastAsia="en-US"/>
        </w:rPr>
        <w:t xml:space="preserve"> asks C</w:t>
      </w:r>
      <w:r w:rsidR="00C60975">
        <w:rPr>
          <w:rFonts w:ascii="Arial" w:hAnsi="Arial" w:cs="Arial"/>
          <w:bCs/>
          <w:lang w:val="en-US" w:eastAsia="en-US"/>
        </w:rPr>
        <w:t>T3 and CT4 to take the above information into account and address the relevant actions in corresponding stage-3 specifications.</w:t>
      </w:r>
    </w:p>
    <w:p w14:paraId="02F38B28" w14:textId="702ECB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E57325">
        <w:rPr>
          <w:rFonts w:cs="Arial"/>
          <w:bCs/>
          <w:szCs w:val="36"/>
        </w:rPr>
        <w:t> </w:t>
      </w:r>
      <w:r w:rsidR="00095BC2">
        <w:rPr>
          <w:rFonts w:cs="Arial"/>
          <w:szCs w:val="36"/>
        </w:rPr>
        <w:t>SA</w:t>
      </w:r>
      <w:r w:rsidR="000F6242" w:rsidRPr="000F6242">
        <w:rPr>
          <w:rFonts w:cs="Arial"/>
          <w:bCs/>
          <w:szCs w:val="36"/>
        </w:rPr>
        <w:t xml:space="preserve"> </w:t>
      </w:r>
      <w:r w:rsidR="00E57325">
        <w:rPr>
          <w:rFonts w:cs="Arial"/>
          <w:bCs/>
          <w:szCs w:val="36"/>
        </w:rPr>
        <w:t>and TSG SA </w:t>
      </w:r>
      <w:r w:rsidR="000F6242" w:rsidRPr="000F6242">
        <w:rPr>
          <w:rFonts w:cs="Arial"/>
          <w:bCs/>
          <w:szCs w:val="36"/>
        </w:rPr>
        <w:t>WG</w:t>
      </w:r>
      <w:r w:rsidR="00095BC2">
        <w:rPr>
          <w:rFonts w:cs="Arial"/>
          <w:bCs/>
          <w:szCs w:val="36"/>
        </w:rPr>
        <w:t>6</w:t>
      </w:r>
      <w:r w:rsidR="000F6242">
        <w:rPr>
          <w:szCs w:val="36"/>
        </w:rPr>
        <w:t xml:space="preserve"> m</w:t>
      </w:r>
      <w:r w:rsidR="000F6242" w:rsidRPr="000F6242">
        <w:rPr>
          <w:szCs w:val="36"/>
        </w:rPr>
        <w:t>eetings</w:t>
      </w:r>
    </w:p>
    <w:p w14:paraId="41EF1F1C" w14:textId="5D569F0F" w:rsidR="006751D1" w:rsidRPr="00E57325" w:rsidRDefault="006751D1" w:rsidP="006751D1">
      <w:pPr>
        <w:spacing w:after="0"/>
        <w:rPr>
          <w:rFonts w:ascii="Arial" w:hAnsi="Arial" w:cs="Arial"/>
          <w:bCs/>
        </w:rPr>
      </w:pPr>
      <w:r>
        <w:rPr>
          <w:rFonts w:ascii="Arial" w:hAnsi="Arial" w:cs="Arial"/>
          <w:bCs/>
        </w:rPr>
        <w:t>TSG </w:t>
      </w:r>
      <w:r>
        <w:rPr>
          <w:rFonts w:ascii="Arial" w:eastAsia="DengXian" w:hAnsi="Arial" w:cs="Arial" w:hint="eastAsia"/>
          <w:bCs/>
          <w:lang w:eastAsia="zh-CN"/>
        </w:rPr>
        <w:t>SA</w:t>
      </w:r>
      <w:r>
        <w:rPr>
          <w:rFonts w:ascii="Arial" w:eastAsia="DengXian" w:hAnsi="Arial" w:cs="Arial"/>
          <w:bCs/>
          <w:lang w:eastAsia="zh-CN"/>
        </w:rPr>
        <w:t> WG</w:t>
      </w:r>
      <w:r w:rsidR="00F93272">
        <w:rPr>
          <w:rFonts w:ascii="Arial" w:eastAsia="DengXian" w:hAnsi="Arial" w:cs="Arial"/>
          <w:bCs/>
          <w:lang w:eastAsia="zh-CN"/>
        </w:rPr>
        <w:t>4</w:t>
      </w:r>
      <w:r>
        <w:rPr>
          <w:rFonts w:ascii="Arial" w:hAnsi="Arial" w:cs="Arial"/>
          <w:bCs/>
        </w:rPr>
        <w:t>#</w:t>
      </w:r>
      <w:r w:rsidR="00F93272">
        <w:rPr>
          <w:rFonts w:ascii="Arial" w:eastAsia="DengXian" w:hAnsi="Arial" w:cs="Arial"/>
          <w:bCs/>
          <w:lang w:eastAsia="zh-CN"/>
        </w:rPr>
        <w:t>131-bis-e</w:t>
      </w:r>
      <w:r>
        <w:rPr>
          <w:rFonts w:ascii="Arial" w:hAnsi="Arial" w:cs="Arial"/>
          <w:bCs/>
        </w:rPr>
        <w:tab/>
      </w:r>
      <w:r w:rsidR="002758B3">
        <w:rPr>
          <w:rFonts w:ascii="Arial" w:hAnsi="Arial" w:cs="Arial"/>
          <w:bCs/>
        </w:rPr>
        <w:t>11</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2758B3">
        <w:rPr>
          <w:rFonts w:ascii="Arial" w:hAnsi="Arial" w:cs="Arial"/>
          <w:bCs/>
        </w:rPr>
        <w:t>17</w:t>
      </w:r>
      <w:r w:rsidR="002758B3">
        <w:rPr>
          <w:rFonts w:ascii="Arial" w:hAnsi="Arial" w:cs="Arial"/>
          <w:bCs/>
          <w:vertAlign w:val="superscript"/>
        </w:rPr>
        <w:t>th</w:t>
      </w:r>
      <w:r>
        <w:rPr>
          <w:rFonts w:ascii="Arial" w:hAnsi="Arial" w:cs="Arial"/>
          <w:bCs/>
        </w:rPr>
        <w:t xml:space="preserve"> </w:t>
      </w:r>
      <w:r w:rsidR="002758B3">
        <w:rPr>
          <w:rFonts w:ascii="Arial" w:hAnsi="Arial" w:cs="Arial"/>
          <w:bCs/>
        </w:rPr>
        <w:t>April</w:t>
      </w:r>
      <w:r>
        <w:rPr>
          <w:rFonts w:ascii="Arial" w:hAnsi="Arial" w:cs="Arial"/>
          <w:bCs/>
        </w:rPr>
        <w:t xml:space="preserve"> </w:t>
      </w:r>
      <w:r w:rsidRPr="002D5115">
        <w:rPr>
          <w:rFonts w:ascii="Arial" w:hAnsi="Arial" w:cs="Arial"/>
          <w:bCs/>
        </w:rPr>
        <w:t>202</w:t>
      </w:r>
      <w:r>
        <w:rPr>
          <w:rFonts w:ascii="Arial" w:hAnsi="Arial" w:cs="Arial"/>
          <w:bCs/>
        </w:rPr>
        <w:t>5</w:t>
      </w:r>
      <w:r>
        <w:rPr>
          <w:rFonts w:ascii="Arial" w:hAnsi="Arial" w:cs="Arial"/>
          <w:bCs/>
        </w:rPr>
        <w:tab/>
      </w:r>
      <w:r w:rsidR="002758B3">
        <w:rPr>
          <w:rFonts w:ascii="Arial" w:hAnsi="Arial" w:cs="Arial"/>
          <w:bCs/>
        </w:rPr>
        <w:tab/>
      </w:r>
      <w:r w:rsidR="00AF7674">
        <w:rPr>
          <w:rFonts w:ascii="Arial" w:hAnsi="Arial" w:cs="Arial"/>
          <w:bCs/>
        </w:rPr>
        <w:t>online</w:t>
      </w:r>
    </w:p>
    <w:p w14:paraId="6333EBBC" w14:textId="4C164111" w:rsidR="00E57325" w:rsidRDefault="00E57325"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sidR="00F93272">
        <w:rPr>
          <w:rFonts w:ascii="Arial" w:hAnsi="Arial" w:cs="Arial"/>
          <w:bCs/>
        </w:rPr>
        <w:t xml:space="preserve"> WG4#132</w:t>
      </w:r>
      <w:r>
        <w:rPr>
          <w:rFonts w:ascii="Arial" w:hAnsi="Arial" w:cs="Arial"/>
          <w:bCs/>
        </w:rPr>
        <w:tab/>
      </w:r>
      <w:r>
        <w:rPr>
          <w:rFonts w:ascii="Arial" w:hAnsi="Arial" w:cs="Arial"/>
          <w:bCs/>
        </w:rPr>
        <w:tab/>
      </w:r>
      <w:r w:rsidR="00402878">
        <w:rPr>
          <w:rFonts w:ascii="Arial" w:eastAsia="SimSun" w:hAnsi="Arial" w:cs="Arial"/>
          <w:bCs/>
          <w:lang w:val="en-US" w:eastAsia="zh-CN"/>
        </w:rPr>
        <w:t>19</w:t>
      </w:r>
      <w:r w:rsidR="00402878" w:rsidRPr="00055C87">
        <w:rPr>
          <w:rFonts w:ascii="Arial" w:eastAsia="SimSun" w:hAnsi="Arial" w:cs="Arial"/>
          <w:bCs/>
          <w:vertAlign w:val="superscript"/>
          <w:lang w:val="en-US" w:eastAsia="zh-CN"/>
        </w:rPr>
        <w:t>th</w:t>
      </w:r>
      <w:r w:rsidR="00402878">
        <w:rPr>
          <w:rFonts w:ascii="Arial" w:hAnsi="Arial" w:cs="Arial"/>
          <w:bCs/>
        </w:rPr>
        <w:t xml:space="preserve"> </w:t>
      </w:r>
      <w:r w:rsidR="00402878" w:rsidRPr="002D5115">
        <w:rPr>
          <w:rFonts w:ascii="Arial" w:hAnsi="Arial" w:cs="Arial"/>
          <w:bCs/>
        </w:rPr>
        <w:t xml:space="preserve">– </w:t>
      </w:r>
      <w:r w:rsidR="00402878">
        <w:rPr>
          <w:rFonts w:ascii="Arial" w:hAnsi="Arial" w:cs="Arial"/>
          <w:bCs/>
        </w:rPr>
        <w:t>23</w:t>
      </w:r>
      <w:r w:rsidR="00402878" w:rsidRPr="00055C87">
        <w:rPr>
          <w:rFonts w:ascii="Arial" w:hAnsi="Arial" w:cs="Arial"/>
          <w:bCs/>
          <w:vertAlign w:val="superscript"/>
        </w:rPr>
        <w:t>rd</w:t>
      </w:r>
      <w:r w:rsidR="00402878">
        <w:rPr>
          <w:rFonts w:ascii="Arial" w:hAnsi="Arial" w:cs="Arial"/>
          <w:bCs/>
        </w:rPr>
        <w:t xml:space="preserve"> May </w:t>
      </w:r>
      <w:r w:rsidR="00402878" w:rsidRPr="002D5115">
        <w:rPr>
          <w:rFonts w:ascii="Arial" w:hAnsi="Arial" w:cs="Arial"/>
          <w:bCs/>
        </w:rPr>
        <w:t>202</w:t>
      </w:r>
      <w:r w:rsidR="00402878">
        <w:rPr>
          <w:rFonts w:ascii="Arial" w:hAnsi="Arial" w:cs="Arial"/>
          <w:bCs/>
        </w:rPr>
        <w:t>5</w:t>
      </w:r>
      <w:r w:rsidR="00402878">
        <w:rPr>
          <w:rFonts w:ascii="Arial" w:hAnsi="Arial" w:cs="Arial"/>
          <w:bCs/>
        </w:rPr>
        <w:tab/>
      </w:r>
      <w:r w:rsidR="00402878">
        <w:rPr>
          <w:rFonts w:ascii="Arial" w:hAnsi="Arial" w:cs="Arial"/>
          <w:bCs/>
        </w:rPr>
        <w:tab/>
        <w:t>Fukuoka, JP</w:t>
      </w:r>
    </w:p>
    <w:p w14:paraId="6303DA49" w14:textId="205D1EC0" w:rsidR="006751D1" w:rsidRPr="00E57325" w:rsidRDefault="00E57325" w:rsidP="00E57325">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w:t>
      </w:r>
      <w:r w:rsidR="00402878">
        <w:rPr>
          <w:rFonts w:ascii="Arial" w:eastAsia="DengXian" w:hAnsi="Arial" w:cs="Arial"/>
          <w:bCs/>
          <w:lang w:eastAsia="zh-CN"/>
        </w:rPr>
        <w:t>4</w:t>
      </w:r>
      <w:r>
        <w:rPr>
          <w:rFonts w:ascii="Arial" w:hAnsi="Arial" w:cs="Arial"/>
          <w:bCs/>
        </w:rPr>
        <w:t>#</w:t>
      </w:r>
      <w:r w:rsidR="00402878">
        <w:rPr>
          <w:rFonts w:ascii="Arial" w:eastAsia="DengXian" w:hAnsi="Arial" w:cs="Arial"/>
          <w:bCs/>
          <w:lang w:eastAsia="zh-CN"/>
        </w:rPr>
        <w:t>133-e</w:t>
      </w:r>
      <w:r>
        <w:rPr>
          <w:rFonts w:ascii="Arial" w:hAnsi="Arial" w:cs="Arial"/>
          <w:bCs/>
        </w:rPr>
        <w:tab/>
      </w:r>
      <w:r>
        <w:rPr>
          <w:rFonts w:ascii="Arial" w:eastAsia="SimSun" w:hAnsi="Arial" w:cs="Arial" w:hint="eastAsia"/>
          <w:bCs/>
          <w:lang w:val="en-US" w:eastAsia="zh-CN"/>
        </w:rPr>
        <w:tab/>
      </w:r>
      <w:r w:rsidR="00AF7674">
        <w:rPr>
          <w:rFonts w:ascii="Arial" w:hAnsi="Arial" w:cs="Arial"/>
          <w:bCs/>
        </w:rPr>
        <w:t>21</w:t>
      </w:r>
      <w:r w:rsidR="00AF7674">
        <w:rPr>
          <w:rFonts w:ascii="Arial" w:hAnsi="Arial" w:cs="Arial"/>
          <w:bCs/>
          <w:vertAlign w:val="superscript"/>
        </w:rPr>
        <w:t>st</w:t>
      </w:r>
      <w:r>
        <w:rPr>
          <w:rFonts w:ascii="Arial" w:hAnsi="Arial" w:cs="Arial"/>
          <w:bCs/>
        </w:rPr>
        <w:t xml:space="preserve"> </w:t>
      </w:r>
      <w:r w:rsidRPr="002D5115">
        <w:rPr>
          <w:rFonts w:ascii="Arial" w:hAnsi="Arial" w:cs="Arial"/>
          <w:bCs/>
        </w:rPr>
        <w:t xml:space="preserve">– </w:t>
      </w:r>
      <w:r w:rsidR="00AF7674">
        <w:rPr>
          <w:rFonts w:ascii="Arial" w:hAnsi="Arial" w:cs="Arial"/>
          <w:bCs/>
        </w:rPr>
        <w:t>25</w:t>
      </w:r>
      <w:r w:rsidRPr="00105674">
        <w:rPr>
          <w:rFonts w:ascii="Arial" w:hAnsi="Arial" w:cs="Arial"/>
          <w:bCs/>
          <w:vertAlign w:val="superscript"/>
        </w:rPr>
        <w:t>th</w:t>
      </w:r>
      <w:r>
        <w:rPr>
          <w:rFonts w:ascii="Arial" w:hAnsi="Arial" w:cs="Arial"/>
          <w:bCs/>
        </w:rPr>
        <w:t xml:space="preserve"> </w:t>
      </w:r>
      <w:r w:rsidR="00AF7674">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r>
      <w:r w:rsidR="00AF7674">
        <w:rPr>
          <w:rFonts w:ascii="Arial" w:hAnsi="Arial" w:cs="Arial"/>
          <w:bCs/>
        </w:rPr>
        <w:t>online</w:t>
      </w:r>
    </w:p>
    <w:sectPr w:rsidR="006751D1" w:rsidRPr="00E57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293B9" w14:textId="77777777" w:rsidR="0017340C" w:rsidRDefault="0017340C">
      <w:pPr>
        <w:spacing w:after="0"/>
      </w:pPr>
      <w:r>
        <w:separator/>
      </w:r>
    </w:p>
  </w:endnote>
  <w:endnote w:type="continuationSeparator" w:id="0">
    <w:p w14:paraId="4AB04ABB" w14:textId="77777777" w:rsidR="0017340C" w:rsidRDefault="00173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92FC" w14:textId="77777777" w:rsidR="0017340C" w:rsidRDefault="0017340C">
      <w:pPr>
        <w:spacing w:after="0"/>
      </w:pPr>
      <w:r>
        <w:separator/>
      </w:r>
    </w:p>
  </w:footnote>
  <w:footnote w:type="continuationSeparator" w:id="0">
    <w:p w14:paraId="54639717" w14:textId="77777777" w:rsidR="0017340C" w:rsidRDefault="00173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2E72D73"/>
    <w:multiLevelType w:val="hybridMultilevel"/>
    <w:tmpl w:val="BC8CF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6"/>
  </w:num>
  <w:num w:numId="2" w16cid:durableId="170219749">
    <w:abstractNumId w:val="5"/>
  </w:num>
  <w:num w:numId="3" w16cid:durableId="105664390">
    <w:abstractNumId w:val="3"/>
  </w:num>
  <w:num w:numId="4" w16cid:durableId="293679507">
    <w:abstractNumId w:val="0"/>
  </w:num>
  <w:num w:numId="5" w16cid:durableId="520362564">
    <w:abstractNumId w:val="4"/>
  </w:num>
  <w:num w:numId="6" w16cid:durableId="508640463">
    <w:abstractNumId w:val="2"/>
  </w:num>
  <w:num w:numId="7" w16cid:durableId="1072311374">
    <w:abstractNumId w:val="7"/>
  </w:num>
  <w:num w:numId="8" w16cid:durableId="7221449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51878"/>
    <w:rsid w:val="00055C87"/>
    <w:rsid w:val="00095BC2"/>
    <w:rsid w:val="000C0A5F"/>
    <w:rsid w:val="000C2DA1"/>
    <w:rsid w:val="000C32AE"/>
    <w:rsid w:val="000C3E1C"/>
    <w:rsid w:val="000C7410"/>
    <w:rsid w:val="000E24FC"/>
    <w:rsid w:val="000F0CD0"/>
    <w:rsid w:val="000F6242"/>
    <w:rsid w:val="00101054"/>
    <w:rsid w:val="00105674"/>
    <w:rsid w:val="00121217"/>
    <w:rsid w:val="0012134A"/>
    <w:rsid w:val="001528F7"/>
    <w:rsid w:val="00164EEC"/>
    <w:rsid w:val="0017340C"/>
    <w:rsid w:val="00174844"/>
    <w:rsid w:val="001B5D44"/>
    <w:rsid w:val="001E0C8D"/>
    <w:rsid w:val="001F34C8"/>
    <w:rsid w:val="001F62C2"/>
    <w:rsid w:val="001F67EF"/>
    <w:rsid w:val="002201E4"/>
    <w:rsid w:val="00231421"/>
    <w:rsid w:val="00270389"/>
    <w:rsid w:val="002758B3"/>
    <w:rsid w:val="00296459"/>
    <w:rsid w:val="002A0166"/>
    <w:rsid w:val="002A6824"/>
    <w:rsid w:val="002E27F5"/>
    <w:rsid w:val="002E49D5"/>
    <w:rsid w:val="002F1940"/>
    <w:rsid w:val="00315121"/>
    <w:rsid w:val="00320F57"/>
    <w:rsid w:val="0034030B"/>
    <w:rsid w:val="00354951"/>
    <w:rsid w:val="00383545"/>
    <w:rsid w:val="003B654D"/>
    <w:rsid w:val="003C489E"/>
    <w:rsid w:val="003D3743"/>
    <w:rsid w:val="003E657F"/>
    <w:rsid w:val="00402878"/>
    <w:rsid w:val="00433500"/>
    <w:rsid w:val="00433F71"/>
    <w:rsid w:val="00440D43"/>
    <w:rsid w:val="00453E1A"/>
    <w:rsid w:val="00455362"/>
    <w:rsid w:val="0045595F"/>
    <w:rsid w:val="00477B79"/>
    <w:rsid w:val="00484812"/>
    <w:rsid w:val="00491896"/>
    <w:rsid w:val="004B46AC"/>
    <w:rsid w:val="004D063A"/>
    <w:rsid w:val="004D1251"/>
    <w:rsid w:val="004D6698"/>
    <w:rsid w:val="004E3939"/>
    <w:rsid w:val="00520E2D"/>
    <w:rsid w:val="00520EC6"/>
    <w:rsid w:val="00522FA7"/>
    <w:rsid w:val="00524687"/>
    <w:rsid w:val="00547ED7"/>
    <w:rsid w:val="00562851"/>
    <w:rsid w:val="00584934"/>
    <w:rsid w:val="005B1FAF"/>
    <w:rsid w:val="005B5087"/>
    <w:rsid w:val="005C1AA8"/>
    <w:rsid w:val="005C1AF0"/>
    <w:rsid w:val="005F3B26"/>
    <w:rsid w:val="00646E60"/>
    <w:rsid w:val="0065270E"/>
    <w:rsid w:val="00672C66"/>
    <w:rsid w:val="006751D1"/>
    <w:rsid w:val="006827A6"/>
    <w:rsid w:val="006A3A35"/>
    <w:rsid w:val="006B0604"/>
    <w:rsid w:val="006B5245"/>
    <w:rsid w:val="006C5864"/>
    <w:rsid w:val="006C688B"/>
    <w:rsid w:val="006E0D4F"/>
    <w:rsid w:val="006F2D99"/>
    <w:rsid w:val="00726022"/>
    <w:rsid w:val="007A25AE"/>
    <w:rsid w:val="007B1EA2"/>
    <w:rsid w:val="007B2D5F"/>
    <w:rsid w:val="007C0B45"/>
    <w:rsid w:val="007E6E95"/>
    <w:rsid w:val="007F4F92"/>
    <w:rsid w:val="007F6F25"/>
    <w:rsid w:val="00800273"/>
    <w:rsid w:val="00801E26"/>
    <w:rsid w:val="00832356"/>
    <w:rsid w:val="00832B2B"/>
    <w:rsid w:val="00836702"/>
    <w:rsid w:val="0084149E"/>
    <w:rsid w:val="008425E3"/>
    <w:rsid w:val="008459F7"/>
    <w:rsid w:val="00871009"/>
    <w:rsid w:val="00883D4A"/>
    <w:rsid w:val="008858CD"/>
    <w:rsid w:val="008C6568"/>
    <w:rsid w:val="008D3BD7"/>
    <w:rsid w:val="008D772F"/>
    <w:rsid w:val="008E197E"/>
    <w:rsid w:val="009243EF"/>
    <w:rsid w:val="00953874"/>
    <w:rsid w:val="00954653"/>
    <w:rsid w:val="00962569"/>
    <w:rsid w:val="00973BF5"/>
    <w:rsid w:val="0097428F"/>
    <w:rsid w:val="0098188E"/>
    <w:rsid w:val="00987628"/>
    <w:rsid w:val="0099764C"/>
    <w:rsid w:val="00A118B8"/>
    <w:rsid w:val="00A13989"/>
    <w:rsid w:val="00A257D8"/>
    <w:rsid w:val="00A339E5"/>
    <w:rsid w:val="00A33A54"/>
    <w:rsid w:val="00A34B3D"/>
    <w:rsid w:val="00A46CCB"/>
    <w:rsid w:val="00A512C5"/>
    <w:rsid w:val="00A653CE"/>
    <w:rsid w:val="00A6782B"/>
    <w:rsid w:val="00A71544"/>
    <w:rsid w:val="00A805B3"/>
    <w:rsid w:val="00A90373"/>
    <w:rsid w:val="00AC15A0"/>
    <w:rsid w:val="00AC6106"/>
    <w:rsid w:val="00AE1828"/>
    <w:rsid w:val="00AF7674"/>
    <w:rsid w:val="00B00C99"/>
    <w:rsid w:val="00B2267B"/>
    <w:rsid w:val="00B27EB4"/>
    <w:rsid w:val="00B33F3C"/>
    <w:rsid w:val="00B5011D"/>
    <w:rsid w:val="00B823A6"/>
    <w:rsid w:val="00B97703"/>
    <w:rsid w:val="00BA4691"/>
    <w:rsid w:val="00BB0979"/>
    <w:rsid w:val="00BB6A1F"/>
    <w:rsid w:val="00BD4536"/>
    <w:rsid w:val="00C00C80"/>
    <w:rsid w:val="00C03E67"/>
    <w:rsid w:val="00C04BAC"/>
    <w:rsid w:val="00C178A7"/>
    <w:rsid w:val="00C17B7B"/>
    <w:rsid w:val="00C23C20"/>
    <w:rsid w:val="00C362C0"/>
    <w:rsid w:val="00C42A3F"/>
    <w:rsid w:val="00C51CE6"/>
    <w:rsid w:val="00C57D1C"/>
    <w:rsid w:val="00C60975"/>
    <w:rsid w:val="00CA30B7"/>
    <w:rsid w:val="00CD5002"/>
    <w:rsid w:val="00CF46F9"/>
    <w:rsid w:val="00CF6087"/>
    <w:rsid w:val="00D02856"/>
    <w:rsid w:val="00D144DE"/>
    <w:rsid w:val="00D209D8"/>
    <w:rsid w:val="00D25CD3"/>
    <w:rsid w:val="00D3135F"/>
    <w:rsid w:val="00D62A0E"/>
    <w:rsid w:val="00D6702A"/>
    <w:rsid w:val="00D70D90"/>
    <w:rsid w:val="00D84FCE"/>
    <w:rsid w:val="00D856BD"/>
    <w:rsid w:val="00D912FD"/>
    <w:rsid w:val="00DF7E9B"/>
    <w:rsid w:val="00E114EA"/>
    <w:rsid w:val="00E57325"/>
    <w:rsid w:val="00E604D6"/>
    <w:rsid w:val="00E92981"/>
    <w:rsid w:val="00E938E9"/>
    <w:rsid w:val="00E96071"/>
    <w:rsid w:val="00E961C6"/>
    <w:rsid w:val="00EB2ABD"/>
    <w:rsid w:val="00EC0AE9"/>
    <w:rsid w:val="00EC225B"/>
    <w:rsid w:val="00ED48C3"/>
    <w:rsid w:val="00EF0561"/>
    <w:rsid w:val="00F04F54"/>
    <w:rsid w:val="00F24338"/>
    <w:rsid w:val="00F33593"/>
    <w:rsid w:val="00F34B3C"/>
    <w:rsid w:val="00F43888"/>
    <w:rsid w:val="00F91527"/>
    <w:rsid w:val="00F93272"/>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53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D45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D4536"/>
    <w:pPr>
      <w:pBdr>
        <w:top w:val="none" w:sz="0" w:space="0" w:color="auto"/>
      </w:pBdr>
      <w:spacing w:before="180"/>
      <w:outlineLvl w:val="1"/>
    </w:pPr>
    <w:rPr>
      <w:sz w:val="32"/>
    </w:rPr>
  </w:style>
  <w:style w:type="paragraph" w:styleId="Heading3">
    <w:name w:val="heading 3"/>
    <w:aliases w:val="H3,h3"/>
    <w:basedOn w:val="Heading2"/>
    <w:next w:val="Normal"/>
    <w:qFormat/>
    <w:rsid w:val="00BD4536"/>
    <w:pPr>
      <w:spacing w:before="120"/>
      <w:outlineLvl w:val="2"/>
    </w:pPr>
    <w:rPr>
      <w:sz w:val="28"/>
    </w:rPr>
  </w:style>
  <w:style w:type="paragraph" w:styleId="Heading4">
    <w:name w:val="heading 4"/>
    <w:aliases w:val="h4"/>
    <w:basedOn w:val="Heading3"/>
    <w:next w:val="Normal"/>
    <w:qFormat/>
    <w:rsid w:val="00BD4536"/>
    <w:pPr>
      <w:ind w:left="1418" w:hanging="1418"/>
      <w:outlineLvl w:val="3"/>
    </w:pPr>
    <w:rPr>
      <w:sz w:val="24"/>
    </w:rPr>
  </w:style>
  <w:style w:type="paragraph" w:styleId="Heading5">
    <w:name w:val="heading 5"/>
    <w:aliases w:val="h5"/>
    <w:basedOn w:val="Heading4"/>
    <w:next w:val="Normal"/>
    <w:qFormat/>
    <w:rsid w:val="00BD4536"/>
    <w:pPr>
      <w:ind w:left="1701" w:hanging="1701"/>
      <w:outlineLvl w:val="4"/>
    </w:pPr>
    <w:rPr>
      <w:sz w:val="22"/>
    </w:rPr>
  </w:style>
  <w:style w:type="paragraph" w:styleId="Heading6">
    <w:name w:val="heading 6"/>
    <w:aliases w:val="h6"/>
    <w:basedOn w:val="H6"/>
    <w:next w:val="Normal"/>
    <w:qFormat/>
    <w:rsid w:val="00BD4536"/>
    <w:pPr>
      <w:outlineLvl w:val="5"/>
    </w:pPr>
  </w:style>
  <w:style w:type="paragraph" w:styleId="Heading7">
    <w:name w:val="heading 7"/>
    <w:basedOn w:val="H6"/>
    <w:next w:val="Normal"/>
    <w:qFormat/>
    <w:rsid w:val="00BD4536"/>
    <w:pPr>
      <w:outlineLvl w:val="6"/>
    </w:pPr>
  </w:style>
  <w:style w:type="paragraph" w:styleId="Heading8">
    <w:name w:val="heading 8"/>
    <w:basedOn w:val="Heading1"/>
    <w:next w:val="Normal"/>
    <w:qFormat/>
    <w:rsid w:val="00BD4536"/>
    <w:pPr>
      <w:ind w:left="0" w:firstLine="0"/>
      <w:outlineLvl w:val="7"/>
    </w:pPr>
  </w:style>
  <w:style w:type="paragraph" w:styleId="Heading9">
    <w:name w:val="heading 9"/>
    <w:basedOn w:val="Heading8"/>
    <w:next w:val="Normal"/>
    <w:qFormat/>
    <w:rsid w:val="00BD4536"/>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rsid w:val="00BD453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D453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D453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lang w:val="en-GB" w:eastAsia="en-GB"/>
    </w:rPr>
  </w:style>
  <w:style w:type="paragraph" w:styleId="TOC8">
    <w:name w:val="toc 8"/>
    <w:basedOn w:val="TOC1"/>
    <w:semiHidden/>
    <w:rsid w:val="00BD4536"/>
    <w:pPr>
      <w:spacing w:before="180"/>
      <w:ind w:left="2693" w:hanging="2693"/>
    </w:pPr>
    <w:rPr>
      <w:b/>
    </w:rPr>
  </w:style>
  <w:style w:type="paragraph" w:styleId="TOC1">
    <w:name w:val="toc 1"/>
    <w:semiHidden/>
    <w:rsid w:val="00BD45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D45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D4536"/>
    <w:pPr>
      <w:ind w:left="1701" w:hanging="1701"/>
    </w:pPr>
  </w:style>
  <w:style w:type="paragraph" w:styleId="TOC4">
    <w:name w:val="toc 4"/>
    <w:basedOn w:val="TOC3"/>
    <w:semiHidden/>
    <w:rsid w:val="00BD4536"/>
    <w:pPr>
      <w:ind w:left="1418" w:hanging="1418"/>
    </w:pPr>
  </w:style>
  <w:style w:type="paragraph" w:styleId="TOC3">
    <w:name w:val="toc 3"/>
    <w:basedOn w:val="TOC2"/>
    <w:semiHidden/>
    <w:rsid w:val="00BD4536"/>
    <w:pPr>
      <w:ind w:left="1134" w:hanging="1134"/>
    </w:pPr>
  </w:style>
  <w:style w:type="paragraph" w:styleId="TOC2">
    <w:name w:val="toc 2"/>
    <w:basedOn w:val="TOC1"/>
    <w:semiHidden/>
    <w:rsid w:val="00BD4536"/>
    <w:pPr>
      <w:keepNext w:val="0"/>
      <w:spacing w:before="0"/>
      <w:ind w:left="851" w:hanging="851"/>
    </w:pPr>
    <w:rPr>
      <w:sz w:val="20"/>
    </w:rPr>
  </w:style>
  <w:style w:type="paragraph" w:styleId="Index2">
    <w:name w:val="index 2"/>
    <w:basedOn w:val="Index1"/>
    <w:semiHidden/>
    <w:rsid w:val="00BD4536"/>
    <w:pPr>
      <w:ind w:left="284"/>
    </w:pPr>
  </w:style>
  <w:style w:type="paragraph" w:styleId="Index1">
    <w:name w:val="index 1"/>
    <w:basedOn w:val="Normal"/>
    <w:semiHidden/>
    <w:rsid w:val="00BD4536"/>
    <w:pPr>
      <w:keepLines/>
      <w:spacing w:after="0"/>
    </w:pPr>
  </w:style>
  <w:style w:type="paragraph" w:customStyle="1" w:styleId="ZH">
    <w:name w:val="ZH"/>
    <w:rsid w:val="00BD45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D4536"/>
    <w:pPr>
      <w:outlineLvl w:val="9"/>
    </w:pPr>
  </w:style>
  <w:style w:type="paragraph" w:styleId="ListNumber2">
    <w:name w:val="List Number 2"/>
    <w:basedOn w:val="ListNumber"/>
    <w:semiHidden/>
    <w:rsid w:val="00BD4536"/>
    <w:pPr>
      <w:ind w:left="851"/>
    </w:pPr>
  </w:style>
  <w:style w:type="character" w:styleId="FootnoteReference">
    <w:name w:val="footnote reference"/>
    <w:basedOn w:val="DefaultParagraphFont"/>
    <w:semiHidden/>
    <w:rsid w:val="00BD4536"/>
    <w:rPr>
      <w:b/>
      <w:position w:val="6"/>
      <w:sz w:val="16"/>
    </w:rPr>
  </w:style>
  <w:style w:type="paragraph" w:styleId="FootnoteText">
    <w:name w:val="footnote text"/>
    <w:basedOn w:val="Normal"/>
    <w:link w:val="FootnoteTextChar"/>
    <w:semiHidden/>
    <w:rsid w:val="00BD453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D4536"/>
    <w:rPr>
      <w:b/>
    </w:rPr>
  </w:style>
  <w:style w:type="paragraph" w:customStyle="1" w:styleId="TAC">
    <w:name w:val="TAC"/>
    <w:basedOn w:val="TAL"/>
    <w:rsid w:val="00BD4536"/>
    <w:pPr>
      <w:jc w:val="center"/>
    </w:pPr>
  </w:style>
  <w:style w:type="paragraph" w:customStyle="1" w:styleId="TF">
    <w:name w:val="TF"/>
    <w:basedOn w:val="TH"/>
    <w:rsid w:val="00BD4536"/>
    <w:pPr>
      <w:keepNext w:val="0"/>
      <w:spacing w:before="0" w:after="240"/>
    </w:pPr>
  </w:style>
  <w:style w:type="paragraph" w:customStyle="1" w:styleId="NO">
    <w:name w:val="NO"/>
    <w:basedOn w:val="Normal"/>
    <w:rsid w:val="00BD4536"/>
    <w:pPr>
      <w:keepLines/>
      <w:ind w:left="1135" w:hanging="851"/>
    </w:pPr>
  </w:style>
  <w:style w:type="paragraph" w:styleId="TOC9">
    <w:name w:val="toc 9"/>
    <w:basedOn w:val="TOC8"/>
    <w:semiHidden/>
    <w:rsid w:val="00BD4536"/>
    <w:pPr>
      <w:ind w:left="1418" w:hanging="1418"/>
    </w:pPr>
  </w:style>
  <w:style w:type="paragraph" w:customStyle="1" w:styleId="EX">
    <w:name w:val="EX"/>
    <w:basedOn w:val="Normal"/>
    <w:rsid w:val="00BD4536"/>
    <w:pPr>
      <w:keepLines/>
      <w:ind w:left="1702" w:hanging="1418"/>
    </w:pPr>
  </w:style>
  <w:style w:type="paragraph" w:customStyle="1" w:styleId="FP">
    <w:name w:val="FP"/>
    <w:basedOn w:val="Normal"/>
    <w:rsid w:val="00BD4536"/>
    <w:pPr>
      <w:spacing w:after="0"/>
    </w:pPr>
  </w:style>
  <w:style w:type="paragraph" w:customStyle="1" w:styleId="LD">
    <w:name w:val="LD"/>
    <w:rsid w:val="00BD453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D4536"/>
    <w:pPr>
      <w:spacing w:after="0"/>
    </w:pPr>
  </w:style>
  <w:style w:type="paragraph" w:customStyle="1" w:styleId="EW">
    <w:name w:val="EW"/>
    <w:basedOn w:val="EX"/>
    <w:rsid w:val="00BD4536"/>
    <w:pPr>
      <w:spacing w:after="0"/>
    </w:pPr>
  </w:style>
  <w:style w:type="paragraph" w:styleId="TOC6">
    <w:name w:val="toc 6"/>
    <w:basedOn w:val="TOC5"/>
    <w:next w:val="Normal"/>
    <w:semiHidden/>
    <w:rsid w:val="00BD4536"/>
    <w:pPr>
      <w:ind w:left="1985" w:hanging="1985"/>
    </w:pPr>
  </w:style>
  <w:style w:type="paragraph" w:styleId="TOC7">
    <w:name w:val="toc 7"/>
    <w:basedOn w:val="TOC6"/>
    <w:next w:val="Normal"/>
    <w:semiHidden/>
    <w:rsid w:val="00BD4536"/>
    <w:pPr>
      <w:ind w:left="2268" w:hanging="2268"/>
    </w:pPr>
  </w:style>
  <w:style w:type="paragraph" w:styleId="ListBullet2">
    <w:name w:val="List Bullet 2"/>
    <w:basedOn w:val="ListBullet"/>
    <w:semiHidden/>
    <w:rsid w:val="00BD4536"/>
    <w:pPr>
      <w:ind w:left="851"/>
    </w:pPr>
  </w:style>
  <w:style w:type="paragraph" w:styleId="ListBullet3">
    <w:name w:val="List Bullet 3"/>
    <w:basedOn w:val="ListBullet2"/>
    <w:semiHidden/>
    <w:rsid w:val="00BD4536"/>
    <w:pPr>
      <w:ind w:left="1135"/>
    </w:pPr>
  </w:style>
  <w:style w:type="paragraph" w:styleId="ListNumber">
    <w:name w:val="List Number"/>
    <w:basedOn w:val="List"/>
    <w:semiHidden/>
    <w:rsid w:val="00BD4536"/>
  </w:style>
  <w:style w:type="paragraph" w:customStyle="1" w:styleId="EQ">
    <w:name w:val="EQ"/>
    <w:basedOn w:val="Normal"/>
    <w:next w:val="Normal"/>
    <w:rsid w:val="00BD4536"/>
    <w:pPr>
      <w:keepLines/>
      <w:tabs>
        <w:tab w:val="center" w:pos="4536"/>
        <w:tab w:val="right" w:pos="9072"/>
      </w:tabs>
    </w:pPr>
    <w:rPr>
      <w:noProof/>
    </w:rPr>
  </w:style>
  <w:style w:type="paragraph" w:customStyle="1" w:styleId="TH">
    <w:name w:val="TH"/>
    <w:basedOn w:val="Normal"/>
    <w:rsid w:val="00BD4536"/>
    <w:pPr>
      <w:keepNext/>
      <w:keepLines/>
      <w:spacing w:before="60"/>
      <w:jc w:val="center"/>
    </w:pPr>
    <w:rPr>
      <w:rFonts w:ascii="Arial" w:hAnsi="Arial"/>
      <w:b/>
    </w:rPr>
  </w:style>
  <w:style w:type="paragraph" w:customStyle="1" w:styleId="NF">
    <w:name w:val="NF"/>
    <w:basedOn w:val="NO"/>
    <w:rsid w:val="00BD4536"/>
    <w:pPr>
      <w:keepNext/>
      <w:spacing w:after="0"/>
    </w:pPr>
    <w:rPr>
      <w:rFonts w:ascii="Arial" w:hAnsi="Arial"/>
      <w:sz w:val="18"/>
    </w:rPr>
  </w:style>
  <w:style w:type="paragraph" w:customStyle="1" w:styleId="PL">
    <w:name w:val="PL"/>
    <w:rsid w:val="00BD4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D4536"/>
    <w:pPr>
      <w:jc w:val="right"/>
    </w:pPr>
  </w:style>
  <w:style w:type="paragraph" w:customStyle="1" w:styleId="H6">
    <w:name w:val="H6"/>
    <w:basedOn w:val="Heading5"/>
    <w:next w:val="Normal"/>
    <w:rsid w:val="00BD4536"/>
    <w:pPr>
      <w:ind w:left="1985" w:hanging="1985"/>
      <w:outlineLvl w:val="9"/>
    </w:pPr>
    <w:rPr>
      <w:sz w:val="20"/>
    </w:rPr>
  </w:style>
  <w:style w:type="paragraph" w:customStyle="1" w:styleId="TAN">
    <w:name w:val="TAN"/>
    <w:basedOn w:val="TAL"/>
    <w:rsid w:val="00BD4536"/>
    <w:pPr>
      <w:ind w:left="851" w:hanging="851"/>
    </w:pPr>
  </w:style>
  <w:style w:type="paragraph" w:customStyle="1" w:styleId="TAL">
    <w:name w:val="TAL"/>
    <w:basedOn w:val="Normal"/>
    <w:rsid w:val="00BD4536"/>
    <w:pPr>
      <w:keepNext/>
      <w:keepLines/>
      <w:spacing w:after="0"/>
    </w:pPr>
    <w:rPr>
      <w:rFonts w:ascii="Arial" w:hAnsi="Arial"/>
      <w:sz w:val="18"/>
    </w:rPr>
  </w:style>
  <w:style w:type="paragraph" w:customStyle="1" w:styleId="ZA">
    <w:name w:val="ZA"/>
    <w:rsid w:val="00BD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D45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D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D4536"/>
    <w:pPr>
      <w:framePr w:wrap="notBeside" w:y="16161"/>
    </w:pPr>
  </w:style>
  <w:style w:type="character" w:customStyle="1" w:styleId="ZGSM">
    <w:name w:val="ZGSM"/>
    <w:rsid w:val="00BD4536"/>
  </w:style>
  <w:style w:type="paragraph" w:styleId="List2">
    <w:name w:val="List 2"/>
    <w:basedOn w:val="List"/>
    <w:semiHidden/>
    <w:rsid w:val="00BD4536"/>
    <w:pPr>
      <w:ind w:left="851"/>
    </w:pPr>
  </w:style>
  <w:style w:type="paragraph" w:customStyle="1" w:styleId="ZG">
    <w:name w:val="ZG"/>
    <w:rsid w:val="00BD45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D4536"/>
    <w:pPr>
      <w:ind w:left="1135"/>
    </w:pPr>
  </w:style>
  <w:style w:type="paragraph" w:styleId="List4">
    <w:name w:val="List 4"/>
    <w:basedOn w:val="List3"/>
    <w:semiHidden/>
    <w:rsid w:val="00BD4536"/>
    <w:pPr>
      <w:ind w:left="1418"/>
    </w:pPr>
  </w:style>
  <w:style w:type="paragraph" w:styleId="List5">
    <w:name w:val="List 5"/>
    <w:basedOn w:val="List4"/>
    <w:semiHidden/>
    <w:rsid w:val="00BD4536"/>
    <w:pPr>
      <w:ind w:left="1702"/>
    </w:pPr>
  </w:style>
  <w:style w:type="paragraph" w:customStyle="1" w:styleId="EditorsNote">
    <w:name w:val="Editor's Note"/>
    <w:basedOn w:val="NO"/>
    <w:rsid w:val="00BD4536"/>
    <w:rPr>
      <w:color w:val="FF0000"/>
    </w:rPr>
  </w:style>
  <w:style w:type="paragraph" w:styleId="List">
    <w:name w:val="List"/>
    <w:basedOn w:val="Normal"/>
    <w:semiHidden/>
    <w:rsid w:val="00BD4536"/>
    <w:pPr>
      <w:ind w:left="568" w:hanging="284"/>
    </w:pPr>
  </w:style>
  <w:style w:type="paragraph" w:styleId="ListBullet">
    <w:name w:val="List Bullet"/>
    <w:basedOn w:val="List"/>
    <w:semiHidden/>
    <w:rsid w:val="00BD4536"/>
  </w:style>
  <w:style w:type="paragraph" w:styleId="ListBullet4">
    <w:name w:val="List Bullet 4"/>
    <w:basedOn w:val="ListBullet3"/>
    <w:semiHidden/>
    <w:rsid w:val="00BD4536"/>
    <w:pPr>
      <w:ind w:left="1418"/>
    </w:pPr>
  </w:style>
  <w:style w:type="paragraph" w:styleId="ListBullet5">
    <w:name w:val="List Bullet 5"/>
    <w:basedOn w:val="ListBullet4"/>
    <w:semiHidden/>
    <w:rsid w:val="00BD4536"/>
    <w:pPr>
      <w:ind w:left="1702"/>
    </w:pPr>
  </w:style>
  <w:style w:type="paragraph" w:customStyle="1" w:styleId="B2">
    <w:name w:val="B2"/>
    <w:basedOn w:val="List2"/>
    <w:rsid w:val="00BD4536"/>
  </w:style>
  <w:style w:type="paragraph" w:customStyle="1" w:styleId="B3">
    <w:name w:val="B3"/>
    <w:basedOn w:val="List3"/>
    <w:rsid w:val="00BD4536"/>
  </w:style>
  <w:style w:type="paragraph" w:customStyle="1" w:styleId="B4">
    <w:name w:val="B4"/>
    <w:basedOn w:val="List4"/>
    <w:rsid w:val="00BD4536"/>
  </w:style>
  <w:style w:type="paragraph" w:customStyle="1" w:styleId="B5">
    <w:name w:val="B5"/>
    <w:basedOn w:val="List5"/>
    <w:rsid w:val="00BD4536"/>
  </w:style>
  <w:style w:type="paragraph" w:customStyle="1" w:styleId="ZTD">
    <w:name w:val="ZTD"/>
    <w:basedOn w:val="ZB"/>
    <w:rsid w:val="00BD453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 w:type="character" w:styleId="UnresolvedMention">
    <w:name w:val="Unresolved Mention"/>
    <w:basedOn w:val="DefaultParagraphFont"/>
    <w:uiPriority w:val="99"/>
    <w:semiHidden/>
    <w:unhideWhenUsed/>
    <w:rsid w:val="0056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36226248">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67109489">
      <w:bodyDiv w:val="1"/>
      <w:marLeft w:val="0"/>
      <w:marRight w:val="0"/>
      <w:marTop w:val="0"/>
      <w:marBottom w:val="0"/>
      <w:divBdr>
        <w:top w:val="none" w:sz="0" w:space="0" w:color="auto"/>
        <w:left w:val="none" w:sz="0" w:space="0" w:color="auto"/>
        <w:bottom w:val="none" w:sz="0" w:space="0" w:color="auto"/>
        <w:right w:val="none" w:sz="0" w:space="0" w:color="auto"/>
      </w:divBdr>
    </w:div>
    <w:div w:id="1419324427">
      <w:bodyDiv w:val="1"/>
      <w:marLeft w:val="0"/>
      <w:marRight w:val="0"/>
      <w:marTop w:val="0"/>
      <w:marBottom w:val="0"/>
      <w:divBdr>
        <w:top w:val="none" w:sz="0" w:space="0" w:color="auto"/>
        <w:left w:val="none" w:sz="0" w:space="0" w:color="auto"/>
        <w:bottom w:val="none" w:sz="0" w:space="0" w:color="auto"/>
        <w:right w:val="none" w:sz="0" w:space="0" w:color="auto"/>
      </w:divBdr>
    </w:div>
    <w:div w:id="151199209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476</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3402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Stockhammer (25/02/10)</cp:lastModifiedBy>
  <cp:revision>24</cp:revision>
  <cp:lastPrinted>2002-04-23T07:10:00Z</cp:lastPrinted>
  <dcterms:created xsi:type="dcterms:W3CDTF">2025-02-11T07:31:00Z</dcterms:created>
  <dcterms:modified xsi:type="dcterms:W3CDTF">2025-02-11T08:11:00Z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2024-12-10T10:34:19Z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81a8933e-a91a-4857-9ce1-191b91a45a3b</vt:lpwstr>
  </property>
  <property fmtid="{D5CDD505-2E9C-101B-9397-08002B2CF9AE}" pid="9" name="MSIP_Label_4d2f777e-4347-4fc6-823a-b44ab313546a_ContentBits">
    <vt:lpwstr>0</vt:lpwstr>
  </property>
</Properties>
</file>