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B2F8B" w14:textId="09B6F0FE" w:rsidR="00CB40E6" w:rsidRPr="00230D10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230D10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230D10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230D10">
        <w:rPr>
          <w:rFonts w:ascii="Arial" w:hAnsi="Arial" w:cs="Arial"/>
          <w:b/>
          <w:sz w:val="28"/>
          <w:szCs w:val="28"/>
        </w:rPr>
        <w:t>SA</w:t>
      </w:r>
      <w:r w:rsidR="00654A7F" w:rsidRPr="00230D10">
        <w:rPr>
          <w:rFonts w:ascii="Arial" w:hAnsi="Arial" w:cs="Arial"/>
          <w:b/>
          <w:sz w:val="28"/>
          <w:szCs w:val="28"/>
        </w:rPr>
        <w:t xml:space="preserve"> Meeting #</w:t>
      </w:r>
      <w:r w:rsidR="00230D10" w:rsidRPr="00230D10">
        <w:rPr>
          <w:rFonts w:ascii="Arial" w:hAnsi="Arial" w:cs="Arial"/>
          <w:b/>
          <w:sz w:val="28"/>
          <w:szCs w:val="28"/>
        </w:rPr>
        <w:t>10</w:t>
      </w:r>
      <w:r w:rsidR="00901F8E">
        <w:rPr>
          <w:rFonts w:ascii="Arial" w:hAnsi="Arial" w:cs="Arial"/>
          <w:b/>
          <w:sz w:val="28"/>
          <w:szCs w:val="28"/>
        </w:rPr>
        <w:t>7</w:t>
      </w:r>
      <w:r w:rsidR="00F35990" w:rsidRPr="00230D10">
        <w:rPr>
          <w:rFonts w:ascii="Arial" w:hAnsi="Arial" w:cs="Arial"/>
          <w:b/>
          <w:sz w:val="28"/>
          <w:szCs w:val="28"/>
        </w:rPr>
        <w:tab/>
      </w:r>
      <w:r w:rsidR="005B2698" w:rsidRPr="00230D10">
        <w:rPr>
          <w:rFonts w:ascii="Arial" w:eastAsia="MS Mincho" w:hAnsi="Arial" w:cs="Arial"/>
          <w:b/>
          <w:sz w:val="28"/>
          <w:szCs w:val="28"/>
        </w:rPr>
        <w:tab/>
      </w:r>
      <w:r w:rsidR="00EF6918" w:rsidRPr="00230D10">
        <w:rPr>
          <w:rFonts w:ascii="Arial" w:eastAsia="MS Mincho" w:hAnsi="Arial" w:cs="Arial" w:hint="eastAsia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4B3C92" w:rsidRPr="00230D10">
        <w:rPr>
          <w:rFonts w:ascii="Arial" w:hAnsi="Arial" w:cs="Arial"/>
          <w:b/>
          <w:sz w:val="28"/>
          <w:szCs w:val="28"/>
        </w:rPr>
        <w:t>SP</w:t>
      </w:r>
      <w:r w:rsidR="00C539C7" w:rsidRPr="00230D10">
        <w:rPr>
          <w:rFonts w:ascii="Arial" w:hAnsi="Arial" w:cs="Arial"/>
          <w:b/>
          <w:sz w:val="28"/>
          <w:szCs w:val="28"/>
        </w:rPr>
        <w:t>-</w:t>
      </w:r>
      <w:r w:rsidR="00230D10" w:rsidRPr="00230D10">
        <w:rPr>
          <w:rFonts w:ascii="Arial" w:hAnsi="Arial" w:cs="Arial"/>
          <w:b/>
          <w:sz w:val="28"/>
          <w:szCs w:val="28"/>
        </w:rPr>
        <w:t>2</w:t>
      </w:r>
      <w:r w:rsidR="00863EF0">
        <w:rPr>
          <w:rFonts w:ascii="Arial" w:hAnsi="Arial" w:cs="Arial"/>
          <w:b/>
          <w:sz w:val="28"/>
          <w:szCs w:val="28"/>
        </w:rPr>
        <w:t>5</w:t>
      </w:r>
      <w:r w:rsidR="00EF376A" w:rsidRPr="00863EF0">
        <w:rPr>
          <w:rFonts w:ascii="Arial" w:hAnsi="Arial" w:cs="Arial"/>
          <w:b/>
          <w:sz w:val="28"/>
          <w:szCs w:val="28"/>
          <w:highlight w:val="yellow"/>
        </w:rPr>
        <w:t>XXXX</w:t>
      </w:r>
    </w:p>
    <w:p w14:paraId="479BAB88" w14:textId="40F66313" w:rsidR="00693A25" w:rsidRPr="00230D10" w:rsidRDefault="00863EF0" w:rsidP="00230D10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Incheon, KR</w:t>
      </w:r>
      <w:r w:rsidR="00C9277A" w:rsidRPr="00230D10">
        <w:rPr>
          <w:rFonts w:ascii="Arial" w:hAnsi="Arial" w:cs="Arial"/>
          <w:b/>
          <w:sz w:val="28"/>
          <w:szCs w:val="28"/>
        </w:rPr>
        <w:t>,</w:t>
      </w:r>
      <w:r w:rsidR="00AE61EF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12</w:t>
      </w:r>
      <w:r w:rsidR="00230D10" w:rsidRPr="00230D10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14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March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202</w:t>
      </w:r>
      <w:r>
        <w:rPr>
          <w:rFonts w:ascii="Arial" w:hAnsi="Arial" w:cs="Arial"/>
          <w:b/>
          <w:sz w:val="28"/>
          <w:szCs w:val="28"/>
        </w:rPr>
        <w:t>5</w:t>
      </w:r>
    </w:p>
    <w:p w14:paraId="3A10578C" w14:textId="77777777" w:rsidR="00A67875" w:rsidRPr="00230D10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230D10">
        <w:rPr>
          <w:rFonts w:ascii="Arial" w:hAnsi="Arial"/>
          <w:b/>
          <w:lang w:val="en-US"/>
        </w:rPr>
        <w:t>Agenda Item:</w:t>
      </w:r>
      <w:r w:rsidRPr="00230D10">
        <w:rPr>
          <w:rFonts w:ascii="Arial" w:hAnsi="Arial"/>
          <w:lang w:val="en-US"/>
        </w:rPr>
        <w:tab/>
      </w:r>
      <w:bookmarkStart w:id="0" w:name="Source"/>
      <w:bookmarkEnd w:id="0"/>
      <w:r w:rsidR="00F35990" w:rsidRPr="00230D10">
        <w:rPr>
          <w:rFonts w:ascii="Arial" w:hAnsi="Arial"/>
          <w:b/>
          <w:lang w:val="en-US"/>
        </w:rPr>
        <w:tab/>
      </w:r>
      <w:r w:rsidR="004B3C92" w:rsidRPr="00863EF0">
        <w:rPr>
          <w:rFonts w:ascii="Arial" w:hAnsi="Arial"/>
          <w:b/>
          <w:highlight w:val="yellow"/>
          <w:lang w:val="en-US"/>
        </w:rPr>
        <w:t>&lt;XX&gt;</w:t>
      </w:r>
    </w:p>
    <w:p w14:paraId="1FFB7937" w14:textId="11D2B7C2" w:rsidR="00CB40E6" w:rsidRPr="00230D10" w:rsidRDefault="00F35990" w:rsidP="00F35990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Source:</w:t>
      </w:r>
      <w:r w:rsidR="00CB40E6"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C434BA">
        <w:rPr>
          <w:rFonts w:ascii="Arial" w:hAnsi="Arial"/>
          <w:b/>
        </w:rPr>
        <w:t>Qualcomm Incorporated</w:t>
      </w:r>
      <w:r w:rsidR="00230D10" w:rsidRPr="00230D10">
        <w:rPr>
          <w:rFonts w:ascii="Arial" w:hAnsi="Arial"/>
          <w:b/>
        </w:rPr>
        <w:t xml:space="preserve"> (Rapporteur)</w:t>
      </w:r>
    </w:p>
    <w:p w14:paraId="0D660747" w14:textId="6F41B8F6" w:rsidR="00BD7C2A" w:rsidRPr="00230D10" w:rsidRDefault="00CB40E6" w:rsidP="00BD7C2A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Title:</w:t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230D10" w:rsidRPr="00230D10">
        <w:rPr>
          <w:rFonts w:ascii="Arial" w:hAnsi="Arial"/>
          <w:b/>
        </w:rPr>
        <w:t xml:space="preserve">Summary for WI </w:t>
      </w:r>
      <w:r w:rsidR="0030340C">
        <w:rPr>
          <w:rFonts w:ascii="Arial" w:hAnsi="Arial"/>
          <w:b/>
        </w:rPr>
        <w:t>"</w:t>
      </w:r>
      <w:r w:rsidR="0030340C" w:rsidRPr="0030340C">
        <w:rPr>
          <w:rFonts w:ascii="Arial" w:hAnsi="Arial"/>
          <w:b/>
        </w:rPr>
        <w:t>Stage 2 for Advanced Media Delivery</w:t>
      </w:r>
      <w:r w:rsidR="0030340C">
        <w:rPr>
          <w:rFonts w:ascii="Arial" w:hAnsi="Arial"/>
          <w:b/>
        </w:rPr>
        <w:t xml:space="preserve"> (AMD-ARCH-MED)"</w:t>
      </w:r>
    </w:p>
    <w:p w14:paraId="1E31EF89" w14:textId="0DD556CB" w:rsidR="004B3C92" w:rsidRPr="00230D10" w:rsidRDefault="004B3C92" w:rsidP="00367EEA">
      <w:pPr>
        <w:tabs>
          <w:tab w:val="left" w:pos="567"/>
        </w:tabs>
        <w:rPr>
          <w:rFonts w:ascii="Arial" w:hAnsi="Arial"/>
          <w:lang w:val="fr-FR"/>
        </w:rPr>
      </w:pPr>
      <w:r w:rsidRPr="00230D10">
        <w:rPr>
          <w:rFonts w:ascii="Arial" w:hAnsi="Arial"/>
          <w:b/>
          <w:lang w:val="fr-FR"/>
        </w:rPr>
        <w:t>WI code</w:t>
      </w:r>
      <w:r w:rsidR="00D62905" w:rsidRPr="00230D10">
        <w:rPr>
          <w:rFonts w:ascii="Arial" w:hAnsi="Arial"/>
          <w:b/>
          <w:lang w:val="fr-FR"/>
        </w:rPr>
        <w:t>(s</w:t>
      </w:r>
      <w:proofErr w:type="gramStart"/>
      <w:r w:rsidR="00D62905" w:rsidRPr="00230D10">
        <w:rPr>
          <w:rFonts w:ascii="Arial" w:hAnsi="Arial"/>
          <w:b/>
          <w:lang w:val="fr-FR"/>
        </w:rPr>
        <w:t>)</w:t>
      </w:r>
      <w:r w:rsidRPr="00230D10">
        <w:rPr>
          <w:rFonts w:ascii="Arial" w:hAnsi="Arial"/>
          <w:b/>
          <w:lang w:val="fr-FR"/>
        </w:rPr>
        <w:t>:</w:t>
      </w:r>
      <w:proofErr w:type="gramEnd"/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="000A0440" w:rsidRPr="000A0440">
        <w:rPr>
          <w:rFonts w:ascii="Arial" w:hAnsi="Arial"/>
          <w:b/>
          <w:lang w:val="fr-FR"/>
        </w:rPr>
        <w:t>1060069</w:t>
      </w:r>
    </w:p>
    <w:p w14:paraId="7CBF0BD8" w14:textId="77777777" w:rsidR="00D62905" w:rsidRPr="00230D10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leading WG: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230D10" w:rsidRPr="00230D10">
        <w:rPr>
          <w:rFonts w:ascii="Arial" w:hAnsi="Arial"/>
          <w:b/>
        </w:rPr>
        <w:t>SA4</w:t>
      </w:r>
    </w:p>
    <w:p w14:paraId="48365CB2" w14:textId="2E016859" w:rsidR="00CB40E6" w:rsidRPr="00230D10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Release: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  <w:t>Rel-</w:t>
      </w:r>
      <w:r w:rsidR="00230D10" w:rsidRPr="00230D10">
        <w:rPr>
          <w:rFonts w:ascii="Arial" w:hAnsi="Arial"/>
          <w:b/>
        </w:rPr>
        <w:t>1</w:t>
      </w:r>
      <w:r w:rsidR="00395F45">
        <w:rPr>
          <w:rFonts w:ascii="Arial" w:hAnsi="Arial"/>
          <w:b/>
        </w:rPr>
        <w:t>9</w:t>
      </w:r>
    </w:p>
    <w:p w14:paraId="688F02FC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1727415" w14:textId="77777777" w:rsidR="00C434BA" w:rsidRPr="005F1669" w:rsidRDefault="00C434BA" w:rsidP="00C434BA">
      <w:bookmarkStart w:id="1" w:name="_Hlk94172402"/>
      <w:r w:rsidRPr="005F1669">
        <w:t>This document provides a summary of the W</w:t>
      </w:r>
      <w:r>
        <w:t xml:space="preserve">ork </w:t>
      </w:r>
      <w:r w:rsidRPr="005F1669">
        <w:t>I</w:t>
      </w:r>
      <w:r>
        <w:t>tem</w:t>
      </w:r>
      <w:r w:rsidRPr="005F1669">
        <w:t xml:space="preserve"> </w:t>
      </w:r>
      <w:r w:rsidR="00E30809" w:rsidRPr="00E30809">
        <w:rPr>
          <w:lang w:val="en-US"/>
        </w:rPr>
        <w:t>5G Media Streaming Protocols Phase 2</w:t>
      </w:r>
      <w:r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2520"/>
        <w:gridCol w:w="1805"/>
        <w:gridCol w:w="750"/>
        <w:gridCol w:w="1102"/>
        <w:gridCol w:w="2446"/>
      </w:tblGrid>
      <w:tr w:rsidR="00C434BA" w14:paraId="2A3F7AF3" w14:textId="77777777" w:rsidTr="009A721A">
        <w:trPr>
          <w:trHeight w:val="255"/>
        </w:trPr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DC311B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54ACBA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734631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58B1D8" w14:textId="77777777" w:rsidR="00C434BA" w:rsidRPr="008D67ED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5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ABA8D4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12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787C25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C434BA" w:rsidRPr="00C434BA" w14:paraId="685D8EA0" w14:textId="77777777" w:rsidTr="009A721A">
        <w:trPr>
          <w:trHeight w:val="255"/>
        </w:trPr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5C7825" w14:textId="66859BE5" w:rsidR="00C434BA" w:rsidRPr="005F1669" w:rsidRDefault="000A0440" w:rsidP="006954F5">
            <w:pPr>
              <w:rPr>
                <w:rFonts w:ascii="Arial" w:hAnsi="Arial" w:cs="Arial"/>
                <w:lang w:eastAsia="en-GB"/>
              </w:rPr>
            </w:pPr>
            <w:bookmarkStart w:id="2" w:name="_Hlk157672205"/>
            <w:r w:rsidRPr="000A0440">
              <w:rPr>
                <w:rFonts w:ascii="Arial" w:hAnsi="Arial" w:cs="Arial"/>
                <w:lang w:eastAsia="en-GB"/>
              </w:rPr>
              <w:t>1060069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A024D" w14:textId="3EFEB3EF" w:rsidR="00C434BA" w:rsidRPr="00CF5BF3" w:rsidRDefault="000A0440" w:rsidP="006954F5">
            <w:pPr>
              <w:rPr>
                <w:rFonts w:ascii="Arial" w:hAnsi="Arial" w:cs="Arial"/>
                <w:lang w:eastAsia="en-GB"/>
              </w:rPr>
            </w:pPr>
            <w:r w:rsidRPr="000A0440">
              <w:rPr>
                <w:rFonts w:ascii="Arial" w:hAnsi="Arial" w:cs="Arial"/>
                <w:lang w:val="en-US" w:eastAsia="en-GB"/>
              </w:rPr>
              <w:t>Stage 2 for Advanced Media Delivery</w:t>
            </w:r>
          </w:p>
        </w:tc>
        <w:tc>
          <w:tcPr>
            <w:tcW w:w="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B71C2A" w14:textId="658D4EBD" w:rsidR="00C434BA" w:rsidRDefault="000A0440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 w:rsidRPr="000A0440">
              <w:rPr>
                <w:rFonts w:ascii="Arial" w:hAnsi="Arial" w:cs="Arial"/>
                <w:color w:val="000000"/>
                <w:lang w:eastAsia="en-GB"/>
              </w:rPr>
              <w:t>AMD-ARCH-MED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04915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5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C06B97" w14:textId="174380FE" w:rsidR="00C434BA" w:rsidRDefault="00395F45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hyperlink r:id="rId8" w:history="1">
              <w:r w:rsidR="00C434BA" w:rsidRPr="00395F45">
                <w:rPr>
                  <w:rStyle w:val="Hyperlink"/>
                  <w:rFonts w:ascii="Arial" w:hAnsi="Arial" w:cs="Arial"/>
                  <w:lang w:eastAsia="en-GB"/>
                </w:rPr>
                <w:t>SP-2</w:t>
              </w:r>
              <w:r w:rsidRPr="00395F45">
                <w:rPr>
                  <w:rStyle w:val="Hyperlink"/>
                  <w:rFonts w:ascii="Arial" w:hAnsi="Arial" w:cs="Arial"/>
                  <w:lang w:eastAsia="en-GB"/>
                </w:rPr>
                <w:t>41963</w:t>
              </w:r>
            </w:hyperlink>
          </w:p>
        </w:tc>
        <w:tc>
          <w:tcPr>
            <w:tcW w:w="12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FFD364" w14:textId="4E1C06BC" w:rsidR="00C434BA" w:rsidRP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Thomas Stockhammer, Qualcomm Incorporated</w:t>
            </w:r>
          </w:p>
        </w:tc>
      </w:tr>
      <w:bookmarkEnd w:id="2"/>
    </w:tbl>
    <w:p w14:paraId="68356E28" w14:textId="77777777" w:rsidR="00C434BA" w:rsidRPr="00C434BA" w:rsidRDefault="00C434BA" w:rsidP="00C434BA">
      <w:pPr>
        <w:rPr>
          <w:rFonts w:eastAsia="MS Mincho"/>
          <w:szCs w:val="24"/>
          <w:lang w:val="en-US" w:eastAsia="en-GB"/>
        </w:rPr>
      </w:pPr>
    </w:p>
    <w:p w14:paraId="64CFF328" w14:textId="77777777" w:rsidR="00C434BA" w:rsidRDefault="00E62F69" w:rsidP="00C434BA">
      <w:pPr>
        <w:pStyle w:val="Heading1"/>
      </w:pPr>
      <w:r>
        <w:t>Summary</w:t>
      </w:r>
    </w:p>
    <w:p w14:paraId="33417207" w14:textId="510B6FEE" w:rsidR="004B5297" w:rsidRPr="006868B6" w:rsidRDefault="004B5297" w:rsidP="00DB1585">
      <w:pPr>
        <w:keepNext/>
        <w:keepLines/>
        <w:rPr>
          <w:rFonts w:eastAsia="Malgun Gothic"/>
          <w:lang w:eastAsia="ko-KR"/>
        </w:rPr>
      </w:pPr>
      <w:bookmarkStart w:id="3" w:name="_Hlk29478278"/>
      <w:bookmarkStart w:id="4" w:name="_Hlk29546021"/>
      <w:bookmarkEnd w:id="1"/>
      <w:r w:rsidRPr="006868B6">
        <w:rPr>
          <w:rFonts w:eastAsia="Malgun Gothic"/>
          <w:lang w:eastAsia="ko-KR"/>
        </w:rPr>
        <w:t xml:space="preserve">TS 26.501 </w:t>
      </w:r>
      <w:r w:rsidR="00B518A5">
        <w:rPr>
          <w:rFonts w:eastAsia="Malgun Gothic"/>
          <w:lang w:eastAsia="ko-KR"/>
        </w:rPr>
        <w:t xml:space="preserve">[1] </w:t>
      </w:r>
      <w:r w:rsidRPr="006868B6">
        <w:rPr>
          <w:rFonts w:eastAsia="Malgun Gothic"/>
          <w:lang w:eastAsia="ko-KR"/>
        </w:rPr>
        <w:t>defines the 5GMS architecture, call flows, and procedures. It is also worth noting that 5G-MAG has defined reference implementations of both 5G Media Streaming and MBS. The implementation provides feedback for potential bugfixes.</w:t>
      </w:r>
      <w:r w:rsidR="00DB1585">
        <w:rPr>
          <w:rFonts w:eastAsia="Malgun Gothic"/>
          <w:lang w:eastAsia="ko-KR"/>
        </w:rPr>
        <w:t xml:space="preserve"> </w:t>
      </w:r>
      <w:r w:rsidRPr="006868B6">
        <w:rPr>
          <w:rFonts w:eastAsia="Malgun Gothic"/>
          <w:lang w:eastAsia="ko-KR"/>
        </w:rPr>
        <w:t>However, mobile media delivery is as important as never before with everlasting growth of traffic and new functionalities provided by third-party service providers. Several potential improvement areas and potential extensions have been identified and should be studied further.</w:t>
      </w:r>
    </w:p>
    <w:p w14:paraId="70C03B79" w14:textId="7403114D" w:rsidR="004B5297" w:rsidRPr="006868B6" w:rsidRDefault="004B5297" w:rsidP="004B5297">
      <w:pPr>
        <w:keepNext/>
        <w:rPr>
          <w:rFonts w:eastAsia="Malgun Gothic"/>
          <w:lang w:eastAsia="ko-KR"/>
        </w:rPr>
      </w:pPr>
      <w:r w:rsidRPr="006868B6">
        <w:rPr>
          <w:rFonts w:eastAsia="Malgun Gothic"/>
          <w:lang w:eastAsia="ko-KR"/>
        </w:rPr>
        <w:t xml:space="preserve">The primary focus of this Work Item </w:t>
      </w:r>
      <w:r w:rsidR="00DB1585">
        <w:rPr>
          <w:rFonts w:eastAsia="Malgun Gothic"/>
          <w:lang w:eastAsia="ko-KR"/>
        </w:rPr>
        <w:t>is</w:t>
      </w:r>
      <w:r w:rsidRPr="006868B6">
        <w:rPr>
          <w:rFonts w:eastAsia="Malgun Gothic"/>
          <w:lang w:eastAsia="ko-KR"/>
        </w:rPr>
        <w:t xml:space="preserve"> the delivery of segmented media objects in the media plane, i.e. at reference points M2, M4 and M7 of the Media Delivery architecture. </w:t>
      </w:r>
      <w:proofErr w:type="gramStart"/>
      <w:r w:rsidR="007B1749">
        <w:rPr>
          <w:rFonts w:eastAsia="Malgun Gothic"/>
          <w:lang w:eastAsia="ko-KR"/>
        </w:rPr>
        <w:t>Also</w:t>
      </w:r>
      <w:proofErr w:type="gramEnd"/>
      <w:r w:rsidR="007B1749">
        <w:rPr>
          <w:rFonts w:eastAsia="Malgun Gothic"/>
          <w:lang w:eastAsia="ko-KR"/>
        </w:rPr>
        <w:t xml:space="preserve"> MBS User Service as defined in TS 26.502 [2] </w:t>
      </w:r>
      <w:r w:rsidR="00102080">
        <w:rPr>
          <w:rFonts w:eastAsia="Malgun Gothic"/>
          <w:lang w:eastAsia="ko-KR"/>
        </w:rPr>
        <w:t xml:space="preserve">deserve updates for media delivery. </w:t>
      </w:r>
      <w:r w:rsidRPr="006868B6">
        <w:rPr>
          <w:rFonts w:eastAsia="Malgun Gothic"/>
          <w:lang w:eastAsia="ko-KR"/>
        </w:rPr>
        <w:t xml:space="preserve">Based on the outcome of the study on FS_AMD, </w:t>
      </w:r>
      <w:r w:rsidR="00DB1585">
        <w:rPr>
          <w:rFonts w:eastAsia="Malgun Gothic"/>
          <w:lang w:eastAsia="ko-KR"/>
        </w:rPr>
        <w:t>this work item</w:t>
      </w:r>
      <w:r w:rsidRPr="006868B6">
        <w:rPr>
          <w:rFonts w:eastAsia="Malgun Gothic"/>
          <w:lang w:eastAsia="ko-KR"/>
        </w:rPr>
        <w:t xml:space="preserve"> documents updates to stage-2 specifications.</w:t>
      </w:r>
    </w:p>
    <w:p w14:paraId="19B6955C" w14:textId="34BBB1A2" w:rsidR="004B5297" w:rsidRPr="006868B6" w:rsidRDefault="004B5297" w:rsidP="004B5297">
      <w:pPr>
        <w:keepNext/>
        <w:rPr>
          <w:rFonts w:eastAsia="Malgun Gothic"/>
          <w:lang w:eastAsia="ko-KR"/>
        </w:rPr>
      </w:pPr>
      <w:r w:rsidRPr="006868B6">
        <w:rPr>
          <w:rFonts w:eastAsia="Malgun Gothic"/>
          <w:lang w:eastAsia="ko-KR"/>
        </w:rPr>
        <w:t>TR 26.802 has been updated with relevant key issues and conclusions and for the following issues, stage-2 work has been recommended:</w:t>
      </w:r>
    </w:p>
    <w:p w14:paraId="0C8C9C67" w14:textId="1F9A54AB" w:rsidR="004B5297" w:rsidRPr="006868B6" w:rsidRDefault="004B5297" w:rsidP="004B5297">
      <w:pPr>
        <w:ind w:left="568" w:hanging="284"/>
      </w:pPr>
      <w:r w:rsidRPr="006868B6">
        <w:t>1.</w:t>
      </w:r>
      <w:r w:rsidRPr="006868B6">
        <w:tab/>
        <w:t xml:space="preserve">For </w:t>
      </w:r>
      <w:r w:rsidRPr="006868B6">
        <w:rPr>
          <w:i/>
          <w:iCs/>
        </w:rPr>
        <w:t>Key Issue #8: In-session unicast repair for MBS Object Distribution</w:t>
      </w:r>
      <w:r w:rsidRPr="006868B6">
        <w:t xml:space="preserve"> </w:t>
      </w:r>
    </w:p>
    <w:p w14:paraId="0958D4D1" w14:textId="7EAEDC2A" w:rsidR="004B5297" w:rsidRPr="006868B6" w:rsidRDefault="004B5297" w:rsidP="004B5297">
      <w:pPr>
        <w:ind w:left="568" w:hanging="284"/>
      </w:pPr>
      <w:r w:rsidRPr="006868B6">
        <w:t>2.</w:t>
      </w:r>
      <w:r w:rsidRPr="006868B6">
        <w:tab/>
        <w:t xml:space="preserve">For </w:t>
      </w:r>
      <w:r w:rsidRPr="006868B6">
        <w:rPr>
          <w:i/>
          <w:iCs/>
        </w:rPr>
        <w:t>Key Issue #9: MBS User Service and Delivery Protocols for eMBMS</w:t>
      </w:r>
      <w:r w:rsidRPr="006868B6">
        <w:t xml:space="preserve"> </w:t>
      </w:r>
    </w:p>
    <w:p w14:paraId="2FE90EA6" w14:textId="6B62B719" w:rsidR="004B5297" w:rsidRPr="006868B6" w:rsidRDefault="004B5297" w:rsidP="004B5297">
      <w:pPr>
        <w:ind w:left="568" w:hanging="284"/>
      </w:pPr>
      <w:r w:rsidRPr="006868B6">
        <w:t>3.</w:t>
      </w:r>
      <w:r w:rsidRPr="006868B6">
        <w:tab/>
        <w:t xml:space="preserve">For </w:t>
      </w:r>
      <w:r w:rsidRPr="006868B6">
        <w:rPr>
          <w:i/>
          <w:iCs/>
        </w:rPr>
        <w:t>Key Issue #10: Selected MBMS Functionalities not supported in MBS</w:t>
      </w:r>
    </w:p>
    <w:p w14:paraId="1AE3BD0A" w14:textId="4517199E" w:rsidR="004B5297" w:rsidRPr="006868B6" w:rsidRDefault="004B5297" w:rsidP="004B5297">
      <w:pPr>
        <w:keepNext/>
        <w:rPr>
          <w:rFonts w:eastAsia="Malgun Gothic"/>
          <w:lang w:eastAsia="ko-KR"/>
        </w:rPr>
      </w:pPr>
      <w:r w:rsidRPr="006868B6">
        <w:rPr>
          <w:rFonts w:eastAsia="Malgun Gothic"/>
          <w:lang w:eastAsia="ko-KR"/>
        </w:rPr>
        <w:t xml:space="preserve">TR 26.804 has been updated with relevant key issues and </w:t>
      </w:r>
      <w:proofErr w:type="gramStart"/>
      <w:r w:rsidRPr="006868B6">
        <w:rPr>
          <w:rFonts w:eastAsia="Malgun Gothic"/>
          <w:lang w:eastAsia="ko-KR"/>
        </w:rPr>
        <w:t>conclusions,</w:t>
      </w:r>
      <w:proofErr w:type="gramEnd"/>
      <w:r w:rsidRPr="006868B6">
        <w:rPr>
          <w:rFonts w:eastAsia="Malgun Gothic"/>
          <w:lang w:eastAsia="ko-KR"/>
        </w:rPr>
        <w:t xml:space="preserve"> stage-2 work has been recommended:</w:t>
      </w:r>
    </w:p>
    <w:p w14:paraId="2DD7EE18" w14:textId="54A6BCBB" w:rsidR="004B5297" w:rsidRPr="006868B6" w:rsidRDefault="004B5297" w:rsidP="004B5297">
      <w:pPr>
        <w:ind w:left="568" w:hanging="284"/>
      </w:pPr>
      <w:r w:rsidRPr="006868B6">
        <w:t>4.</w:t>
      </w:r>
      <w:r w:rsidRPr="006868B6">
        <w:tab/>
      </w:r>
      <w:r w:rsidRPr="006868B6">
        <w:rPr>
          <w:i/>
          <w:iCs/>
        </w:rPr>
        <w:t>Common Client Metadata</w:t>
      </w:r>
      <w:r w:rsidRPr="006868B6">
        <w:t>.</w:t>
      </w:r>
    </w:p>
    <w:p w14:paraId="4FD5D0CE" w14:textId="5FBBC69D" w:rsidR="004B5297" w:rsidRPr="006868B6" w:rsidRDefault="004B5297" w:rsidP="004B5297">
      <w:pPr>
        <w:ind w:left="568" w:hanging="284"/>
      </w:pPr>
      <w:r w:rsidRPr="006868B6">
        <w:t>5.</w:t>
      </w:r>
      <w:r w:rsidRPr="006868B6">
        <w:tab/>
      </w:r>
      <w:r w:rsidRPr="006868B6">
        <w:rPr>
          <w:i/>
          <w:iCs/>
        </w:rPr>
        <w:t>Multi-access media delivery</w:t>
      </w:r>
      <w:r w:rsidRPr="006868B6">
        <w:t>.</w:t>
      </w:r>
    </w:p>
    <w:p w14:paraId="58B8509E" w14:textId="59161ED7" w:rsidR="004B5297" w:rsidRPr="006868B6" w:rsidRDefault="004B5297" w:rsidP="004B5297">
      <w:pPr>
        <w:ind w:left="568" w:hanging="284"/>
      </w:pPr>
      <w:r w:rsidRPr="006868B6">
        <w:t>6.</w:t>
      </w:r>
      <w:r w:rsidRPr="006868B6">
        <w:tab/>
      </w:r>
      <w:r w:rsidRPr="006868B6">
        <w:rPr>
          <w:i/>
          <w:iCs/>
        </w:rPr>
        <w:t>Media delivery from multiple service endpoints/locations</w:t>
      </w:r>
      <w:r w:rsidRPr="006868B6">
        <w:t>.</w:t>
      </w:r>
    </w:p>
    <w:p w14:paraId="31F998D0" w14:textId="34903707" w:rsidR="004B5297" w:rsidRPr="006868B6" w:rsidRDefault="004B5297" w:rsidP="004B5297">
      <w:pPr>
        <w:ind w:left="568" w:hanging="284"/>
      </w:pPr>
      <w:r w:rsidRPr="006868B6">
        <w:t>7.</w:t>
      </w:r>
      <w:r w:rsidRPr="006868B6">
        <w:tab/>
      </w:r>
      <w:r w:rsidR="00147BEF">
        <w:rPr>
          <w:i/>
          <w:iCs/>
        </w:rPr>
        <w:t>D</w:t>
      </w:r>
      <w:r w:rsidRPr="006868B6">
        <w:rPr>
          <w:i/>
          <w:iCs/>
        </w:rPr>
        <w:t>istributing encrypted and high-value content</w:t>
      </w:r>
      <w:r w:rsidRPr="006868B6">
        <w:t>.</w:t>
      </w:r>
    </w:p>
    <w:p w14:paraId="4F682E1E" w14:textId="446D51EE" w:rsidR="004B5297" w:rsidRPr="006868B6" w:rsidRDefault="004B5297" w:rsidP="004B5297">
      <w:pPr>
        <w:ind w:left="568" w:hanging="284"/>
      </w:pPr>
      <w:r w:rsidRPr="006868B6">
        <w:t>8.</w:t>
      </w:r>
      <w:r w:rsidRPr="006868B6">
        <w:tab/>
      </w:r>
      <w:r w:rsidRPr="006868B6">
        <w:rPr>
          <w:i/>
          <w:iCs/>
        </w:rPr>
        <w:t>Improved QoS support</w:t>
      </w:r>
      <w:r w:rsidRPr="006868B6">
        <w:t xml:space="preserve"> for Media Streaming services.</w:t>
      </w:r>
    </w:p>
    <w:p w14:paraId="6ABE0478" w14:textId="26BF9477" w:rsidR="004B5297" w:rsidRPr="006868B6" w:rsidRDefault="004B5297" w:rsidP="004B5297">
      <w:pPr>
        <w:keepNext/>
        <w:rPr>
          <w:rFonts w:eastAsia="Malgun Gothic"/>
          <w:lang w:eastAsia="ko-KR"/>
        </w:rPr>
      </w:pPr>
      <w:r w:rsidRPr="006868B6">
        <w:rPr>
          <w:rFonts w:eastAsia="Malgun Gothic"/>
          <w:lang w:eastAsia="ko-KR"/>
        </w:rPr>
        <w:t>In addition, the Study on Media Streaming aspects of Network Slicing Phase 2 (FS_MS_NS_Ph2)</w:t>
      </w:r>
      <w:r w:rsidRPr="006868B6">
        <w:rPr>
          <w:rFonts w:eastAsia="Malgun Gothic"/>
          <w:lang w:eastAsia="ko-KR"/>
        </w:rPr>
        <w:tab/>
        <w:t xml:space="preserve">concluded in TR 26.941 for stage-2 to </w:t>
      </w:r>
      <w:proofErr w:type="gramStart"/>
      <w:r w:rsidRPr="006868B6">
        <w:rPr>
          <w:rFonts w:eastAsia="Malgun Gothic"/>
          <w:lang w:eastAsia="ko-KR"/>
        </w:rPr>
        <w:t>implemented</w:t>
      </w:r>
      <w:proofErr w:type="gramEnd"/>
      <w:r w:rsidRPr="006868B6">
        <w:rPr>
          <w:rFonts w:eastAsia="Malgun Gothic"/>
          <w:lang w:eastAsia="ko-KR"/>
        </w:rPr>
        <w:t xml:space="preserve"> </w:t>
      </w:r>
      <w:r w:rsidR="008B6073">
        <w:rPr>
          <w:rFonts w:eastAsia="Malgun Gothic"/>
          <w:lang w:eastAsia="ko-KR"/>
        </w:rPr>
        <w:t xml:space="preserve">several enhancements </w:t>
      </w:r>
      <w:r w:rsidRPr="006868B6">
        <w:rPr>
          <w:rFonts w:eastAsia="Malgun Gothic"/>
          <w:lang w:eastAsia="ko-KR"/>
        </w:rPr>
        <w:t>into TS 26.501.</w:t>
      </w:r>
    </w:p>
    <w:p w14:paraId="16BE6C0D" w14:textId="48E76D5A" w:rsidR="004B5297" w:rsidRPr="006868B6" w:rsidRDefault="004B5297" w:rsidP="004B5297">
      <w:pPr>
        <w:ind w:left="568" w:hanging="284"/>
      </w:pPr>
      <w:r w:rsidRPr="006868B6">
        <w:t>9.</w:t>
      </w:r>
      <w:r w:rsidRPr="006868B6">
        <w:tab/>
      </w:r>
      <w:r w:rsidR="008B6073">
        <w:t>S</w:t>
      </w:r>
      <w:r w:rsidRPr="006868B6">
        <w:t>upport policy provisioning for a plurality of Network Slices and/or Data Networks.</w:t>
      </w:r>
    </w:p>
    <w:p w14:paraId="2243FD40" w14:textId="0A3F64FB" w:rsidR="004B5297" w:rsidRPr="006868B6" w:rsidRDefault="004B5297" w:rsidP="004B5297">
      <w:pPr>
        <w:ind w:left="568" w:hanging="284"/>
      </w:pPr>
      <w:r w:rsidRPr="006868B6">
        <w:t>10.</w:t>
      </w:r>
      <w:r w:rsidRPr="006868B6">
        <w:tab/>
        <w:t>Use cases and collaboration scenarios for network slicing.</w:t>
      </w:r>
    </w:p>
    <w:p w14:paraId="25574184" w14:textId="6B67BC39" w:rsidR="004B5297" w:rsidRPr="006868B6" w:rsidRDefault="004B5297" w:rsidP="004B5297">
      <w:pPr>
        <w:ind w:left="568" w:hanging="284"/>
      </w:pPr>
      <w:r w:rsidRPr="006868B6">
        <w:t>11.</w:t>
      </w:r>
      <w:r w:rsidRPr="006868B6">
        <w:tab/>
      </w:r>
      <w:r w:rsidR="008B6073">
        <w:t>B</w:t>
      </w:r>
      <w:r w:rsidRPr="006868B6">
        <w:t>ootstrapping application invocation on a Network Slice is included as informative annex.</w:t>
      </w:r>
    </w:p>
    <w:p w14:paraId="30C1B609" w14:textId="3E530EAA" w:rsidR="00E62F69" w:rsidRPr="004B5297" w:rsidRDefault="004B5297" w:rsidP="004B5297">
      <w:pPr>
        <w:rPr>
          <w:rFonts w:eastAsia="Malgun Gothic"/>
          <w:lang w:eastAsia="ko-KR"/>
        </w:rPr>
      </w:pPr>
      <w:r w:rsidRPr="006868B6">
        <w:rPr>
          <w:rFonts w:eastAsia="Malgun Gothic"/>
          <w:lang w:eastAsia="ko-KR"/>
        </w:rPr>
        <w:t xml:space="preserve">The work item </w:t>
      </w:r>
      <w:r w:rsidR="008B6073">
        <w:rPr>
          <w:rFonts w:eastAsia="Malgun Gothic"/>
          <w:lang w:eastAsia="ko-KR"/>
        </w:rPr>
        <w:t xml:space="preserve">and the respective CRs </w:t>
      </w:r>
      <w:r w:rsidRPr="006868B6">
        <w:rPr>
          <w:rFonts w:eastAsia="Malgun Gothic"/>
          <w:lang w:eastAsia="ko-KR"/>
        </w:rPr>
        <w:t>address the updates recommended above.</w:t>
      </w:r>
      <w:r w:rsidR="00E62F69" w:rsidRPr="00DD660A">
        <w:rPr>
          <w:lang w:val="en-US"/>
        </w:rPr>
        <w:t xml:space="preserve"> </w:t>
      </w:r>
      <w:bookmarkEnd w:id="3"/>
      <w:bookmarkEnd w:id="4"/>
    </w:p>
    <w:p w14:paraId="12713889" w14:textId="77777777" w:rsidR="00916091" w:rsidRDefault="00DD660A" w:rsidP="00DD660A">
      <w:pPr>
        <w:pStyle w:val="Heading1"/>
      </w:pPr>
      <w:r>
        <w:t>2</w:t>
      </w:r>
      <w:r w:rsidR="00916091" w:rsidRPr="00A079D3">
        <w:tab/>
      </w:r>
      <w:r w:rsidR="004B3C92">
        <w:t>References</w:t>
      </w:r>
    </w:p>
    <w:p w14:paraId="1C929B44" w14:textId="77777777" w:rsidR="00155F48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26.501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5G Media Streaming (5GMS); General description and architecture</w:t>
      </w:r>
    </w:p>
    <w:p w14:paraId="332DE9ED" w14:textId="14819BAB" w:rsidR="009F756D" w:rsidRPr="00371674" w:rsidRDefault="00DD660A" w:rsidP="00371674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</w:t>
      </w:r>
      <w:r w:rsidR="002C0D21">
        <w:rPr>
          <w:rFonts w:eastAsia="Times New Roman"/>
          <w:sz w:val="20"/>
          <w:szCs w:val="20"/>
          <w:lang w:val="en-GB"/>
        </w:rPr>
        <w:t>02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371674" w:rsidRPr="00371674">
        <w:rPr>
          <w:rFonts w:eastAsia="Times New Roman"/>
          <w:sz w:val="20"/>
          <w:szCs w:val="20"/>
          <w:lang w:val="en-GB"/>
        </w:rPr>
        <w:t>5G multicast-broadcast services; User service architecture</w:t>
      </w:r>
    </w:p>
    <w:sectPr w:rsidR="009F756D" w:rsidRPr="00371674" w:rsidSect="00F35990">
      <w:headerReference w:type="default" r:id="rId9"/>
      <w:footerReference w:type="default" r:id="rId10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9792A" w14:textId="77777777" w:rsidR="00EF636A" w:rsidRDefault="00EF636A">
      <w:r>
        <w:separator/>
      </w:r>
    </w:p>
  </w:endnote>
  <w:endnote w:type="continuationSeparator" w:id="0">
    <w:p w14:paraId="4F860503" w14:textId="77777777" w:rsidR="00EF636A" w:rsidRDefault="00EF6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614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1936B" w14:textId="77777777" w:rsidR="00EF636A" w:rsidRDefault="00EF636A">
      <w:r>
        <w:separator/>
      </w:r>
    </w:p>
  </w:footnote>
  <w:footnote w:type="continuationSeparator" w:id="0">
    <w:p w14:paraId="0F64B056" w14:textId="77777777" w:rsidR="00EF636A" w:rsidRDefault="00EF6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E87B7" w14:textId="4E721384" w:rsidR="00013E96" w:rsidRPr="00013E96" w:rsidRDefault="00E4077C" w:rsidP="00013E96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sz w:val="22"/>
        <w:lang w:val="sv-SE"/>
      </w:rPr>
    </w:pPr>
    <w:r w:rsidRPr="00E4077C">
      <w:rPr>
        <w:rFonts w:ascii="Arial" w:eastAsia="SimSun" w:hAnsi="Arial" w:cs="Arial"/>
        <w:sz w:val="22"/>
        <w:lang w:val="sv-SE"/>
      </w:rPr>
      <w:t>3GPP TSG-SA4 Meeting #131</w:t>
    </w:r>
    <w:r w:rsidR="00013E96" w:rsidRPr="00013E96">
      <w:rPr>
        <w:rFonts w:ascii="Arial" w:eastAsia="SimSun" w:hAnsi="Arial" w:cs="Arial"/>
        <w:sz w:val="22"/>
        <w:lang w:val="sv-SE"/>
      </w:rPr>
      <w:tab/>
    </w:r>
    <w:r w:rsidR="00013E96" w:rsidRPr="006009F4">
      <w:rPr>
        <w:rFonts w:ascii="Arial" w:eastAsia="SimSun" w:hAnsi="Arial" w:cs="Arial"/>
        <w:b/>
        <w:bCs/>
        <w:i/>
        <w:iCs/>
        <w:sz w:val="28"/>
        <w:szCs w:val="24"/>
        <w:lang w:val="sv-SE"/>
      </w:rPr>
      <w:t>S4</w:t>
    </w:r>
    <w:r>
      <w:rPr>
        <w:rFonts w:ascii="Arial" w:eastAsia="SimSun" w:hAnsi="Arial" w:cs="Arial"/>
        <w:b/>
        <w:bCs/>
        <w:i/>
        <w:iCs/>
        <w:sz w:val="28"/>
        <w:szCs w:val="24"/>
        <w:lang w:val="sv-SE"/>
      </w:rPr>
      <w:t>-</w:t>
    </w:r>
    <w:r w:rsidR="00013E96" w:rsidRPr="006009F4">
      <w:rPr>
        <w:rFonts w:ascii="Arial" w:eastAsia="SimSun" w:hAnsi="Arial" w:cs="Arial"/>
        <w:b/>
        <w:bCs/>
        <w:i/>
        <w:iCs/>
        <w:sz w:val="28"/>
        <w:szCs w:val="24"/>
        <w:lang w:val="sv-SE"/>
      </w:rPr>
      <w:t>2</w:t>
    </w:r>
    <w:r>
      <w:rPr>
        <w:rFonts w:ascii="Arial" w:eastAsia="SimSun" w:hAnsi="Arial" w:cs="Arial"/>
        <w:b/>
        <w:bCs/>
        <w:i/>
        <w:iCs/>
        <w:sz w:val="28"/>
        <w:szCs w:val="24"/>
        <w:lang w:val="sv-SE"/>
      </w:rPr>
      <w:t>5</w:t>
    </w:r>
    <w:r w:rsidR="00013E96" w:rsidRPr="006009F4">
      <w:rPr>
        <w:rFonts w:ascii="Arial" w:eastAsia="SimSun" w:hAnsi="Arial" w:cs="Arial"/>
        <w:b/>
        <w:bCs/>
        <w:i/>
        <w:iCs/>
        <w:sz w:val="28"/>
        <w:szCs w:val="24"/>
        <w:lang w:val="sv-SE"/>
      </w:rPr>
      <w:t>00</w:t>
    </w:r>
    <w:r>
      <w:rPr>
        <w:rFonts w:ascii="Arial" w:eastAsia="SimSun" w:hAnsi="Arial" w:cs="Arial"/>
        <w:b/>
        <w:bCs/>
        <w:i/>
        <w:iCs/>
        <w:sz w:val="28"/>
        <w:szCs w:val="24"/>
        <w:lang w:val="sv-SE"/>
      </w:rPr>
      <w:t>27</w:t>
    </w:r>
  </w:p>
  <w:p w14:paraId="1FD9EAE8" w14:textId="5BA1769A" w:rsidR="00230D10" w:rsidRPr="00230D10" w:rsidRDefault="00901F8E" w:rsidP="00013E96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 w:rsidRPr="00901F8E">
      <w:rPr>
        <w:rFonts w:ascii="Arial" w:eastAsia="SimSun" w:hAnsi="Arial" w:cs="Arial"/>
        <w:sz w:val="22"/>
        <w:lang w:val="sv-SE"/>
      </w:rPr>
      <w:t>Geneva, , 17th Feb 2025 - 21st Feb 2025</w:t>
    </w:r>
    <w:r w:rsidR="00230D10" w:rsidRPr="00230D10">
      <w:rPr>
        <w:rFonts w:ascii="Arial" w:eastAsia="SimSun" w:hAnsi="Arial" w:cs="Arial"/>
        <w:sz w:val="22"/>
        <w:lang w:eastAsia="zh-CN"/>
      </w:rPr>
      <w:tab/>
    </w:r>
  </w:p>
  <w:p w14:paraId="06158812" w14:textId="77777777" w:rsidR="00230D10" w:rsidRDefault="00230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E786062"/>
    <w:lvl w:ilvl="0">
      <w:numFmt w:val="bullet"/>
      <w:lvlText w:val="*"/>
      <w:lvlJc w:val="left"/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FE4D07"/>
    <w:multiLevelType w:val="hybridMultilevel"/>
    <w:tmpl w:val="CE1206B4"/>
    <w:lvl w:ilvl="0" w:tplc="ABA207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ED5D3D"/>
    <w:multiLevelType w:val="hybridMultilevel"/>
    <w:tmpl w:val="8A1CB8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6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442725">
    <w:abstractNumId w:val="4"/>
  </w:num>
  <w:num w:numId="2" w16cid:durableId="1314290579">
    <w:abstractNumId w:val="4"/>
  </w:num>
  <w:num w:numId="3" w16cid:durableId="148446082">
    <w:abstractNumId w:val="19"/>
  </w:num>
  <w:num w:numId="4" w16cid:durableId="205416030">
    <w:abstractNumId w:val="8"/>
  </w:num>
  <w:num w:numId="5" w16cid:durableId="1883442980">
    <w:abstractNumId w:val="15"/>
  </w:num>
  <w:num w:numId="6" w16cid:durableId="34013531">
    <w:abstractNumId w:val="7"/>
  </w:num>
  <w:num w:numId="7" w16cid:durableId="929512205">
    <w:abstractNumId w:val="16"/>
  </w:num>
  <w:num w:numId="8" w16cid:durableId="691028301">
    <w:abstractNumId w:val="18"/>
  </w:num>
  <w:num w:numId="9" w16cid:durableId="1966539889">
    <w:abstractNumId w:val="20"/>
  </w:num>
  <w:num w:numId="10" w16cid:durableId="152333627">
    <w:abstractNumId w:val="12"/>
  </w:num>
  <w:num w:numId="11" w16cid:durableId="1119302085">
    <w:abstractNumId w:val="9"/>
  </w:num>
  <w:num w:numId="12" w16cid:durableId="235436677">
    <w:abstractNumId w:val="1"/>
  </w:num>
  <w:num w:numId="13" w16cid:durableId="455953063">
    <w:abstractNumId w:val="2"/>
  </w:num>
  <w:num w:numId="14" w16cid:durableId="746995669">
    <w:abstractNumId w:val="17"/>
  </w:num>
  <w:num w:numId="15" w16cid:durableId="2146118226">
    <w:abstractNumId w:val="11"/>
  </w:num>
  <w:num w:numId="16" w16cid:durableId="1329166857">
    <w:abstractNumId w:val="10"/>
  </w:num>
  <w:num w:numId="17" w16cid:durableId="175268486">
    <w:abstractNumId w:val="13"/>
  </w:num>
  <w:num w:numId="18" w16cid:durableId="2062165916">
    <w:abstractNumId w:val="14"/>
  </w:num>
  <w:num w:numId="19" w16cid:durableId="1043096829">
    <w:abstractNumId w:val="3"/>
  </w:num>
  <w:num w:numId="20" w16cid:durableId="21266511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28301746">
    <w:abstractNumId w:val="5"/>
  </w:num>
  <w:num w:numId="22" w16cid:durableId="4722529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3E96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5E95"/>
    <w:rsid w:val="000875ED"/>
    <w:rsid w:val="00091AAD"/>
    <w:rsid w:val="00092102"/>
    <w:rsid w:val="000931FF"/>
    <w:rsid w:val="000937FD"/>
    <w:rsid w:val="0009514D"/>
    <w:rsid w:val="000956D2"/>
    <w:rsid w:val="00096228"/>
    <w:rsid w:val="0009738D"/>
    <w:rsid w:val="0009758A"/>
    <w:rsid w:val="00097833"/>
    <w:rsid w:val="000A00AD"/>
    <w:rsid w:val="000A0440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427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80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BEF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5F48"/>
    <w:rsid w:val="001569C5"/>
    <w:rsid w:val="001576D5"/>
    <w:rsid w:val="001600DD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52DC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D44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3B0D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10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95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0D21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40C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3ECA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674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5F45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734"/>
    <w:rsid w:val="003D3EC7"/>
    <w:rsid w:val="003D3F0E"/>
    <w:rsid w:val="003D622D"/>
    <w:rsid w:val="003D7733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628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80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115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297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E3E"/>
    <w:rsid w:val="004C574C"/>
    <w:rsid w:val="004C625B"/>
    <w:rsid w:val="004C6C7F"/>
    <w:rsid w:val="004D0264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36C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803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6EA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07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09F4"/>
    <w:rsid w:val="006011DB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9D8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694A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4F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22D3"/>
    <w:rsid w:val="007546F4"/>
    <w:rsid w:val="0075512C"/>
    <w:rsid w:val="007558C5"/>
    <w:rsid w:val="007572C0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749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E95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CB6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113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973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3EF0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80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B8F"/>
    <w:rsid w:val="008B46FF"/>
    <w:rsid w:val="008B4CFE"/>
    <w:rsid w:val="008B5ED8"/>
    <w:rsid w:val="008B6073"/>
    <w:rsid w:val="008B6E19"/>
    <w:rsid w:val="008B75CD"/>
    <w:rsid w:val="008B78DD"/>
    <w:rsid w:val="008C03EC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0E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1F8E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1F32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15CB"/>
    <w:rsid w:val="00952C0D"/>
    <w:rsid w:val="00952E73"/>
    <w:rsid w:val="00952F5B"/>
    <w:rsid w:val="00953054"/>
    <w:rsid w:val="00953C38"/>
    <w:rsid w:val="00953C90"/>
    <w:rsid w:val="009541BF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21A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56D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47DEE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18A5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4BE7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7FF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4BA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45B5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9ED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585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60A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0E07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391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080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077C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F69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F67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4ECD"/>
    <w:rsid w:val="00EF5B39"/>
    <w:rsid w:val="00EF62A2"/>
    <w:rsid w:val="00EF636A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72C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5ED3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A09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1E05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1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FE621"/>
  <w15:chartTrackingRefBased/>
  <w15:docId w15:val="{36088505-4F11-4592-A5D7-36B39F6B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55F48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15391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EC2F67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34BA"/>
    <w:rPr>
      <w:rFonts w:eastAsia="Calibri"/>
      <w:sz w:val="24"/>
      <w:szCs w:val="24"/>
    </w:rPr>
  </w:style>
  <w:style w:type="character" w:customStyle="1" w:styleId="B1Char1">
    <w:name w:val="B1 Char1"/>
    <w:link w:val="B1"/>
    <w:rsid w:val="00E62F69"/>
    <w:rPr>
      <w:rFonts w:eastAsia="Times New Roman"/>
      <w:lang w:val="en-GB"/>
    </w:rPr>
  </w:style>
  <w:style w:type="character" w:customStyle="1" w:styleId="B2Char">
    <w:name w:val="B2 Char"/>
    <w:link w:val="B2"/>
    <w:rsid w:val="00E62F69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5F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Meetings_3GPP_Sync/SA/Inbox/SP-24196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2181-1689-49EE-8719-1C638E205F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414</Words>
  <Characters>2437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WI summary template</vt:lpstr>
      <vt:lpstr>Summary</vt:lpstr>
      <vt:lpstr>2	References</vt:lpstr>
      <vt:lpstr>WI summary template</vt:lpstr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Thomas Stockhammer (25/02/10)</cp:lastModifiedBy>
  <cp:revision>21</cp:revision>
  <cp:lastPrinted>2014-08-13T15:20:00Z</cp:lastPrinted>
  <dcterms:created xsi:type="dcterms:W3CDTF">2025-02-11T22:00:00Z</dcterms:created>
  <dcterms:modified xsi:type="dcterms:W3CDTF">2025-02-11T22:16:00Z</dcterms:modified>
</cp:coreProperties>
</file>