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D3900" w14:textId="451B3119" w:rsidR="00664C85" w:rsidRDefault="00664C85" w:rsidP="00664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 w:rsidRPr="00664C85">
        <w:rPr>
          <w:b/>
          <w:noProof/>
          <w:sz w:val="24"/>
        </w:rPr>
        <w:t>S4-240151</w:t>
      </w:r>
    </w:p>
    <w:p w14:paraId="02D0A087" w14:textId="77777777" w:rsidR="00664C85" w:rsidRDefault="00664C85" w:rsidP="00664C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p w14:paraId="18AB0142" w14:textId="77777777" w:rsidR="00664C85" w:rsidRPr="007B5456" w:rsidRDefault="00664C85" w:rsidP="00664C85">
      <w:pPr>
        <w:spacing w:after="120"/>
        <w:ind w:left="1985" w:hanging="1985"/>
        <w:rPr>
          <w:rFonts w:ascii="Arial" w:hAnsi="Arial" w:cs="Arial"/>
          <w:bCs/>
        </w:rPr>
      </w:pPr>
    </w:p>
    <w:p w14:paraId="735C0CE1" w14:textId="12469200" w:rsidR="00664C85" w:rsidRDefault="00664C85" w:rsidP="00664C8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proofErr w:type="spellStart"/>
      <w:r w:rsidRPr="00664C85">
        <w:rPr>
          <w:rFonts w:ascii="Arial" w:hAnsi="Arial" w:cs="Arial"/>
          <w:b/>
          <w:bCs/>
        </w:rPr>
        <w:t>InterDigital</w:t>
      </w:r>
      <w:proofErr w:type="spellEnd"/>
      <w:r w:rsidRPr="00664C85">
        <w:rPr>
          <w:rFonts w:ascii="Arial" w:hAnsi="Arial" w:cs="Arial"/>
          <w:b/>
          <w:bCs/>
        </w:rPr>
        <w:t xml:space="preserve"> Europe, Nokia Corporation, Philips</w:t>
      </w:r>
      <w:r w:rsidR="008B3B77">
        <w:rPr>
          <w:rFonts w:ascii="Arial" w:hAnsi="Arial" w:cs="Arial"/>
          <w:b/>
          <w:bCs/>
        </w:rPr>
        <w:t xml:space="preserve">, </w:t>
      </w:r>
      <w:r w:rsidR="008B3B77" w:rsidRPr="008B3B77">
        <w:rPr>
          <w:rFonts w:ascii="Arial" w:hAnsi="Arial" w:cs="Arial"/>
          <w:b/>
          <w:bCs/>
        </w:rPr>
        <w:t>Samsung Electronics Co. Ltd</w:t>
      </w:r>
    </w:p>
    <w:p w14:paraId="2D6704A8" w14:textId="0B534571" w:rsidR="00664C85" w:rsidRDefault="00664C85" w:rsidP="00664C8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64C85">
        <w:rPr>
          <w:rFonts w:ascii="Arial" w:hAnsi="Arial" w:cs="Arial"/>
          <w:b/>
          <w:bCs/>
        </w:rPr>
        <w:t>Time Plan for the FS_IVM Study Item</w:t>
      </w:r>
    </w:p>
    <w:p w14:paraId="642A70AE" w14:textId="28451043" w:rsidR="00664C85" w:rsidRDefault="00664C85" w:rsidP="00664C8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E07C3">
        <w:rPr>
          <w:rFonts w:ascii="Arial" w:hAnsi="Arial" w:cs="Arial"/>
          <w:b/>
          <w:bCs/>
        </w:rPr>
        <w:t>9.12</w:t>
      </w:r>
    </w:p>
    <w:p w14:paraId="4B31A046" w14:textId="0BFE9D39" w:rsidR="00664C85" w:rsidRDefault="00664C85" w:rsidP="00664C8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9DE67D5" w14:textId="77777777" w:rsidR="00664C85" w:rsidRDefault="00664C85" w:rsidP="00664C8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67D530B" w14:textId="77777777" w:rsidR="00DA794A" w:rsidRDefault="009B0622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0E78977" w14:textId="77777777" w:rsidR="00DA794A" w:rsidRDefault="009B0622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Introduction</w:t>
      </w:r>
    </w:p>
    <w:p w14:paraId="5C3577E5" w14:textId="77777777" w:rsidR="00915FB2" w:rsidRDefault="00915FB2" w:rsidP="00915FB2">
      <w:pPr>
        <w:spacing w:line="360" w:lineRule="auto"/>
        <w:rPr>
          <w:lang w:val="en-US"/>
        </w:rPr>
      </w:pPr>
      <w:r>
        <w:rPr>
          <w:lang w:val="en-US"/>
        </w:rPr>
        <w:t>This study item has the following objectives:</w:t>
      </w:r>
    </w:p>
    <w:p w14:paraId="0A456D4D" w14:textId="77777777" w:rsidR="00915FB2" w:rsidRPr="005202CA" w:rsidRDefault="00915FB2" w:rsidP="00915FB2">
      <w:pPr>
        <w:widowControl/>
        <w:numPr>
          <w:ilvl w:val="0"/>
          <w:numId w:val="2"/>
        </w:numPr>
        <w:overflowPunct/>
        <w:autoSpaceDE/>
        <w:autoSpaceDN/>
        <w:adjustRightInd/>
        <w:spacing w:line="360" w:lineRule="auto"/>
        <w:textAlignment w:val="auto"/>
        <w:rPr>
          <w:lang w:val="en-US"/>
        </w:rPr>
      </w:pPr>
      <w:r>
        <w:rPr>
          <w:lang w:val="en-US"/>
        </w:rPr>
        <w:t xml:space="preserve">Document a list of scenarios based on use cases in IBACS, FS_5GSTAR and FS_5GXR that are suited for Immersive visual media. </w:t>
      </w:r>
      <w:r w:rsidRPr="005202CA">
        <w:rPr>
          <w:lang w:val="en-US"/>
        </w:rPr>
        <w:t>Identify emerging capturing/acquisition and display technologies and the associated formats (number of views</w:t>
      </w:r>
      <w:r>
        <w:rPr>
          <w:lang w:val="en-US"/>
        </w:rPr>
        <w:t xml:space="preserve"> and layers</w:t>
      </w:r>
      <w:r w:rsidRPr="005202CA">
        <w:rPr>
          <w:lang w:val="en-US"/>
        </w:rPr>
        <w:t xml:space="preserve">, number of points, depth, alpha, resolution, etc.) </w:t>
      </w:r>
      <w:r>
        <w:rPr>
          <w:lang w:val="en-US"/>
        </w:rPr>
        <w:t xml:space="preserve">relevant for the above scenarios </w:t>
      </w:r>
      <w:r w:rsidRPr="005202CA">
        <w:rPr>
          <w:lang w:val="en-US"/>
        </w:rPr>
        <w:t>for smartphones</w:t>
      </w:r>
      <w:r>
        <w:rPr>
          <w:lang w:val="en-US"/>
        </w:rPr>
        <w:t xml:space="preserve">, </w:t>
      </w:r>
      <w:r w:rsidRPr="005202CA">
        <w:rPr>
          <w:lang w:val="en-US"/>
        </w:rPr>
        <w:t xml:space="preserve"> </w:t>
      </w:r>
      <w:r>
        <w:rPr>
          <w:lang w:val="en-US"/>
        </w:rPr>
        <w:t xml:space="preserve">XR devices, light field displays (free view point </w:t>
      </w:r>
      <w:r w:rsidRPr="00B65F33">
        <w:rPr>
          <w:rFonts w:eastAsia="Microsoft YaHei"/>
        </w:rPr>
        <w:t xml:space="preserve">autostereoscopic displays, and </w:t>
      </w:r>
      <w:proofErr w:type="spellStart"/>
      <w:r w:rsidRPr="00B65F33">
        <w:rPr>
          <w:rFonts w:eastAsia="Microsoft YaHei"/>
        </w:rPr>
        <w:t>multiscopic</w:t>
      </w:r>
      <w:proofErr w:type="spellEnd"/>
      <w:r w:rsidRPr="00B65F33">
        <w:rPr>
          <w:rFonts w:eastAsia="Microsoft YaHei"/>
        </w:rPr>
        <w:t xml:space="preserve"> displays</w:t>
      </w:r>
      <w:r>
        <w:rPr>
          <w:rFonts w:eastAsia="Microsoft YaHei"/>
        </w:rPr>
        <w:t>)</w:t>
      </w:r>
      <w:r>
        <w:rPr>
          <w:lang w:val="en-US"/>
        </w:rPr>
        <w:t>,</w:t>
      </w:r>
      <w:r w:rsidRPr="005202CA">
        <w:rPr>
          <w:lang w:val="en-US"/>
        </w:rPr>
        <w:t xml:space="preserve"> to add support beyond 2D and </w:t>
      </w:r>
      <w:r>
        <w:rPr>
          <w:lang w:val="en-US"/>
        </w:rPr>
        <w:t xml:space="preserve">traditional </w:t>
      </w:r>
      <w:r w:rsidRPr="005202CA">
        <w:rPr>
          <w:lang w:val="en-US"/>
        </w:rPr>
        <w:t xml:space="preserve">360-degree video formats with market relevance within the next years beyond the findings already documented in TR 26.928, TR </w:t>
      </w:r>
      <w:proofErr w:type="gramStart"/>
      <w:r w:rsidRPr="005202CA">
        <w:rPr>
          <w:lang w:val="en-US"/>
        </w:rPr>
        <w:t>26.998</w:t>
      </w:r>
      <w:proofErr w:type="gramEnd"/>
      <w:r w:rsidRPr="005202CA">
        <w:rPr>
          <w:lang w:val="en-US"/>
        </w:rPr>
        <w:t xml:space="preserve"> and TS 26.119. </w:t>
      </w:r>
    </w:p>
    <w:p w14:paraId="247EE609" w14:textId="77777777" w:rsidR="00915FB2" w:rsidRDefault="00915FB2" w:rsidP="00915FB2">
      <w:pPr>
        <w:spacing w:line="360" w:lineRule="auto"/>
        <w:ind w:firstLine="425"/>
        <w:rPr>
          <w:lang w:val="en-US"/>
        </w:rPr>
      </w:pPr>
      <w:r w:rsidRPr="005202CA">
        <w:rPr>
          <w:lang w:val="en-US"/>
        </w:rPr>
        <w:t>N</w:t>
      </w:r>
      <w:r>
        <w:rPr>
          <w:lang w:val="en-US"/>
        </w:rPr>
        <w:t>OTE</w:t>
      </w:r>
      <w:r w:rsidRPr="005202CA">
        <w:rPr>
          <w:lang w:val="en-US"/>
        </w:rPr>
        <w:t>1: Acquisition is not limited to typical 3GPP XR UEs (e.g., smartphones, glasses)</w:t>
      </w:r>
      <w:r>
        <w:rPr>
          <w:lang w:val="en-US"/>
        </w:rPr>
        <w:t>.</w:t>
      </w:r>
    </w:p>
    <w:p w14:paraId="334BB08D" w14:textId="77777777" w:rsidR="00915FB2" w:rsidRDefault="00915FB2" w:rsidP="00915FB2">
      <w:pPr>
        <w:widowControl/>
        <w:numPr>
          <w:ilvl w:val="0"/>
          <w:numId w:val="2"/>
        </w:numPr>
        <w:overflowPunct/>
        <w:autoSpaceDE/>
        <w:autoSpaceDN/>
        <w:adjustRightInd/>
        <w:spacing w:line="360" w:lineRule="auto"/>
        <w:textAlignment w:val="auto"/>
        <w:rPr>
          <w:lang w:val="en-US"/>
        </w:rPr>
      </w:pPr>
      <w:r w:rsidRPr="008C56FE">
        <w:rPr>
          <w:rFonts w:eastAsia="Times New Roman"/>
          <w:lang w:val="en-US"/>
        </w:rPr>
        <w:t xml:space="preserve">Document different </w:t>
      </w:r>
      <w:r w:rsidRPr="008C56FE">
        <w:rPr>
          <w:lang w:val="en-US"/>
        </w:rPr>
        <w:t xml:space="preserve">Immersive Visual Media formats, and related </w:t>
      </w:r>
      <w:r w:rsidRPr="008C56FE">
        <w:rPr>
          <w:rFonts w:eastAsia="Times New Roman"/>
          <w:lang w:val="en-US"/>
        </w:rPr>
        <w:t>end-to-end reference workflows</w:t>
      </w:r>
      <w:r>
        <w:rPr>
          <w:lang w:val="en-US"/>
        </w:rPr>
        <w:t xml:space="preserve"> </w:t>
      </w:r>
      <w:r w:rsidRPr="008C56FE">
        <w:rPr>
          <w:rFonts w:eastAsia="Times New Roman"/>
          <w:lang w:val="en-US"/>
        </w:rPr>
        <w:t xml:space="preserve">to support </w:t>
      </w:r>
      <w:r>
        <w:rPr>
          <w:lang w:val="en-US"/>
        </w:rPr>
        <w:t xml:space="preserve">real-time </w:t>
      </w:r>
      <w:r w:rsidRPr="008C56FE">
        <w:rPr>
          <w:rFonts w:eastAsia="Times New Roman"/>
          <w:lang w:val="en-US"/>
        </w:rPr>
        <w:t xml:space="preserve">communication, </w:t>
      </w:r>
      <w:proofErr w:type="gramStart"/>
      <w:r w:rsidRPr="008C56FE">
        <w:rPr>
          <w:rFonts w:eastAsia="Times New Roman"/>
          <w:lang w:val="en-US"/>
        </w:rPr>
        <w:t>AR</w:t>
      </w:r>
      <w:proofErr w:type="gramEnd"/>
      <w:r w:rsidRPr="008C56FE">
        <w:rPr>
          <w:rFonts w:eastAsia="Times New Roman"/>
          <w:lang w:val="en-US"/>
        </w:rPr>
        <w:t xml:space="preserve"> or VR services, and</w:t>
      </w:r>
      <w:r>
        <w:rPr>
          <w:lang w:val="en-US"/>
        </w:rPr>
        <w:t>/or</w:t>
      </w:r>
      <w:r w:rsidRPr="008C56FE">
        <w:rPr>
          <w:rFonts w:eastAsia="Times New Roman"/>
          <w:lang w:val="en-US"/>
        </w:rPr>
        <w:t xml:space="preserve"> streaming services </w:t>
      </w:r>
      <w:r>
        <w:rPr>
          <w:lang w:val="en-US"/>
        </w:rPr>
        <w:t xml:space="preserve">relevant to the above scenarios and </w:t>
      </w:r>
      <w:r w:rsidRPr="008C56FE">
        <w:rPr>
          <w:rFonts w:eastAsia="Times New Roman"/>
          <w:lang w:val="en-US"/>
        </w:rPr>
        <w:t>devices supporting the above technologies</w:t>
      </w:r>
      <w:r>
        <w:rPr>
          <w:lang w:val="en-US"/>
        </w:rPr>
        <w:t xml:space="preserve">. </w:t>
      </w:r>
      <w:r w:rsidRPr="009E0C6B">
        <w:rPr>
          <w:lang w:val="en-US"/>
        </w:rPr>
        <w:t>This includes encoding and decoding considerations and</w:t>
      </w:r>
      <w:r w:rsidRPr="008C56FE">
        <w:rPr>
          <w:lang w:val="en-US"/>
        </w:rPr>
        <w:t xml:space="preserve"> delivery</w:t>
      </w:r>
      <w:r w:rsidRPr="009E0C6B">
        <w:rPr>
          <w:lang w:val="en-US"/>
        </w:rPr>
        <w:t xml:space="preserve"> aspects (e.g., file formats, </w:t>
      </w:r>
      <w:r>
        <w:rPr>
          <w:lang w:val="en-US"/>
        </w:rPr>
        <w:t xml:space="preserve">DASH, </w:t>
      </w:r>
      <w:r w:rsidRPr="009E0C6B">
        <w:rPr>
          <w:lang w:val="en-US"/>
        </w:rPr>
        <w:t xml:space="preserve">RTP payload </w:t>
      </w:r>
      <w:r w:rsidRPr="00BB76A2">
        <w:rPr>
          <w:lang w:val="en-US"/>
        </w:rPr>
        <w:t xml:space="preserve">formats). </w:t>
      </w:r>
    </w:p>
    <w:p w14:paraId="79C0DD6C" w14:textId="77777777" w:rsidR="00915FB2" w:rsidRPr="007E12B1" w:rsidRDefault="00915FB2" w:rsidP="00915FB2">
      <w:pPr>
        <w:spacing w:line="360" w:lineRule="auto"/>
        <w:ind w:left="425"/>
        <w:rPr>
          <w:rFonts w:eastAsia="Times New Roman"/>
          <w:lang w:val="en-US"/>
        </w:rPr>
      </w:pPr>
      <w:r>
        <w:rPr>
          <w:lang w:val="en-US"/>
        </w:rPr>
        <w:t xml:space="preserve">NOTE2: Split rendering, real-time 2D-to-Immersive conversion, network-assisted content synthesis and rendering, messaging </w:t>
      </w:r>
      <w:r w:rsidRPr="007E12B1">
        <w:rPr>
          <w:lang w:val="en-US"/>
        </w:rPr>
        <w:t>can be evaluated but will be treated as low priority.</w:t>
      </w:r>
    </w:p>
    <w:p w14:paraId="76FB6E05" w14:textId="77777777" w:rsidR="00915FB2" w:rsidRPr="007E12B1" w:rsidRDefault="00915FB2" w:rsidP="00915FB2">
      <w:pPr>
        <w:widowControl/>
        <w:numPr>
          <w:ilvl w:val="0"/>
          <w:numId w:val="2"/>
        </w:numPr>
        <w:overflowPunct/>
        <w:autoSpaceDE/>
        <w:autoSpaceDN/>
        <w:adjustRightInd/>
        <w:spacing w:line="360" w:lineRule="auto"/>
        <w:textAlignment w:val="auto"/>
        <w:rPr>
          <w:rFonts w:eastAsia="Times New Roman"/>
          <w:lang w:val="en-US"/>
        </w:rPr>
      </w:pPr>
      <w:r w:rsidRPr="000D1872">
        <w:t>Define concrete evaluation scenarios (</w:t>
      </w:r>
      <w:r w:rsidRPr="00BB76A2">
        <w:t xml:space="preserve">test conditions, </w:t>
      </w:r>
      <w:r w:rsidRPr="000D1872">
        <w:t xml:space="preserve">KPIs, Metrics, </w:t>
      </w:r>
      <w:r w:rsidRPr="00BB76A2">
        <w:t>test sequences</w:t>
      </w:r>
      <w:r w:rsidRPr="000D1872">
        <w:t xml:space="preserve">) </w:t>
      </w:r>
      <w:r w:rsidRPr="00BB76A2">
        <w:t>based on the above reference workflows and use cases,</w:t>
      </w:r>
      <w:r w:rsidRPr="000D1872">
        <w:t xml:space="preserve"> including for points/multi views, (i.e. 4 views and above or numerous layers); and </w:t>
      </w:r>
      <w:proofErr w:type="spellStart"/>
      <w:r w:rsidRPr="000D1872">
        <w:t>per use</w:t>
      </w:r>
      <w:proofErr w:type="spellEnd"/>
      <w:r w:rsidRPr="000D1872">
        <w:t>-cases/evaluation scenarios:</w:t>
      </w:r>
    </w:p>
    <w:p w14:paraId="26B8A456" w14:textId="77777777" w:rsidR="00915FB2" w:rsidRPr="007E12B1" w:rsidRDefault="00915FB2" w:rsidP="00915FB2">
      <w:pPr>
        <w:numPr>
          <w:ilvl w:val="1"/>
          <w:numId w:val="2"/>
        </w:numPr>
        <w:tabs>
          <w:tab w:val="clear" w:pos="840"/>
        </w:tabs>
        <w:spacing w:line="360" w:lineRule="auto"/>
        <w:ind w:left="780" w:hanging="360"/>
      </w:pPr>
      <w:r w:rsidRPr="00BB76A2">
        <w:t xml:space="preserve">document the performance of existing 3GPP codecs (AVC, HEVC, multiple HEVC encoders/decoders, MV-HEVC), </w:t>
      </w:r>
    </w:p>
    <w:p w14:paraId="14854E16" w14:textId="77777777" w:rsidR="00915FB2" w:rsidRPr="007E12B1" w:rsidRDefault="00915FB2" w:rsidP="00915FB2">
      <w:pPr>
        <w:numPr>
          <w:ilvl w:val="1"/>
          <w:numId w:val="2"/>
        </w:numPr>
        <w:tabs>
          <w:tab w:val="clear" w:pos="840"/>
        </w:tabs>
        <w:spacing w:line="360" w:lineRule="auto"/>
        <w:ind w:left="780" w:hanging="360"/>
      </w:pPr>
      <w:r w:rsidRPr="00BB76A2">
        <w:t>identify and document the performance of potential new formats</w:t>
      </w:r>
      <w:r>
        <w:t xml:space="preserve"> and relevant </w:t>
      </w:r>
      <w:r w:rsidRPr="00BB76A2">
        <w:t xml:space="preserve">candidate technologies </w:t>
      </w:r>
      <w:r>
        <w:t xml:space="preserve">from MPEG </w:t>
      </w:r>
      <w:r w:rsidRPr="00BB76A2">
        <w:t xml:space="preserve">(e.g., </w:t>
      </w:r>
      <w:bookmarkStart w:id="0" w:name="_Hlk155080937"/>
      <w:r w:rsidRPr="00BB76A2">
        <w:t>V-PCC, MIV</w:t>
      </w:r>
      <w:bookmarkEnd w:id="0"/>
      <w:r w:rsidRPr="00BB76A2">
        <w:t xml:space="preserve">, V-DMC when available) to address better compression efficiency and/or improved quality. Reuse existing characterisation and liaise with MPEG for achieving </w:t>
      </w:r>
      <w:r>
        <w:t>codec</w:t>
      </w:r>
      <w:r w:rsidRPr="00BB76A2">
        <w:t xml:space="preserve"> evaluations</w:t>
      </w:r>
      <w:r>
        <w:t xml:space="preserve"> for the above scenarios</w:t>
      </w:r>
      <w:r w:rsidRPr="00BB76A2">
        <w:t xml:space="preserve">. </w:t>
      </w:r>
    </w:p>
    <w:p w14:paraId="59116979" w14:textId="77777777" w:rsidR="00915FB2" w:rsidRPr="007E12B1" w:rsidRDefault="00915FB2" w:rsidP="00915FB2">
      <w:pPr>
        <w:spacing w:line="360" w:lineRule="auto"/>
        <w:ind w:left="420"/>
        <w:rPr>
          <w:highlight w:val="yellow"/>
        </w:rPr>
      </w:pPr>
      <w:r w:rsidRPr="00BB76A2">
        <w:t>N</w:t>
      </w:r>
      <w:r>
        <w:t>OTE3</w:t>
      </w:r>
      <w:r w:rsidRPr="00BB76A2">
        <w:t xml:space="preserve">: </w:t>
      </w:r>
      <w:r>
        <w:t>D</w:t>
      </w:r>
      <w:r w:rsidRPr="00BB76A2">
        <w:t>ifferent</w:t>
      </w:r>
      <w:r>
        <w:t xml:space="preserve"> formats/codecs may be relevant for different use-cases </w:t>
      </w:r>
      <w:r w:rsidRPr="00F4444D">
        <w:t>and service type.</w:t>
      </w:r>
    </w:p>
    <w:p w14:paraId="0C082BBD" w14:textId="77777777" w:rsidR="00915FB2" w:rsidRDefault="00915FB2" w:rsidP="00915FB2">
      <w:pPr>
        <w:widowControl/>
        <w:numPr>
          <w:ilvl w:val="0"/>
          <w:numId w:val="2"/>
        </w:numPr>
        <w:overflowPunct/>
        <w:autoSpaceDE/>
        <w:autoSpaceDN/>
        <w:adjustRightInd/>
        <w:spacing w:line="360" w:lineRule="auto"/>
        <w:textAlignment w:val="auto"/>
      </w:pPr>
      <w:r>
        <w:t xml:space="preserve">Document interoperability requirements (file formats, RTP payload formats, Dash, etc.), traffic characteristics and QoS requirements to support the above work flows and evaluate </w:t>
      </w:r>
      <w:r>
        <w:rPr>
          <w:lang w:val="en-US"/>
        </w:rPr>
        <w:t xml:space="preserve">the feasibility of new formats with different services, considering the performance indicators such as encoding and decoding </w:t>
      </w:r>
      <w:proofErr w:type="gramStart"/>
      <w:r>
        <w:rPr>
          <w:lang w:val="en-US"/>
        </w:rPr>
        <w:t>complexity,  bandwidth</w:t>
      </w:r>
      <w:proofErr w:type="gramEnd"/>
      <w:r>
        <w:rPr>
          <w:lang w:val="en-US"/>
        </w:rPr>
        <w:t xml:space="preserve"> utilization and interoperability considerations.</w:t>
      </w:r>
    </w:p>
    <w:p w14:paraId="3082B0E7" w14:textId="77777777" w:rsidR="00915FB2" w:rsidRDefault="00915FB2" w:rsidP="00915FB2">
      <w:pPr>
        <w:spacing w:line="360" w:lineRule="auto"/>
        <w:ind w:left="425"/>
      </w:pPr>
      <w:r>
        <w:t xml:space="preserve">NOTE4: Document network and service considerations when </w:t>
      </w:r>
      <w:r>
        <w:rPr>
          <w:lang w:val="en-US"/>
        </w:rPr>
        <w:t xml:space="preserve">evaluating </w:t>
      </w:r>
      <w:r>
        <w:t>codec profiles</w:t>
      </w:r>
      <w:r>
        <w:rPr>
          <w:lang w:val="en-US"/>
        </w:rPr>
        <w:t xml:space="preserve"> from 3GPP or other (MPEG) standards</w:t>
      </w:r>
      <w:r>
        <w:t xml:space="preserve"> for their commercial feasibility in supporting</w:t>
      </w:r>
      <w:r>
        <w:rPr>
          <w:lang w:val="en-US"/>
        </w:rPr>
        <w:t xml:space="preserve"> immersive </w:t>
      </w:r>
      <w:r>
        <w:t>RTC and streaming services over 5G/5G-A.</w:t>
      </w:r>
    </w:p>
    <w:p w14:paraId="02A54E7F" w14:textId="5E6FB02C" w:rsidR="0032058E" w:rsidRDefault="00915FB2" w:rsidP="00336294">
      <w:pPr>
        <w:widowControl/>
        <w:numPr>
          <w:ilvl w:val="0"/>
          <w:numId w:val="2"/>
        </w:numPr>
        <w:overflowPunct/>
        <w:autoSpaceDE/>
        <w:autoSpaceDN/>
        <w:adjustRightInd/>
        <w:spacing w:line="360" w:lineRule="auto"/>
        <w:textAlignment w:val="auto"/>
      </w:pPr>
      <w:r w:rsidRPr="00BB76A2">
        <w:lastRenderedPageBreak/>
        <w:t xml:space="preserve">Identify gaps and deficiencies of existing codecs, </w:t>
      </w:r>
      <w:r>
        <w:t>i</w:t>
      </w:r>
      <w:r w:rsidRPr="007E12B1" w:rsidDel="00BB76A2">
        <w:t xml:space="preserve">dentify gaps and deficiencies of existing codecs, </w:t>
      </w:r>
      <w:r>
        <w:t>c</w:t>
      </w:r>
      <w:r w:rsidRPr="007F6A47">
        <w:t>onclude on the relevancy and feasibility of each solution</w:t>
      </w:r>
      <w:r>
        <w:t xml:space="preserve"> and identify potential areas for normative work as the next phase and communicate</w:t>
      </w:r>
      <w:r>
        <w:rPr>
          <w:lang w:val="en-US"/>
        </w:rPr>
        <w:t xml:space="preserve"> with other 3</w:t>
      </w:r>
      <w:r>
        <w:t xml:space="preserve">GPP WGs </w:t>
      </w:r>
      <w:r>
        <w:rPr>
          <w:lang w:val="en-US"/>
        </w:rPr>
        <w:t xml:space="preserve">regarding </w:t>
      </w:r>
      <w:r>
        <w:t xml:space="preserve">relevant aspects related to the </w:t>
      </w:r>
      <w:proofErr w:type="spellStart"/>
      <w:proofErr w:type="gramStart"/>
      <w:r>
        <w:t>st</w:t>
      </w:r>
      <w:r>
        <w:rPr>
          <w:lang w:val="en-US"/>
        </w:rPr>
        <w:t>udy</w:t>
      </w:r>
      <w:proofErr w:type="spellEnd"/>
      <w:proofErr w:type="gramEnd"/>
    </w:p>
    <w:p w14:paraId="5D6CFB35" w14:textId="77777777" w:rsidR="0032058E" w:rsidRDefault="0032058E" w:rsidP="00336294">
      <w:pPr>
        <w:overflowPunct/>
        <w:autoSpaceDE/>
        <w:autoSpaceDN/>
        <w:adjustRightInd/>
        <w:textAlignment w:val="auto"/>
      </w:pPr>
    </w:p>
    <w:p w14:paraId="0517282E" w14:textId="77777777" w:rsidR="0032058E" w:rsidRPr="00FC24D2" w:rsidRDefault="0032058E" w:rsidP="009B0622">
      <w:pPr>
        <w:overflowPunct/>
        <w:autoSpaceDE/>
        <w:autoSpaceDN/>
        <w:adjustRightInd/>
        <w:textAlignment w:val="auto"/>
      </w:pPr>
    </w:p>
    <w:p w14:paraId="67051B55" w14:textId="77777777" w:rsidR="00DA794A" w:rsidRDefault="009B0622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49F6706F" w14:textId="26C8FD98" w:rsidR="00DA794A" w:rsidRDefault="009B062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following time plan for the execution of the </w:t>
      </w:r>
      <w:r>
        <w:rPr>
          <w:rFonts w:hint="eastAsia"/>
          <w:sz w:val="22"/>
          <w:szCs w:val="22"/>
          <w:lang w:val="en-US"/>
        </w:rPr>
        <w:t>FS_</w:t>
      </w:r>
      <w:r w:rsidR="0032058E">
        <w:rPr>
          <w:sz w:val="22"/>
          <w:szCs w:val="22"/>
          <w:lang w:val="en-US"/>
        </w:rPr>
        <w:t xml:space="preserve">IVM </w:t>
      </w:r>
      <w:r>
        <w:rPr>
          <w:rFonts w:hint="eastAsia"/>
          <w:sz w:val="22"/>
          <w:szCs w:val="22"/>
          <w:lang w:val="en-US"/>
        </w:rPr>
        <w:t xml:space="preserve">study </w:t>
      </w:r>
      <w:r>
        <w:rPr>
          <w:sz w:val="22"/>
          <w:szCs w:val="22"/>
          <w:lang w:val="en-US"/>
        </w:rPr>
        <w:t>item objectives is proposed in the following table.</w:t>
      </w:r>
    </w:p>
    <w:p w14:paraId="0E442306" w14:textId="77777777" w:rsidR="00DA794A" w:rsidRDefault="00DA794A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6"/>
        <w:gridCol w:w="6306"/>
      </w:tblGrid>
      <w:tr w:rsidR="00DA794A" w14:paraId="2C42AFAF" w14:textId="77777777" w:rsidTr="467D9E16">
        <w:trPr>
          <w:trHeight w:val="521"/>
        </w:trPr>
        <w:tc>
          <w:tcPr>
            <w:tcW w:w="3636" w:type="dxa"/>
            <w:shd w:val="clear" w:color="auto" w:fill="BFBFBF" w:themeFill="background1" w:themeFillShade="BF"/>
          </w:tcPr>
          <w:p w14:paraId="670068B5" w14:textId="77777777" w:rsidR="00DA794A" w:rsidRDefault="009B0622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6306" w:type="dxa"/>
            <w:shd w:val="clear" w:color="auto" w:fill="BFBFBF" w:themeFill="background1" w:themeFillShade="BF"/>
          </w:tcPr>
          <w:p w14:paraId="15BDC531" w14:textId="77777777" w:rsidR="00DA794A" w:rsidRDefault="009B0622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val="en-US"/>
              </w:rPr>
              <w:t>Study on 3D Video in Real-time Communication</w:t>
            </w:r>
          </w:p>
        </w:tc>
      </w:tr>
      <w:tr w:rsidR="00DA794A" w14:paraId="364BE581" w14:textId="77777777" w:rsidTr="467D9E16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5A9FF9" w14:textId="77777777" w:rsidR="00DA794A" w:rsidRDefault="009B0622">
            <w:pPr>
              <w:tabs>
                <w:tab w:val="left" w:pos="7200"/>
              </w:tabs>
              <w:spacing w:before="60" w:after="60"/>
              <w:rPr>
                <w:bCs/>
                <w:color w:val="000000"/>
                <w:lang w:val="de-DE"/>
              </w:rPr>
            </w:pPr>
            <w:r>
              <w:rPr>
                <w:rFonts w:ascii="Arial" w:eastAsia="MS Mincho" w:hAnsi="Arial" w:hint="eastAsia"/>
                <w:b/>
                <w:color w:val="000000" w:themeColor="text1"/>
                <w:lang w:val="en-US" w:eastAsia="en-US"/>
              </w:rPr>
              <w:t xml:space="preserve">SA4#127 (29 January </w:t>
            </w:r>
            <w:r>
              <w:rPr>
                <w:rFonts w:ascii="Arial" w:hAnsi="Arial" w:hint="eastAsia"/>
                <w:b/>
                <w:color w:val="000000" w:themeColor="text1"/>
                <w:lang w:val="en-US"/>
              </w:rPr>
              <w:t xml:space="preserve">- </w:t>
            </w:r>
            <w:r>
              <w:rPr>
                <w:rFonts w:ascii="Arial" w:eastAsia="MS Mincho" w:hAnsi="Arial" w:hint="eastAsia"/>
                <w:b/>
                <w:color w:val="000000" w:themeColor="text1"/>
                <w:lang w:val="en-US" w:eastAsia="en-US"/>
              </w:rPr>
              <w:t>2 February 2024, Sophia-Antipolis, FR)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B7CD4D" w14:textId="07B5802C" w:rsidR="00DA794A" w:rsidRDefault="009B0622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ind w:right="1846"/>
              <w:rPr>
                <w:bCs/>
                <w:color w:val="000000"/>
                <w:szCs w:val="22"/>
                <w:lang w:val="en-US"/>
              </w:rPr>
            </w:pPr>
            <w:r>
              <w:rPr>
                <w:rFonts w:ascii="Arial" w:hAnsi="Arial" w:hint="eastAsia"/>
                <w:sz w:val="22"/>
                <w:lang w:val="en-US" w:eastAsia="en-US"/>
              </w:rPr>
              <w:t xml:space="preserve">Agree New Study Item </w:t>
            </w:r>
            <w:r>
              <w:rPr>
                <w:rFonts w:ascii="Arial" w:hAnsi="Arial"/>
                <w:sz w:val="22"/>
                <w:lang w:val="en-US"/>
              </w:rPr>
              <w:t>“</w:t>
            </w:r>
            <w:r w:rsidR="0032058E">
              <w:rPr>
                <w:rFonts w:ascii="Arial" w:hAnsi="Arial"/>
                <w:sz w:val="22"/>
                <w:lang w:val="en-US" w:eastAsia="en-US"/>
              </w:rPr>
              <w:t>IVM</w:t>
            </w:r>
            <w:r>
              <w:rPr>
                <w:rFonts w:ascii="Arial" w:hAnsi="Arial" w:hint="eastAsia"/>
                <w:sz w:val="22"/>
                <w:lang w:val="en-US" w:eastAsia="en-US"/>
              </w:rPr>
              <w:t xml:space="preserve"> in 5G Services</w:t>
            </w:r>
            <w:r>
              <w:rPr>
                <w:rFonts w:ascii="Arial" w:hAnsi="Arial"/>
                <w:sz w:val="22"/>
                <w:lang w:val="en-US"/>
              </w:rPr>
              <w:t>”</w:t>
            </w:r>
            <w:r>
              <w:rPr>
                <w:rFonts w:ascii="Arial" w:hAnsi="Arial" w:hint="eastAsia"/>
                <w:sz w:val="22"/>
                <w:lang w:val="en-US" w:eastAsia="en-US"/>
              </w:rPr>
              <w:t xml:space="preserve"> in </w:t>
            </w:r>
            <w:r>
              <w:rPr>
                <w:rFonts w:ascii="Arial" w:hAnsi="Arial" w:hint="eastAsia"/>
                <w:sz w:val="22"/>
                <w:highlight w:val="yellow"/>
                <w:lang w:val="en-US" w:eastAsia="en-US"/>
              </w:rPr>
              <w:t>S4</w:t>
            </w:r>
            <w:r>
              <w:rPr>
                <w:rFonts w:ascii="Arial" w:hAnsi="Arial" w:hint="eastAsia"/>
                <w:sz w:val="22"/>
                <w:highlight w:val="yellow"/>
                <w:lang w:val="en-US"/>
              </w:rPr>
              <w:t xml:space="preserve"> -XXXXXX</w:t>
            </w:r>
          </w:p>
        </w:tc>
      </w:tr>
      <w:tr w:rsidR="00DA794A" w14:paraId="682F632E" w14:textId="77777777" w:rsidTr="467D9E16">
        <w:trPr>
          <w:trHeight w:val="601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B05A3C" w14:textId="77777777" w:rsidR="00DA794A" w:rsidRDefault="009B0622">
            <w:pPr>
              <w:tabs>
                <w:tab w:val="left" w:pos="7200"/>
              </w:tabs>
              <w:spacing w:before="60" w:after="60"/>
              <w:rPr>
                <w:rFonts w:ascii="Arial" w:hAnsi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hint="eastAsia"/>
                <w:b/>
                <w:color w:val="000000" w:themeColor="text1"/>
                <w:lang w:val="en-US"/>
              </w:rPr>
              <w:t>SA#103 (19 - 22 March 2024, FR)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827781" w14:textId="5902C431" w:rsidR="00DA794A" w:rsidRDefault="009B0622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ind w:right="1846"/>
              <w:rPr>
                <w:rFonts w:ascii="Arial" w:eastAsia="MS Mincho" w:hAnsi="Arial"/>
                <w:color w:val="000000" w:themeColor="text1"/>
                <w:lang w:val="en-US" w:eastAsia="en-US"/>
              </w:rPr>
            </w:pPr>
            <w:r>
              <w:rPr>
                <w:rFonts w:ascii="Arial" w:hAnsi="Arial" w:hint="eastAsia"/>
                <w:sz w:val="22"/>
                <w:lang w:val="en-US" w:eastAsia="en-US"/>
              </w:rPr>
              <w:t xml:space="preserve">Approve New Study </w:t>
            </w:r>
            <w:proofErr w:type="gramStart"/>
            <w:r>
              <w:rPr>
                <w:rFonts w:ascii="Arial" w:hAnsi="Arial" w:hint="eastAsia"/>
                <w:sz w:val="22"/>
                <w:lang w:val="en-US" w:eastAsia="en-US"/>
              </w:rPr>
              <w:t>Item</w:t>
            </w:r>
            <w:r>
              <w:rPr>
                <w:rFonts w:ascii="Arial" w:hAnsi="Arial" w:hint="eastAsia"/>
                <w:sz w:val="22"/>
                <w:lang w:val="en-US"/>
              </w:rPr>
              <w:t xml:space="preserve"> </w:t>
            </w:r>
            <w:r>
              <w:rPr>
                <w:rFonts w:ascii="Arial" w:hAnsi="Arial"/>
                <w:sz w:val="22"/>
                <w:lang w:val="en-US"/>
              </w:rPr>
              <w:t>”</w:t>
            </w:r>
            <w:r w:rsidR="0032058E">
              <w:rPr>
                <w:rFonts w:ascii="Arial" w:hAnsi="Arial"/>
                <w:sz w:val="22"/>
                <w:lang w:val="en-US" w:eastAsia="en-US"/>
              </w:rPr>
              <w:t>IVM</w:t>
            </w:r>
            <w:proofErr w:type="gramEnd"/>
            <w:r>
              <w:rPr>
                <w:rFonts w:ascii="Arial" w:hAnsi="Arial" w:hint="eastAsia"/>
                <w:sz w:val="22"/>
                <w:lang w:val="en-US" w:eastAsia="en-US"/>
              </w:rPr>
              <w:t xml:space="preserve"> in 5G Services</w:t>
            </w:r>
            <w:r>
              <w:rPr>
                <w:rFonts w:ascii="Arial" w:hAnsi="Arial"/>
                <w:sz w:val="22"/>
                <w:lang w:val="en-US"/>
              </w:rPr>
              <w:t>”</w:t>
            </w:r>
            <w:r>
              <w:rPr>
                <w:rFonts w:ascii="Arial" w:hAnsi="Arial" w:hint="eastAsia"/>
                <w:sz w:val="22"/>
                <w:lang w:val="en-US"/>
              </w:rPr>
              <w:t xml:space="preserve"> </w:t>
            </w:r>
            <w:r>
              <w:rPr>
                <w:rFonts w:ascii="Arial" w:hAnsi="Arial" w:hint="eastAsia"/>
                <w:sz w:val="22"/>
                <w:lang w:val="en-US" w:eastAsia="en-US"/>
              </w:rPr>
              <w:t xml:space="preserve">in </w:t>
            </w:r>
            <w:r>
              <w:rPr>
                <w:rFonts w:ascii="Arial" w:hAnsi="Arial" w:hint="eastAsia"/>
                <w:sz w:val="22"/>
                <w:highlight w:val="yellow"/>
                <w:lang w:val="en-US" w:eastAsia="en-US"/>
              </w:rPr>
              <w:t>SP-</w:t>
            </w:r>
            <w:r>
              <w:rPr>
                <w:rFonts w:ascii="Arial" w:hAnsi="Arial" w:hint="eastAsia"/>
                <w:sz w:val="22"/>
                <w:highlight w:val="yellow"/>
                <w:lang w:val="en-US"/>
              </w:rPr>
              <w:t>XXXXXX</w:t>
            </w:r>
          </w:p>
        </w:tc>
      </w:tr>
      <w:tr w:rsidR="00DA794A" w14:paraId="40632F8C" w14:textId="77777777" w:rsidTr="467D9E16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FCDB4F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</w:t>
            </w:r>
            <w:r>
              <w:rPr>
                <w:rFonts w:hint="eastAsia"/>
                <w:bCs/>
                <w:sz w:val="20"/>
                <w:lang w:val="en-US" w:eastAsia="zh-CN"/>
              </w:rPr>
              <w:t>7-bis</w:t>
            </w:r>
            <w:r>
              <w:rPr>
                <w:bCs/>
                <w:sz w:val="20"/>
                <w:lang w:val="en-US"/>
              </w:rPr>
              <w:t>-e (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08 </w:t>
            </w:r>
            <w:r>
              <w:rPr>
                <w:bCs/>
                <w:sz w:val="20"/>
                <w:lang w:val="en-US"/>
              </w:rPr>
              <w:t>-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12 April </w:t>
            </w:r>
            <w:r>
              <w:rPr>
                <w:bCs/>
                <w:sz w:val="20"/>
                <w:lang w:val="en-US"/>
              </w:rPr>
              <w:t>202</w:t>
            </w:r>
            <w:r>
              <w:rPr>
                <w:rFonts w:hint="eastAsia"/>
                <w:bCs/>
                <w:sz w:val="20"/>
                <w:lang w:val="en-US" w:eastAsia="zh-CN"/>
              </w:rPr>
              <w:t>4, online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1BAAA0" w14:textId="315C8DA2" w:rsidR="00DA794A" w:rsidRDefault="009B0622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rFonts w:hint="eastAsia"/>
                <w:b w:val="0"/>
                <w:lang w:val="en-US"/>
              </w:rPr>
              <w:t xml:space="preserve">Agree skeleton and Scope for </w:t>
            </w:r>
            <w:r>
              <w:rPr>
                <w:rFonts w:hint="eastAsia"/>
                <w:b w:val="0"/>
                <w:highlight w:val="yellow"/>
                <w:lang w:val="en-US"/>
              </w:rPr>
              <w:t xml:space="preserve">TR </w:t>
            </w:r>
            <w:r>
              <w:rPr>
                <w:rFonts w:hint="eastAsia"/>
                <w:b w:val="0"/>
                <w:highlight w:val="yellow"/>
                <w:lang w:val="en-US" w:eastAsia="zh-CN"/>
              </w:rPr>
              <w:t>XXXX</w:t>
            </w:r>
          </w:p>
          <w:p w14:paraId="726D9549" w14:textId="77777777" w:rsidR="00DA794A" w:rsidRDefault="009B0622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rFonts w:hint="eastAsia"/>
                <w:b w:val="0"/>
                <w:lang w:val="en-US" w:eastAsia="zh-CN"/>
              </w:rPr>
              <w:t>Initiate work on:</w:t>
            </w:r>
          </w:p>
          <w:p w14:paraId="069A5F05" w14:textId="77777777" w:rsidR="00843B83" w:rsidRPr="00843B83" w:rsidRDefault="00F268CF" w:rsidP="00843B83">
            <w:pPr>
              <w:pStyle w:val="Heading"/>
              <w:numPr>
                <w:ilvl w:val="1"/>
                <w:numId w:val="3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rFonts w:hint="eastAsia"/>
                <w:b w:val="0"/>
                <w:lang w:val="en-US" w:eastAsia="zh-CN"/>
              </w:rPr>
              <w:t>Document emerging capturing/acquisition and display technologies and the associated formats</w:t>
            </w:r>
            <w:r w:rsidR="00843B83">
              <w:rPr>
                <w:b w:val="0"/>
                <w:lang w:val="en-US" w:eastAsia="zh-CN"/>
              </w:rPr>
              <w:t xml:space="preserve"> </w:t>
            </w:r>
          </w:p>
          <w:p w14:paraId="1CE961A1" w14:textId="3312B766" w:rsidR="004B12BF" w:rsidRPr="00843B83" w:rsidRDefault="00843B83" w:rsidP="00F76C78">
            <w:pPr>
              <w:pStyle w:val="Heading"/>
              <w:numPr>
                <w:ilvl w:val="1"/>
                <w:numId w:val="3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Identify appropriate use cases to be included in the study and relevant scenarios for testing</w:t>
            </w:r>
            <w:r w:rsidR="00AA78E4">
              <w:rPr>
                <w:b w:val="0"/>
                <w:bCs/>
                <w:szCs w:val="22"/>
                <w:lang w:val="en-US" w:eastAsia="zh-CN"/>
              </w:rPr>
              <w:t xml:space="preserve"> (including potential test sequences)</w:t>
            </w:r>
            <w:r>
              <w:rPr>
                <w:b w:val="0"/>
                <w:bCs/>
                <w:szCs w:val="22"/>
                <w:lang w:val="en-US" w:eastAsia="zh-CN"/>
              </w:rPr>
              <w:t>.</w:t>
            </w:r>
          </w:p>
          <w:p w14:paraId="6B65EDDD" w14:textId="1C1181C7" w:rsidR="0032058E" w:rsidRDefault="0032058E" w:rsidP="00F76C78">
            <w:pPr>
              <w:pStyle w:val="Heading"/>
              <w:numPr>
                <w:ilvl w:val="0"/>
                <w:numId w:val="3"/>
              </w:numPr>
              <w:tabs>
                <w:tab w:val="left" w:pos="1440"/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>Communicate with MPEG</w:t>
            </w:r>
            <w:r w:rsidR="00441835"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 on </w:t>
            </w:r>
            <w:r w:rsidR="004B12BF">
              <w:rPr>
                <w:rFonts w:eastAsia="MS Mincho"/>
                <w:b w:val="0"/>
                <w:bCs/>
                <w:color w:val="000000" w:themeColor="text1"/>
                <w:lang w:val="en-US"/>
              </w:rPr>
              <w:t>test conditions</w:t>
            </w:r>
            <w:r w:rsidR="00441835"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 and </w:t>
            </w:r>
            <w:r w:rsidR="002F422B"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evaluation of appropriate </w:t>
            </w:r>
            <w:r w:rsidR="00462F0C">
              <w:rPr>
                <w:rFonts w:eastAsia="MS Mincho"/>
                <w:b w:val="0"/>
                <w:bCs/>
                <w:color w:val="000000" w:themeColor="text1"/>
                <w:lang w:val="en-US"/>
              </w:rPr>
              <w:t>formats</w:t>
            </w:r>
            <w:r w:rsidR="002F422B"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. </w:t>
            </w:r>
          </w:p>
        </w:tc>
      </w:tr>
      <w:tr w:rsidR="00DA794A" w14:paraId="56354303" w14:textId="77777777" w:rsidTr="467D9E16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23D5DE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highlight w:val="yellow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SA4#12</w:t>
            </w:r>
            <w:r>
              <w:rPr>
                <w:rFonts w:hint="eastAsia"/>
                <w:bCs/>
                <w:sz w:val="20"/>
                <w:lang w:val="en-US" w:eastAsia="zh-CN"/>
              </w:rPr>
              <w:t>7</w:t>
            </w:r>
            <w:r>
              <w:rPr>
                <w:bCs/>
                <w:sz w:val="20"/>
                <w:lang w:val="en-US"/>
              </w:rPr>
              <w:t>-</w:t>
            </w:r>
            <w:r>
              <w:rPr>
                <w:rFonts w:hint="eastAsia"/>
                <w:bCs/>
                <w:sz w:val="20"/>
                <w:lang w:val="en-US" w:eastAsia="zh-CN"/>
              </w:rPr>
              <w:t>bis-</w:t>
            </w:r>
            <w:r>
              <w:rPr>
                <w:bCs/>
                <w:sz w:val="20"/>
                <w:lang w:val="en-US"/>
              </w:rPr>
              <w:t>e AHG calls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D06E7A" w14:textId="77777777" w:rsidR="00DA794A" w:rsidRDefault="009B0622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rFonts w:hint="eastAsia"/>
                <w:b w:val="0"/>
                <w:lang w:val="en-US" w:eastAsia="zh-CN"/>
              </w:rPr>
              <w:t>Progress work on:</w:t>
            </w:r>
          </w:p>
          <w:p w14:paraId="51F523BB" w14:textId="77777777" w:rsidR="007B7DA6" w:rsidRPr="00843B83" w:rsidRDefault="007B7DA6" w:rsidP="007B7DA6">
            <w:pPr>
              <w:pStyle w:val="Heading"/>
              <w:numPr>
                <w:ilvl w:val="1"/>
                <w:numId w:val="3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rFonts w:hint="eastAsia"/>
                <w:b w:val="0"/>
                <w:lang w:val="en-US" w:eastAsia="zh-CN"/>
              </w:rPr>
              <w:t>Document emerging capturing/acquisition and display technologies and the associated formats</w:t>
            </w:r>
            <w:r>
              <w:rPr>
                <w:b w:val="0"/>
                <w:lang w:val="en-US" w:eastAsia="zh-CN"/>
              </w:rPr>
              <w:t xml:space="preserve"> </w:t>
            </w:r>
          </w:p>
          <w:p w14:paraId="446898CC" w14:textId="32C39349" w:rsidR="007B7DA6" w:rsidRDefault="007B7DA6" w:rsidP="007B7DA6">
            <w:pPr>
              <w:pStyle w:val="Heading"/>
              <w:numPr>
                <w:ilvl w:val="1"/>
                <w:numId w:val="3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Identify appropriate use cases to be included in the study and relevant scenarios for testing</w:t>
            </w:r>
            <w:r w:rsidR="00AA78E4">
              <w:rPr>
                <w:b w:val="0"/>
                <w:bCs/>
                <w:szCs w:val="22"/>
                <w:lang w:val="en-US" w:eastAsia="zh-CN"/>
              </w:rPr>
              <w:t xml:space="preserve"> (including potential test sequences)</w:t>
            </w:r>
            <w:r>
              <w:rPr>
                <w:b w:val="0"/>
                <w:bCs/>
                <w:szCs w:val="22"/>
                <w:lang w:val="en-US" w:eastAsia="zh-CN"/>
              </w:rPr>
              <w:t>.</w:t>
            </w:r>
          </w:p>
          <w:p w14:paraId="43F0E5AB" w14:textId="11C84905" w:rsidR="00AA78E4" w:rsidRPr="00F76C78" w:rsidRDefault="00AA78E4" w:rsidP="00F76C78">
            <w:pPr>
              <w:pStyle w:val="ListParagraph"/>
              <w:numPr>
                <w:ilvl w:val="1"/>
                <w:numId w:val="3"/>
              </w:numPr>
              <w:tabs>
                <w:tab w:val="left" w:pos="720"/>
              </w:tabs>
              <w:rPr>
                <w:bCs/>
                <w:szCs w:val="22"/>
                <w:lang w:val="en-US" w:eastAsia="zh-CN"/>
              </w:rPr>
            </w:pPr>
            <w:r w:rsidRPr="00F268CF">
              <w:rPr>
                <w:rFonts w:ascii="Arial" w:eastAsia="SimSun" w:hAnsi="Arial"/>
                <w:bCs/>
                <w:color w:val="auto"/>
                <w:sz w:val="22"/>
                <w:szCs w:val="22"/>
                <w:lang w:val="en-US" w:eastAsia="zh-CN"/>
              </w:rPr>
              <w:t>Reference IVM formats and codecs related end-to-end workflow for devices supporting the above technologies.</w:t>
            </w:r>
          </w:p>
          <w:p w14:paraId="477B09D6" w14:textId="547AB259" w:rsidR="00DA794A" w:rsidRDefault="00DA794A" w:rsidP="00F76C78">
            <w:pPr>
              <w:pStyle w:val="Heading"/>
              <w:tabs>
                <w:tab w:val="left" w:pos="720"/>
                <w:tab w:val="left" w:pos="1440"/>
                <w:tab w:val="left" w:pos="7200"/>
              </w:tabs>
              <w:spacing w:before="60" w:after="60"/>
              <w:ind w:left="1080" w:firstLine="0"/>
              <w:rPr>
                <w:b w:val="0"/>
                <w:bCs/>
                <w:color w:val="000000"/>
                <w:szCs w:val="22"/>
                <w:highlight w:val="yellow"/>
                <w:lang w:val="en-US"/>
              </w:rPr>
            </w:pPr>
          </w:p>
        </w:tc>
      </w:tr>
      <w:tr w:rsidR="00DA794A" w14:paraId="034D0262" w14:textId="77777777" w:rsidTr="467D9E16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58B5FC" w14:textId="77777777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</w:t>
            </w:r>
            <w:r>
              <w:rPr>
                <w:rFonts w:hint="eastAsia"/>
                <w:bCs/>
                <w:sz w:val="20"/>
                <w:lang w:val="en-US" w:eastAsia="zh-CN"/>
              </w:rPr>
              <w:t>8 (20 - 24 May 2024, Korea)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4A73F7" w14:textId="0DE8F514" w:rsidR="00DA794A" w:rsidRDefault="009B0622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rFonts w:hint="eastAsia"/>
                <w:b w:val="0"/>
                <w:lang w:val="en-US" w:eastAsia="zh-CN"/>
              </w:rPr>
              <w:t xml:space="preserve">Initiate </w:t>
            </w:r>
            <w:r w:rsidR="00AA78E4">
              <w:rPr>
                <w:b w:val="0"/>
                <w:lang w:val="en-US" w:eastAsia="zh-CN"/>
              </w:rPr>
              <w:t xml:space="preserve">and progress </w:t>
            </w:r>
            <w:r>
              <w:rPr>
                <w:rFonts w:hint="eastAsia"/>
                <w:b w:val="0"/>
                <w:lang w:val="en-US" w:eastAsia="zh-CN"/>
              </w:rPr>
              <w:t>work on:</w:t>
            </w:r>
          </w:p>
          <w:p w14:paraId="6A798276" w14:textId="77777777" w:rsidR="00AA78E4" w:rsidRPr="00843B83" w:rsidRDefault="00AA78E4" w:rsidP="00AA78E4">
            <w:pPr>
              <w:pStyle w:val="Heading"/>
              <w:numPr>
                <w:ilvl w:val="1"/>
                <w:numId w:val="3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rFonts w:hint="eastAsia"/>
                <w:b w:val="0"/>
                <w:lang w:val="en-US" w:eastAsia="zh-CN"/>
              </w:rPr>
              <w:t>Document emerging capturing/acquisition and display technologies and the associated formats</w:t>
            </w:r>
            <w:r>
              <w:rPr>
                <w:b w:val="0"/>
                <w:lang w:val="en-US" w:eastAsia="zh-CN"/>
              </w:rPr>
              <w:t xml:space="preserve"> </w:t>
            </w:r>
          </w:p>
          <w:p w14:paraId="528ED031" w14:textId="77777777" w:rsidR="00AA78E4" w:rsidRPr="00843B83" w:rsidRDefault="00AA78E4" w:rsidP="00AA78E4">
            <w:pPr>
              <w:pStyle w:val="Heading"/>
              <w:numPr>
                <w:ilvl w:val="1"/>
                <w:numId w:val="3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Identify appropriate use cases to be included in the study and relevant scenarios for testing (including potential test sequences).</w:t>
            </w:r>
          </w:p>
          <w:p w14:paraId="454FA864" w14:textId="0218D95A" w:rsidR="00DA794A" w:rsidRPr="00F76C78" w:rsidRDefault="00AA78E4" w:rsidP="00F76C78">
            <w:pPr>
              <w:pStyle w:val="ListParagraph"/>
              <w:numPr>
                <w:ilvl w:val="1"/>
                <w:numId w:val="3"/>
              </w:numPr>
              <w:tabs>
                <w:tab w:val="left" w:pos="720"/>
              </w:tabs>
              <w:rPr>
                <w:bCs/>
                <w:szCs w:val="22"/>
                <w:lang w:val="en-US" w:eastAsia="zh-CN"/>
              </w:rPr>
            </w:pPr>
            <w:r w:rsidRPr="00F268CF">
              <w:rPr>
                <w:rFonts w:ascii="Arial" w:eastAsia="SimSun" w:hAnsi="Arial"/>
                <w:bCs/>
                <w:color w:val="auto"/>
                <w:sz w:val="22"/>
                <w:szCs w:val="22"/>
                <w:lang w:val="en-US" w:eastAsia="zh-CN"/>
              </w:rPr>
              <w:t>Reference IVM formats and codecs related end-to-end workflow for devices supporting the above technologies.</w:t>
            </w:r>
          </w:p>
          <w:p w14:paraId="59C83161" w14:textId="7664183B" w:rsidR="0032058E" w:rsidRPr="00F76C78" w:rsidRDefault="00AA78E4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lang w:val="en-US" w:eastAsia="zh-CN"/>
              </w:rPr>
              <w:t>Document and e</w:t>
            </w:r>
            <w:r w:rsidR="009B0622">
              <w:rPr>
                <w:rFonts w:hint="eastAsia"/>
                <w:b w:val="0"/>
                <w:lang w:val="en-US" w:eastAsia="zh-CN"/>
              </w:rPr>
              <w:t>valuate the feasibility of new formats with different services</w:t>
            </w:r>
            <w:r>
              <w:rPr>
                <w:b w:val="0"/>
                <w:lang w:val="en-US" w:eastAsia="zh-CN"/>
              </w:rPr>
              <w:t xml:space="preserve"> including traffic </w:t>
            </w:r>
            <w:r>
              <w:rPr>
                <w:b w:val="0"/>
                <w:lang w:val="en-US" w:eastAsia="zh-CN"/>
              </w:rPr>
              <w:lastRenderedPageBreak/>
              <w:t xml:space="preserve">characterization, interoperability requirements, complexity etc. </w:t>
            </w:r>
          </w:p>
          <w:p w14:paraId="5E8DDC65" w14:textId="79028751" w:rsidR="00DA794A" w:rsidRDefault="002F422B" w:rsidP="00F76C78">
            <w:pPr>
              <w:pStyle w:val="Heading"/>
              <w:numPr>
                <w:ilvl w:val="0"/>
                <w:numId w:val="3"/>
              </w:numPr>
              <w:tabs>
                <w:tab w:val="left" w:pos="1440"/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>Communicate with MPEG on use cases and evaluation of appropriate codecs.</w:t>
            </w:r>
          </w:p>
        </w:tc>
      </w:tr>
      <w:tr w:rsidR="00DA794A" w14:paraId="4AE19454" w14:textId="77777777" w:rsidTr="467D9E16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612E76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Post SA4#12</w:t>
            </w:r>
            <w:r>
              <w:rPr>
                <w:rFonts w:hint="eastAsia"/>
                <w:bCs/>
                <w:sz w:val="20"/>
                <w:lang w:val="en-US" w:eastAsia="zh-CN"/>
              </w:rPr>
              <w:t>8</w:t>
            </w:r>
            <w:r>
              <w:rPr>
                <w:bCs/>
                <w:sz w:val="20"/>
                <w:lang w:val="en-US"/>
              </w:rPr>
              <w:t xml:space="preserve"> AHG calls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C783B2" w14:textId="77777777" w:rsidR="00AA78E4" w:rsidRDefault="00AA78E4" w:rsidP="00AA78E4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rFonts w:hint="eastAsia"/>
                <w:b w:val="0"/>
                <w:lang w:val="en-US" w:eastAsia="zh-CN"/>
              </w:rPr>
              <w:t xml:space="preserve">Initiate </w:t>
            </w:r>
            <w:r>
              <w:rPr>
                <w:b w:val="0"/>
                <w:lang w:val="en-US" w:eastAsia="zh-CN"/>
              </w:rPr>
              <w:t xml:space="preserve">and progress </w:t>
            </w:r>
            <w:r>
              <w:rPr>
                <w:rFonts w:hint="eastAsia"/>
                <w:b w:val="0"/>
                <w:lang w:val="en-US" w:eastAsia="zh-CN"/>
              </w:rPr>
              <w:t>work on:</w:t>
            </w:r>
          </w:p>
          <w:p w14:paraId="1A5FFEA5" w14:textId="308B78CD" w:rsidR="00AA78E4" w:rsidRPr="006E3360" w:rsidRDefault="00AA78E4" w:rsidP="00AA78E4">
            <w:pPr>
              <w:pStyle w:val="ListParagraph"/>
              <w:numPr>
                <w:ilvl w:val="1"/>
                <w:numId w:val="3"/>
              </w:numPr>
              <w:tabs>
                <w:tab w:val="left" w:pos="720"/>
              </w:tabs>
              <w:rPr>
                <w:rFonts w:ascii="Arial" w:eastAsia="SimSun" w:hAnsi="Arial"/>
                <w:bCs/>
                <w:color w:val="auto"/>
                <w:sz w:val="22"/>
                <w:szCs w:val="22"/>
                <w:lang w:val="en-US" w:eastAsia="zh-CN"/>
              </w:rPr>
            </w:pPr>
            <w:r w:rsidRPr="00F268CF">
              <w:rPr>
                <w:rFonts w:ascii="Arial" w:eastAsia="SimSun" w:hAnsi="Arial"/>
                <w:bCs/>
                <w:color w:val="auto"/>
                <w:sz w:val="22"/>
                <w:szCs w:val="22"/>
                <w:lang w:val="en-US" w:eastAsia="zh-CN"/>
              </w:rPr>
              <w:t>Reference end-to-end workflow</w:t>
            </w:r>
            <w:r>
              <w:rPr>
                <w:rFonts w:ascii="Arial" w:eastAsia="SimSun" w:hAnsi="Arial"/>
                <w:bCs/>
                <w:color w:val="auto"/>
                <w:sz w:val="22"/>
                <w:szCs w:val="22"/>
                <w:lang w:val="en-US" w:eastAsia="zh-CN"/>
              </w:rPr>
              <w:t>s</w:t>
            </w:r>
            <w:r w:rsidRPr="00F268CF">
              <w:rPr>
                <w:rFonts w:ascii="Arial" w:eastAsia="SimSun" w:hAnsi="Arial"/>
                <w:bCs/>
                <w:color w:val="auto"/>
                <w:sz w:val="22"/>
                <w:szCs w:val="22"/>
                <w:lang w:val="en-US" w:eastAsia="zh-CN"/>
              </w:rPr>
              <w:t>.</w:t>
            </w:r>
          </w:p>
          <w:p w14:paraId="6FB8BECE" w14:textId="3ABDEF1C" w:rsidR="00AA78E4" w:rsidRPr="006E3360" w:rsidRDefault="00AA78E4" w:rsidP="00AA78E4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lang w:val="en-US" w:eastAsia="zh-CN"/>
              </w:rPr>
              <w:t>Document and e</w:t>
            </w:r>
            <w:r>
              <w:rPr>
                <w:rFonts w:hint="eastAsia"/>
                <w:b w:val="0"/>
                <w:lang w:val="en-US" w:eastAsia="zh-CN"/>
              </w:rPr>
              <w:t>valuate the feasibility of new formats with different services</w:t>
            </w:r>
            <w:r>
              <w:rPr>
                <w:b w:val="0"/>
                <w:lang w:val="en-US" w:eastAsia="zh-CN"/>
              </w:rPr>
              <w:t xml:space="preserve"> including traffic characterization, interoperability requirements, complexity etc. </w:t>
            </w:r>
          </w:p>
          <w:p w14:paraId="76483336" w14:textId="77777777" w:rsidR="00DA794A" w:rsidRDefault="00DA794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DA794A" w14:paraId="145155D6" w14:textId="77777777" w:rsidTr="467D9E16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044224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</w:t>
            </w:r>
            <w:r>
              <w:rPr>
                <w:rFonts w:hint="eastAsia"/>
                <w:bCs/>
                <w:sz w:val="20"/>
                <w:lang w:val="en-US" w:eastAsia="zh-CN"/>
              </w:rPr>
              <w:t>9</w:t>
            </w:r>
            <w:r>
              <w:rPr>
                <w:bCs/>
                <w:sz w:val="20"/>
                <w:lang w:val="en-US"/>
              </w:rPr>
              <w:t>-e (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19 </w:t>
            </w:r>
            <w:r>
              <w:rPr>
                <w:bCs/>
                <w:sz w:val="20"/>
                <w:lang w:val="en-US"/>
              </w:rPr>
              <w:t>-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23 August </w:t>
            </w:r>
            <w:r>
              <w:rPr>
                <w:bCs/>
                <w:sz w:val="20"/>
                <w:lang w:val="en-US"/>
              </w:rPr>
              <w:t>202</w:t>
            </w:r>
            <w:r>
              <w:rPr>
                <w:rFonts w:hint="eastAsia"/>
                <w:bCs/>
                <w:sz w:val="20"/>
                <w:lang w:val="en-US" w:eastAsia="zh-CN"/>
              </w:rPr>
              <w:t>4, online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6A40EE" w14:textId="4E052EF7" w:rsidR="00DA794A" w:rsidRDefault="00AA78E4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rFonts w:hint="eastAsia"/>
                <w:b w:val="0"/>
                <w:lang w:val="en-US" w:eastAsia="zh-CN"/>
              </w:rPr>
              <w:t xml:space="preserve">Initiate </w:t>
            </w:r>
            <w:r>
              <w:rPr>
                <w:b w:val="0"/>
                <w:lang w:val="en-US" w:eastAsia="zh-CN"/>
              </w:rPr>
              <w:t xml:space="preserve">and progress </w:t>
            </w:r>
            <w:r>
              <w:rPr>
                <w:rFonts w:hint="eastAsia"/>
                <w:b w:val="0"/>
                <w:lang w:val="en-US" w:eastAsia="zh-CN"/>
              </w:rPr>
              <w:t>work on</w:t>
            </w:r>
            <w:r w:rsidR="009B0622">
              <w:rPr>
                <w:rFonts w:hint="eastAsia"/>
                <w:b w:val="0"/>
                <w:lang w:val="en-US" w:eastAsia="zh-CN"/>
              </w:rPr>
              <w:t>:</w:t>
            </w:r>
          </w:p>
          <w:p w14:paraId="7049F334" w14:textId="37E79C30" w:rsidR="00DA794A" w:rsidRDefault="009B0622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lang w:val="en-US" w:eastAsia="zh-CN"/>
              </w:rPr>
              <w:t>Collect and review the initial evaluation results and identify any open issues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.</w:t>
            </w:r>
          </w:p>
          <w:p w14:paraId="41368A7A" w14:textId="1D22717D" w:rsidR="00AA78E4" w:rsidRPr="006E3360" w:rsidRDefault="00AA78E4" w:rsidP="00AA78E4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lang w:val="en-US" w:eastAsia="zh-CN"/>
              </w:rPr>
              <w:t>Document and e</w:t>
            </w:r>
            <w:r>
              <w:rPr>
                <w:rFonts w:hint="eastAsia"/>
                <w:b w:val="0"/>
                <w:lang w:val="en-US" w:eastAsia="zh-CN"/>
              </w:rPr>
              <w:t>valuate the feasibility of new formats with different services</w:t>
            </w:r>
            <w:r>
              <w:rPr>
                <w:b w:val="0"/>
                <w:lang w:val="en-US" w:eastAsia="zh-CN"/>
              </w:rPr>
              <w:t xml:space="preserve"> including traffic characterization, interoperability requirements, complexity etc. </w:t>
            </w:r>
          </w:p>
          <w:p w14:paraId="6003FEC3" w14:textId="27D4938E" w:rsidR="00246408" w:rsidRDefault="00246408" w:rsidP="00F76C78">
            <w:pPr>
              <w:pStyle w:val="Heading"/>
              <w:numPr>
                <w:ilvl w:val="0"/>
                <w:numId w:val="3"/>
              </w:numPr>
              <w:tabs>
                <w:tab w:val="left" w:pos="1440"/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>Communicate with MPEG on evaluation and results of appropriate codecs.</w:t>
            </w:r>
          </w:p>
        </w:tc>
      </w:tr>
      <w:tr w:rsidR="00DA794A" w14:paraId="1EE0E7A6" w14:textId="77777777" w:rsidTr="467D9E16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56A1CD" w14:textId="77777777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SA4#12</w:t>
            </w:r>
            <w:r>
              <w:rPr>
                <w:rFonts w:hint="eastAsia"/>
                <w:bCs/>
                <w:sz w:val="20"/>
                <w:lang w:val="en-US" w:eastAsia="zh-CN"/>
              </w:rPr>
              <w:t>9</w:t>
            </w:r>
            <w:r>
              <w:rPr>
                <w:bCs/>
                <w:sz w:val="20"/>
                <w:lang w:val="en-US"/>
              </w:rPr>
              <w:t xml:space="preserve"> AHG calls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A73B2B" w14:textId="77777777" w:rsidR="00AA78E4" w:rsidRDefault="00AA78E4" w:rsidP="00AA78E4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rFonts w:hint="eastAsia"/>
                <w:b w:val="0"/>
                <w:lang w:val="en-US" w:eastAsia="zh-CN"/>
              </w:rPr>
              <w:t xml:space="preserve">Initiate </w:t>
            </w:r>
            <w:r>
              <w:rPr>
                <w:b w:val="0"/>
                <w:lang w:val="en-US" w:eastAsia="zh-CN"/>
              </w:rPr>
              <w:t xml:space="preserve">and progress </w:t>
            </w:r>
            <w:r>
              <w:rPr>
                <w:rFonts w:hint="eastAsia"/>
                <w:b w:val="0"/>
                <w:lang w:val="en-US" w:eastAsia="zh-CN"/>
              </w:rPr>
              <w:t>work on:</w:t>
            </w:r>
          </w:p>
          <w:p w14:paraId="7D95E11F" w14:textId="77777777" w:rsidR="00AA78E4" w:rsidRDefault="00AA78E4" w:rsidP="00AA78E4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lang w:val="en-US" w:eastAsia="zh-CN"/>
              </w:rPr>
              <w:t>Collect and review the initial evaluation results and identify any open issues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.</w:t>
            </w:r>
          </w:p>
          <w:p w14:paraId="79EA4FE1" w14:textId="77777777" w:rsidR="00AA78E4" w:rsidRPr="006E3360" w:rsidRDefault="00AA78E4" w:rsidP="00AA78E4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lang w:val="en-US" w:eastAsia="zh-CN"/>
              </w:rPr>
              <w:t>Document and e</w:t>
            </w:r>
            <w:r>
              <w:rPr>
                <w:rFonts w:hint="eastAsia"/>
                <w:b w:val="0"/>
                <w:lang w:val="en-US" w:eastAsia="zh-CN"/>
              </w:rPr>
              <w:t>valuate the feasibility of new formats with different services</w:t>
            </w:r>
            <w:r>
              <w:rPr>
                <w:b w:val="0"/>
                <w:lang w:val="en-US" w:eastAsia="zh-CN"/>
              </w:rPr>
              <w:t xml:space="preserve"> including traffic characterization, interoperability requirements, complexity etc. </w:t>
            </w:r>
          </w:p>
          <w:p w14:paraId="324BBEBB" w14:textId="49BA24F0" w:rsidR="00DA794A" w:rsidRDefault="00DA794A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DA794A" w14:paraId="20DE9DF9" w14:textId="77777777" w:rsidTr="467D9E16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238B5F" w14:textId="77777777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30 </w:t>
            </w:r>
            <w:r>
              <w:rPr>
                <w:bCs/>
                <w:sz w:val="20"/>
                <w:lang w:val="en-US"/>
              </w:rPr>
              <w:t>(</w:t>
            </w:r>
            <w:r>
              <w:rPr>
                <w:rFonts w:hint="eastAsia"/>
                <w:bCs/>
                <w:sz w:val="20"/>
                <w:lang w:val="en-US" w:eastAsia="zh-CN"/>
              </w:rPr>
              <w:t>18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>-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>22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November </w:t>
            </w:r>
            <w:r>
              <w:rPr>
                <w:bCs/>
                <w:sz w:val="20"/>
                <w:lang w:val="en-US"/>
              </w:rPr>
              <w:t>202</w:t>
            </w:r>
            <w:r>
              <w:rPr>
                <w:rFonts w:hint="eastAsia"/>
                <w:bCs/>
                <w:sz w:val="20"/>
                <w:lang w:val="en-US" w:eastAsia="zh-CN"/>
              </w:rPr>
              <w:t>4, Orlando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A67A9A" w14:textId="77777777" w:rsidR="00DA794A" w:rsidRDefault="009B0622" w:rsidP="467D9E16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hAnsi="Arial"/>
                <w:sz w:val="22"/>
                <w:szCs w:val="22"/>
                <w:lang w:val="en-US" w:eastAsia="en-US"/>
              </w:rPr>
            </w:pPr>
            <w:r w:rsidRPr="467D9E16">
              <w:rPr>
                <w:rFonts w:ascii="Arial" w:hAnsi="Arial"/>
                <w:sz w:val="22"/>
                <w:szCs w:val="22"/>
                <w:lang w:val="en-US" w:eastAsia="en-US"/>
              </w:rPr>
              <w:t>Identify gaps and deficiencies of existing codecs, offering recommendations to enhance video specification and capabilities.</w:t>
            </w:r>
          </w:p>
          <w:p w14:paraId="20BA3D8A" w14:textId="672BDA6D" w:rsidR="00DA794A" w:rsidRDefault="005C6FC9" w:rsidP="00AA78E4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hAnsi="Arial"/>
                <w:bCs/>
                <w:sz w:val="22"/>
                <w:szCs w:val="22"/>
                <w:lang w:val="en-US" w:eastAsia="en-US"/>
              </w:rPr>
            </w:pPr>
            <w:r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Draft initial</w:t>
            </w:r>
            <w:r w:rsidR="0032058E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 conclusion</w:t>
            </w:r>
            <w:r w:rsidR="008F19DA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s</w:t>
            </w:r>
            <w:r w:rsidR="0032058E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 in the TR</w:t>
            </w:r>
            <w:r w:rsidR="00AA78E4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 including </w:t>
            </w:r>
            <w:r w:rsidR="009B0622">
              <w:rPr>
                <w:rFonts w:ascii="Arial" w:hAnsi="Arial" w:hint="eastAsia"/>
                <w:bCs/>
                <w:sz w:val="22"/>
                <w:szCs w:val="22"/>
                <w:lang w:val="en-US"/>
              </w:rPr>
              <w:t>p</w:t>
            </w:r>
            <w:r w:rsidR="009B0622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otential normative work</w:t>
            </w:r>
            <w:r w:rsidR="0032058E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 </w:t>
            </w:r>
            <w:r w:rsidR="00AA78E4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and</w:t>
            </w:r>
            <w:r w:rsidR="0032058E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 relevant </w:t>
            </w:r>
            <w:proofErr w:type="gramStart"/>
            <w:r w:rsidR="0032058E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TSs</w:t>
            </w:r>
            <w:proofErr w:type="gramEnd"/>
            <w:r w:rsidR="0032058E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 </w:t>
            </w:r>
          </w:p>
          <w:p w14:paraId="1C0072E2" w14:textId="77777777" w:rsidR="00DA794A" w:rsidRPr="00F76C78" w:rsidRDefault="009B0622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Cs/>
                <w:color w:val="000000"/>
                <w:szCs w:val="22"/>
                <w:lang w:val="en-US"/>
              </w:rPr>
            </w:pPr>
            <w:r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Agree on </w:t>
            </w:r>
            <w:r>
              <w:rPr>
                <w:rFonts w:ascii="Arial" w:hAnsi="Arial"/>
                <w:bCs/>
                <w:sz w:val="22"/>
                <w:szCs w:val="22"/>
                <w:highlight w:val="yellow"/>
                <w:lang w:val="en-US" w:eastAsia="en-US"/>
              </w:rPr>
              <w:t xml:space="preserve">TR </w:t>
            </w:r>
            <w:r>
              <w:rPr>
                <w:rFonts w:ascii="Arial" w:hAnsi="Arial" w:hint="eastAsia"/>
                <w:bCs/>
                <w:sz w:val="22"/>
                <w:szCs w:val="22"/>
                <w:highlight w:val="yellow"/>
                <w:lang w:val="en-US"/>
              </w:rPr>
              <w:t>XXX</w:t>
            </w:r>
            <w:r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 to be sent to SA plenary for </w:t>
            </w:r>
            <w:proofErr w:type="gramStart"/>
            <w:r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information</w:t>
            </w:r>
            <w:proofErr w:type="gramEnd"/>
          </w:p>
          <w:p w14:paraId="23D79793" w14:textId="7EB83254" w:rsidR="00246408" w:rsidRDefault="00246408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Cs/>
                <w:color w:val="000000"/>
                <w:szCs w:val="22"/>
                <w:lang w:val="en-US"/>
              </w:rPr>
            </w:pPr>
            <w:r w:rsidRPr="00F76C78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Communicate with MPEG on evaluation and results of appropriate codecs.</w:t>
            </w:r>
          </w:p>
        </w:tc>
      </w:tr>
      <w:tr w:rsidR="00DA794A" w14:paraId="5842C6E4" w14:textId="77777777" w:rsidTr="467D9E16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5F1C72" w14:textId="77777777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SA#1</w:t>
            </w:r>
            <w:r>
              <w:rPr>
                <w:rFonts w:hint="eastAsia"/>
                <w:bCs/>
                <w:sz w:val="20"/>
                <w:lang w:val="en-US" w:eastAsia="zh-CN"/>
              </w:rPr>
              <w:t>06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>(10 - 13 December 2024, Madrid)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D303BA" w14:textId="77777777" w:rsidR="00DA794A" w:rsidRDefault="009B0622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Present </w:t>
            </w:r>
            <w:r>
              <w:rPr>
                <w:rFonts w:eastAsia="MS Mincho"/>
                <w:b w:val="0"/>
                <w:bCs/>
                <w:color w:val="000000" w:themeColor="text1"/>
                <w:highlight w:val="yellow"/>
                <w:lang w:val="en-US"/>
              </w:rPr>
              <w:t xml:space="preserve">TR </w:t>
            </w:r>
            <w:r>
              <w:rPr>
                <w:rFonts w:hint="eastAsia"/>
                <w:b w:val="0"/>
                <w:bCs/>
                <w:color w:val="000000" w:themeColor="text1"/>
                <w:highlight w:val="yellow"/>
                <w:lang w:val="en-US" w:eastAsia="zh-CN"/>
              </w:rPr>
              <w:t>XXX</w:t>
            </w: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</w:rPr>
              <w:t>to SA</w:t>
            </w: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 for information</w:t>
            </w:r>
          </w:p>
        </w:tc>
      </w:tr>
      <w:tr w:rsidR="00DA794A" w14:paraId="76F05EE1" w14:textId="77777777" w:rsidTr="467D9E16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D50E3E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SA</w:t>
            </w:r>
            <w:r>
              <w:rPr>
                <w:rFonts w:hint="eastAsia"/>
                <w:bCs/>
                <w:sz w:val="20"/>
                <w:lang w:val="en-US" w:eastAsia="zh-CN"/>
              </w:rPr>
              <w:t>4</w:t>
            </w:r>
            <w:r>
              <w:rPr>
                <w:bCs/>
                <w:sz w:val="20"/>
                <w:lang w:val="en-US"/>
              </w:rPr>
              <w:t>#1</w:t>
            </w:r>
            <w:r>
              <w:rPr>
                <w:rFonts w:hint="eastAsia"/>
                <w:bCs/>
                <w:sz w:val="20"/>
                <w:lang w:val="en-US" w:eastAsia="zh-CN"/>
              </w:rPr>
              <w:t>31</w:t>
            </w:r>
            <w:r>
              <w:rPr>
                <w:bCs/>
                <w:sz w:val="20"/>
                <w:lang w:val="en-US"/>
              </w:rPr>
              <w:t xml:space="preserve"> (</w:t>
            </w:r>
            <w:r>
              <w:rPr>
                <w:rFonts w:hint="eastAsia"/>
                <w:bCs/>
                <w:sz w:val="20"/>
                <w:lang w:val="en-US" w:eastAsia="zh-CN"/>
              </w:rPr>
              <w:t>17 - 21 February 2025, Geneva)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02C33" w14:textId="56C9C6FC" w:rsidR="00DA794A" w:rsidRDefault="00DA794A" w:rsidP="00F76C78">
            <w:pPr>
              <w:tabs>
                <w:tab w:val="left" w:pos="720"/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</w:p>
          <w:p w14:paraId="51FC8BE6" w14:textId="77777777" w:rsidR="00DA794A" w:rsidRDefault="009B0622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>Complete</w:t>
            </w:r>
            <w:r>
              <w:rPr>
                <w:rFonts w:ascii="Arial" w:eastAsia="MS Mincho" w:hAnsi="Arial" w:hint="eastAsia"/>
                <w:bCs/>
                <w:color w:val="000000" w:themeColor="text1"/>
                <w:sz w:val="22"/>
                <w:lang w:val="en-US" w:eastAsia="en-US"/>
              </w:rPr>
              <w:t xml:space="preserve"> all </w:t>
            </w: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 xml:space="preserve">remaining </w:t>
            </w:r>
            <w:r>
              <w:rPr>
                <w:rFonts w:ascii="Arial" w:eastAsia="MS Mincho" w:hAnsi="Arial" w:hint="eastAsia"/>
                <w:bCs/>
                <w:color w:val="000000" w:themeColor="text1"/>
                <w:sz w:val="22"/>
                <w:lang w:val="en-US" w:eastAsia="en-US"/>
              </w:rPr>
              <w:t xml:space="preserve">open </w:t>
            </w:r>
            <w:proofErr w:type="gramStart"/>
            <w:r>
              <w:rPr>
                <w:rFonts w:ascii="Arial" w:eastAsia="MS Mincho" w:hAnsi="Arial" w:hint="eastAsia"/>
                <w:bCs/>
                <w:color w:val="000000" w:themeColor="text1"/>
                <w:sz w:val="22"/>
                <w:lang w:val="en-US" w:eastAsia="en-US"/>
              </w:rPr>
              <w:t>issues</w:t>
            </w:r>
            <w:proofErr w:type="gramEnd"/>
            <w:r>
              <w:rPr>
                <w:rFonts w:ascii="Arial" w:eastAsia="MS Mincho" w:hAnsi="Arial" w:hint="eastAsia"/>
                <w:bCs/>
                <w:color w:val="000000" w:themeColor="text1"/>
                <w:sz w:val="22"/>
                <w:lang w:val="en-US" w:eastAsia="en-US"/>
              </w:rPr>
              <w:t xml:space="preserve"> </w:t>
            </w:r>
          </w:p>
          <w:p w14:paraId="608FDB8E" w14:textId="77777777" w:rsidR="00DA794A" w:rsidRDefault="009B0622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>Communicate with other 3GPP working groups and external organizations, if necessary</w:t>
            </w:r>
          </w:p>
          <w:p w14:paraId="6ECA44E1" w14:textId="59079CDD" w:rsidR="005E7492" w:rsidRDefault="005E7492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 xml:space="preserve">Finalize conclusions </w:t>
            </w:r>
            <w:r w:rsidR="00A876A4"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>on potential</w:t>
            </w: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 xml:space="preserve"> normative work. </w:t>
            </w:r>
          </w:p>
          <w:p w14:paraId="09E6D119" w14:textId="77777777" w:rsidR="00DA794A" w:rsidRDefault="009B0622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Cs/>
                <w:color w:val="000000"/>
                <w:szCs w:val="22"/>
                <w:lang w:val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 xml:space="preserve">Agree on </w:t>
            </w:r>
            <w:r>
              <w:rPr>
                <w:rFonts w:ascii="Arial" w:eastAsia="MS Mincho" w:hAnsi="Arial"/>
                <w:bCs/>
                <w:color w:val="000000" w:themeColor="text1"/>
                <w:sz w:val="22"/>
                <w:highlight w:val="yellow"/>
                <w:lang w:val="en-US" w:eastAsia="en-US"/>
              </w:rPr>
              <w:t xml:space="preserve">TR </w:t>
            </w:r>
            <w:r>
              <w:rPr>
                <w:rFonts w:ascii="Arial" w:eastAsia="MS Mincho" w:hAnsi="Arial" w:hint="eastAsia"/>
                <w:bCs/>
                <w:color w:val="000000" w:themeColor="text1"/>
                <w:sz w:val="22"/>
                <w:highlight w:val="yellow"/>
                <w:lang w:val="en-US"/>
              </w:rPr>
              <w:t>XXX</w:t>
            </w: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 xml:space="preserve"> to be sent to SA plenary for approval</w:t>
            </w:r>
          </w:p>
        </w:tc>
      </w:tr>
      <w:tr w:rsidR="00DA794A" w14:paraId="4CB7DF83" w14:textId="77777777" w:rsidTr="467D9E16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74E3C8" w14:textId="77777777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color w:val="000000" w:themeColor="text1"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SA#1</w:t>
            </w:r>
            <w:r>
              <w:rPr>
                <w:rFonts w:hint="eastAsia"/>
                <w:bCs/>
                <w:sz w:val="20"/>
                <w:lang w:val="en-US" w:eastAsia="zh-CN"/>
              </w:rPr>
              <w:t>07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(11 - 14 </w:t>
            </w:r>
            <w:r>
              <w:rPr>
                <w:rFonts w:hint="eastAsia"/>
                <w:color w:val="000000" w:themeColor="text1"/>
                <w:sz w:val="20"/>
                <w:lang w:val="en-US" w:eastAsia="zh-CN"/>
              </w:rPr>
              <w:t>March 2025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, </w:t>
            </w:r>
            <w:r>
              <w:rPr>
                <w:rFonts w:hint="eastAsia"/>
                <w:color w:val="000000" w:themeColor="text1"/>
                <w:sz w:val="20"/>
                <w:lang w:val="en-US" w:eastAsia="zh-CN"/>
              </w:rPr>
              <w:t>Korea</w:t>
            </w:r>
            <w:r>
              <w:rPr>
                <w:rFonts w:hint="eastAsia"/>
                <w:bCs/>
                <w:sz w:val="20"/>
                <w:lang w:val="en-US" w:eastAsia="zh-CN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536E35" w14:textId="1419AF4B" w:rsidR="00DA794A" w:rsidRDefault="009B0622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 w:themeColor="text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</w:rPr>
              <w:t xml:space="preserve">Send </w:t>
            </w:r>
            <w:r>
              <w:rPr>
                <w:rFonts w:eastAsia="MS Mincho"/>
                <w:b w:val="0"/>
                <w:bCs/>
                <w:color w:val="000000" w:themeColor="text1"/>
                <w:highlight w:val="yellow"/>
                <w:lang w:val="en-US"/>
              </w:rPr>
              <w:t xml:space="preserve">TR </w:t>
            </w:r>
            <w:r>
              <w:rPr>
                <w:rFonts w:hint="eastAsia"/>
                <w:b w:val="0"/>
                <w:bCs/>
                <w:color w:val="000000" w:themeColor="text1"/>
                <w:highlight w:val="yellow"/>
                <w:lang w:val="en-US" w:eastAsia="zh-CN"/>
              </w:rPr>
              <w:t>XXX</w:t>
            </w: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</w:rPr>
              <w:t>to SA</w:t>
            </w: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 for 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</w:rPr>
              <w:t>Approval</w:t>
            </w:r>
          </w:p>
        </w:tc>
      </w:tr>
    </w:tbl>
    <w:p w14:paraId="450692E2" w14:textId="77777777" w:rsidR="00DA794A" w:rsidRDefault="00DA794A">
      <w:pPr>
        <w:rPr>
          <w:lang w:val="en-US"/>
        </w:rPr>
      </w:pPr>
    </w:p>
    <w:p w14:paraId="283DD054" w14:textId="77777777" w:rsidR="00DA794A" w:rsidRDefault="009B0622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>
        <w:rPr>
          <w:rFonts w:ascii="Arial" w:hAnsi="Arial"/>
          <w:sz w:val="36"/>
          <w:lang w:val="en-US" w:eastAsia="en-US"/>
        </w:rPr>
        <w:lastRenderedPageBreak/>
        <w:t>Proposal</w:t>
      </w:r>
    </w:p>
    <w:p w14:paraId="666DF364" w14:textId="77777777" w:rsidR="00DA794A" w:rsidRDefault="009B0622">
      <w:pPr>
        <w:rPr>
          <w:rFonts w:ascii="Arial" w:hAnsi="Arial"/>
          <w:bCs/>
          <w:sz w:val="24"/>
          <w:lang w:val="en-US"/>
        </w:rPr>
      </w:pPr>
      <w:r>
        <w:rPr>
          <w:rFonts w:ascii="Arial" w:hAnsi="Arial" w:hint="eastAsia"/>
          <w:bCs/>
          <w:sz w:val="24"/>
          <w:lang w:val="en-US"/>
        </w:rPr>
        <w:t>We propose the above Work Plan for the SA4 team's consideration.</w:t>
      </w:r>
    </w:p>
    <w:sectPr w:rsidR="00DA794A">
      <w:headerReference w:type="default" r:id="rId12"/>
      <w:footerReference w:type="default" r:id="rId13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0F765" w14:textId="77777777" w:rsidR="00DD6469" w:rsidRDefault="00DD6469">
      <w:r>
        <w:separator/>
      </w:r>
    </w:p>
  </w:endnote>
  <w:endnote w:type="continuationSeparator" w:id="0">
    <w:p w14:paraId="05CA1CD7" w14:textId="77777777" w:rsidR="00DD6469" w:rsidRDefault="00DD6469">
      <w:r>
        <w:continuationSeparator/>
      </w:r>
    </w:p>
  </w:endnote>
  <w:endnote w:type="continuationNotice" w:id="1">
    <w:p w14:paraId="4E0B45C5" w14:textId="77777777" w:rsidR="00DD6469" w:rsidRDefault="00DD64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BF566" w14:textId="77777777" w:rsidR="00DA794A" w:rsidRDefault="00DA7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ED708" w14:textId="77777777" w:rsidR="00DD6469" w:rsidRDefault="00DD6469">
      <w:r>
        <w:separator/>
      </w:r>
    </w:p>
  </w:footnote>
  <w:footnote w:type="continuationSeparator" w:id="0">
    <w:p w14:paraId="77CBB932" w14:textId="77777777" w:rsidR="00DD6469" w:rsidRDefault="00DD6469">
      <w:r>
        <w:continuationSeparator/>
      </w:r>
    </w:p>
  </w:footnote>
  <w:footnote w:type="continuationNotice" w:id="1">
    <w:p w14:paraId="76A2334F" w14:textId="77777777" w:rsidR="00DD6469" w:rsidRDefault="00DD64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93778" w14:textId="77777777" w:rsidR="00DA794A" w:rsidRDefault="00DA79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A37FE"/>
    <w:multiLevelType w:val="multilevel"/>
    <w:tmpl w:val="6ABA37F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555046129">
    <w:abstractNumId w:val="2"/>
  </w:num>
  <w:num w:numId="2" w16cid:durableId="1828548923">
    <w:abstractNumId w:val="0"/>
  </w:num>
  <w:num w:numId="3" w16cid:durableId="576985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proofState w:spelling="clean" w:grammar="clean"/>
  <w:defaultTabStop w:val="720"/>
  <w:hyphenationZone w:val="425"/>
  <w:doNotHyphenateCaps/>
  <w:drawingGridHorizontalSpacing w:val="120"/>
  <w:drawingGridVerticalSpacing w:val="104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12FD"/>
    <w:rsid w:val="00065BC2"/>
    <w:rsid w:val="00076430"/>
    <w:rsid w:val="00080C71"/>
    <w:rsid w:val="0008109F"/>
    <w:rsid w:val="00084E5C"/>
    <w:rsid w:val="00086E7D"/>
    <w:rsid w:val="00093B3D"/>
    <w:rsid w:val="000943A2"/>
    <w:rsid w:val="00094784"/>
    <w:rsid w:val="000B4106"/>
    <w:rsid w:val="000B46C9"/>
    <w:rsid w:val="000B4E43"/>
    <w:rsid w:val="000C03B3"/>
    <w:rsid w:val="000C1DB4"/>
    <w:rsid w:val="000C7A37"/>
    <w:rsid w:val="000D2C9A"/>
    <w:rsid w:val="000D33C5"/>
    <w:rsid w:val="000D7497"/>
    <w:rsid w:val="000E0F2B"/>
    <w:rsid w:val="000E235D"/>
    <w:rsid w:val="000E520A"/>
    <w:rsid w:val="000E646C"/>
    <w:rsid w:val="000E68BC"/>
    <w:rsid w:val="000E7495"/>
    <w:rsid w:val="000F5B1F"/>
    <w:rsid w:val="0010560C"/>
    <w:rsid w:val="00113696"/>
    <w:rsid w:val="00113D03"/>
    <w:rsid w:val="00123CC8"/>
    <w:rsid w:val="0012688F"/>
    <w:rsid w:val="001311DB"/>
    <w:rsid w:val="00135311"/>
    <w:rsid w:val="00137FC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30F4"/>
    <w:rsid w:val="00195031"/>
    <w:rsid w:val="00197016"/>
    <w:rsid w:val="001A31A4"/>
    <w:rsid w:val="001A32FE"/>
    <w:rsid w:val="001A5505"/>
    <w:rsid w:val="001A7083"/>
    <w:rsid w:val="001B1289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24977"/>
    <w:rsid w:val="00240A72"/>
    <w:rsid w:val="00240BC9"/>
    <w:rsid w:val="002414EA"/>
    <w:rsid w:val="00241CB1"/>
    <w:rsid w:val="00246408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422B"/>
    <w:rsid w:val="002F6D19"/>
    <w:rsid w:val="00300022"/>
    <w:rsid w:val="00311BF5"/>
    <w:rsid w:val="0032058E"/>
    <w:rsid w:val="003238B5"/>
    <w:rsid w:val="00325A28"/>
    <w:rsid w:val="0033238F"/>
    <w:rsid w:val="00335B1F"/>
    <w:rsid w:val="00336294"/>
    <w:rsid w:val="003440F9"/>
    <w:rsid w:val="003453CE"/>
    <w:rsid w:val="0036072A"/>
    <w:rsid w:val="00384976"/>
    <w:rsid w:val="00390841"/>
    <w:rsid w:val="00393BC8"/>
    <w:rsid w:val="00395772"/>
    <w:rsid w:val="00395E78"/>
    <w:rsid w:val="003976BC"/>
    <w:rsid w:val="003A4E05"/>
    <w:rsid w:val="003A5CBA"/>
    <w:rsid w:val="003A768B"/>
    <w:rsid w:val="003A7B49"/>
    <w:rsid w:val="003B0589"/>
    <w:rsid w:val="003B42AC"/>
    <w:rsid w:val="003B7693"/>
    <w:rsid w:val="003C0480"/>
    <w:rsid w:val="003C26F4"/>
    <w:rsid w:val="003C4F8C"/>
    <w:rsid w:val="003D02F3"/>
    <w:rsid w:val="003D7D97"/>
    <w:rsid w:val="003E43B2"/>
    <w:rsid w:val="003E48EC"/>
    <w:rsid w:val="004002E1"/>
    <w:rsid w:val="004013D7"/>
    <w:rsid w:val="00406081"/>
    <w:rsid w:val="00412B34"/>
    <w:rsid w:val="004137C9"/>
    <w:rsid w:val="004145C5"/>
    <w:rsid w:val="004160C3"/>
    <w:rsid w:val="004201AE"/>
    <w:rsid w:val="004215F7"/>
    <w:rsid w:val="00433175"/>
    <w:rsid w:val="004334EB"/>
    <w:rsid w:val="00441835"/>
    <w:rsid w:val="004444B8"/>
    <w:rsid w:val="00447645"/>
    <w:rsid w:val="0045246B"/>
    <w:rsid w:val="00460084"/>
    <w:rsid w:val="00462F0C"/>
    <w:rsid w:val="0046314E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12BF"/>
    <w:rsid w:val="004B78D9"/>
    <w:rsid w:val="004D20A7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45E26"/>
    <w:rsid w:val="00554A33"/>
    <w:rsid w:val="00564D07"/>
    <w:rsid w:val="00565155"/>
    <w:rsid w:val="00571DD1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C6FC9"/>
    <w:rsid w:val="005D1E12"/>
    <w:rsid w:val="005E4571"/>
    <w:rsid w:val="005E4C0F"/>
    <w:rsid w:val="005E7492"/>
    <w:rsid w:val="005F0705"/>
    <w:rsid w:val="00605668"/>
    <w:rsid w:val="006132AB"/>
    <w:rsid w:val="00614572"/>
    <w:rsid w:val="00616092"/>
    <w:rsid w:val="0062458B"/>
    <w:rsid w:val="00625305"/>
    <w:rsid w:val="00644F7C"/>
    <w:rsid w:val="0064678B"/>
    <w:rsid w:val="0064735E"/>
    <w:rsid w:val="00664731"/>
    <w:rsid w:val="00664C85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0D15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4FF"/>
    <w:rsid w:val="007338E3"/>
    <w:rsid w:val="00733D66"/>
    <w:rsid w:val="0074091D"/>
    <w:rsid w:val="00740F7D"/>
    <w:rsid w:val="00741C12"/>
    <w:rsid w:val="00754069"/>
    <w:rsid w:val="0076404D"/>
    <w:rsid w:val="00766B9C"/>
    <w:rsid w:val="0077063D"/>
    <w:rsid w:val="00785B88"/>
    <w:rsid w:val="007A2F76"/>
    <w:rsid w:val="007A598E"/>
    <w:rsid w:val="007B493A"/>
    <w:rsid w:val="007B53C3"/>
    <w:rsid w:val="007B7DA6"/>
    <w:rsid w:val="007D1B1E"/>
    <w:rsid w:val="007D2C1E"/>
    <w:rsid w:val="007D428F"/>
    <w:rsid w:val="007F0FFC"/>
    <w:rsid w:val="007F5104"/>
    <w:rsid w:val="0080569D"/>
    <w:rsid w:val="00827B01"/>
    <w:rsid w:val="00834593"/>
    <w:rsid w:val="00843B83"/>
    <w:rsid w:val="00846029"/>
    <w:rsid w:val="00855D2F"/>
    <w:rsid w:val="00877061"/>
    <w:rsid w:val="008948EB"/>
    <w:rsid w:val="008A3BD9"/>
    <w:rsid w:val="008A525D"/>
    <w:rsid w:val="008A6843"/>
    <w:rsid w:val="008B3B77"/>
    <w:rsid w:val="008B74D4"/>
    <w:rsid w:val="008C2B02"/>
    <w:rsid w:val="008C5D50"/>
    <w:rsid w:val="008D1A68"/>
    <w:rsid w:val="008D3CC4"/>
    <w:rsid w:val="008D7163"/>
    <w:rsid w:val="008E2180"/>
    <w:rsid w:val="008F19DA"/>
    <w:rsid w:val="008F426D"/>
    <w:rsid w:val="008F55B0"/>
    <w:rsid w:val="008F58E5"/>
    <w:rsid w:val="00905A4C"/>
    <w:rsid w:val="00915FB2"/>
    <w:rsid w:val="00916FD8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62F2B"/>
    <w:rsid w:val="00967289"/>
    <w:rsid w:val="00970A2D"/>
    <w:rsid w:val="00972BC6"/>
    <w:rsid w:val="009850F9"/>
    <w:rsid w:val="00985C63"/>
    <w:rsid w:val="00990B88"/>
    <w:rsid w:val="00992FD1"/>
    <w:rsid w:val="009A21BC"/>
    <w:rsid w:val="009A3B19"/>
    <w:rsid w:val="009A6190"/>
    <w:rsid w:val="009A734B"/>
    <w:rsid w:val="009B0622"/>
    <w:rsid w:val="009B67A9"/>
    <w:rsid w:val="009B6E0D"/>
    <w:rsid w:val="009C2DDA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E17"/>
    <w:rsid w:val="00A50AC2"/>
    <w:rsid w:val="00A5555E"/>
    <w:rsid w:val="00A71C3B"/>
    <w:rsid w:val="00A75240"/>
    <w:rsid w:val="00A76038"/>
    <w:rsid w:val="00A81E62"/>
    <w:rsid w:val="00A876A4"/>
    <w:rsid w:val="00A91F6F"/>
    <w:rsid w:val="00AA2B02"/>
    <w:rsid w:val="00AA4DFA"/>
    <w:rsid w:val="00AA74B1"/>
    <w:rsid w:val="00AA78E4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A5A"/>
    <w:rsid w:val="00B72468"/>
    <w:rsid w:val="00B81B44"/>
    <w:rsid w:val="00B86725"/>
    <w:rsid w:val="00BA48A0"/>
    <w:rsid w:val="00BB6BB5"/>
    <w:rsid w:val="00BE43EA"/>
    <w:rsid w:val="00BE673F"/>
    <w:rsid w:val="00C05FAE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07C3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6024B"/>
    <w:rsid w:val="00D60839"/>
    <w:rsid w:val="00D633F3"/>
    <w:rsid w:val="00D675AC"/>
    <w:rsid w:val="00D863B1"/>
    <w:rsid w:val="00D866B4"/>
    <w:rsid w:val="00D87656"/>
    <w:rsid w:val="00D87B4B"/>
    <w:rsid w:val="00D87D14"/>
    <w:rsid w:val="00D919C2"/>
    <w:rsid w:val="00DA0A37"/>
    <w:rsid w:val="00DA3AE6"/>
    <w:rsid w:val="00DA5F99"/>
    <w:rsid w:val="00DA69FD"/>
    <w:rsid w:val="00DA794A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D6469"/>
    <w:rsid w:val="00DE5F8D"/>
    <w:rsid w:val="00E005FC"/>
    <w:rsid w:val="00E12064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C4FD0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268CF"/>
    <w:rsid w:val="00F36578"/>
    <w:rsid w:val="00F4181E"/>
    <w:rsid w:val="00F52671"/>
    <w:rsid w:val="00F605D5"/>
    <w:rsid w:val="00F6686F"/>
    <w:rsid w:val="00F66CEF"/>
    <w:rsid w:val="00F674DD"/>
    <w:rsid w:val="00F75CA2"/>
    <w:rsid w:val="00F766E1"/>
    <w:rsid w:val="00F76C78"/>
    <w:rsid w:val="00F80F1B"/>
    <w:rsid w:val="00F8162B"/>
    <w:rsid w:val="00F84BEF"/>
    <w:rsid w:val="00F85713"/>
    <w:rsid w:val="00F872EE"/>
    <w:rsid w:val="00FB09F0"/>
    <w:rsid w:val="00FC0FB8"/>
    <w:rsid w:val="00FC5852"/>
    <w:rsid w:val="00FD7386"/>
    <w:rsid w:val="00FE02D0"/>
    <w:rsid w:val="00FE0BFF"/>
    <w:rsid w:val="00FE20A7"/>
    <w:rsid w:val="00FE2DDD"/>
    <w:rsid w:val="00FF6D74"/>
    <w:rsid w:val="00FF7FBE"/>
    <w:rsid w:val="08367759"/>
    <w:rsid w:val="0EB511D9"/>
    <w:rsid w:val="134303B0"/>
    <w:rsid w:val="1B481CCF"/>
    <w:rsid w:val="1F0429EF"/>
    <w:rsid w:val="2461422A"/>
    <w:rsid w:val="24C40BCE"/>
    <w:rsid w:val="29FA1BDC"/>
    <w:rsid w:val="2C4E663C"/>
    <w:rsid w:val="2D597864"/>
    <w:rsid w:val="2F4FF889"/>
    <w:rsid w:val="300525D8"/>
    <w:rsid w:val="30835865"/>
    <w:rsid w:val="32015008"/>
    <w:rsid w:val="363DD39D"/>
    <w:rsid w:val="37C32CD7"/>
    <w:rsid w:val="384C6419"/>
    <w:rsid w:val="38511EF9"/>
    <w:rsid w:val="386D0CCB"/>
    <w:rsid w:val="38EC3111"/>
    <w:rsid w:val="3BF658DC"/>
    <w:rsid w:val="4639027E"/>
    <w:rsid w:val="467D9E16"/>
    <w:rsid w:val="4D852E94"/>
    <w:rsid w:val="4F231A3B"/>
    <w:rsid w:val="509071B5"/>
    <w:rsid w:val="525E192B"/>
    <w:rsid w:val="56763C53"/>
    <w:rsid w:val="5D1A60E1"/>
    <w:rsid w:val="5FDA7EFE"/>
    <w:rsid w:val="62C80A6F"/>
    <w:rsid w:val="62D27BAF"/>
    <w:rsid w:val="635C2EEE"/>
    <w:rsid w:val="63C41A3B"/>
    <w:rsid w:val="65F61EBC"/>
    <w:rsid w:val="6719176F"/>
    <w:rsid w:val="6B4F7B2C"/>
    <w:rsid w:val="738A1381"/>
    <w:rsid w:val="77550B81"/>
    <w:rsid w:val="7FF5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C599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basedOn w:val="Heading1"/>
    <w:next w:val="Normal"/>
    <w:link w:val="Heading8Char"/>
    <w:qFormat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qFormat/>
    <w:pPr>
      <w:widowControl/>
      <w:spacing w:after="120"/>
      <w:ind w:leftChars="200" w:left="420"/>
      <w:contextualSpacing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703"/>
        <w:tab w:val="right" w:pos="9406"/>
      </w:tabs>
    </w:pPr>
  </w:style>
  <w:style w:type="paragraph" w:styleId="Header">
    <w:name w:val="header"/>
    <w:basedOn w:val="Normal"/>
    <w:semiHidden/>
    <w:qFormat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widowControl/>
      <w:ind w:left="454" w:hanging="454"/>
    </w:pPr>
    <w:rPr>
      <w:sz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qFormat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qFormat/>
    <w:locked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Heading2Char">
    <w:name w:val="Heading 2 Char"/>
    <w:link w:val="Heading2"/>
    <w:uiPriority w:val="9"/>
    <w:qFormat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Cambria" w:eastAsia="SimSun" w:hAnsi="Cambria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SimSun" w:hAnsi="Arial"/>
      <w:b/>
      <w:lang w:eastAsia="en-US"/>
    </w:rPr>
  </w:style>
  <w:style w:type="character" w:customStyle="1" w:styleId="Heading7Char">
    <w:name w:val="Heading 7 Char"/>
    <w:link w:val="Heading7"/>
    <w:qFormat/>
    <w:rPr>
      <w:rFonts w:ascii="Arial" w:eastAsia="SimSun" w:hAnsi="Arial"/>
      <w:b/>
      <w:lang w:eastAsia="en-US"/>
    </w:rPr>
  </w:style>
  <w:style w:type="character" w:customStyle="1" w:styleId="Heading8Char">
    <w:name w:val="Heading 8 Char"/>
    <w:link w:val="Heading8"/>
    <w:qFormat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SimSun" w:hAnsi="Arial"/>
      <w:sz w:val="36"/>
      <w:lang w:eastAsia="en-US"/>
    </w:rPr>
  </w:style>
  <w:style w:type="paragraph" w:customStyle="1" w:styleId="Heading">
    <w:name w:val="Heading"/>
    <w:basedOn w:val="Normal"/>
    <w:link w:val="HeadingCar"/>
    <w:qFormat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FootnoteTextChar">
    <w:name w:val="Footnote Text Char"/>
    <w:link w:val="FootnoteText"/>
    <w:semiHidden/>
    <w:qFormat/>
    <w:rPr>
      <w:sz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 w:eastAsia="zh-CN"/>
    </w:rPr>
  </w:style>
  <w:style w:type="character" w:customStyle="1" w:styleId="CommentTextChar">
    <w:name w:val="Comment Text Char"/>
    <w:link w:val="CommentText"/>
    <w:uiPriority w:val="99"/>
    <w:semiHidden/>
    <w:qFormat/>
    <w:rPr>
      <w:lang w:val="en-GB" w:eastAsia="zh-CN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zh-CN"/>
    </w:rPr>
  </w:style>
  <w:style w:type="character" w:customStyle="1" w:styleId="HeadingCar">
    <w:name w:val="Heading Car"/>
    <w:link w:val="Heading"/>
    <w:qFormat/>
    <w:locked/>
    <w:rPr>
      <w:rFonts w:ascii="Arial" w:hAnsi="Arial"/>
      <w:b/>
      <w:sz w:val="22"/>
      <w:lang w:val="en-GB"/>
    </w:rPr>
  </w:style>
  <w:style w:type="character" w:customStyle="1" w:styleId="FooterChar">
    <w:name w:val="Footer Char"/>
    <w:link w:val="Footer"/>
    <w:uiPriority w:val="99"/>
    <w:qFormat/>
    <w:rPr>
      <w:lang w:val="en-GB" w:eastAsia="zh-CN"/>
    </w:rPr>
  </w:style>
  <w:style w:type="paragraph" w:customStyle="1" w:styleId="B1">
    <w:name w:val="B1"/>
    <w:basedOn w:val="List"/>
    <w:link w:val="B1Char1"/>
    <w:qFormat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qFormat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qFormat/>
    <w:rPr>
      <w:rFonts w:eastAsia="Times New Roman" w:cs="Vrinda"/>
      <w:lang w:val="en-GB" w:eastAsia="en-GB" w:bidi="bn-IN"/>
    </w:rPr>
  </w:style>
  <w:style w:type="paragraph" w:styleId="ListParagraph">
    <w:name w:val="List Paragraph"/>
    <w:basedOn w:val="Normal"/>
    <w:link w:val="ListParagraphChar"/>
    <w:uiPriority w:val="34"/>
    <w:qFormat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Revision">
    <w:name w:val="Revision"/>
    <w:hidden/>
    <w:uiPriority w:val="99"/>
    <w:unhideWhenUsed/>
    <w:rsid w:val="0032058E"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32058E"/>
    <w:rPr>
      <w:rFonts w:eastAsia="Times New Roman"/>
      <w:color w:val="000000"/>
      <w:lang w:val="en-GB" w:eastAsia="ja-JP"/>
    </w:rPr>
  </w:style>
  <w:style w:type="paragraph" w:styleId="NormalWeb">
    <w:name w:val="Normal (Web)"/>
    <w:basedOn w:val="Normal"/>
    <w:qFormat/>
    <w:rsid w:val="00DA5F99"/>
    <w:pPr>
      <w:widowControl/>
      <w:overflowPunct/>
      <w:autoSpaceDE/>
      <w:autoSpaceDN/>
      <w:adjustRightInd/>
      <w:spacing w:beforeAutospacing="1" w:afterAutospacing="1"/>
      <w:textAlignment w:val="auto"/>
    </w:pPr>
    <w:rPr>
      <w:rFonts w:eastAsia="Times New Roman"/>
      <w:sz w:val="24"/>
      <w:lang w:val="en-US"/>
    </w:rPr>
  </w:style>
  <w:style w:type="paragraph" w:customStyle="1" w:styleId="CRCoverPage">
    <w:name w:val="CR Cover Page"/>
    <w:rsid w:val="00664C85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BQIBPLLIMM24-1585705811-94</_dlc_DocId>
    <_dlc_DocIdUrl xmlns="71c5aaf6-e6ce-465b-b873-5148d2a4c105">
      <Url>https://nokia.sharepoint.com/sites/3gpp-sa4/_layouts/15/DocIdRedir.aspx?ID=BQIBPLLIMM24-1585705811-94</Url>
      <Description>BQIBPLLIMM24-1585705811-94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2858787-9576-4584-AEFD-33DFBA3BF64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34074E-B28C-4E7E-96CB-5B206BB30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76620E-3937-446D-BC74-0E1044FABEB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1060</Words>
  <Characters>5836</Characters>
  <Application>Microsoft Office Word</Application>
  <DocSecurity>0</DocSecurity>
  <Lines>48</Lines>
  <Paragraphs>13</Paragraphs>
  <ScaleCrop>false</ScaleCrop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2024-01-23T09:24:00Z</dcterms:created>
  <dcterms:modified xsi:type="dcterms:W3CDTF">2024-01-23T17:29:00Z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KSOProductBuildVer">
    <vt:lpwstr>2052-11.8.2.12085</vt:lpwstr>
  </property>
  <property fmtid="{D5CDD505-2E9C-101B-9397-08002B2CF9AE}" pid="4" name="ICV">
    <vt:lpwstr>74E1BD9707F84E8CA44DCFE115573597</vt:lpwstr>
  </property>
  <property fmtid="{D5CDD505-2E9C-101B-9397-08002B2CF9AE}" pid="5" name="_dlc_DocIdItemGuid">
    <vt:lpwstr>d7b6f116-3eb1-4f20-bf65-ab0e2463812b</vt:lpwstr>
  </property>
</Properties>
</file>