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B6AB" w14:textId="187ABA80" w:rsidR="00C144F1" w:rsidRDefault="00C144F1" w:rsidP="00C144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79704D">
        <w:rPr>
          <w:b/>
          <w:noProof/>
          <w:sz w:val="24"/>
        </w:rPr>
        <w:t>3</w:t>
      </w:r>
      <w:r w:rsidR="00AD77A1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S4-23</w:t>
      </w:r>
      <w:r w:rsidR="00BE4EA6">
        <w:rPr>
          <w:b/>
          <w:noProof/>
          <w:sz w:val="24"/>
        </w:rPr>
        <w:t>0672</w:t>
      </w:r>
    </w:p>
    <w:p w14:paraId="17146ADB" w14:textId="63D04D88" w:rsidR="00C144F1" w:rsidRPr="00CA2858" w:rsidRDefault="0079704D" w:rsidP="00CA2858">
      <w:pPr>
        <w:rPr>
          <w:rFonts w:ascii="Arial" w:hAnsi="Arial"/>
          <w:b/>
          <w:noProof/>
          <w:sz w:val="24"/>
        </w:rPr>
      </w:pPr>
      <w:r w:rsidRPr="00CA2858">
        <w:rPr>
          <w:rFonts w:ascii="Arial" w:hAnsi="Arial"/>
          <w:b/>
          <w:noProof/>
          <w:sz w:val="24"/>
        </w:rPr>
        <w:t>Electronic</w:t>
      </w:r>
      <w:r w:rsidR="00C144F1" w:rsidRPr="00CA2858">
        <w:rPr>
          <w:rFonts w:ascii="Arial" w:hAnsi="Arial"/>
          <w:b/>
          <w:noProof/>
          <w:sz w:val="24"/>
        </w:rPr>
        <w:t xml:space="preserve">, </w:t>
      </w:r>
      <w:r w:rsidRPr="00CA2858">
        <w:rPr>
          <w:rFonts w:ascii="Arial" w:hAnsi="Arial"/>
          <w:b/>
          <w:noProof/>
          <w:sz w:val="24"/>
        </w:rPr>
        <w:t xml:space="preserve">17th </w:t>
      </w:r>
      <w:r w:rsidR="00C144F1" w:rsidRPr="00CA2858">
        <w:rPr>
          <w:rFonts w:ascii="Arial" w:hAnsi="Arial"/>
          <w:b/>
          <w:noProof/>
          <w:sz w:val="24"/>
        </w:rPr>
        <w:t xml:space="preserve">– </w:t>
      </w:r>
      <w:r w:rsidRPr="00CA2858">
        <w:rPr>
          <w:rFonts w:ascii="Arial" w:hAnsi="Arial"/>
          <w:b/>
          <w:noProof/>
          <w:sz w:val="24"/>
        </w:rPr>
        <w:t>21st April</w:t>
      </w:r>
      <w:r w:rsidR="00C144F1" w:rsidRPr="00CA2858">
        <w:rPr>
          <w:rFonts w:ascii="Arial" w:hAnsi="Arial"/>
          <w:b/>
          <w:noProof/>
          <w:sz w:val="24"/>
        </w:rPr>
        <w:t xml:space="preserve"> 2023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 w:rsidP="006A6179">
      <w:pPr>
        <w:spacing w:afterLines="50" w:after="120"/>
        <w:rPr>
          <w:rFonts w:ascii="Arial" w:hAnsi="Arial" w:cs="Arial"/>
        </w:rPr>
      </w:pPr>
    </w:p>
    <w:p w14:paraId="0BDE2A0F" w14:textId="541C2591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Title:</w:t>
      </w:r>
      <w:r w:rsidRPr="0050748C">
        <w:rPr>
          <w:rFonts w:ascii="Arial" w:hAnsi="Arial" w:cs="Arial"/>
          <w:b/>
          <w:szCs w:val="22"/>
        </w:rPr>
        <w:tab/>
      </w:r>
      <w:r w:rsidR="006A6179" w:rsidRPr="0050748C">
        <w:rPr>
          <w:rFonts w:ascii="Arial" w:hAnsi="Arial" w:cs="Arial"/>
          <w:b/>
          <w:szCs w:val="22"/>
        </w:rPr>
        <w:tab/>
      </w:r>
      <w:r w:rsidR="0079704D" w:rsidRPr="0050748C">
        <w:rPr>
          <w:rFonts w:ascii="Arial" w:hAnsi="Arial" w:cs="Arial"/>
          <w:b/>
          <w:szCs w:val="22"/>
        </w:rPr>
        <w:t>Reply LS on IMS Data Channel</w:t>
      </w:r>
    </w:p>
    <w:p w14:paraId="65004854" w14:textId="4F19B1E5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Response to:</w:t>
      </w:r>
      <w:r w:rsidRPr="0050748C">
        <w:rPr>
          <w:rFonts w:ascii="Arial" w:hAnsi="Arial" w:cs="Arial"/>
          <w:b/>
          <w:szCs w:val="22"/>
        </w:rPr>
        <w:tab/>
      </w:r>
      <w:r w:rsidR="00287A21" w:rsidRPr="0050748C">
        <w:rPr>
          <w:rFonts w:ascii="Arial" w:hAnsi="Arial" w:cs="Arial"/>
          <w:b/>
          <w:szCs w:val="22"/>
        </w:rPr>
        <w:t>S4-230627 | GSMA UPG06_110r2</w:t>
      </w:r>
    </w:p>
    <w:p w14:paraId="56E3B846" w14:textId="39270500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Release:</w:t>
      </w:r>
      <w:r w:rsidRPr="0050748C">
        <w:rPr>
          <w:rFonts w:ascii="Arial" w:hAnsi="Arial" w:cs="Arial"/>
          <w:b/>
          <w:szCs w:val="22"/>
        </w:rPr>
        <w:tab/>
      </w:r>
      <w:r w:rsidR="002A063E" w:rsidRPr="0050748C">
        <w:rPr>
          <w:rFonts w:ascii="Arial" w:hAnsi="Arial" w:cs="Arial"/>
          <w:b/>
          <w:szCs w:val="22"/>
        </w:rPr>
        <w:t>Rel-18</w:t>
      </w:r>
    </w:p>
    <w:p w14:paraId="0A1390C0" w14:textId="5A611515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Work Item:</w:t>
      </w:r>
      <w:r w:rsidRPr="0050748C">
        <w:rPr>
          <w:rFonts w:ascii="Arial" w:hAnsi="Arial" w:cs="Arial"/>
          <w:b/>
          <w:szCs w:val="22"/>
        </w:rPr>
        <w:tab/>
      </w:r>
    </w:p>
    <w:p w14:paraId="5972B7B2" w14:textId="77777777" w:rsidR="00330BE4" w:rsidRPr="0050748C" w:rsidRDefault="00330BE4" w:rsidP="006A6179">
      <w:pPr>
        <w:spacing w:afterLines="50" w:after="120"/>
        <w:rPr>
          <w:rFonts w:ascii="Arial" w:hAnsi="Arial" w:cs="Arial"/>
          <w:b/>
          <w:szCs w:val="22"/>
        </w:rPr>
      </w:pPr>
    </w:p>
    <w:p w14:paraId="2BA4C3D5" w14:textId="45679AC8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Source:</w:t>
      </w:r>
      <w:r w:rsidR="006A6179" w:rsidRPr="0050748C">
        <w:rPr>
          <w:rFonts w:ascii="Arial" w:hAnsi="Arial" w:cs="Arial"/>
          <w:b/>
          <w:szCs w:val="22"/>
        </w:rPr>
        <w:tab/>
      </w:r>
      <w:r w:rsidR="002A063E" w:rsidRPr="0050748C">
        <w:rPr>
          <w:rFonts w:ascii="Arial" w:hAnsi="Arial" w:cs="Arial"/>
          <w:b/>
          <w:szCs w:val="22"/>
        </w:rPr>
        <w:t>3GPP SA4</w:t>
      </w:r>
    </w:p>
    <w:p w14:paraId="6AF9910D" w14:textId="5CE83DEC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To:</w:t>
      </w:r>
      <w:r w:rsidR="006A6179" w:rsidRPr="0050748C">
        <w:rPr>
          <w:rFonts w:ascii="Arial" w:hAnsi="Arial" w:cs="Arial"/>
          <w:b/>
          <w:szCs w:val="22"/>
        </w:rPr>
        <w:tab/>
      </w:r>
      <w:r w:rsidR="006A6179" w:rsidRPr="0050748C">
        <w:rPr>
          <w:rFonts w:ascii="Arial" w:hAnsi="Arial" w:cs="Arial"/>
          <w:b/>
          <w:szCs w:val="22"/>
        </w:rPr>
        <w:tab/>
      </w:r>
      <w:r w:rsidR="002A063E" w:rsidRPr="0050748C">
        <w:rPr>
          <w:rFonts w:ascii="Arial" w:hAnsi="Arial" w:cs="Arial"/>
          <w:b/>
          <w:szCs w:val="22"/>
        </w:rPr>
        <w:t>GSMA UPG, 3GPP SA2</w:t>
      </w:r>
    </w:p>
    <w:p w14:paraId="033E954A" w14:textId="7EED51CC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Cc:</w:t>
      </w:r>
      <w:r w:rsidRPr="0050748C">
        <w:rPr>
          <w:rFonts w:ascii="Arial" w:hAnsi="Arial" w:cs="Arial"/>
          <w:b/>
          <w:szCs w:val="22"/>
        </w:rPr>
        <w:tab/>
      </w:r>
    </w:p>
    <w:p w14:paraId="12F1EB36" w14:textId="77777777" w:rsidR="00463675" w:rsidRPr="0050748C" w:rsidRDefault="00463675" w:rsidP="006A6179">
      <w:pPr>
        <w:spacing w:afterLines="50" w:after="120"/>
        <w:rPr>
          <w:rFonts w:ascii="Arial" w:hAnsi="Arial" w:cs="Arial"/>
          <w:b/>
          <w:szCs w:val="22"/>
        </w:rPr>
      </w:pPr>
    </w:p>
    <w:p w14:paraId="65D93A5A" w14:textId="035EA79D" w:rsidR="00463675" w:rsidRPr="0050748C" w:rsidRDefault="00463675" w:rsidP="004A701D">
      <w:pPr>
        <w:spacing w:afterLines="50" w:after="12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Contact Person:</w:t>
      </w:r>
    </w:p>
    <w:p w14:paraId="59A08754" w14:textId="35B7A636" w:rsidR="00463675" w:rsidRPr="0050748C" w:rsidRDefault="00463675" w:rsidP="007426B2">
      <w:pPr>
        <w:ind w:leftChars="100" w:left="20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Name:</w:t>
      </w:r>
      <w:r w:rsidRPr="0050748C">
        <w:rPr>
          <w:rFonts w:ascii="Arial" w:hAnsi="Arial" w:cs="Arial"/>
          <w:b/>
          <w:szCs w:val="22"/>
        </w:rPr>
        <w:tab/>
      </w:r>
      <w:r w:rsidR="007426B2" w:rsidRPr="0050748C">
        <w:rPr>
          <w:rFonts w:ascii="Arial" w:hAnsi="Arial" w:cs="Arial"/>
          <w:b/>
          <w:szCs w:val="22"/>
        </w:rPr>
        <w:tab/>
      </w:r>
      <w:r w:rsidR="00AD77A1">
        <w:rPr>
          <w:rFonts w:ascii="Arial" w:hAnsi="Arial" w:cs="Arial"/>
          <w:b/>
          <w:szCs w:val="22"/>
        </w:rPr>
        <w:t>Huan-yu Su</w:t>
      </w:r>
    </w:p>
    <w:p w14:paraId="7E748C49" w14:textId="4C831323" w:rsidR="00463675" w:rsidRPr="0050748C" w:rsidRDefault="00463675" w:rsidP="007426B2">
      <w:pPr>
        <w:ind w:leftChars="100" w:left="200"/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Tel. Number:</w:t>
      </w:r>
      <w:r w:rsidRPr="0050748C">
        <w:rPr>
          <w:rFonts w:ascii="Arial" w:hAnsi="Arial" w:cs="Arial"/>
          <w:b/>
          <w:szCs w:val="22"/>
        </w:rPr>
        <w:tab/>
      </w:r>
      <w:r w:rsidR="007426B2" w:rsidRPr="0050748C">
        <w:rPr>
          <w:rFonts w:ascii="Arial" w:hAnsi="Arial" w:cs="Arial"/>
          <w:b/>
          <w:szCs w:val="22"/>
        </w:rPr>
        <w:tab/>
      </w:r>
      <w:r w:rsidR="00AD77A1">
        <w:rPr>
          <w:rFonts w:ascii="Arial" w:hAnsi="Arial" w:cs="Arial"/>
          <w:b/>
          <w:szCs w:val="22"/>
        </w:rPr>
        <w:t>+86 186 8027 1821</w:t>
      </w:r>
    </w:p>
    <w:p w14:paraId="5836C680" w14:textId="07AD0637" w:rsidR="00463675" w:rsidRPr="0050748C" w:rsidRDefault="00463675" w:rsidP="007426B2">
      <w:pPr>
        <w:ind w:leftChars="100" w:left="200"/>
        <w:rPr>
          <w:rFonts w:ascii="Arial" w:hAnsi="Arial" w:cs="Arial"/>
          <w:b/>
          <w:bCs/>
          <w:color w:val="0000FF"/>
          <w:szCs w:val="22"/>
        </w:rPr>
      </w:pPr>
      <w:r w:rsidRPr="0050748C">
        <w:rPr>
          <w:rFonts w:ascii="Arial" w:hAnsi="Arial" w:cs="Arial"/>
          <w:b/>
          <w:szCs w:val="22"/>
        </w:rPr>
        <w:t>E-mail Address:</w:t>
      </w:r>
      <w:r w:rsidRPr="0050748C">
        <w:rPr>
          <w:rFonts w:ascii="Arial" w:hAnsi="Arial" w:cs="Arial"/>
          <w:b/>
          <w:bCs/>
          <w:color w:val="0000FF"/>
          <w:szCs w:val="22"/>
        </w:rPr>
        <w:tab/>
      </w:r>
      <w:proofErr w:type="spellStart"/>
      <w:r w:rsidR="00AD77A1">
        <w:rPr>
          <w:rFonts w:ascii="Arial" w:hAnsi="Arial" w:cs="Arial"/>
          <w:b/>
          <w:bCs/>
          <w:color w:val="0000FF"/>
          <w:szCs w:val="22"/>
        </w:rPr>
        <w:t>su</w:t>
      </w:r>
      <w:proofErr w:type="spellEnd"/>
      <w:r w:rsidR="00AD77A1">
        <w:rPr>
          <w:rFonts w:ascii="Arial" w:hAnsi="Arial" w:cs="Arial"/>
          <w:b/>
          <w:bCs/>
          <w:color w:val="0000FF"/>
          <w:szCs w:val="22"/>
        </w:rPr>
        <w:t xml:space="preserve"> &lt;dot&gt;</w:t>
      </w:r>
      <w:proofErr w:type="spellStart"/>
      <w:r w:rsidR="00AD77A1">
        <w:rPr>
          <w:rFonts w:ascii="Arial" w:hAnsi="Arial" w:cs="Arial"/>
          <w:b/>
          <w:bCs/>
          <w:color w:val="0000FF"/>
          <w:szCs w:val="22"/>
        </w:rPr>
        <w:t>huanyu</w:t>
      </w:r>
      <w:proofErr w:type="spellEnd"/>
      <w:r w:rsidR="00AD77A1">
        <w:rPr>
          <w:rFonts w:ascii="Arial" w:hAnsi="Arial" w:cs="Arial"/>
          <w:b/>
          <w:bCs/>
          <w:color w:val="0000FF"/>
          <w:szCs w:val="22"/>
        </w:rPr>
        <w:t>&lt;at&gt;Huawei&lt;dot&gt;com</w:t>
      </w:r>
    </w:p>
    <w:p w14:paraId="486A119D" w14:textId="77777777" w:rsidR="00463675" w:rsidRPr="0050748C" w:rsidRDefault="00463675">
      <w:pPr>
        <w:spacing w:after="60"/>
        <w:ind w:left="1985" w:hanging="1985"/>
        <w:rPr>
          <w:rFonts w:ascii="Arial" w:hAnsi="Arial" w:cs="Arial"/>
          <w:b/>
          <w:szCs w:val="22"/>
        </w:rPr>
      </w:pPr>
    </w:p>
    <w:p w14:paraId="28328A34" w14:textId="77777777" w:rsidR="00923E7C" w:rsidRPr="0050748C" w:rsidRDefault="00923E7C" w:rsidP="00923E7C">
      <w:pPr>
        <w:tabs>
          <w:tab w:val="left" w:pos="2268"/>
        </w:tabs>
        <w:rPr>
          <w:rFonts w:ascii="Arial" w:hAnsi="Arial" w:cs="Arial"/>
          <w:bCs/>
          <w:szCs w:val="22"/>
        </w:rPr>
      </w:pPr>
      <w:r w:rsidRPr="0050748C">
        <w:rPr>
          <w:rFonts w:ascii="Arial" w:hAnsi="Arial" w:cs="Arial"/>
          <w:b/>
          <w:szCs w:val="22"/>
        </w:rPr>
        <w:t>Send any reply LS to:</w:t>
      </w:r>
      <w:r w:rsidRPr="0050748C">
        <w:rPr>
          <w:rFonts w:ascii="Arial" w:hAnsi="Arial" w:cs="Arial"/>
          <w:b/>
          <w:szCs w:val="22"/>
        </w:rPr>
        <w:tab/>
        <w:t xml:space="preserve">3GPP Liaisons Coordinator, </w:t>
      </w:r>
      <w:hyperlink r:id="rId7" w:history="1">
        <w:r w:rsidRPr="0050748C">
          <w:rPr>
            <w:rStyle w:val="Hyperlink"/>
            <w:rFonts w:ascii="Arial" w:hAnsi="Arial" w:cs="Arial"/>
            <w:b/>
            <w:szCs w:val="22"/>
          </w:rPr>
          <w:t>mailto:3GPPLiaison@etsi.org</w:t>
        </w:r>
      </w:hyperlink>
      <w:r w:rsidRPr="0050748C">
        <w:rPr>
          <w:rFonts w:ascii="Arial" w:hAnsi="Arial" w:cs="Arial"/>
          <w:b/>
          <w:szCs w:val="22"/>
        </w:rPr>
        <w:t xml:space="preserve"> </w:t>
      </w:r>
      <w:r w:rsidRPr="0050748C">
        <w:rPr>
          <w:rFonts w:ascii="Arial" w:hAnsi="Arial" w:cs="Arial"/>
          <w:bCs/>
          <w:szCs w:val="22"/>
        </w:rPr>
        <w:tab/>
      </w:r>
    </w:p>
    <w:p w14:paraId="35ECC262" w14:textId="77777777" w:rsidR="00923E7C" w:rsidRPr="0050748C" w:rsidRDefault="00923E7C">
      <w:pPr>
        <w:spacing w:after="60"/>
        <w:ind w:left="1985" w:hanging="1985"/>
        <w:rPr>
          <w:rFonts w:ascii="Arial" w:hAnsi="Arial" w:cs="Arial"/>
          <w:b/>
          <w:szCs w:val="22"/>
        </w:rPr>
      </w:pPr>
    </w:p>
    <w:p w14:paraId="56EA0D1B" w14:textId="4EBAB91E" w:rsidR="00463675" w:rsidRPr="0050748C" w:rsidRDefault="00463675" w:rsidP="006A6179">
      <w:pPr>
        <w:rPr>
          <w:rFonts w:ascii="Arial" w:hAnsi="Arial" w:cs="Arial"/>
          <w:b/>
          <w:szCs w:val="22"/>
        </w:rPr>
      </w:pPr>
      <w:r w:rsidRPr="0050748C">
        <w:rPr>
          <w:rFonts w:ascii="Arial" w:hAnsi="Arial" w:cs="Arial"/>
          <w:b/>
          <w:szCs w:val="22"/>
        </w:rPr>
        <w:t>Attachments:</w:t>
      </w:r>
      <w:r w:rsidRPr="0050748C">
        <w:rPr>
          <w:rFonts w:ascii="Arial" w:hAnsi="Arial" w:cs="Arial"/>
          <w:b/>
          <w:szCs w:val="22"/>
        </w:rPr>
        <w:tab/>
      </w:r>
      <w:r w:rsidR="006D0501" w:rsidRPr="0050748C">
        <w:rPr>
          <w:rFonts w:ascii="Arial" w:hAnsi="Arial" w:cs="Arial"/>
          <w:b/>
          <w:szCs w:val="22"/>
        </w:rPr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6067EA63" w14:textId="77777777" w:rsidR="00B0189A" w:rsidRDefault="00B0189A" w:rsidP="006A6179">
      <w:pPr>
        <w:pStyle w:val="Heading1"/>
      </w:pPr>
    </w:p>
    <w:p w14:paraId="2706FF1E" w14:textId="01457360" w:rsidR="00463675" w:rsidRPr="000F4E43" w:rsidRDefault="00463675" w:rsidP="006A6179">
      <w:pPr>
        <w:pStyle w:val="Heading1"/>
      </w:pPr>
      <w:bookmarkStart w:id="0" w:name="_GoBack"/>
      <w:bookmarkEnd w:id="0"/>
      <w:r w:rsidRPr="000F4E43">
        <w:t>1. Overall Description:</w:t>
      </w:r>
    </w:p>
    <w:p w14:paraId="3919FF10" w14:textId="70011E1D" w:rsidR="0057645F" w:rsidRDefault="0057645F" w:rsidP="0057645F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</w:rPr>
      </w:pPr>
      <w:r w:rsidRPr="0057645F">
        <w:rPr>
          <w:rFonts w:ascii="Arial" w:hAnsi="Arial" w:cs="Arial"/>
        </w:rPr>
        <w:t>SA4 thanks GSMA UPG for acknowledging the requirement to support the use of a single SDP m=line by multiple applications</w:t>
      </w:r>
      <w:r>
        <w:rPr>
          <w:rFonts w:ascii="Arial" w:hAnsi="Arial" w:cs="Arial"/>
        </w:rPr>
        <w:t xml:space="preserve"> (S4-230627)</w:t>
      </w:r>
      <w:r w:rsidRPr="0057645F">
        <w:rPr>
          <w:rFonts w:ascii="Arial" w:hAnsi="Arial" w:cs="Arial"/>
        </w:rPr>
        <w:t>.</w:t>
      </w:r>
    </w:p>
    <w:p w14:paraId="75ED25B5" w14:textId="3FA7C6A5" w:rsidR="0057645F" w:rsidRPr="0057645F" w:rsidRDefault="0057645F" w:rsidP="0057645F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SA4 provides the </w:t>
      </w:r>
      <w:r w:rsidR="0063400C">
        <w:rPr>
          <w:rFonts w:ascii="Arial" w:hAnsi="Arial" w:cs="Arial"/>
        </w:rPr>
        <w:t>answer</w:t>
      </w:r>
      <w:r>
        <w:rPr>
          <w:rFonts w:ascii="Arial" w:hAnsi="Arial" w:cs="Arial"/>
        </w:rPr>
        <w:t xml:space="preserve"> for the following question:</w:t>
      </w:r>
    </w:p>
    <w:p w14:paraId="6BD7577B" w14:textId="40AB5B45" w:rsidR="0057645F" w:rsidRPr="00F22683" w:rsidRDefault="00944B9C" w:rsidP="0057645F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  <w:b/>
          <w:lang w:eastAsia="zh-CN"/>
        </w:rPr>
      </w:pPr>
      <w:r w:rsidRPr="00F22683">
        <w:rPr>
          <w:rFonts w:ascii="Arial" w:hAnsi="Arial" w:cs="Arial" w:hint="eastAsia"/>
          <w:b/>
          <w:lang w:eastAsia="zh-CN"/>
        </w:rPr>
        <w:t>Q</w:t>
      </w:r>
      <w:r w:rsidRPr="00F22683">
        <w:rPr>
          <w:rFonts w:ascii="Arial" w:hAnsi="Arial" w:cs="Arial"/>
          <w:b/>
          <w:lang w:eastAsia="zh-CN"/>
        </w:rPr>
        <w:t>uestion to SA4:</w:t>
      </w:r>
    </w:p>
    <w:p w14:paraId="58740A05" w14:textId="3B43C899" w:rsidR="006F5C14" w:rsidRPr="006F5C14" w:rsidRDefault="006F5C14" w:rsidP="001C5F9D">
      <w:pPr>
        <w:pStyle w:val="Header"/>
        <w:tabs>
          <w:tab w:val="clear" w:pos="4153"/>
          <w:tab w:val="clear" w:pos="8306"/>
        </w:tabs>
        <w:spacing w:afterLines="50" w:after="120"/>
        <w:ind w:left="400" w:hangingChars="200" w:hanging="400"/>
        <w:rPr>
          <w:rFonts w:ascii="Arial" w:hAnsi="Arial" w:cs="Arial"/>
        </w:rPr>
      </w:pPr>
      <w:r w:rsidRPr="006F5C1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C5F9D">
        <w:rPr>
          <w:rFonts w:ascii="Arial" w:hAnsi="Arial" w:cs="Arial"/>
        </w:rPr>
        <w:t xml:space="preserve">   </w:t>
      </w:r>
      <w:r w:rsidRPr="006F5C14">
        <w:rPr>
          <w:rFonts w:ascii="Arial" w:hAnsi="Arial" w:cs="Arial"/>
        </w:rPr>
        <w:t xml:space="preserve">Clarify whether it is feasible with the current WebRTC1.0 specification to support multiple application data channels from multiple different applications using a single SDP m=line, or whether there is a need to enhance any additional specification. </w:t>
      </w:r>
    </w:p>
    <w:p w14:paraId="08D94FF2" w14:textId="3DDF0F9D" w:rsidR="00944B9C" w:rsidRDefault="006F5C14" w:rsidP="001C5F9D">
      <w:pPr>
        <w:pStyle w:val="Header"/>
        <w:tabs>
          <w:tab w:val="clear" w:pos="4153"/>
          <w:tab w:val="clear" w:pos="8306"/>
        </w:tabs>
        <w:spacing w:afterLines="50" w:after="120"/>
        <w:ind w:left="400" w:hangingChars="200" w:hanging="400"/>
        <w:rPr>
          <w:rFonts w:ascii="Arial" w:hAnsi="Arial" w:cs="Arial"/>
        </w:rPr>
      </w:pPr>
      <w:r w:rsidRPr="006F5C1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1C5F9D">
        <w:rPr>
          <w:rFonts w:ascii="Arial" w:hAnsi="Arial" w:cs="Arial"/>
        </w:rPr>
        <w:t xml:space="preserve">   </w:t>
      </w:r>
      <w:r w:rsidRPr="006F5C14">
        <w:rPr>
          <w:rFonts w:ascii="Arial" w:hAnsi="Arial" w:cs="Arial"/>
        </w:rPr>
        <w:t>If it is currently feasible to support multiple application data channels from multiple different applications using a single SDP m= line, to clarify exactly how it can be accomplished</w:t>
      </w:r>
      <w:r w:rsidR="001C5F9D">
        <w:rPr>
          <w:rFonts w:ascii="Arial" w:hAnsi="Arial" w:cs="Arial"/>
        </w:rPr>
        <w:t>.</w:t>
      </w:r>
    </w:p>
    <w:p w14:paraId="47E9F8D2" w14:textId="6C0A9817" w:rsidR="0063400C" w:rsidRPr="00FD65F4" w:rsidRDefault="0063400C" w:rsidP="0057645F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  <w:b/>
          <w:lang w:eastAsia="zh-CN"/>
        </w:rPr>
      </w:pPr>
      <w:r w:rsidRPr="00FD65F4">
        <w:rPr>
          <w:rFonts w:ascii="Arial" w:hAnsi="Arial" w:cs="Arial" w:hint="eastAsia"/>
          <w:b/>
          <w:lang w:eastAsia="zh-CN"/>
        </w:rPr>
        <w:t>A</w:t>
      </w:r>
      <w:r w:rsidRPr="00FD65F4">
        <w:rPr>
          <w:rFonts w:ascii="Arial" w:hAnsi="Arial" w:cs="Arial"/>
          <w:b/>
          <w:lang w:eastAsia="zh-CN"/>
        </w:rPr>
        <w:t>nswer from SA4:</w:t>
      </w:r>
    </w:p>
    <w:p w14:paraId="518FF099" w14:textId="6290942E" w:rsidR="0063400C" w:rsidRPr="0063400C" w:rsidRDefault="0063400C" w:rsidP="0063400C">
      <w:pPr>
        <w:pStyle w:val="Header"/>
        <w:spacing w:afterLines="50" w:after="120"/>
        <w:rPr>
          <w:rFonts w:ascii="Arial" w:hAnsi="Arial" w:cs="Arial"/>
        </w:rPr>
      </w:pPr>
      <w:r w:rsidRPr="0063400C">
        <w:rPr>
          <w:rFonts w:ascii="Arial" w:hAnsi="Arial" w:cs="Arial"/>
        </w:rPr>
        <w:t xml:space="preserve">SA4 agrees </w:t>
      </w:r>
      <w:r w:rsidR="00BE0DEA">
        <w:rPr>
          <w:rFonts w:ascii="Arial" w:hAnsi="Arial" w:cs="Arial"/>
        </w:rPr>
        <w:t xml:space="preserve">that </w:t>
      </w:r>
      <w:r w:rsidRPr="0063400C">
        <w:rPr>
          <w:rFonts w:ascii="Arial" w:hAnsi="Arial" w:cs="Arial"/>
        </w:rPr>
        <w:t>th</w:t>
      </w:r>
      <w:r w:rsidR="00FE576D">
        <w:rPr>
          <w:rFonts w:ascii="Arial" w:hAnsi="Arial" w:cs="Arial"/>
        </w:rPr>
        <w:t>e</w:t>
      </w:r>
      <w:r w:rsidRPr="0063400C">
        <w:rPr>
          <w:rFonts w:ascii="Arial" w:hAnsi="Arial" w:cs="Arial"/>
        </w:rPr>
        <w:t xml:space="preserve"> requirement</w:t>
      </w:r>
      <w:r w:rsidR="00FE576D">
        <w:rPr>
          <w:rFonts w:ascii="Arial" w:hAnsi="Arial" w:cs="Arial"/>
        </w:rPr>
        <w:t xml:space="preserve"> to support the use of a single SDP m=line by multiple applications </w:t>
      </w:r>
      <w:r w:rsidRPr="0063400C">
        <w:rPr>
          <w:rFonts w:ascii="Arial" w:hAnsi="Arial" w:cs="Arial"/>
        </w:rPr>
        <w:t>is reasonable and needs to be considered. But SA</w:t>
      </w:r>
      <w:r w:rsidR="001A03A1">
        <w:rPr>
          <w:rFonts w:ascii="Arial" w:hAnsi="Arial" w:cs="Arial"/>
        </w:rPr>
        <w:t>4</w:t>
      </w:r>
      <w:r w:rsidRPr="0063400C">
        <w:rPr>
          <w:rFonts w:ascii="Arial" w:hAnsi="Arial" w:cs="Arial"/>
        </w:rPr>
        <w:t xml:space="preserve"> is not able to provide the clarification required by the LS immediately. Some input from SA2 is needed for SA4 analysis. </w:t>
      </w:r>
    </w:p>
    <w:p w14:paraId="1A0E08CF" w14:textId="77777777" w:rsidR="0063400C" w:rsidRPr="0063400C" w:rsidRDefault="0063400C" w:rsidP="0063400C">
      <w:pPr>
        <w:pStyle w:val="Header"/>
        <w:spacing w:afterLines="50" w:after="120"/>
        <w:rPr>
          <w:rFonts w:ascii="Arial" w:hAnsi="Arial" w:cs="Arial"/>
        </w:rPr>
      </w:pPr>
      <w:r w:rsidRPr="0063400C">
        <w:rPr>
          <w:rFonts w:ascii="Arial" w:hAnsi="Arial" w:cs="Arial"/>
        </w:rPr>
        <w:t>SA4 would like to suggest that SA2 confirms the services provided by the DCMF and the signalling procedures in the following scenarios firstly:</w:t>
      </w:r>
    </w:p>
    <w:p w14:paraId="27749DE8" w14:textId="4232E301" w:rsidR="0063400C" w:rsidRPr="0063400C" w:rsidRDefault="0063400C" w:rsidP="0063400C">
      <w:pPr>
        <w:pStyle w:val="Header"/>
        <w:spacing w:afterLines="50" w:after="120"/>
        <w:ind w:leftChars="200" w:left="400"/>
        <w:rPr>
          <w:rFonts w:ascii="Arial" w:hAnsi="Arial" w:cs="Arial"/>
        </w:rPr>
      </w:pPr>
      <w:r w:rsidRPr="0063400C">
        <w:rPr>
          <w:rFonts w:ascii="Arial" w:hAnsi="Arial" w:cs="Arial"/>
        </w:rPr>
        <w:t xml:space="preserve">For </w:t>
      </w:r>
      <w:r w:rsidR="0014127C">
        <w:rPr>
          <w:rFonts w:ascii="Arial" w:hAnsi="Arial" w:cs="Arial"/>
        </w:rPr>
        <w:t>two</w:t>
      </w:r>
      <w:r w:rsidRPr="0063400C">
        <w:rPr>
          <w:rFonts w:ascii="Arial" w:hAnsi="Arial" w:cs="Arial"/>
        </w:rPr>
        <w:t xml:space="preserve"> data channels which are used by multiple applications and share a single SDP m= line,</w:t>
      </w:r>
    </w:p>
    <w:p w14:paraId="3FDA834E" w14:textId="726DDBBF" w:rsidR="0063400C" w:rsidRPr="0063400C" w:rsidRDefault="0063400C" w:rsidP="0063400C">
      <w:pPr>
        <w:pStyle w:val="Header"/>
        <w:numPr>
          <w:ilvl w:val="0"/>
          <w:numId w:val="16"/>
        </w:numPr>
        <w:spacing w:afterLines="50" w:after="120"/>
        <w:rPr>
          <w:rFonts w:ascii="Arial" w:hAnsi="Arial" w:cs="Arial"/>
        </w:rPr>
      </w:pPr>
      <w:r w:rsidRPr="0063400C">
        <w:rPr>
          <w:rFonts w:ascii="Arial" w:hAnsi="Arial" w:cs="Arial"/>
          <w:b/>
        </w:rPr>
        <w:t>Scenario 1</w:t>
      </w:r>
      <w:r w:rsidRPr="0063400C">
        <w:rPr>
          <w:rFonts w:ascii="Arial" w:hAnsi="Arial" w:cs="Arial"/>
        </w:rPr>
        <w:t>: their remote endpoints are different ones</w:t>
      </w:r>
      <w:r w:rsidR="0014127C">
        <w:rPr>
          <w:rFonts w:ascii="Arial" w:hAnsi="Arial" w:cs="Arial"/>
        </w:rPr>
        <w:t>,</w:t>
      </w:r>
      <w:r w:rsidR="005D4BDD" w:rsidRPr="005D4BDD">
        <w:rPr>
          <w:rFonts w:ascii="Arial" w:hAnsi="Arial" w:cs="Arial"/>
        </w:rPr>
        <w:t xml:space="preserve"> </w:t>
      </w:r>
      <w:r w:rsidR="005D4BDD">
        <w:rPr>
          <w:rFonts w:ascii="Arial" w:hAnsi="Arial" w:cs="Arial"/>
        </w:rPr>
        <w:t>for example, one is the local DCMF, the other is the remote DCMF</w:t>
      </w:r>
      <w:r w:rsidRPr="0063400C">
        <w:rPr>
          <w:rFonts w:ascii="Arial" w:hAnsi="Arial" w:cs="Arial"/>
        </w:rPr>
        <w:t>.</w:t>
      </w:r>
    </w:p>
    <w:p w14:paraId="7C4B401A" w14:textId="1FC263EC" w:rsidR="0057645F" w:rsidRPr="0063400C" w:rsidRDefault="0063400C" w:rsidP="0063400C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spacing w:afterLines="50" w:after="120"/>
        <w:rPr>
          <w:rFonts w:ascii="Arial" w:hAnsi="Arial" w:cs="Arial"/>
        </w:rPr>
      </w:pPr>
      <w:r w:rsidRPr="0063400C">
        <w:rPr>
          <w:rFonts w:ascii="Arial" w:hAnsi="Arial" w:cs="Arial"/>
          <w:b/>
        </w:rPr>
        <w:t>Scenario 2</w:t>
      </w:r>
      <w:r w:rsidRPr="0063400C">
        <w:rPr>
          <w:rFonts w:ascii="Arial" w:hAnsi="Arial" w:cs="Arial"/>
        </w:rPr>
        <w:t xml:space="preserve">: </w:t>
      </w:r>
      <w:r w:rsidR="006A17B9">
        <w:rPr>
          <w:rFonts w:ascii="Arial" w:hAnsi="Arial" w:cs="Arial"/>
        </w:rPr>
        <w:t xml:space="preserve">their </w:t>
      </w:r>
      <w:r w:rsidRPr="0063400C">
        <w:rPr>
          <w:rFonts w:ascii="Arial" w:hAnsi="Arial" w:cs="Arial"/>
        </w:rPr>
        <w:t>remote endpoints are the same one</w:t>
      </w:r>
      <w:r w:rsidR="00407D9F">
        <w:rPr>
          <w:rFonts w:ascii="Arial" w:hAnsi="Arial" w:cs="Arial"/>
        </w:rPr>
        <w:t xml:space="preserve">, </w:t>
      </w:r>
      <w:r w:rsidR="005D4BDD">
        <w:rPr>
          <w:rFonts w:ascii="Arial" w:hAnsi="Arial" w:cs="Arial"/>
        </w:rPr>
        <w:t>for example, both are the peer UE</w:t>
      </w:r>
      <w:r w:rsidRPr="0063400C">
        <w:rPr>
          <w:rFonts w:ascii="Arial" w:hAnsi="Arial" w:cs="Arial"/>
        </w:rPr>
        <w:t>.</w:t>
      </w:r>
    </w:p>
    <w:p w14:paraId="057582E3" w14:textId="77777777" w:rsidR="0063400C" w:rsidRPr="000F4E43" w:rsidRDefault="0063400C" w:rsidP="0057645F">
      <w:pPr>
        <w:pStyle w:val="Header"/>
        <w:tabs>
          <w:tab w:val="clear" w:pos="4153"/>
          <w:tab w:val="clear" w:pos="8306"/>
        </w:tabs>
        <w:spacing w:afterLines="50" w:after="120"/>
        <w:rPr>
          <w:rFonts w:ascii="Arial" w:hAnsi="Arial" w:cs="Arial"/>
        </w:rPr>
      </w:pPr>
    </w:p>
    <w:p w14:paraId="43039839" w14:textId="77777777" w:rsidR="00463675" w:rsidRPr="006A6179" w:rsidRDefault="00463675" w:rsidP="006A6179">
      <w:pPr>
        <w:pStyle w:val="Heading1"/>
      </w:pPr>
      <w:r w:rsidRPr="006A6179">
        <w:lastRenderedPageBreak/>
        <w:t>2. Actions:</w:t>
      </w:r>
    </w:p>
    <w:p w14:paraId="7BF3A47C" w14:textId="0D0B11D2" w:rsidR="00463675" w:rsidRPr="00C177B9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C177B9">
        <w:rPr>
          <w:rFonts w:ascii="Arial" w:hAnsi="Arial" w:cs="Arial"/>
          <w:b/>
        </w:rPr>
        <w:t xml:space="preserve">To </w:t>
      </w:r>
      <w:r w:rsidR="00C177B9" w:rsidRPr="00C177B9">
        <w:rPr>
          <w:rFonts w:ascii="Arial" w:hAnsi="Arial" w:cs="Arial"/>
          <w:b/>
        </w:rPr>
        <w:t>GSMA UPG</w:t>
      </w:r>
    </w:p>
    <w:p w14:paraId="4CFA2AD2" w14:textId="0F3DA150" w:rsidR="00463675" w:rsidRDefault="00463675">
      <w:pPr>
        <w:spacing w:after="120"/>
        <w:ind w:left="993" w:hanging="993"/>
        <w:rPr>
          <w:rFonts w:ascii="Arial" w:hAnsi="Arial" w:cs="Arial"/>
          <w:b/>
        </w:rPr>
      </w:pPr>
      <w:r w:rsidRPr="00C177B9">
        <w:rPr>
          <w:rFonts w:ascii="Arial" w:hAnsi="Arial" w:cs="Arial"/>
          <w:b/>
        </w:rPr>
        <w:t xml:space="preserve">ACTION: </w:t>
      </w:r>
      <w:r w:rsidRPr="00C177B9">
        <w:rPr>
          <w:rFonts w:ascii="Arial" w:hAnsi="Arial" w:cs="Arial"/>
          <w:b/>
        </w:rPr>
        <w:tab/>
      </w:r>
      <w:r w:rsidR="00C177B9" w:rsidRPr="000E5A7C">
        <w:rPr>
          <w:rFonts w:ascii="Arial" w:hAnsi="Arial" w:cs="Arial"/>
        </w:rPr>
        <w:t xml:space="preserve">SA4 </w:t>
      </w:r>
      <w:r w:rsidR="00560D6C">
        <w:rPr>
          <w:rFonts w:ascii="Arial" w:hAnsi="Arial" w:cs="Arial"/>
        </w:rPr>
        <w:t xml:space="preserve">kindly </w:t>
      </w:r>
      <w:r w:rsidR="00C177B9" w:rsidRPr="000E5A7C">
        <w:rPr>
          <w:rFonts w:ascii="Arial" w:hAnsi="Arial" w:cs="Arial"/>
        </w:rPr>
        <w:t>asks GSMA UPG to take the above information into account.</w:t>
      </w:r>
    </w:p>
    <w:p w14:paraId="492B28E1" w14:textId="77777777" w:rsidR="000B7F04" w:rsidRDefault="000B7F04">
      <w:pPr>
        <w:spacing w:after="120"/>
        <w:ind w:left="993" w:hanging="993"/>
        <w:rPr>
          <w:rFonts w:ascii="Arial" w:hAnsi="Arial" w:cs="Arial"/>
          <w:b/>
          <w:lang w:eastAsia="zh-CN"/>
        </w:rPr>
      </w:pPr>
    </w:p>
    <w:p w14:paraId="7CDD26A8" w14:textId="7E81807D" w:rsidR="00246373" w:rsidRPr="000E5A7C" w:rsidRDefault="00246373">
      <w:pPr>
        <w:spacing w:after="120"/>
        <w:ind w:left="993" w:hanging="993"/>
        <w:rPr>
          <w:rFonts w:ascii="Arial" w:hAnsi="Arial" w:cs="Arial"/>
          <w:b/>
          <w:lang w:eastAsia="zh-CN"/>
        </w:rPr>
      </w:pPr>
      <w:r w:rsidRPr="000E5A7C">
        <w:rPr>
          <w:rFonts w:ascii="Arial" w:hAnsi="Arial" w:cs="Arial" w:hint="eastAsia"/>
          <w:b/>
          <w:lang w:eastAsia="zh-CN"/>
        </w:rPr>
        <w:t>T</w:t>
      </w:r>
      <w:r w:rsidRPr="000E5A7C">
        <w:rPr>
          <w:rFonts w:ascii="Arial" w:hAnsi="Arial" w:cs="Arial"/>
          <w:b/>
          <w:lang w:eastAsia="zh-CN"/>
        </w:rPr>
        <w:t>o SA2</w:t>
      </w:r>
    </w:p>
    <w:p w14:paraId="49014E3C" w14:textId="17CC281E" w:rsidR="004048B5" w:rsidRPr="004048B5" w:rsidRDefault="00246373" w:rsidP="004048B5">
      <w:pPr>
        <w:spacing w:after="120"/>
        <w:ind w:left="993" w:hanging="993"/>
        <w:rPr>
          <w:rFonts w:ascii="Arial" w:hAnsi="Arial" w:cs="Arial"/>
          <w:lang w:eastAsia="zh-CN"/>
        </w:rPr>
      </w:pPr>
      <w:r w:rsidRPr="000E5A7C">
        <w:rPr>
          <w:rFonts w:ascii="Arial" w:hAnsi="Arial" w:cs="Arial" w:hint="eastAsia"/>
          <w:b/>
          <w:lang w:eastAsia="zh-CN"/>
        </w:rPr>
        <w:t>A</w:t>
      </w:r>
      <w:r w:rsidRPr="000E5A7C">
        <w:rPr>
          <w:rFonts w:ascii="Arial" w:hAnsi="Arial" w:cs="Arial"/>
          <w:b/>
          <w:lang w:eastAsia="zh-CN"/>
        </w:rPr>
        <w:t>CTION:</w:t>
      </w:r>
      <w:r w:rsidR="000E5A7C">
        <w:rPr>
          <w:rFonts w:ascii="Arial" w:hAnsi="Arial" w:cs="Arial"/>
          <w:b/>
          <w:lang w:eastAsia="zh-CN"/>
        </w:rPr>
        <w:tab/>
      </w:r>
      <w:r w:rsidR="000E5A7C" w:rsidRPr="000E5A7C">
        <w:rPr>
          <w:rFonts w:ascii="Arial" w:hAnsi="Arial" w:cs="Arial"/>
          <w:lang w:eastAsia="zh-CN"/>
        </w:rPr>
        <w:t>SA4</w:t>
      </w:r>
      <w:r w:rsidR="004048B5">
        <w:rPr>
          <w:rFonts w:ascii="Arial" w:hAnsi="Arial" w:cs="Arial"/>
          <w:lang w:eastAsia="zh-CN"/>
        </w:rPr>
        <w:t xml:space="preserve"> </w:t>
      </w:r>
      <w:r w:rsidR="00CE4EC1">
        <w:rPr>
          <w:rFonts w:ascii="Arial" w:hAnsi="Arial" w:cs="Arial"/>
          <w:lang w:eastAsia="zh-CN"/>
        </w:rPr>
        <w:t xml:space="preserve">kindly </w:t>
      </w:r>
      <w:r w:rsidR="004048B5" w:rsidRPr="004048B5">
        <w:rPr>
          <w:rFonts w:ascii="Arial" w:hAnsi="Arial" w:cs="Arial"/>
          <w:lang w:eastAsia="zh-CN"/>
        </w:rPr>
        <w:t>asks SA2 to confirm the services provided by the DCMF and the signalling procedures in the following scenarios for SA4 analysis:</w:t>
      </w:r>
    </w:p>
    <w:p w14:paraId="6FDAD4DB" w14:textId="77777777" w:rsidR="004048B5" w:rsidRPr="0063400C" w:rsidRDefault="004048B5" w:rsidP="004048B5">
      <w:pPr>
        <w:pStyle w:val="Header"/>
        <w:spacing w:afterLines="50" w:after="120"/>
        <w:ind w:leftChars="700" w:left="1400"/>
        <w:rPr>
          <w:rFonts w:ascii="Arial" w:hAnsi="Arial" w:cs="Arial"/>
        </w:rPr>
      </w:pPr>
      <w:r w:rsidRPr="0063400C">
        <w:rPr>
          <w:rFonts w:ascii="Arial" w:hAnsi="Arial" w:cs="Arial"/>
        </w:rPr>
        <w:t>For the data channels which are used by multiple applications and share a single SDP m= line,</w:t>
      </w:r>
    </w:p>
    <w:p w14:paraId="3924D204" w14:textId="49A8DF0B" w:rsidR="004048B5" w:rsidRPr="0063400C" w:rsidRDefault="004048B5" w:rsidP="004048B5">
      <w:pPr>
        <w:pStyle w:val="Header"/>
        <w:numPr>
          <w:ilvl w:val="0"/>
          <w:numId w:val="16"/>
        </w:numPr>
        <w:spacing w:afterLines="50" w:after="120"/>
        <w:ind w:leftChars="700" w:left="1760"/>
        <w:rPr>
          <w:rFonts w:ascii="Arial" w:hAnsi="Arial" w:cs="Arial"/>
        </w:rPr>
      </w:pPr>
      <w:r w:rsidRPr="0063400C">
        <w:rPr>
          <w:rFonts w:ascii="Arial" w:hAnsi="Arial" w:cs="Arial"/>
          <w:b/>
        </w:rPr>
        <w:t>Scenario 1</w:t>
      </w:r>
      <w:r w:rsidRPr="0063400C">
        <w:rPr>
          <w:rFonts w:ascii="Arial" w:hAnsi="Arial" w:cs="Arial"/>
        </w:rPr>
        <w:t xml:space="preserve">: </w:t>
      </w:r>
      <w:r w:rsidR="000D014F" w:rsidRPr="0063400C">
        <w:rPr>
          <w:rFonts w:ascii="Arial" w:hAnsi="Arial" w:cs="Arial"/>
        </w:rPr>
        <w:t>their remote endpoints are different ones</w:t>
      </w:r>
      <w:r w:rsidR="000D014F">
        <w:rPr>
          <w:rFonts w:ascii="Arial" w:hAnsi="Arial" w:cs="Arial"/>
        </w:rPr>
        <w:t>,</w:t>
      </w:r>
      <w:r w:rsidR="000D014F" w:rsidRPr="005D4BDD">
        <w:rPr>
          <w:rFonts w:ascii="Arial" w:hAnsi="Arial" w:cs="Arial"/>
        </w:rPr>
        <w:t xml:space="preserve"> </w:t>
      </w:r>
      <w:r w:rsidR="000D014F">
        <w:rPr>
          <w:rFonts w:ascii="Arial" w:hAnsi="Arial" w:cs="Arial"/>
        </w:rPr>
        <w:t>for example, one is the local DCMF, the other is the remote DCMF</w:t>
      </w:r>
      <w:r w:rsidR="000D014F" w:rsidRPr="0063400C">
        <w:rPr>
          <w:rFonts w:ascii="Arial" w:hAnsi="Arial" w:cs="Arial"/>
        </w:rPr>
        <w:t>.</w:t>
      </w:r>
    </w:p>
    <w:p w14:paraId="3449AB35" w14:textId="26CF6E20" w:rsidR="00463675" w:rsidRPr="00D52E1A" w:rsidRDefault="004048B5" w:rsidP="000A5A4F">
      <w:pPr>
        <w:pStyle w:val="Header"/>
        <w:numPr>
          <w:ilvl w:val="0"/>
          <w:numId w:val="16"/>
        </w:numPr>
        <w:tabs>
          <w:tab w:val="clear" w:pos="4153"/>
          <w:tab w:val="clear" w:pos="8306"/>
        </w:tabs>
        <w:spacing w:afterLines="50" w:after="120"/>
        <w:ind w:leftChars="700" w:left="1760"/>
        <w:rPr>
          <w:rFonts w:ascii="Arial" w:hAnsi="Arial" w:cs="Arial"/>
          <w:i/>
          <w:iCs/>
          <w:color w:val="FF0000"/>
        </w:rPr>
      </w:pPr>
      <w:r w:rsidRPr="00D52E1A">
        <w:rPr>
          <w:rFonts w:ascii="Arial" w:hAnsi="Arial" w:cs="Arial"/>
          <w:b/>
        </w:rPr>
        <w:t>Scenario 2</w:t>
      </w:r>
      <w:r w:rsidRPr="00D52E1A">
        <w:rPr>
          <w:rFonts w:ascii="Arial" w:hAnsi="Arial" w:cs="Arial"/>
        </w:rPr>
        <w:t xml:space="preserve">: </w:t>
      </w:r>
      <w:r w:rsidR="00505FAD">
        <w:rPr>
          <w:rFonts w:ascii="Arial" w:hAnsi="Arial" w:cs="Arial"/>
        </w:rPr>
        <w:t xml:space="preserve">their </w:t>
      </w:r>
      <w:r w:rsidR="00505FAD" w:rsidRPr="0063400C">
        <w:rPr>
          <w:rFonts w:ascii="Arial" w:hAnsi="Arial" w:cs="Arial"/>
        </w:rPr>
        <w:t>remote endpoints are the same one</w:t>
      </w:r>
      <w:r w:rsidR="00505FAD">
        <w:rPr>
          <w:rFonts w:ascii="Arial" w:hAnsi="Arial" w:cs="Arial"/>
        </w:rPr>
        <w:t>, for example, both are the peer UE</w:t>
      </w:r>
      <w:r w:rsidR="00505FAD" w:rsidRPr="0063400C">
        <w:rPr>
          <w:rFonts w:ascii="Arial" w:hAnsi="Arial" w:cs="Arial"/>
        </w:rPr>
        <w:t>.</w:t>
      </w:r>
    </w:p>
    <w:p w14:paraId="0939DFD5" w14:textId="77777777" w:rsidR="00463675" w:rsidRPr="000E5A7C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31CD30E7" w:rsidR="00463675" w:rsidRPr="006A6179" w:rsidRDefault="00463675" w:rsidP="006A6179">
      <w:pPr>
        <w:pStyle w:val="Heading1"/>
      </w:pPr>
      <w:r w:rsidRPr="006A6179">
        <w:t xml:space="preserve">3. Date of Next </w:t>
      </w:r>
      <w:r w:rsidR="001D1DDB">
        <w:t>SA4</w:t>
      </w:r>
      <w:r w:rsidRPr="006A6179">
        <w:t xml:space="preserve"> Meetings:</w:t>
      </w:r>
    </w:p>
    <w:p w14:paraId="0B37DB8C" w14:textId="25673E85" w:rsidR="00AC2ED0" w:rsidRDefault="00765325" w:rsidP="00AC2ED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AC2ED0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12</w:t>
      </w:r>
      <w:r w:rsidR="00984140">
        <w:rPr>
          <w:rFonts w:ascii="Arial" w:hAnsi="Arial" w:cs="Arial"/>
          <w:bCs/>
        </w:rPr>
        <w:t>4</w:t>
      </w:r>
      <w:r w:rsidR="00AC2ED0">
        <w:rPr>
          <w:rFonts w:ascii="Arial" w:hAnsi="Arial" w:cs="Arial"/>
          <w:bCs/>
        </w:rPr>
        <w:tab/>
      </w:r>
      <w:r w:rsidR="00984140">
        <w:rPr>
          <w:rFonts w:ascii="Arial" w:hAnsi="Arial" w:cs="Arial"/>
          <w:bCs/>
        </w:rPr>
        <w:t>22</w:t>
      </w:r>
      <w:r w:rsidR="00984140" w:rsidRPr="00984140">
        <w:rPr>
          <w:rFonts w:ascii="Arial" w:hAnsi="Arial" w:cs="Arial"/>
          <w:bCs/>
          <w:vertAlign w:val="superscript"/>
        </w:rPr>
        <w:t>nd</w:t>
      </w:r>
      <w:r w:rsidR="00984140">
        <w:rPr>
          <w:rFonts w:ascii="Arial" w:hAnsi="Arial" w:cs="Arial"/>
          <w:bCs/>
        </w:rPr>
        <w:t xml:space="preserve"> –</w:t>
      </w:r>
      <w:r w:rsidR="00AC2ED0">
        <w:rPr>
          <w:rFonts w:ascii="Arial" w:hAnsi="Arial" w:cs="Arial"/>
          <w:bCs/>
        </w:rPr>
        <w:t xml:space="preserve"> 2</w:t>
      </w:r>
      <w:r w:rsidR="00984140">
        <w:rPr>
          <w:rFonts w:ascii="Arial" w:hAnsi="Arial" w:cs="Arial"/>
          <w:bCs/>
        </w:rPr>
        <w:t>6</w:t>
      </w:r>
      <w:r w:rsidR="00984140" w:rsidRPr="00984140">
        <w:rPr>
          <w:rFonts w:ascii="Arial" w:hAnsi="Arial" w:cs="Arial"/>
          <w:bCs/>
          <w:vertAlign w:val="superscript"/>
        </w:rPr>
        <w:t>th</w:t>
      </w:r>
      <w:r w:rsidR="00984140">
        <w:rPr>
          <w:rFonts w:ascii="Arial" w:hAnsi="Arial" w:cs="Arial"/>
          <w:bCs/>
        </w:rPr>
        <w:t xml:space="preserve"> May</w:t>
      </w:r>
      <w:r w:rsidR="00AC2ED0">
        <w:rPr>
          <w:rFonts w:ascii="Arial" w:hAnsi="Arial" w:cs="Arial"/>
          <w:bCs/>
        </w:rPr>
        <w:t xml:space="preserve"> 2023 </w:t>
      </w:r>
      <w:r w:rsidR="00AC2ED0">
        <w:rPr>
          <w:rFonts w:ascii="Arial" w:hAnsi="Arial" w:cs="Arial"/>
          <w:bCs/>
        </w:rPr>
        <w:tab/>
      </w:r>
      <w:r w:rsidR="00AC2ED0">
        <w:rPr>
          <w:rFonts w:ascii="Arial" w:hAnsi="Arial" w:cs="Arial"/>
          <w:bCs/>
        </w:rPr>
        <w:tab/>
      </w:r>
      <w:r w:rsidR="00984140">
        <w:rPr>
          <w:rFonts w:ascii="Arial" w:hAnsi="Arial" w:cs="Arial"/>
          <w:bCs/>
        </w:rPr>
        <w:t>Berlin, Germany</w:t>
      </w:r>
    </w:p>
    <w:p w14:paraId="15FC0BD2" w14:textId="41AF7F10" w:rsidR="001F6498" w:rsidRDefault="00765325" w:rsidP="001F649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SA4</w:t>
      </w:r>
      <w:r w:rsidR="001F6498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12</w:t>
      </w:r>
      <w:r w:rsidR="00984140">
        <w:rPr>
          <w:rFonts w:ascii="Arial" w:hAnsi="Arial" w:cs="Arial"/>
          <w:bCs/>
        </w:rPr>
        <w:t>5</w:t>
      </w:r>
      <w:r w:rsidR="001F649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21</w:t>
      </w:r>
      <w:r w:rsidR="00984140" w:rsidRPr="00984140">
        <w:rPr>
          <w:rFonts w:ascii="Arial" w:hAnsi="Arial" w:cs="Arial"/>
          <w:bCs/>
          <w:vertAlign w:val="superscript"/>
        </w:rPr>
        <w:t>st</w:t>
      </w:r>
      <w:r w:rsidR="00984140">
        <w:rPr>
          <w:rFonts w:ascii="Arial" w:hAnsi="Arial" w:cs="Arial"/>
          <w:bCs/>
        </w:rPr>
        <w:t xml:space="preserve"> </w:t>
      </w:r>
      <w:r w:rsidR="001F6498">
        <w:rPr>
          <w:rFonts w:ascii="Arial" w:hAnsi="Arial" w:cs="Arial"/>
          <w:bCs/>
        </w:rPr>
        <w:t>– 2</w:t>
      </w:r>
      <w:r>
        <w:rPr>
          <w:rFonts w:ascii="Arial" w:hAnsi="Arial" w:cs="Arial"/>
          <w:bCs/>
        </w:rPr>
        <w:t>5</w:t>
      </w:r>
      <w:r w:rsidR="001F6498" w:rsidRPr="001F6498">
        <w:rPr>
          <w:rFonts w:ascii="Arial" w:hAnsi="Arial" w:cs="Arial"/>
          <w:bCs/>
          <w:vertAlign w:val="superscript"/>
        </w:rPr>
        <w:t>th</w:t>
      </w:r>
      <w:r w:rsidR="001F64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="001F6498">
        <w:rPr>
          <w:rFonts w:ascii="Arial" w:hAnsi="Arial" w:cs="Arial"/>
          <w:bCs/>
        </w:rPr>
        <w:t xml:space="preserve"> 2023 </w:t>
      </w:r>
      <w:r w:rsidR="001F6498">
        <w:rPr>
          <w:rFonts w:ascii="Arial" w:hAnsi="Arial" w:cs="Arial"/>
          <w:bCs/>
        </w:rPr>
        <w:tab/>
      </w:r>
      <w:r w:rsidR="001F6498">
        <w:rPr>
          <w:rFonts w:ascii="Arial" w:hAnsi="Arial" w:cs="Arial"/>
          <w:bCs/>
        </w:rPr>
        <w:tab/>
      </w:r>
      <w:r w:rsidR="00984140">
        <w:rPr>
          <w:rFonts w:ascii="Arial" w:hAnsi="Arial" w:cs="Arial"/>
          <w:bCs/>
        </w:rPr>
        <w:t>Gothenburg, Sweden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8DDFE" w14:textId="77777777" w:rsidR="0006022C" w:rsidRDefault="0006022C">
      <w:r>
        <w:separator/>
      </w:r>
    </w:p>
  </w:endnote>
  <w:endnote w:type="continuationSeparator" w:id="0">
    <w:p w14:paraId="64FD1F19" w14:textId="77777777" w:rsidR="0006022C" w:rsidRDefault="0006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190CD" w14:textId="77777777" w:rsidR="0006022C" w:rsidRDefault="0006022C">
      <w:r>
        <w:separator/>
      </w:r>
    </w:p>
  </w:footnote>
  <w:footnote w:type="continuationSeparator" w:id="0">
    <w:p w14:paraId="38B109F6" w14:textId="77777777" w:rsidR="0006022C" w:rsidRDefault="0006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40023"/>
    <w:multiLevelType w:val="hybridMultilevel"/>
    <w:tmpl w:val="38B6EC44"/>
    <w:lvl w:ilvl="0" w:tplc="00A045F4">
      <w:start w:val="1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6555DF3"/>
    <w:multiLevelType w:val="hybridMultilevel"/>
    <w:tmpl w:val="CC58F172"/>
    <w:lvl w:ilvl="0" w:tplc="27C4D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33FA1"/>
    <w:rsid w:val="0006022C"/>
    <w:rsid w:val="00061460"/>
    <w:rsid w:val="000B1AA1"/>
    <w:rsid w:val="000B7F04"/>
    <w:rsid w:val="000D014F"/>
    <w:rsid w:val="000E5A7C"/>
    <w:rsid w:val="000F4E43"/>
    <w:rsid w:val="00105899"/>
    <w:rsid w:val="0013472C"/>
    <w:rsid w:val="0014127C"/>
    <w:rsid w:val="001608BF"/>
    <w:rsid w:val="00160E89"/>
    <w:rsid w:val="00165C82"/>
    <w:rsid w:val="001734EB"/>
    <w:rsid w:val="001A03A1"/>
    <w:rsid w:val="001A4AF7"/>
    <w:rsid w:val="001C5F9D"/>
    <w:rsid w:val="001D1DDB"/>
    <w:rsid w:val="001E1B1C"/>
    <w:rsid w:val="001E60FD"/>
    <w:rsid w:val="001F6498"/>
    <w:rsid w:val="00246373"/>
    <w:rsid w:val="00275FF1"/>
    <w:rsid w:val="00287A21"/>
    <w:rsid w:val="002A063E"/>
    <w:rsid w:val="002E5688"/>
    <w:rsid w:val="00324107"/>
    <w:rsid w:val="00326B06"/>
    <w:rsid w:val="00330BE4"/>
    <w:rsid w:val="00347947"/>
    <w:rsid w:val="003663C4"/>
    <w:rsid w:val="00367678"/>
    <w:rsid w:val="0038547F"/>
    <w:rsid w:val="003901E1"/>
    <w:rsid w:val="00401229"/>
    <w:rsid w:val="0040218A"/>
    <w:rsid w:val="004048B5"/>
    <w:rsid w:val="00407D9F"/>
    <w:rsid w:val="004234FF"/>
    <w:rsid w:val="00445241"/>
    <w:rsid w:val="004567C2"/>
    <w:rsid w:val="00463675"/>
    <w:rsid w:val="004A701D"/>
    <w:rsid w:val="004B43FA"/>
    <w:rsid w:val="004B6D78"/>
    <w:rsid w:val="004C2A09"/>
    <w:rsid w:val="004C3F5A"/>
    <w:rsid w:val="004C4DCF"/>
    <w:rsid w:val="00505FAD"/>
    <w:rsid w:val="00507006"/>
    <w:rsid w:val="0050748C"/>
    <w:rsid w:val="00560D6C"/>
    <w:rsid w:val="0057645F"/>
    <w:rsid w:val="00584B08"/>
    <w:rsid w:val="005D4BDD"/>
    <w:rsid w:val="005E5C97"/>
    <w:rsid w:val="00615177"/>
    <w:rsid w:val="0063400C"/>
    <w:rsid w:val="00654758"/>
    <w:rsid w:val="00675D3A"/>
    <w:rsid w:val="00687A0B"/>
    <w:rsid w:val="006A17B9"/>
    <w:rsid w:val="006A6179"/>
    <w:rsid w:val="006D0501"/>
    <w:rsid w:val="006D0B09"/>
    <w:rsid w:val="006E17C7"/>
    <w:rsid w:val="006F5C14"/>
    <w:rsid w:val="007032C5"/>
    <w:rsid w:val="007116E4"/>
    <w:rsid w:val="00726FC3"/>
    <w:rsid w:val="0073312A"/>
    <w:rsid w:val="007426B2"/>
    <w:rsid w:val="00765325"/>
    <w:rsid w:val="0077485D"/>
    <w:rsid w:val="00787CAC"/>
    <w:rsid w:val="0079704D"/>
    <w:rsid w:val="0089666F"/>
    <w:rsid w:val="0090241A"/>
    <w:rsid w:val="0090582E"/>
    <w:rsid w:val="00912DB5"/>
    <w:rsid w:val="00923E7C"/>
    <w:rsid w:val="00944B9C"/>
    <w:rsid w:val="00975C35"/>
    <w:rsid w:val="00984140"/>
    <w:rsid w:val="009D2D6A"/>
    <w:rsid w:val="009F6E85"/>
    <w:rsid w:val="00A7348D"/>
    <w:rsid w:val="00AC079B"/>
    <w:rsid w:val="00AC2ED0"/>
    <w:rsid w:val="00AD51BB"/>
    <w:rsid w:val="00AD77A1"/>
    <w:rsid w:val="00AE489C"/>
    <w:rsid w:val="00B0189A"/>
    <w:rsid w:val="00B144F4"/>
    <w:rsid w:val="00BE0DEA"/>
    <w:rsid w:val="00BE4EA6"/>
    <w:rsid w:val="00BE77EC"/>
    <w:rsid w:val="00BF5E1B"/>
    <w:rsid w:val="00BF7EE2"/>
    <w:rsid w:val="00C144F1"/>
    <w:rsid w:val="00C165D1"/>
    <w:rsid w:val="00C177B9"/>
    <w:rsid w:val="00C6700A"/>
    <w:rsid w:val="00CA2858"/>
    <w:rsid w:val="00CA2FB0"/>
    <w:rsid w:val="00CA77AA"/>
    <w:rsid w:val="00CD2DC1"/>
    <w:rsid w:val="00CE4EC1"/>
    <w:rsid w:val="00D4704D"/>
    <w:rsid w:val="00D52E1A"/>
    <w:rsid w:val="00D53018"/>
    <w:rsid w:val="00D676CD"/>
    <w:rsid w:val="00DA5361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EE6BCE"/>
    <w:rsid w:val="00F0649B"/>
    <w:rsid w:val="00F12248"/>
    <w:rsid w:val="00F16C83"/>
    <w:rsid w:val="00F20CD7"/>
    <w:rsid w:val="00F22683"/>
    <w:rsid w:val="00F9216C"/>
    <w:rsid w:val="00F9363A"/>
    <w:rsid w:val="00F970B2"/>
    <w:rsid w:val="00FD65F4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048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2594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Su Huanyu</cp:lastModifiedBy>
  <cp:revision>3</cp:revision>
  <cp:lastPrinted>2002-04-23T07:10:00Z</cp:lastPrinted>
  <dcterms:created xsi:type="dcterms:W3CDTF">2023-04-20T07:29:00Z</dcterms:created>
  <dcterms:modified xsi:type="dcterms:W3CDTF">2023-04-20T07:45:00Z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1681809408</vt:lpwstr>
  </property>
  <property fmtid="{D5CDD505-2E9C-101B-9397-08002B2CF9AE}" pid="6" name="_2015_ms_pID_725343">
    <vt:lpwstr>(2)1LGP0tMaBFrP+8bmO87RszoY9Q+LmwjV6hBcixAcq3yomJ+18u+Rj8IOqdeZ8+oZebKZdtWP
xa3fPiy4/XQjNcHBPWaSAH4wIgg35G6PNx/sWe2Dwhh/a+72rMMNowdTQpI8II6X7sDF6IQb
3WvSu7TW6nVJEuUjd4wLhV/+Yn04inuZ0g7HtLUxNBDZxyTqr6wCab6bcE2AhMbrT86/OFSu
HgV+MdlrBLQF3Ppji2</vt:lpwstr>
  </property>
  <property fmtid="{D5CDD505-2E9C-101B-9397-08002B2CF9AE}" pid="7" name="_2015_ms_pID_7253431">
    <vt:lpwstr>+gUXYFbwr/O7MnrwyUHHNh0PxcItolxCzaIKqDGoXfsJdLV/Dl1T7p
7KpZ/G8Vl+/ENbTLoauyhNPdDJmZ9W3Iqa8jybju6+w37H1h7OfPBh9JUw9SaPnzOFQb8bsM
I4Yrbpu/hxn8LPKZ3fKQYtQgxJOOi+K8nWoZISu3b/SEZCe0JF6IlGZNURgYBH5OmNmPsMTW
R8X7HEPhD7eU4Hr3</vt:lpwstr>
  </property>
</Properties>
</file>