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1D1C8" w14:textId="77777777" w:rsidR="00A5017B" w:rsidRPr="00C33343" w:rsidRDefault="00A5017B" w:rsidP="00A5017B">
      <w:pPr>
        <w:pStyle w:val="Header"/>
        <w:tabs>
          <w:tab w:val="clear" w:pos="4153"/>
          <w:tab w:val="clear" w:pos="8306"/>
          <w:tab w:val="right" w:pos="9639"/>
        </w:tabs>
        <w:jc w:val="right"/>
        <w:rPr>
          <w:rFonts w:ascii="Arial" w:hAnsi="Arial" w:cs="Arial"/>
          <w:b/>
          <w:bCs/>
          <w:i/>
          <w:iCs/>
          <w:sz w:val="28"/>
          <w:szCs w:val="28"/>
        </w:rPr>
      </w:pPr>
      <w:r w:rsidRPr="3A0762DD">
        <w:rPr>
          <w:rFonts w:ascii="Arial" w:hAnsi="Arial" w:cs="Arial"/>
          <w:b/>
          <w:bCs/>
          <w:sz w:val="24"/>
          <w:szCs w:val="24"/>
        </w:rPr>
        <w:t>3GPP TSG-WG SA4 Meeting #</w:t>
      </w:r>
      <w:r>
        <w:rPr>
          <w:rFonts w:ascii="Arial" w:hAnsi="Arial" w:cs="Arial"/>
          <w:b/>
          <w:bCs/>
          <w:sz w:val="24"/>
          <w:szCs w:val="24"/>
        </w:rPr>
        <w:t>121</w:t>
      </w:r>
      <w:r w:rsidRPr="3A0762DD">
        <w:rPr>
          <w:rFonts w:ascii="Arial" w:hAnsi="Arial" w:cs="Arial"/>
          <w:b/>
          <w:bCs/>
          <w:sz w:val="24"/>
          <w:szCs w:val="24"/>
        </w:rPr>
        <w:t xml:space="preserve">  </w:t>
      </w:r>
      <w:r>
        <w:tab/>
      </w:r>
      <w:r w:rsidRPr="3A0762DD">
        <w:rPr>
          <w:rFonts w:ascii="Arial" w:hAnsi="Arial" w:cs="Arial"/>
          <w:b/>
          <w:bCs/>
          <w:i/>
          <w:iCs/>
          <w:sz w:val="28"/>
          <w:szCs w:val="28"/>
        </w:rPr>
        <w:t>S4-22</w:t>
      </w:r>
      <w:r>
        <w:rPr>
          <w:rFonts w:ascii="Arial" w:hAnsi="Arial" w:cs="Arial"/>
          <w:b/>
          <w:bCs/>
          <w:i/>
          <w:iCs/>
          <w:sz w:val="28"/>
          <w:szCs w:val="28"/>
        </w:rPr>
        <w:t>1249</w:t>
      </w:r>
    </w:p>
    <w:p w14:paraId="11D9E437" w14:textId="77777777" w:rsidR="00A5017B" w:rsidRPr="000F4E43" w:rsidRDefault="00A5017B" w:rsidP="00A5017B">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Toulouse FR, Nov 12</w:t>
      </w:r>
      <w:r w:rsidRPr="00A521B5">
        <w:rPr>
          <w:rFonts w:ascii="Arial" w:hAnsi="Arial" w:cs="Arial"/>
          <w:b/>
          <w:bCs/>
          <w:sz w:val="24"/>
          <w:szCs w:val="24"/>
          <w:vertAlign w:val="superscript"/>
        </w:rPr>
        <w:t>th</w:t>
      </w:r>
      <w:r>
        <w:rPr>
          <w:rFonts w:ascii="Arial" w:hAnsi="Arial" w:cs="Arial"/>
          <w:b/>
          <w:bCs/>
          <w:sz w:val="24"/>
          <w:szCs w:val="24"/>
        </w:rPr>
        <w:t>- 18</w:t>
      </w:r>
      <w:r w:rsidRPr="001F3125">
        <w:rPr>
          <w:rFonts w:ascii="Arial" w:hAnsi="Arial" w:cs="Arial"/>
          <w:b/>
          <w:bCs/>
          <w:sz w:val="24"/>
          <w:szCs w:val="24"/>
          <w:vertAlign w:val="superscript"/>
        </w:rPr>
        <w:t>th</w:t>
      </w:r>
      <w:r>
        <w:rPr>
          <w:rFonts w:ascii="Arial" w:hAnsi="Arial" w:cs="Arial"/>
          <w:b/>
          <w:bCs/>
          <w:sz w:val="24"/>
          <w:szCs w:val="24"/>
        </w:rPr>
        <w:t xml:space="preserve"> </w:t>
      </w:r>
      <w:r>
        <w:rPr>
          <w:rFonts w:ascii="Arial" w:eastAsia="Arial Unicode MS" w:hAnsi="Arial" w:cs="Arial"/>
          <w:b/>
          <w:bCs/>
          <w:sz w:val="24"/>
        </w:rPr>
        <w:t>,</w:t>
      </w:r>
      <w:r w:rsidRPr="00BF5250">
        <w:rPr>
          <w:rFonts w:ascii="Arial" w:eastAsia="Arial Unicode MS" w:hAnsi="Arial" w:cs="Arial"/>
          <w:b/>
          <w:bCs/>
          <w:sz w:val="24"/>
        </w:rPr>
        <w:t xml:space="preserve"> 2022</w:t>
      </w:r>
      <w:r>
        <w:rPr>
          <w:rFonts w:ascii="Arial" w:hAnsi="Arial" w:cs="Arial"/>
          <w:b/>
          <w:bCs/>
          <w:sz w:val="24"/>
          <w:szCs w:val="24"/>
        </w:rPr>
        <w:tab/>
      </w:r>
    </w:p>
    <w:p w14:paraId="6F14BD70" w14:textId="77777777" w:rsidR="00A5017B" w:rsidRPr="000F4E43" w:rsidRDefault="00A5017B" w:rsidP="00A5017B">
      <w:pPr>
        <w:rPr>
          <w:rFonts w:ascii="Arial" w:hAnsi="Arial" w:cs="Arial"/>
        </w:rPr>
      </w:pPr>
    </w:p>
    <w:p w14:paraId="09B45904" w14:textId="77777777" w:rsidR="00A5017B" w:rsidRPr="004161FA" w:rsidRDefault="00A5017B" w:rsidP="00A5017B">
      <w:pPr>
        <w:spacing w:after="60"/>
        <w:ind w:left="1985" w:hanging="1985"/>
        <w:rPr>
          <w:rFonts w:ascii="Arial" w:hAnsi="Arial" w:cs="Arial"/>
          <w:b/>
          <w:bCs/>
          <w:kern w:val="28"/>
        </w:rPr>
      </w:pPr>
      <w:r w:rsidRPr="004161FA">
        <w:rPr>
          <w:rFonts w:ascii="Arial" w:hAnsi="Arial" w:cs="Arial"/>
          <w:b/>
          <w:bCs/>
          <w:kern w:val="28"/>
        </w:rPr>
        <w:t xml:space="preserve">Title:                      LS Reply on </w:t>
      </w:r>
      <w:r w:rsidRPr="00A56F1E">
        <w:rPr>
          <w:rFonts w:ascii="Arial" w:hAnsi="Arial" w:cs="Arial"/>
          <w:b/>
          <w:bCs/>
          <w:kern w:val="28"/>
        </w:rPr>
        <w:t>N6 PDU Set identification</w:t>
      </w:r>
    </w:p>
    <w:p w14:paraId="66C7B482" w14:textId="77777777" w:rsidR="00A5017B" w:rsidRPr="000F4E43" w:rsidRDefault="00A5017B" w:rsidP="00A5017B">
      <w:pPr>
        <w:pStyle w:val="Title"/>
      </w:pPr>
      <w:r w:rsidRPr="000F4E43">
        <w:t>Response to:</w:t>
      </w:r>
      <w:r w:rsidRPr="000F4E43">
        <w:tab/>
      </w:r>
      <w:r w:rsidRPr="00AC1B41">
        <w:rPr>
          <w:color w:val="000000"/>
        </w:rPr>
        <w:t>LS (</w:t>
      </w:r>
      <w:r>
        <w:rPr>
          <w:color w:val="000000"/>
        </w:rPr>
        <w:t>S2</w:t>
      </w:r>
      <w:r w:rsidRPr="00AC1B41">
        <w:rPr>
          <w:color w:val="000000"/>
        </w:rPr>
        <w:t>-</w:t>
      </w:r>
      <w:r>
        <w:rPr>
          <w:color w:val="000000"/>
        </w:rPr>
        <w:t>2209905</w:t>
      </w:r>
      <w:r w:rsidRPr="00AC1B41">
        <w:rPr>
          <w:color w:val="000000"/>
        </w:rPr>
        <w:t xml:space="preserve">) </w:t>
      </w:r>
    </w:p>
    <w:p w14:paraId="1664D910" w14:textId="77777777" w:rsidR="00A5017B" w:rsidRPr="000F4E43" w:rsidRDefault="00A5017B" w:rsidP="00A5017B">
      <w:pPr>
        <w:pStyle w:val="Title"/>
      </w:pPr>
      <w:r w:rsidRPr="000F4E43">
        <w:t>Release:</w:t>
      </w:r>
      <w:r w:rsidRPr="000F4E43">
        <w:tab/>
      </w:r>
      <w:r>
        <w:rPr>
          <w:color w:val="000000"/>
        </w:rPr>
        <w:t>Rel-18</w:t>
      </w:r>
    </w:p>
    <w:p w14:paraId="35E7FBA0" w14:textId="77777777" w:rsidR="00A5017B" w:rsidRPr="000F4E43" w:rsidRDefault="00A5017B" w:rsidP="00A5017B">
      <w:pPr>
        <w:pStyle w:val="Title"/>
      </w:pPr>
      <w:r w:rsidRPr="000F4E43">
        <w:t>Work Item:</w:t>
      </w:r>
      <w:r w:rsidRPr="000F4E43">
        <w:tab/>
      </w:r>
      <w:r>
        <w:rPr>
          <w:color w:val="000000"/>
        </w:rPr>
        <w:t>FS_XRM</w:t>
      </w:r>
    </w:p>
    <w:p w14:paraId="1FAD0789" w14:textId="77777777" w:rsidR="00A5017B" w:rsidRPr="000F4E43" w:rsidRDefault="00A5017B" w:rsidP="00A5017B">
      <w:pPr>
        <w:spacing w:after="60"/>
        <w:ind w:left="1985" w:hanging="1985"/>
        <w:rPr>
          <w:rFonts w:ascii="Arial" w:hAnsi="Arial" w:cs="Arial"/>
          <w:b/>
        </w:rPr>
      </w:pPr>
    </w:p>
    <w:p w14:paraId="4C06E783" w14:textId="77777777" w:rsidR="00A5017B" w:rsidRPr="00D2442D" w:rsidRDefault="00A5017B" w:rsidP="00A5017B">
      <w:pPr>
        <w:pStyle w:val="Source"/>
      </w:pPr>
      <w:r w:rsidRPr="00D2442D">
        <w:t>Source:</w:t>
      </w:r>
      <w:r>
        <w:tab/>
      </w:r>
      <w:r w:rsidRPr="00D2442D">
        <w:rPr>
          <w:b w:val="0"/>
        </w:rPr>
        <w:t>SA4</w:t>
      </w:r>
    </w:p>
    <w:p w14:paraId="3FEC7723" w14:textId="77777777" w:rsidR="00A5017B" w:rsidRPr="0070098A" w:rsidRDefault="00A5017B" w:rsidP="00A5017B">
      <w:pPr>
        <w:pStyle w:val="Source"/>
      </w:pPr>
      <w:r w:rsidRPr="0070098A">
        <w:t>To:</w:t>
      </w:r>
      <w:r>
        <w:tab/>
      </w:r>
      <w:r w:rsidRPr="0070098A">
        <w:rPr>
          <w:b w:val="0"/>
        </w:rPr>
        <w:t>SA2</w:t>
      </w:r>
    </w:p>
    <w:p w14:paraId="6DA35ECA" w14:textId="77777777" w:rsidR="00A5017B" w:rsidRPr="0070098A" w:rsidRDefault="00A5017B" w:rsidP="00A5017B">
      <w:pPr>
        <w:pStyle w:val="Source"/>
      </w:pPr>
      <w:r w:rsidRPr="0070098A">
        <w:t>Cc:</w:t>
      </w:r>
      <w:r>
        <w:tab/>
      </w:r>
    </w:p>
    <w:p w14:paraId="2F786CDC" w14:textId="77777777" w:rsidR="00A5017B" w:rsidRPr="0070098A" w:rsidRDefault="00A5017B" w:rsidP="00A5017B">
      <w:pPr>
        <w:spacing w:after="60"/>
        <w:ind w:left="1985" w:hanging="1985"/>
        <w:rPr>
          <w:rFonts w:ascii="Arial" w:hAnsi="Arial" w:cs="Arial"/>
        </w:rPr>
      </w:pPr>
    </w:p>
    <w:p w14:paraId="39F508F7" w14:textId="77777777" w:rsidR="00A5017B" w:rsidRPr="00AB0CA3" w:rsidRDefault="00A5017B" w:rsidP="00A5017B">
      <w:pPr>
        <w:tabs>
          <w:tab w:val="left" w:pos="2268"/>
        </w:tabs>
        <w:rPr>
          <w:rFonts w:ascii="Arial" w:hAnsi="Arial" w:cs="Arial"/>
          <w:bCs/>
        </w:rPr>
      </w:pPr>
      <w:r w:rsidRPr="00AB0CA3">
        <w:rPr>
          <w:rFonts w:ascii="Arial" w:hAnsi="Arial" w:cs="Arial"/>
          <w:b/>
        </w:rPr>
        <w:t>Contact Person:</w:t>
      </w:r>
      <w:r w:rsidRPr="00AB0CA3">
        <w:rPr>
          <w:rFonts w:ascii="Arial" w:hAnsi="Arial" w:cs="Arial"/>
          <w:bCs/>
        </w:rPr>
        <w:tab/>
      </w:r>
    </w:p>
    <w:p w14:paraId="0865CBCB" w14:textId="77777777" w:rsidR="00A5017B" w:rsidRPr="000F4E43" w:rsidRDefault="00A5017B" w:rsidP="00A5017B">
      <w:pPr>
        <w:pStyle w:val="Contact"/>
        <w:tabs>
          <w:tab w:val="clear" w:pos="2268"/>
        </w:tabs>
        <w:rPr>
          <w:bCs/>
        </w:rPr>
      </w:pPr>
      <w:r>
        <w:t>Name:</w:t>
      </w:r>
      <w:r>
        <w:tab/>
      </w:r>
      <w:r w:rsidRPr="3A0762DD">
        <w:rPr>
          <w:b w:val="0"/>
          <w:lang w:eastAsia="zh-CN"/>
        </w:rPr>
        <w:t>Shuai Zhao</w:t>
      </w:r>
    </w:p>
    <w:p w14:paraId="4447D8FA" w14:textId="77777777" w:rsidR="00A5017B" w:rsidRPr="0070098A" w:rsidRDefault="00A5017B" w:rsidP="00A5017B">
      <w:pPr>
        <w:pStyle w:val="Contact"/>
        <w:tabs>
          <w:tab w:val="clear" w:pos="2268"/>
        </w:tabs>
        <w:rPr>
          <w:color w:val="0000FF"/>
          <w:lang w:val="fr-FR"/>
        </w:rPr>
      </w:pPr>
      <w:r w:rsidRPr="0070098A">
        <w:rPr>
          <w:color w:val="0000FF"/>
          <w:lang w:val="fr-FR"/>
        </w:rPr>
        <w:t xml:space="preserve">E-mail </w:t>
      </w:r>
      <w:proofErr w:type="spellStart"/>
      <w:proofErr w:type="gramStart"/>
      <w:r w:rsidRPr="0070098A">
        <w:rPr>
          <w:color w:val="0000FF"/>
          <w:lang w:val="fr-FR"/>
        </w:rPr>
        <w:t>Address</w:t>
      </w:r>
      <w:proofErr w:type="spellEnd"/>
      <w:r w:rsidRPr="0070098A">
        <w:rPr>
          <w:color w:val="0000FF"/>
          <w:lang w:val="fr-FR"/>
        </w:rPr>
        <w:t>:</w:t>
      </w:r>
      <w:proofErr w:type="gramEnd"/>
      <w:r w:rsidRPr="0070098A">
        <w:rPr>
          <w:lang w:val="fr-FR"/>
        </w:rPr>
        <w:tab/>
      </w:r>
      <w:r w:rsidRPr="0070098A">
        <w:rPr>
          <w:b w:val="0"/>
          <w:lang w:val="fr-FR"/>
        </w:rPr>
        <w:t>shuai.zhao@intel.com</w:t>
      </w:r>
    </w:p>
    <w:p w14:paraId="135BCB6F" w14:textId="77777777" w:rsidR="00A5017B" w:rsidRPr="0070098A" w:rsidRDefault="00A5017B" w:rsidP="00A5017B">
      <w:pPr>
        <w:spacing w:after="60"/>
        <w:ind w:left="1985" w:hanging="1985"/>
        <w:rPr>
          <w:rFonts w:ascii="Arial" w:hAnsi="Arial" w:cs="Arial"/>
          <w:b/>
          <w:bCs/>
          <w:lang w:val="fr-FR"/>
        </w:rPr>
      </w:pPr>
    </w:p>
    <w:p w14:paraId="43982848" w14:textId="77777777" w:rsidR="00A5017B" w:rsidRDefault="00A5017B" w:rsidP="00A5017B">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4"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F4E2C85" w14:textId="77777777" w:rsidR="00A5017B" w:rsidRDefault="00A5017B" w:rsidP="00A5017B">
      <w:pPr>
        <w:tabs>
          <w:tab w:val="left" w:pos="2268"/>
        </w:tabs>
        <w:rPr>
          <w:rFonts w:ascii="Arial" w:hAnsi="Arial" w:cs="Arial"/>
          <w:bCs/>
        </w:rPr>
      </w:pPr>
    </w:p>
    <w:p w14:paraId="350EC667" w14:textId="77777777" w:rsidR="00A5017B" w:rsidRPr="000F4E43" w:rsidRDefault="00A5017B" w:rsidP="00A5017B">
      <w:pPr>
        <w:tabs>
          <w:tab w:val="left" w:pos="2268"/>
        </w:tabs>
        <w:rPr>
          <w:rFonts w:ascii="Arial" w:hAnsi="Arial" w:cs="Arial"/>
          <w:bCs/>
        </w:rPr>
      </w:pPr>
      <w:r>
        <w:rPr>
          <w:rFonts w:ascii="Arial" w:hAnsi="Arial" w:cs="Arial"/>
          <w:bCs/>
        </w:rPr>
        <w:t>Attachments: None</w:t>
      </w:r>
    </w:p>
    <w:p w14:paraId="12DE4054" w14:textId="77777777" w:rsidR="00A5017B" w:rsidRPr="000F4E43" w:rsidRDefault="00A5017B" w:rsidP="00A5017B">
      <w:pPr>
        <w:pBdr>
          <w:bottom w:val="single" w:sz="4" w:space="1" w:color="auto"/>
        </w:pBdr>
        <w:rPr>
          <w:rFonts w:ascii="Arial" w:hAnsi="Arial" w:cs="Arial"/>
        </w:rPr>
      </w:pPr>
    </w:p>
    <w:p w14:paraId="735680FF" w14:textId="77777777" w:rsidR="00A5017B" w:rsidRPr="000F4E43" w:rsidRDefault="00A5017B" w:rsidP="00A5017B">
      <w:pPr>
        <w:rPr>
          <w:rFonts w:ascii="Arial" w:hAnsi="Arial" w:cs="Arial"/>
        </w:rPr>
      </w:pPr>
    </w:p>
    <w:p w14:paraId="589FB677" w14:textId="77777777" w:rsidR="00A5017B" w:rsidRPr="000F4E43" w:rsidRDefault="00A5017B" w:rsidP="00A5017B">
      <w:pPr>
        <w:spacing w:after="120"/>
        <w:rPr>
          <w:rFonts w:ascii="Arial" w:hAnsi="Arial" w:cs="Arial"/>
          <w:b/>
        </w:rPr>
      </w:pPr>
      <w:r w:rsidRPr="000F4E43">
        <w:rPr>
          <w:rFonts w:ascii="Arial" w:hAnsi="Arial" w:cs="Arial"/>
          <w:b/>
        </w:rPr>
        <w:t>1. Overall Description:</w:t>
      </w:r>
    </w:p>
    <w:p w14:paraId="0227C894" w14:textId="77777777" w:rsidR="00A5017B" w:rsidRDefault="00A5017B" w:rsidP="00A5017B">
      <w:pPr>
        <w:rPr>
          <w:rFonts w:ascii="Arial" w:hAnsi="Arial" w:cs="Arial"/>
          <w:color w:val="000000" w:themeColor="text1"/>
          <w:lang w:eastAsia="zh-CN"/>
        </w:rPr>
      </w:pPr>
      <w:r w:rsidRPr="004E1DB0">
        <w:rPr>
          <w:rFonts w:ascii="Arial" w:hAnsi="Arial" w:cs="Arial"/>
          <w:color w:val="000000" w:themeColor="text1"/>
          <w:lang w:eastAsia="zh-CN"/>
        </w:rPr>
        <w:t xml:space="preserve">SA4 thanks </w:t>
      </w:r>
      <w:r>
        <w:rPr>
          <w:rFonts w:ascii="Arial" w:hAnsi="Arial" w:cs="Arial"/>
          <w:color w:val="000000" w:themeColor="text1"/>
          <w:lang w:eastAsia="zh-CN"/>
        </w:rPr>
        <w:t>SA2</w:t>
      </w:r>
      <w:r w:rsidRPr="004E1DB0">
        <w:rPr>
          <w:rFonts w:ascii="Arial" w:hAnsi="Arial" w:cs="Arial"/>
          <w:color w:val="000000" w:themeColor="text1"/>
          <w:lang w:eastAsia="zh-CN"/>
        </w:rPr>
        <w:t xml:space="preserve"> </w:t>
      </w:r>
      <w:r>
        <w:rPr>
          <w:rFonts w:ascii="Arial" w:hAnsi="Arial" w:cs="Arial"/>
          <w:color w:val="000000" w:themeColor="text1"/>
          <w:lang w:eastAsia="zh-CN"/>
        </w:rPr>
        <w:t>for</w:t>
      </w:r>
      <w:r w:rsidRPr="004E1DB0">
        <w:rPr>
          <w:rFonts w:ascii="Arial" w:hAnsi="Arial" w:cs="Arial"/>
          <w:color w:val="000000" w:themeColor="text1"/>
          <w:lang w:eastAsia="zh-CN"/>
        </w:rPr>
        <w:t xml:space="preserve"> the LS on </w:t>
      </w:r>
      <w:r w:rsidRPr="009C3599">
        <w:rPr>
          <w:rFonts w:ascii="Arial" w:hAnsi="Arial" w:cs="Arial"/>
          <w:color w:val="000000" w:themeColor="text1"/>
          <w:lang w:eastAsia="zh-CN"/>
        </w:rPr>
        <w:t>N6 PDU Set identification</w:t>
      </w:r>
      <w:r>
        <w:rPr>
          <w:rFonts w:ascii="Arial" w:hAnsi="Arial" w:cs="Arial"/>
          <w:color w:val="000000" w:themeColor="text1"/>
          <w:lang w:eastAsia="zh-CN"/>
        </w:rPr>
        <w:t>. SA4 would like to</w:t>
      </w:r>
      <w:r w:rsidRPr="004E1DB0">
        <w:rPr>
          <w:rFonts w:ascii="Arial" w:hAnsi="Arial" w:cs="Arial"/>
          <w:color w:val="000000" w:themeColor="text1"/>
          <w:lang w:eastAsia="zh-CN"/>
        </w:rPr>
        <w:t xml:space="preserve"> provide th</w:t>
      </w:r>
      <w:r>
        <w:rPr>
          <w:rFonts w:ascii="Arial" w:hAnsi="Arial" w:cs="Arial"/>
          <w:color w:val="000000" w:themeColor="text1"/>
          <w:lang w:eastAsia="zh-CN"/>
        </w:rPr>
        <w:t>e following feedback:</w:t>
      </w:r>
    </w:p>
    <w:p w14:paraId="4B4684F8" w14:textId="77777777" w:rsidR="00A5017B" w:rsidRPr="004E1DB0" w:rsidRDefault="00A5017B" w:rsidP="00A5017B">
      <w:pPr>
        <w:rPr>
          <w:rFonts w:ascii="Arial" w:hAnsi="Arial" w:cs="Arial"/>
          <w:color w:val="000000" w:themeColor="text1"/>
          <w:lang w:eastAsia="zh-CN"/>
        </w:rPr>
      </w:pPr>
    </w:p>
    <w:p w14:paraId="6B680891" w14:textId="77777777" w:rsidR="00A5017B" w:rsidRDefault="00A5017B" w:rsidP="00A5017B">
      <w:pPr>
        <w:spacing w:line="259" w:lineRule="auto"/>
        <w:rPr>
          <w:rFonts w:ascii="Arial" w:hAnsi="Arial" w:cs="Arial"/>
          <w:color w:val="000000" w:themeColor="text1"/>
          <w:lang w:eastAsia="zh-CN"/>
        </w:rPr>
      </w:pPr>
      <w:r w:rsidRPr="28DD63DA">
        <w:rPr>
          <w:rFonts w:ascii="Arial" w:hAnsi="Arial" w:cs="Arial"/>
          <w:color w:val="000000" w:themeColor="text1"/>
          <w:lang w:eastAsia="zh-CN"/>
        </w:rPr>
        <w:t xml:space="preserve">Option 1: SA4 has not studied how to use existing IETF RFCs or drafts of relevant RTP protocols for the purpose of identifying PDU set boundaries. </w:t>
      </w:r>
    </w:p>
    <w:p w14:paraId="111D97CB" w14:textId="77777777" w:rsidR="00A5017B" w:rsidRDefault="00A5017B" w:rsidP="00A5017B">
      <w:pPr>
        <w:spacing w:line="259" w:lineRule="auto"/>
        <w:rPr>
          <w:rFonts w:ascii="Arial" w:hAnsi="Arial" w:cs="Arial"/>
          <w:color w:val="000000" w:themeColor="text1"/>
          <w:lang w:eastAsia="zh-CN"/>
        </w:rPr>
      </w:pPr>
      <w:r w:rsidRPr="28DD63DA">
        <w:rPr>
          <w:rFonts w:ascii="Arial" w:hAnsi="Arial" w:cs="Arial"/>
          <w:color w:val="000000" w:themeColor="text1"/>
          <w:lang w:eastAsia="zh-CN"/>
        </w:rPr>
        <w:t xml:space="preserve">SA4 has discussed in [S4-221253] based on the selected approaches from TR 23.700-60, notably RTP and SRTP-based marking described in Solutions #12 and #24 and would like to provide the following feedback: </w:t>
      </w:r>
    </w:p>
    <w:p w14:paraId="3754F6A0" w14:textId="77777777" w:rsidR="00A5017B" w:rsidRDefault="00A5017B" w:rsidP="00A5017B">
      <w:pPr>
        <w:spacing w:line="259" w:lineRule="auto"/>
        <w:ind w:left="720"/>
        <w:rPr>
          <w:rFonts w:ascii="Arial" w:hAnsi="Arial" w:cs="Arial"/>
          <w:color w:val="000000" w:themeColor="text1"/>
          <w:lang w:eastAsia="zh-CN"/>
        </w:rPr>
      </w:pPr>
      <w:r w:rsidRPr="28DD63DA">
        <w:rPr>
          <w:rFonts w:ascii="Arial" w:hAnsi="Arial" w:cs="Arial"/>
          <w:color w:val="000000" w:themeColor="text1"/>
          <w:lang w:eastAsia="zh-CN"/>
        </w:rPr>
        <w:t>-</w:t>
      </w:r>
      <w:r>
        <w:tab/>
      </w:r>
      <w:r w:rsidRPr="28DD63DA">
        <w:rPr>
          <w:rFonts w:ascii="Arial" w:hAnsi="Arial" w:cs="Arial"/>
          <w:color w:val="000000" w:themeColor="text1"/>
          <w:lang w:eastAsia="zh-CN"/>
        </w:rPr>
        <w:t xml:space="preserve">The NAL-based approaches are not suitable when SRTP is used because the NAL header is inside the payload and is therefore encrypted. Given that the majority of the XR traffic is expected to be encrypted end-to-end, SA4 discourages the use of the NAL-based approach for the purpose of PDU Set identification. </w:t>
      </w:r>
    </w:p>
    <w:p w14:paraId="51863496" w14:textId="77777777" w:rsidR="00A5017B" w:rsidRDefault="00A5017B" w:rsidP="00A5017B">
      <w:pPr>
        <w:spacing w:line="259" w:lineRule="auto"/>
        <w:ind w:left="720"/>
        <w:rPr>
          <w:rFonts w:ascii="Arial" w:hAnsi="Arial" w:cs="Arial"/>
          <w:color w:val="000000" w:themeColor="text1"/>
          <w:lang w:eastAsia="zh-CN"/>
        </w:rPr>
      </w:pPr>
      <w:r w:rsidRPr="27616C0E">
        <w:rPr>
          <w:rFonts w:ascii="Arial" w:hAnsi="Arial" w:cs="Arial"/>
          <w:color w:val="000000" w:themeColor="text1"/>
          <w:lang w:eastAsia="zh-CN"/>
        </w:rPr>
        <w:t>-</w:t>
      </w:r>
      <w:r>
        <w:tab/>
      </w:r>
      <w:r w:rsidRPr="27616C0E">
        <w:rPr>
          <w:rFonts w:ascii="Arial" w:hAnsi="Arial" w:cs="Arial"/>
          <w:color w:val="000000" w:themeColor="text1"/>
          <w:lang w:eastAsia="zh-CN"/>
        </w:rPr>
        <w:t>The RTP extension (</w:t>
      </w:r>
      <w:proofErr w:type="spellStart"/>
      <w:r w:rsidRPr="27616C0E">
        <w:rPr>
          <w:rFonts w:ascii="Arial" w:hAnsi="Arial" w:cs="Arial"/>
          <w:color w:val="000000" w:themeColor="text1"/>
          <w:lang w:eastAsia="zh-CN"/>
        </w:rPr>
        <w:t>framemarking</w:t>
      </w:r>
      <w:proofErr w:type="spellEnd"/>
      <w:r w:rsidRPr="27616C0E">
        <w:rPr>
          <w:rFonts w:ascii="Arial" w:hAnsi="Arial" w:cs="Arial"/>
          <w:color w:val="000000" w:themeColor="text1"/>
          <w:lang w:eastAsia="zh-CN"/>
        </w:rPr>
        <w:t>) (e.g. as in 23.700-60 Figure 6.24.3.2.1-1) would allow to identify Start, End, I-</w:t>
      </w:r>
      <w:proofErr w:type="gramStart"/>
      <w:r w:rsidRPr="27616C0E">
        <w:rPr>
          <w:rFonts w:ascii="Arial" w:hAnsi="Arial" w:cs="Arial"/>
          <w:color w:val="000000" w:themeColor="text1"/>
          <w:lang w:eastAsia="zh-CN"/>
        </w:rPr>
        <w:t>frame</w:t>
      </w:r>
      <w:proofErr w:type="gramEnd"/>
      <w:r w:rsidRPr="27616C0E">
        <w:rPr>
          <w:rFonts w:ascii="Arial" w:hAnsi="Arial" w:cs="Arial"/>
          <w:color w:val="000000" w:themeColor="text1"/>
          <w:lang w:eastAsia="zh-CN"/>
        </w:rPr>
        <w:t xml:space="preserve"> and D-frame with encrypted user traffic, however, it will work only with a limited number of codecs (H264/H265/VP8/VP9). SA4 would also like to point out that the intended status of draft-</w:t>
      </w:r>
      <w:proofErr w:type="spellStart"/>
      <w:r w:rsidRPr="27616C0E">
        <w:rPr>
          <w:rFonts w:ascii="Arial" w:hAnsi="Arial" w:cs="Arial"/>
          <w:color w:val="000000" w:themeColor="text1"/>
          <w:lang w:eastAsia="zh-CN"/>
        </w:rPr>
        <w:t>ietf</w:t>
      </w:r>
      <w:proofErr w:type="spellEnd"/>
      <w:r w:rsidRPr="27616C0E">
        <w:rPr>
          <w:rFonts w:ascii="Arial" w:hAnsi="Arial" w:cs="Arial"/>
          <w:color w:val="000000" w:themeColor="text1"/>
          <w:lang w:eastAsia="zh-CN"/>
        </w:rPr>
        <w:t>-</w:t>
      </w:r>
      <w:proofErr w:type="spellStart"/>
      <w:r w:rsidRPr="27616C0E">
        <w:rPr>
          <w:rFonts w:ascii="Arial" w:hAnsi="Arial" w:cs="Arial"/>
          <w:color w:val="000000" w:themeColor="text1"/>
          <w:lang w:eastAsia="zh-CN"/>
        </w:rPr>
        <w:t>avtext-framemarking</w:t>
      </w:r>
      <w:proofErr w:type="spellEnd"/>
      <w:r w:rsidRPr="27616C0E">
        <w:rPr>
          <w:rFonts w:ascii="Arial" w:hAnsi="Arial" w:cs="Arial"/>
          <w:color w:val="000000" w:themeColor="text1"/>
          <w:lang w:eastAsia="zh-CN"/>
        </w:rPr>
        <w:t xml:space="preserve"> is Experimental and it has not been progressed since November 2021</w:t>
      </w:r>
    </w:p>
    <w:p w14:paraId="249C3DE1" w14:textId="77777777" w:rsidR="00A5017B" w:rsidRDefault="00A5017B" w:rsidP="00A5017B">
      <w:pPr>
        <w:pStyle w:val="Header"/>
        <w:tabs>
          <w:tab w:val="clear" w:pos="4153"/>
          <w:tab w:val="clear" w:pos="8306"/>
        </w:tabs>
      </w:pPr>
      <w:r>
        <w:tab/>
      </w:r>
    </w:p>
    <w:p w14:paraId="18FE9CFC" w14:textId="77777777" w:rsidR="00A5017B" w:rsidRDefault="00A5017B" w:rsidP="00A5017B">
      <w:pPr>
        <w:pStyle w:val="Header"/>
        <w:tabs>
          <w:tab w:val="clear" w:pos="4153"/>
          <w:tab w:val="clear" w:pos="8306"/>
        </w:tabs>
      </w:pPr>
    </w:p>
    <w:p w14:paraId="7AD92485" w14:textId="77777777" w:rsidR="00A5017B" w:rsidRPr="000F4E43" w:rsidRDefault="00A5017B" w:rsidP="00A5017B">
      <w:pPr>
        <w:pStyle w:val="Header"/>
        <w:tabs>
          <w:tab w:val="clear" w:pos="4153"/>
          <w:tab w:val="clear" w:pos="8306"/>
        </w:tabs>
        <w:rPr>
          <w:rFonts w:ascii="Arial" w:hAnsi="Arial" w:cs="Arial"/>
        </w:rPr>
      </w:pPr>
      <w:r w:rsidRPr="27616C0E">
        <w:rPr>
          <w:rFonts w:ascii="Arial" w:hAnsi="Arial" w:cs="Arial"/>
          <w:color w:val="000000" w:themeColor="text1"/>
          <w:lang w:eastAsia="zh-CN"/>
        </w:rPr>
        <w:t>Option 2: SA4 may need more study to investigate whether existing IETF RFCs may be sufficient, or a new RTP extension header may be needed. As mentioned above, it is noteworthy that SA4 has not done the relevant study in the past. Notably that SA4 has WI 5G_RTP is currently under development which may be used for leveraging cross-layer signaling. Collaboration work with IETF or AOM may also be necessary for interoperability purposes since not all video codecs use the NAL unit header (the intended extensions are used to convey information from the AS to 5GC, however, they will eventually reach the client and interoperability may be an issue). That being said, it is not practical for SA4 to develop such new RTP header extension for release 18 normative work.</w:t>
      </w:r>
      <w:r>
        <w:br/>
      </w:r>
    </w:p>
    <w:p w14:paraId="775AEC43" w14:textId="77777777" w:rsidR="00A5017B" w:rsidRPr="000F4E43" w:rsidRDefault="00A5017B" w:rsidP="00A5017B">
      <w:pPr>
        <w:spacing w:after="120"/>
        <w:rPr>
          <w:rFonts w:ascii="Arial" w:hAnsi="Arial" w:cs="Arial"/>
          <w:b/>
        </w:rPr>
      </w:pPr>
      <w:r w:rsidRPr="000F4E43">
        <w:rPr>
          <w:rFonts w:ascii="Arial" w:hAnsi="Arial" w:cs="Arial"/>
          <w:b/>
        </w:rPr>
        <w:t>2. Actions:</w:t>
      </w:r>
    </w:p>
    <w:p w14:paraId="7626C08B" w14:textId="77777777" w:rsidR="00A5017B" w:rsidRPr="000F4E43" w:rsidRDefault="00A5017B" w:rsidP="00A5017B">
      <w:pPr>
        <w:spacing w:after="120"/>
        <w:ind w:left="1985" w:hanging="1985"/>
        <w:rPr>
          <w:rFonts w:ascii="Arial" w:hAnsi="Arial" w:cs="Arial"/>
          <w:b/>
        </w:rPr>
      </w:pPr>
      <w:r w:rsidRPr="000F4E43">
        <w:rPr>
          <w:rFonts w:ascii="Arial" w:hAnsi="Arial" w:cs="Arial"/>
          <w:b/>
        </w:rPr>
        <w:t xml:space="preserve">To </w:t>
      </w:r>
      <w:r>
        <w:rPr>
          <w:rFonts w:ascii="Arial" w:hAnsi="Arial" w:cs="Arial"/>
          <w:b/>
          <w:color w:val="000000"/>
        </w:rPr>
        <w:t>SA2</w:t>
      </w:r>
      <w:r w:rsidRPr="000F4E43">
        <w:rPr>
          <w:rFonts w:ascii="Arial" w:hAnsi="Arial" w:cs="Arial"/>
          <w:b/>
        </w:rPr>
        <w:t xml:space="preserve"> group.</w:t>
      </w:r>
    </w:p>
    <w:p w14:paraId="47B59E97" w14:textId="77777777" w:rsidR="00A5017B" w:rsidRDefault="00A5017B" w:rsidP="00A5017B">
      <w:pPr>
        <w:spacing w:after="120"/>
        <w:ind w:left="993" w:hanging="993"/>
        <w:rPr>
          <w:rFonts w:ascii="Arial" w:hAnsi="Arial" w:cs="Arial"/>
          <w:color w:val="000000"/>
        </w:rPr>
      </w:pPr>
      <w:r w:rsidRPr="000F4E43">
        <w:rPr>
          <w:rFonts w:ascii="Arial" w:hAnsi="Arial" w:cs="Arial"/>
          <w:b/>
        </w:rPr>
        <w:t xml:space="preserve">ACTION: </w:t>
      </w:r>
      <w:r w:rsidRPr="000F4E43">
        <w:rPr>
          <w:rFonts w:ascii="Arial" w:hAnsi="Arial" w:cs="Arial"/>
          <w:b/>
        </w:rPr>
        <w:tab/>
      </w:r>
      <w:r>
        <w:rPr>
          <w:rFonts w:ascii="Arial" w:hAnsi="Arial" w:cs="Arial"/>
          <w:color w:val="000000"/>
        </w:rPr>
        <w:t>SA4</w:t>
      </w:r>
      <w:r w:rsidRPr="004727C2">
        <w:rPr>
          <w:rFonts w:ascii="Arial" w:hAnsi="Arial" w:cs="Arial"/>
          <w:color w:val="000000"/>
        </w:rPr>
        <w:t xml:space="preserve"> asks </w:t>
      </w:r>
      <w:r>
        <w:rPr>
          <w:rFonts w:ascii="Arial" w:hAnsi="Arial" w:cs="Arial"/>
          <w:color w:val="000000"/>
        </w:rPr>
        <w:t>SA2</w:t>
      </w:r>
      <w:r w:rsidRPr="00B348E1">
        <w:rPr>
          <w:rFonts w:ascii="Arial" w:hAnsi="Arial" w:cs="Arial"/>
          <w:color w:val="000000"/>
        </w:rPr>
        <w:t xml:space="preserve"> group to </w:t>
      </w:r>
      <w:r>
        <w:rPr>
          <w:rFonts w:ascii="Arial" w:hAnsi="Arial" w:cs="Arial"/>
          <w:color w:val="000000"/>
        </w:rPr>
        <w:t>take the above reply into account and provide feedback if any.</w:t>
      </w:r>
    </w:p>
    <w:p w14:paraId="1D91D7B5" w14:textId="77777777" w:rsidR="00A5017B" w:rsidRDefault="00A5017B" w:rsidP="00A5017B">
      <w:pPr>
        <w:spacing w:after="120"/>
        <w:ind w:left="993" w:hanging="993"/>
        <w:rPr>
          <w:rFonts w:ascii="Arial" w:hAnsi="Arial" w:cs="Arial"/>
          <w:b/>
        </w:rPr>
      </w:pPr>
    </w:p>
    <w:p w14:paraId="7F0CEDDA" w14:textId="77777777" w:rsidR="00A5017B" w:rsidRPr="000F4E43" w:rsidRDefault="00A5017B" w:rsidP="00A5017B">
      <w:pPr>
        <w:spacing w:after="120"/>
        <w:ind w:left="993" w:hanging="993"/>
        <w:rPr>
          <w:rFonts w:ascii="Arial" w:hAnsi="Arial" w:cs="Arial"/>
        </w:rPr>
      </w:pPr>
    </w:p>
    <w:p w14:paraId="2E0DBFC1" w14:textId="77777777" w:rsidR="00A5017B" w:rsidRDefault="00A5017B" w:rsidP="00A5017B">
      <w:pPr>
        <w:spacing w:after="120"/>
        <w:rPr>
          <w:rFonts w:ascii="Arial" w:hAnsi="Arial" w:cs="Arial"/>
          <w:b/>
        </w:rPr>
      </w:pPr>
      <w:r w:rsidRPr="000F4E43">
        <w:rPr>
          <w:rFonts w:ascii="Arial" w:hAnsi="Arial" w:cs="Arial"/>
          <w:b/>
        </w:rPr>
        <w:lastRenderedPageBreak/>
        <w:t>3. Date of Next</w:t>
      </w:r>
      <w:r w:rsidRPr="009F76A3">
        <w:rPr>
          <w:rFonts w:ascii="Arial" w:hAnsi="Arial" w:cs="Arial"/>
          <w:b/>
        </w:rPr>
        <w:t xml:space="preserve"> TSG SA WG</w:t>
      </w:r>
      <w:r>
        <w:rPr>
          <w:rFonts w:ascii="Arial" w:hAnsi="Arial" w:cs="Arial"/>
          <w:b/>
        </w:rPr>
        <w:t>4</w:t>
      </w:r>
      <w:r w:rsidRPr="000F4E43">
        <w:rPr>
          <w:rFonts w:ascii="Arial" w:hAnsi="Arial" w:cs="Arial"/>
          <w:b/>
        </w:rPr>
        <w:t xml:space="preserve"> Meetings:</w:t>
      </w:r>
    </w:p>
    <w:p w14:paraId="608216D1" w14:textId="77777777" w:rsidR="00A5017B" w:rsidRPr="00D2442D" w:rsidRDefault="00A5017B" w:rsidP="00A5017B">
      <w:pPr>
        <w:tabs>
          <w:tab w:val="left" w:pos="3150"/>
          <w:tab w:val="left" w:pos="5103"/>
          <w:tab w:val="left" w:pos="5580"/>
        </w:tabs>
        <w:spacing w:after="120"/>
        <w:ind w:left="2268" w:hanging="2268"/>
        <w:rPr>
          <w:rFonts w:ascii="Arial" w:hAnsi="Arial" w:cs="Arial"/>
          <w:bCs/>
          <w:lang w:val="fr-FR"/>
        </w:rPr>
      </w:pPr>
      <w:r w:rsidRPr="00D2442D">
        <w:rPr>
          <w:rFonts w:ascii="Arial" w:hAnsi="Arial" w:cs="Arial"/>
          <w:bCs/>
          <w:lang w:val="fr-FR"/>
        </w:rPr>
        <w:t xml:space="preserve">SA4#121         14-20 </w:t>
      </w:r>
      <w:proofErr w:type="spellStart"/>
      <w:r w:rsidRPr="00D2442D">
        <w:rPr>
          <w:rFonts w:ascii="Arial" w:hAnsi="Arial" w:cs="Arial"/>
          <w:bCs/>
          <w:lang w:val="fr-FR"/>
        </w:rPr>
        <w:t>November</w:t>
      </w:r>
      <w:proofErr w:type="spellEnd"/>
      <w:r w:rsidRPr="00D2442D">
        <w:rPr>
          <w:rFonts w:ascii="Arial" w:hAnsi="Arial" w:cs="Arial"/>
          <w:bCs/>
          <w:lang w:val="fr-FR"/>
        </w:rPr>
        <w:t xml:space="preserve"> 2022</w:t>
      </w:r>
      <w:r w:rsidRPr="00D2442D">
        <w:rPr>
          <w:rFonts w:ascii="Arial" w:hAnsi="Arial" w:cs="Arial"/>
          <w:bCs/>
          <w:lang w:val="fr-FR"/>
        </w:rPr>
        <w:tab/>
        <w:t>Toulouse, France</w:t>
      </w:r>
    </w:p>
    <w:p w14:paraId="79B2499B" w14:textId="77777777" w:rsidR="00A5017B" w:rsidRPr="00D2442D" w:rsidRDefault="00A5017B" w:rsidP="00A5017B">
      <w:pPr>
        <w:rPr>
          <w:rFonts w:ascii="Arial" w:hAnsi="Arial" w:cs="Arial"/>
          <w:sz w:val="22"/>
          <w:szCs w:val="22"/>
          <w:lang w:val="fr-FR"/>
        </w:rPr>
      </w:pPr>
      <w:r w:rsidRPr="3A0762DD">
        <w:rPr>
          <w:rFonts w:ascii="Arial" w:hAnsi="Arial" w:cs="Arial"/>
          <w:sz w:val="22"/>
          <w:szCs w:val="22"/>
          <w:lang w:val="de-DE"/>
        </w:rPr>
        <w:t>SA4#1</w:t>
      </w:r>
      <w:r>
        <w:rPr>
          <w:rFonts w:ascii="Arial" w:hAnsi="Arial" w:cs="Arial"/>
          <w:sz w:val="22"/>
          <w:szCs w:val="22"/>
          <w:lang w:val="de-DE"/>
        </w:rPr>
        <w:t>22</w:t>
      </w:r>
      <w:r w:rsidRPr="00D2442D">
        <w:rPr>
          <w:lang w:val="fr-FR"/>
        </w:rPr>
        <w:tab/>
      </w:r>
      <w:r>
        <w:rPr>
          <w:rFonts w:ascii="Arial" w:hAnsi="Arial" w:cs="Arial"/>
          <w:sz w:val="22"/>
          <w:szCs w:val="22"/>
          <w:lang w:val="de-DE"/>
        </w:rPr>
        <w:t>20</w:t>
      </w:r>
      <w:r w:rsidRPr="3A0762DD">
        <w:rPr>
          <w:rFonts w:ascii="Arial" w:hAnsi="Arial" w:cs="Arial"/>
          <w:sz w:val="22"/>
          <w:szCs w:val="22"/>
          <w:lang w:val="de-DE"/>
        </w:rPr>
        <w:t xml:space="preserve"> – 2</w:t>
      </w:r>
      <w:r>
        <w:rPr>
          <w:rFonts w:ascii="Arial" w:hAnsi="Arial" w:cs="Arial"/>
          <w:sz w:val="22"/>
          <w:szCs w:val="22"/>
          <w:lang w:val="de-DE"/>
        </w:rPr>
        <w:t>4</w:t>
      </w:r>
      <w:r w:rsidRPr="3A0762DD">
        <w:rPr>
          <w:rFonts w:ascii="Arial" w:hAnsi="Arial" w:cs="Arial"/>
          <w:sz w:val="22"/>
          <w:szCs w:val="22"/>
          <w:lang w:val="de-DE"/>
        </w:rPr>
        <w:t xml:space="preserve"> </w:t>
      </w:r>
      <w:r>
        <w:rPr>
          <w:rFonts w:ascii="Arial" w:hAnsi="Arial" w:cs="Arial"/>
          <w:sz w:val="22"/>
          <w:szCs w:val="22"/>
          <w:lang w:val="de-DE"/>
        </w:rPr>
        <w:t>Feb</w:t>
      </w:r>
      <w:r w:rsidRPr="3A0762DD">
        <w:rPr>
          <w:rFonts w:ascii="Arial" w:hAnsi="Arial" w:cs="Arial"/>
          <w:sz w:val="22"/>
          <w:szCs w:val="22"/>
          <w:lang w:val="de-DE"/>
        </w:rPr>
        <w:t xml:space="preserve"> 2022</w:t>
      </w:r>
      <w:r w:rsidRPr="00D2442D">
        <w:rPr>
          <w:lang w:val="fr-FR"/>
        </w:rPr>
        <w:tab/>
      </w:r>
      <w:r w:rsidRPr="00D2442D">
        <w:rPr>
          <w:lang w:val="fr-FR"/>
        </w:rPr>
        <w:tab/>
      </w:r>
      <w:r w:rsidRPr="00D2442D">
        <w:rPr>
          <w:lang w:val="fr-FR"/>
        </w:rPr>
        <w:tab/>
        <w:t xml:space="preserve">  </w:t>
      </w:r>
      <w:r w:rsidRPr="3A0762DD">
        <w:rPr>
          <w:rFonts w:ascii="Arial" w:hAnsi="Arial" w:cs="Arial"/>
          <w:sz w:val="22"/>
          <w:szCs w:val="22"/>
          <w:lang w:val="de-DE"/>
        </w:rPr>
        <w:t>E</w:t>
      </w:r>
      <w:r>
        <w:rPr>
          <w:rFonts w:ascii="Arial" w:hAnsi="Arial" w:cs="Arial"/>
          <w:sz w:val="22"/>
          <w:szCs w:val="22"/>
          <w:lang w:val="de-DE"/>
        </w:rPr>
        <w:t>U</w:t>
      </w:r>
    </w:p>
    <w:p w14:paraId="74E3115B" w14:textId="77777777" w:rsidR="004B7A56" w:rsidRPr="00A5017B" w:rsidRDefault="004B7A56">
      <w:pPr>
        <w:rPr>
          <w:lang w:val="fr-FR"/>
        </w:rPr>
      </w:pPr>
    </w:p>
    <w:sectPr w:rsidR="004B7A56" w:rsidRPr="00A5017B" w:rsidSect="000F4E43">
      <w:headerReference w:type="default" r:id="rId5"/>
      <w:footerReference w:type="default" r:id="rId6"/>
      <w:headerReference w:type="first" r:id="rId7"/>
      <w:footerReference w:type="first" r:id="rId8"/>
      <w:pgSz w:w="11907" w:h="16840" w:code="9"/>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3A0762DD" w14:paraId="26302E9D" w14:textId="77777777" w:rsidTr="00E84C1B">
      <w:tc>
        <w:tcPr>
          <w:tcW w:w="3210" w:type="dxa"/>
        </w:tcPr>
        <w:p w14:paraId="70BC7801" w14:textId="77777777" w:rsidR="3A0762DD" w:rsidRDefault="00A5017B" w:rsidP="00E84C1B">
          <w:pPr>
            <w:pStyle w:val="Header"/>
            <w:ind w:left="-115"/>
          </w:pPr>
        </w:p>
      </w:tc>
      <w:tc>
        <w:tcPr>
          <w:tcW w:w="3210" w:type="dxa"/>
        </w:tcPr>
        <w:p w14:paraId="0954A7F1" w14:textId="77777777" w:rsidR="3A0762DD" w:rsidRDefault="00A5017B" w:rsidP="00E84C1B">
          <w:pPr>
            <w:pStyle w:val="Header"/>
            <w:jc w:val="center"/>
          </w:pPr>
        </w:p>
      </w:tc>
      <w:tc>
        <w:tcPr>
          <w:tcW w:w="3210" w:type="dxa"/>
        </w:tcPr>
        <w:p w14:paraId="0FBB797B" w14:textId="77777777" w:rsidR="3A0762DD" w:rsidRDefault="00A5017B" w:rsidP="00E84C1B">
          <w:pPr>
            <w:pStyle w:val="Header"/>
            <w:ind w:right="-115"/>
            <w:jc w:val="right"/>
          </w:pPr>
        </w:p>
      </w:tc>
    </w:tr>
  </w:tbl>
  <w:p w14:paraId="21790917" w14:textId="77777777" w:rsidR="3A0762DD" w:rsidRDefault="00A5017B" w:rsidP="00E84C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3A0762DD" w14:paraId="29BF4F5A" w14:textId="77777777" w:rsidTr="00E84C1B">
      <w:tc>
        <w:tcPr>
          <w:tcW w:w="3210" w:type="dxa"/>
        </w:tcPr>
        <w:p w14:paraId="3799FC80" w14:textId="77777777" w:rsidR="3A0762DD" w:rsidRDefault="00A5017B" w:rsidP="00E84C1B">
          <w:pPr>
            <w:pStyle w:val="Header"/>
            <w:ind w:left="-115"/>
          </w:pPr>
        </w:p>
      </w:tc>
      <w:tc>
        <w:tcPr>
          <w:tcW w:w="3210" w:type="dxa"/>
        </w:tcPr>
        <w:p w14:paraId="29788894" w14:textId="77777777" w:rsidR="3A0762DD" w:rsidRDefault="00A5017B" w:rsidP="00E84C1B">
          <w:pPr>
            <w:pStyle w:val="Header"/>
            <w:jc w:val="center"/>
          </w:pPr>
        </w:p>
      </w:tc>
      <w:tc>
        <w:tcPr>
          <w:tcW w:w="3210" w:type="dxa"/>
        </w:tcPr>
        <w:p w14:paraId="101C5396" w14:textId="77777777" w:rsidR="3A0762DD" w:rsidRDefault="00A5017B" w:rsidP="00E84C1B">
          <w:pPr>
            <w:pStyle w:val="Header"/>
            <w:ind w:right="-115"/>
            <w:jc w:val="right"/>
          </w:pPr>
        </w:p>
      </w:tc>
    </w:tr>
  </w:tbl>
  <w:p w14:paraId="2B53E977" w14:textId="77777777" w:rsidR="3A0762DD" w:rsidRDefault="00A5017B" w:rsidP="00E84C1B">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3A0762DD" w14:paraId="13623995" w14:textId="77777777" w:rsidTr="00E84C1B">
      <w:tc>
        <w:tcPr>
          <w:tcW w:w="3210" w:type="dxa"/>
        </w:tcPr>
        <w:p w14:paraId="47BEBEE9" w14:textId="77777777" w:rsidR="3A0762DD" w:rsidRDefault="00A5017B" w:rsidP="3A0762DD">
          <w:pPr>
            <w:pStyle w:val="Header"/>
            <w:ind w:left="-115"/>
          </w:pPr>
        </w:p>
      </w:tc>
      <w:tc>
        <w:tcPr>
          <w:tcW w:w="3210" w:type="dxa"/>
        </w:tcPr>
        <w:p w14:paraId="7BAED75E" w14:textId="77777777" w:rsidR="3A0762DD" w:rsidRDefault="00A5017B" w:rsidP="3A0762DD">
          <w:pPr>
            <w:pStyle w:val="Header"/>
            <w:jc w:val="center"/>
          </w:pPr>
        </w:p>
      </w:tc>
      <w:tc>
        <w:tcPr>
          <w:tcW w:w="3210" w:type="dxa"/>
        </w:tcPr>
        <w:p w14:paraId="7D893279" w14:textId="77777777" w:rsidR="3A0762DD" w:rsidRDefault="00A5017B" w:rsidP="3A0762DD">
          <w:pPr>
            <w:pStyle w:val="Header"/>
            <w:ind w:right="-115"/>
            <w:jc w:val="right"/>
          </w:pPr>
        </w:p>
      </w:tc>
    </w:tr>
  </w:tbl>
  <w:p w14:paraId="3A47B2B7" w14:textId="77777777" w:rsidR="3A0762DD" w:rsidRDefault="00A5017B" w:rsidP="3A0762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3A0762DD" w14:paraId="2A028B99" w14:textId="77777777" w:rsidTr="00E84C1B">
      <w:tc>
        <w:tcPr>
          <w:tcW w:w="3210" w:type="dxa"/>
        </w:tcPr>
        <w:p w14:paraId="324EC6DE" w14:textId="77777777" w:rsidR="3A0762DD" w:rsidRDefault="00A5017B" w:rsidP="00E84C1B">
          <w:pPr>
            <w:pStyle w:val="Header"/>
            <w:ind w:left="-115"/>
          </w:pPr>
        </w:p>
      </w:tc>
      <w:tc>
        <w:tcPr>
          <w:tcW w:w="3210" w:type="dxa"/>
        </w:tcPr>
        <w:p w14:paraId="133008AB" w14:textId="77777777" w:rsidR="3A0762DD" w:rsidRDefault="00A5017B" w:rsidP="00E84C1B">
          <w:pPr>
            <w:pStyle w:val="Header"/>
            <w:jc w:val="center"/>
          </w:pPr>
        </w:p>
      </w:tc>
      <w:tc>
        <w:tcPr>
          <w:tcW w:w="3210" w:type="dxa"/>
        </w:tcPr>
        <w:p w14:paraId="34C94FAE" w14:textId="77777777" w:rsidR="3A0762DD" w:rsidRDefault="00A5017B" w:rsidP="00E84C1B">
          <w:pPr>
            <w:pStyle w:val="Header"/>
            <w:ind w:right="-115"/>
            <w:jc w:val="right"/>
          </w:pPr>
        </w:p>
      </w:tc>
    </w:tr>
  </w:tbl>
  <w:p w14:paraId="3EB227B3" w14:textId="77777777" w:rsidR="3A0762DD" w:rsidRDefault="00A5017B" w:rsidP="00E84C1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A5017B"/>
    <w:rsid w:val="004B7A56"/>
    <w:rsid w:val="005C3BD4"/>
    <w:rsid w:val="00A5017B"/>
    <w:rsid w:val="00FC1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2C321"/>
  <w15:docId w15:val="{43AD39DD-1DF0-4628-992A-BD394BBB7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017B"/>
    <w:pPr>
      <w:spacing w:after="0" w:line="240" w:lineRule="auto"/>
    </w:pPr>
    <w:rPr>
      <w:rFonts w:ascii="Times New Roman" w:hAnsi="Times New Roman" w:cs="Times New Roman"/>
      <w:sz w:val="20"/>
      <w:szCs w:val="20"/>
      <w:lang w:eastAsia="en-US"/>
    </w:rPr>
  </w:style>
  <w:style w:type="paragraph" w:styleId="Heading4">
    <w:name w:val="heading 4"/>
    <w:basedOn w:val="Normal"/>
    <w:next w:val="Normal"/>
    <w:link w:val="Heading4Char"/>
    <w:uiPriority w:val="9"/>
    <w:semiHidden/>
    <w:unhideWhenUsed/>
    <w:qFormat/>
    <w:rsid w:val="00A5017B"/>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A5017B"/>
    <w:pPr>
      <w:tabs>
        <w:tab w:val="center" w:pos="4153"/>
        <w:tab w:val="right" w:pos="8306"/>
      </w:tabs>
    </w:pPr>
  </w:style>
  <w:style w:type="character" w:customStyle="1" w:styleId="HeaderChar">
    <w:name w:val="Header Char"/>
    <w:basedOn w:val="DefaultParagraphFont"/>
    <w:link w:val="Header"/>
    <w:semiHidden/>
    <w:rsid w:val="00A5017B"/>
    <w:rPr>
      <w:rFonts w:ascii="Times New Roman" w:hAnsi="Times New Roman" w:cs="Times New Roman"/>
      <w:sz w:val="20"/>
      <w:szCs w:val="20"/>
      <w:lang w:eastAsia="en-US"/>
    </w:rPr>
  </w:style>
  <w:style w:type="paragraph" w:styleId="Footer">
    <w:name w:val="footer"/>
    <w:basedOn w:val="Normal"/>
    <w:link w:val="FooterChar"/>
    <w:semiHidden/>
    <w:rsid w:val="00A5017B"/>
    <w:pPr>
      <w:tabs>
        <w:tab w:val="center" w:pos="4153"/>
        <w:tab w:val="right" w:pos="8306"/>
      </w:tabs>
    </w:pPr>
  </w:style>
  <w:style w:type="character" w:customStyle="1" w:styleId="FooterChar">
    <w:name w:val="Footer Char"/>
    <w:basedOn w:val="DefaultParagraphFont"/>
    <w:link w:val="Footer"/>
    <w:semiHidden/>
    <w:rsid w:val="00A5017B"/>
    <w:rPr>
      <w:rFonts w:ascii="Times New Roman" w:hAnsi="Times New Roman" w:cs="Times New Roman"/>
      <w:sz w:val="20"/>
      <w:szCs w:val="20"/>
      <w:lang w:eastAsia="en-US"/>
    </w:rPr>
  </w:style>
  <w:style w:type="character" w:styleId="Hyperlink">
    <w:name w:val="Hyperlink"/>
    <w:uiPriority w:val="99"/>
    <w:unhideWhenUsed/>
    <w:rsid w:val="00A5017B"/>
    <w:rPr>
      <w:color w:val="0000FF"/>
      <w:u w:val="single"/>
    </w:rPr>
  </w:style>
  <w:style w:type="paragraph" w:styleId="Title">
    <w:name w:val="Title"/>
    <w:basedOn w:val="Normal"/>
    <w:next w:val="Normal"/>
    <w:link w:val="TitleChar"/>
    <w:uiPriority w:val="10"/>
    <w:qFormat/>
    <w:rsid w:val="00A5017B"/>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A5017B"/>
    <w:rPr>
      <w:rFonts w:ascii="Arial" w:hAnsi="Arial" w:cs="Arial"/>
      <w:b/>
      <w:bCs/>
      <w:kern w:val="28"/>
      <w:sz w:val="20"/>
      <w:szCs w:val="20"/>
      <w:lang w:eastAsia="en-US"/>
    </w:rPr>
  </w:style>
  <w:style w:type="paragraph" w:customStyle="1" w:styleId="Source">
    <w:name w:val="Source"/>
    <w:basedOn w:val="Normal"/>
    <w:rsid w:val="00A5017B"/>
    <w:pPr>
      <w:spacing w:after="60"/>
      <w:ind w:left="1985" w:hanging="1985"/>
    </w:pPr>
    <w:rPr>
      <w:rFonts w:ascii="Arial" w:hAnsi="Arial" w:cs="Arial"/>
      <w:b/>
    </w:rPr>
  </w:style>
  <w:style w:type="paragraph" w:customStyle="1" w:styleId="Contact">
    <w:name w:val="Contact"/>
    <w:basedOn w:val="Heading4"/>
    <w:rsid w:val="00A5017B"/>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Heading4Char">
    <w:name w:val="Heading 4 Char"/>
    <w:basedOn w:val="DefaultParagraphFont"/>
    <w:link w:val="Heading4"/>
    <w:uiPriority w:val="9"/>
    <w:semiHidden/>
    <w:rsid w:val="00A5017B"/>
    <w:rPr>
      <w:rFonts w:asciiTheme="majorHAnsi" w:eastAsiaTheme="majorEastAsia" w:hAnsiTheme="majorHAnsi" w:cstheme="majorBidi"/>
      <w:i/>
      <w:iCs/>
      <w:color w:val="2F5496" w:themeColor="accent1" w:themeShade="BF"/>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hyperlink" Target="mailto:3GPPLiaison@etsi.org"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442</Words>
  <Characters>2223</Characters>
  <Application>Microsoft Office Word</Application>
  <DocSecurity>0</DocSecurity>
  <Lines>35</Lines>
  <Paragraphs>20</Paragraphs>
  <ScaleCrop>false</ScaleCrop>
  <Company/>
  <LinksUpToDate>false</LinksUpToDate>
  <CharactersWithSpaces>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Shuai</dc:creator>
  <cp:keywords/>
  <dc:description/>
  <cp:lastModifiedBy>Zhao, Shuai</cp:lastModifiedBy>
  <cp:revision>1</cp:revision>
  <dcterms:created xsi:type="dcterms:W3CDTF">2022-11-08T10:47:00Z</dcterms:created>
  <dcterms:modified xsi:type="dcterms:W3CDTF">2022-11-08T10:48:00Z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a3ed17ef-14ec-46fc-bbc6-06ee86a13bab</vt:lpwstr>
  </property>
</Properties>
</file>