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8499" w14:textId="1AEFBBAA" w:rsidR="000D7497" w:rsidRPr="000D7497" w:rsidRDefault="00704461" w:rsidP="00E123B4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</w:t>
      </w:r>
      <w:r w:rsidR="00E123B4">
        <w:rPr>
          <w:sz w:val="24"/>
          <w:lang w:val="en-US"/>
        </w:rPr>
        <w:t xml:space="preserve"> M</w:t>
      </w:r>
      <w:r w:rsidR="00135311">
        <w:rPr>
          <w:sz w:val="24"/>
          <w:lang w:val="en-US"/>
        </w:rPr>
        <w:t>eeting #11</w:t>
      </w:r>
      <w:r w:rsidR="00A156B0">
        <w:rPr>
          <w:sz w:val="24"/>
          <w:lang w:val="en-US"/>
        </w:rPr>
        <w:t>7</w:t>
      </w:r>
      <w:r w:rsidR="00135311">
        <w:rPr>
          <w:sz w:val="24"/>
          <w:lang w:val="en-US"/>
        </w:rPr>
        <w:t>-e</w:t>
      </w:r>
      <w:r w:rsidR="00E123B4">
        <w:rPr>
          <w:sz w:val="24"/>
          <w:lang w:val="en-US"/>
        </w:rPr>
        <w:t xml:space="preserve">                                                                          </w:t>
      </w:r>
      <w:r w:rsidR="004013D7" w:rsidRPr="00D13422">
        <w:rPr>
          <w:sz w:val="24"/>
          <w:lang w:val="en-US"/>
        </w:rPr>
        <w:t>S4</w:t>
      </w:r>
      <w:r w:rsidR="00135311">
        <w:rPr>
          <w:sz w:val="24"/>
          <w:lang w:val="en-US"/>
        </w:rPr>
        <w:t>-</w:t>
      </w:r>
      <w:r w:rsidR="00A156B0">
        <w:rPr>
          <w:sz w:val="24"/>
          <w:lang w:val="en-US"/>
        </w:rPr>
        <w:t>22032</w:t>
      </w:r>
      <w:r w:rsidR="00F80F1B">
        <w:rPr>
          <w:sz w:val="24"/>
          <w:lang w:val="en-US"/>
        </w:rPr>
        <w:t>7</w:t>
      </w:r>
    </w:p>
    <w:p w14:paraId="7A48C037" w14:textId="6E25E47C" w:rsidR="00463E93" w:rsidRDefault="00135311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 xml:space="preserve">Online, </w:t>
      </w:r>
      <w:r w:rsidR="00A156B0">
        <w:rPr>
          <w:rFonts w:cs="Arial"/>
          <w:sz w:val="24"/>
          <w:szCs w:val="24"/>
          <w:lang w:val="en-US" w:eastAsia="ja-JP"/>
        </w:rPr>
        <w:t>14</w:t>
      </w:r>
      <w:r w:rsidR="009C69BD">
        <w:rPr>
          <w:rFonts w:cs="Arial"/>
          <w:sz w:val="24"/>
          <w:szCs w:val="24"/>
          <w:lang w:val="en-US" w:eastAsia="ja-JP"/>
        </w:rPr>
        <w:t xml:space="preserve"> </w:t>
      </w:r>
      <w:r w:rsidR="00A156B0">
        <w:rPr>
          <w:rFonts w:cs="Arial"/>
          <w:sz w:val="24"/>
          <w:szCs w:val="24"/>
          <w:lang w:val="en-US" w:eastAsia="ja-JP"/>
        </w:rPr>
        <w:t>–</w:t>
      </w:r>
      <w:r w:rsidR="009C69BD">
        <w:rPr>
          <w:rFonts w:cs="Arial"/>
          <w:sz w:val="24"/>
          <w:szCs w:val="24"/>
          <w:lang w:val="en-US" w:eastAsia="ja-JP"/>
        </w:rPr>
        <w:t xml:space="preserve"> </w:t>
      </w:r>
      <w:r w:rsidR="00A156B0">
        <w:rPr>
          <w:rFonts w:cs="Arial"/>
          <w:sz w:val="24"/>
          <w:szCs w:val="24"/>
          <w:lang w:val="en-US" w:eastAsia="ja-JP"/>
        </w:rPr>
        <w:t>23</w:t>
      </w:r>
      <w:r w:rsidR="00A156B0" w:rsidRPr="00A156B0">
        <w:rPr>
          <w:rFonts w:cs="Arial"/>
          <w:sz w:val="24"/>
          <w:szCs w:val="24"/>
          <w:vertAlign w:val="superscript"/>
          <w:lang w:val="en-US" w:eastAsia="ja-JP"/>
        </w:rPr>
        <w:t>rd</w:t>
      </w:r>
      <w:r w:rsidR="00A156B0">
        <w:rPr>
          <w:rFonts w:cs="Arial"/>
          <w:sz w:val="24"/>
          <w:szCs w:val="24"/>
          <w:lang w:val="en-US" w:eastAsia="ja-JP"/>
        </w:rPr>
        <w:t xml:space="preserve"> February</w:t>
      </w:r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A156B0">
        <w:rPr>
          <w:rFonts w:cs="Arial"/>
          <w:sz w:val="24"/>
          <w:szCs w:val="24"/>
          <w:lang w:val="en-US" w:eastAsia="ja-JP"/>
        </w:rPr>
        <w:t>2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11DFA6B3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8.9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552A58A0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123B4">
        <w:rPr>
          <w:rFonts w:ascii="Arial" w:hAnsi="Arial" w:cs="Arial"/>
          <w:sz w:val="24"/>
          <w:szCs w:val="24"/>
        </w:rPr>
        <w:t>5GMS_EDGE</w:t>
      </w:r>
      <w:r w:rsidR="00A156B0">
        <w:rPr>
          <w:rFonts w:ascii="Arial" w:hAnsi="Arial" w:cs="Arial"/>
          <w:sz w:val="24"/>
          <w:szCs w:val="24"/>
        </w:rPr>
        <w:t>_3</w:t>
      </w:r>
      <w:r w:rsidR="00E123B4">
        <w:rPr>
          <w:rFonts w:ascii="Arial" w:hAnsi="Arial" w:cs="Arial"/>
          <w:sz w:val="24"/>
          <w:szCs w:val="24"/>
        </w:rPr>
        <w:t xml:space="preserve"> 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A156B0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F80F1B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18D06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123B4">
        <w:rPr>
          <w:sz w:val="22"/>
          <w:szCs w:val="22"/>
        </w:rPr>
        <w:t>5GMS_EDGE</w:t>
      </w:r>
      <w:r w:rsidR="00A156B0">
        <w:rPr>
          <w:sz w:val="22"/>
          <w:szCs w:val="22"/>
        </w:rPr>
        <w:t>_3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A156B0">
        <w:rPr>
          <w:sz w:val="22"/>
          <w:szCs w:val="22"/>
        </w:rPr>
        <w:t>4</w:t>
      </w:r>
      <w:r w:rsidR="00E123B4">
        <w:rPr>
          <w:sz w:val="22"/>
          <w:szCs w:val="22"/>
        </w:rPr>
        <w:t>-e</w:t>
      </w:r>
      <w:r>
        <w:rPr>
          <w:sz w:val="22"/>
          <w:szCs w:val="22"/>
        </w:rPr>
        <w:t xml:space="preserve"> in document SP-2</w:t>
      </w:r>
      <w:r w:rsidR="00E123B4">
        <w:rPr>
          <w:sz w:val="22"/>
          <w:szCs w:val="22"/>
        </w:rPr>
        <w:t>1</w:t>
      </w:r>
      <w:r w:rsidR="00A156B0">
        <w:rPr>
          <w:sz w:val="22"/>
          <w:szCs w:val="22"/>
        </w:rPr>
        <w:t>1336</w:t>
      </w:r>
      <w:r>
        <w:rPr>
          <w:sz w:val="22"/>
          <w:szCs w:val="22"/>
        </w:rPr>
        <w:t xml:space="preserve">. </w:t>
      </w:r>
    </w:p>
    <w:p w14:paraId="60E011A4" w14:textId="77777777" w:rsidR="00E123B4" w:rsidRDefault="00E123B4" w:rsidP="00E123B4">
      <w:pPr>
        <w:keepNext/>
      </w:pPr>
      <w:r>
        <w:t>The work item has the following objectives:</w:t>
      </w:r>
    </w:p>
    <w:p w14:paraId="0B48F268" w14:textId="516106A0" w:rsidR="00A156B0" w:rsidRDefault="00A156B0" w:rsidP="00A156B0">
      <w:pPr>
        <w:pStyle w:val="B1"/>
        <w:keepNext/>
        <w:numPr>
          <w:ilvl w:val="0"/>
          <w:numId w:val="18"/>
        </w:numPr>
      </w:pPr>
      <w:r>
        <w:t>Extend the M1 interface and APIs to support the provisioning of edge resources for media services.</w:t>
      </w:r>
    </w:p>
    <w:p w14:paraId="08882ACB" w14:textId="124818BF" w:rsidR="00A156B0" w:rsidRDefault="00A156B0" w:rsidP="00A156B0">
      <w:pPr>
        <w:pStyle w:val="B1"/>
        <w:keepNext/>
        <w:numPr>
          <w:ilvl w:val="0"/>
          <w:numId w:val="18"/>
        </w:numPr>
      </w:pPr>
      <w:r>
        <w:t>Enhance the M5 interface and APIs to support the configuration, discovery, QoS support, tracking, and relocation of edge processing resources.</w:t>
      </w:r>
    </w:p>
    <w:p w14:paraId="3FDFDC68" w14:textId="72EA0B16" w:rsidR="00A156B0" w:rsidRDefault="00A156B0" w:rsidP="00A156B0">
      <w:pPr>
        <w:pStyle w:val="B1"/>
        <w:keepNext/>
        <w:numPr>
          <w:ilvl w:val="0"/>
          <w:numId w:val="18"/>
        </w:numPr>
      </w:pPr>
      <w:r>
        <w:t>Define the 5GMS AF and 5GMS AS application context and the corresponding transfer procedures.</w:t>
      </w:r>
    </w:p>
    <w:p w14:paraId="1F684EA1" w14:textId="17B83192" w:rsidR="00E123B4" w:rsidRPr="0098321F" w:rsidRDefault="00A156B0" w:rsidP="00A156B0">
      <w:pPr>
        <w:pStyle w:val="B1"/>
        <w:keepNext/>
        <w:numPr>
          <w:ilvl w:val="0"/>
          <w:numId w:val="18"/>
        </w:numPr>
      </w:pPr>
      <w:r>
        <w:t>Any other related stage 3 enablers for edge media processing.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74AEA6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E123B4">
        <w:rPr>
          <w:sz w:val="22"/>
          <w:szCs w:val="22"/>
          <w:lang w:val="en-US"/>
        </w:rPr>
        <w:t>5GMS_EDGE</w:t>
      </w:r>
      <w:r w:rsidR="00A156B0">
        <w:rPr>
          <w:sz w:val="22"/>
          <w:szCs w:val="22"/>
          <w:lang w:val="en-US"/>
        </w:rPr>
        <w:t>_3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02CA30BA" w:rsidR="00043FC0" w:rsidRPr="00395772" w:rsidRDefault="00F80F1B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5GMS_EDGE_3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7BB76885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A156B0">
              <w:rPr>
                <w:bCs/>
                <w:color w:val="000000"/>
                <w:sz w:val="20"/>
                <w:lang w:val="de-DE"/>
              </w:rPr>
              <w:t>5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-e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(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5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e-Meeting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7D928E48" w:rsidR="008D3CC4" w:rsidRPr="00931326" w:rsidRDefault="008A6843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5GMS_EDGE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>_3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46018350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 w:rsidR="009E7005">
              <w:rPr>
                <w:bCs/>
                <w:sz w:val="20"/>
                <w:lang w:val="en-US"/>
              </w:rPr>
              <w:t>7-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9E7005">
              <w:rPr>
                <w:bCs/>
                <w:sz w:val="20"/>
                <w:lang w:val="en-US"/>
              </w:rPr>
              <w:t>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23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rd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9E7005">
              <w:rPr>
                <w:bCs/>
                <w:sz w:val="20"/>
                <w:lang w:val="en-US"/>
              </w:rPr>
              <w:t>February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43C54514" w:rsidR="001F758F" w:rsidRPr="009E7005" w:rsidRDefault="009E7005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 xml:space="preserve">Progress draft CRs on provisioning and configuration of edge resources 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43177698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SA4#11</w:t>
            </w:r>
            <w:r w:rsidR="009E7005">
              <w:rPr>
                <w:bCs/>
                <w:sz w:val="20"/>
                <w:lang w:val="en-US"/>
              </w:rPr>
              <w:t>7-</w:t>
            </w:r>
            <w:r>
              <w:rPr>
                <w:bCs/>
                <w:sz w:val="20"/>
                <w:lang w:val="en-US"/>
              </w:rPr>
              <w:t>e MBS AHG calls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9DEDF" w14:textId="3A25AA60" w:rsidR="009C69BD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Define the </w:t>
            </w:r>
            <w:r w:rsidR="009E7005">
              <w:rPr>
                <w:b w:val="0"/>
                <w:bCs/>
                <w:color w:val="000000"/>
                <w:szCs w:val="22"/>
                <w:lang w:val="en-US"/>
              </w:rPr>
              <w:t>stage 2.5 for edge provisioning and configuration</w:t>
            </w:r>
          </w:p>
          <w:p w14:paraId="392F2BDB" w14:textId="3F5F6CBF" w:rsidR="00535F01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draft CRs on provisioning and configuration</w:t>
            </w:r>
          </w:p>
          <w:p w14:paraId="4ADBA125" w14:textId="2C918E39" w:rsidR="009E7005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M6 API, relocation triggering, and ACR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505"/>
              <w:gridCol w:w="3514"/>
            </w:tblGrid>
            <w:tr w:rsidR="0000755F" w:rsidRPr="008C1084" w14:paraId="5B2223BD" w14:textId="77777777" w:rsidTr="00A50AC2">
              <w:tc>
                <w:tcPr>
                  <w:tcW w:w="3505" w:type="dxa"/>
                  <w:shd w:val="clear" w:color="auto" w:fill="F2F2F2"/>
                </w:tcPr>
                <w:p w14:paraId="2806B026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 w:rsidRPr="008C1084">
                    <w:rPr>
                      <w:b w:val="0"/>
                      <w:sz w:val="18"/>
                      <w:szCs w:val="16"/>
                      <w:lang w:val="en-US"/>
                    </w:rPr>
                    <w:t>Conf Calls</w:t>
                  </w:r>
                </w:p>
              </w:tc>
              <w:tc>
                <w:tcPr>
                  <w:tcW w:w="3514" w:type="dxa"/>
                  <w:shd w:val="clear" w:color="auto" w:fill="F2F2F2"/>
                </w:tcPr>
                <w:p w14:paraId="23A063D2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 w:rsidRPr="008C1084">
                    <w:rPr>
                      <w:b w:val="0"/>
                      <w:sz w:val="18"/>
                      <w:szCs w:val="16"/>
                      <w:lang w:val="en-US"/>
                    </w:rPr>
                    <w:t>Submission Deadline</w:t>
                  </w:r>
                </w:p>
              </w:tc>
            </w:tr>
            <w:tr w:rsidR="0000755F" w:rsidRPr="008C1084" w14:paraId="4B6D1C10" w14:textId="77777777" w:rsidTr="00A50AC2">
              <w:tc>
                <w:tcPr>
                  <w:tcW w:w="3505" w:type="dxa"/>
                  <w:shd w:val="clear" w:color="auto" w:fill="auto"/>
                </w:tcPr>
                <w:p w14:paraId="47C1E932" w14:textId="0A805FE6" w:rsidR="0000755F" w:rsidRPr="008C1084" w:rsidRDefault="00A50AC2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>March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 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4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>, 202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15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:00 –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17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:00 CET </w:t>
                  </w:r>
                </w:p>
              </w:tc>
              <w:tc>
                <w:tcPr>
                  <w:tcW w:w="3514" w:type="dxa"/>
                  <w:shd w:val="clear" w:color="auto" w:fill="auto"/>
                </w:tcPr>
                <w:p w14:paraId="751BED57" w14:textId="0FDCB0E0" w:rsidR="0000755F" w:rsidRPr="008C1084" w:rsidRDefault="00A50AC2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>March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22</w:t>
                  </w:r>
                  <w:r w:rsidR="0000755F" w:rsidRPr="00CA7C82">
                    <w:rPr>
                      <w:b w:val="0"/>
                      <w:sz w:val="16"/>
                      <w:szCs w:val="14"/>
                      <w:lang w:val="en-US"/>
                    </w:rPr>
                    <w:t>, 202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</w:t>
                  </w:r>
                  <w:r w:rsidR="0000755F"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12:00 CET</w:t>
                  </w:r>
                </w:p>
              </w:tc>
            </w:tr>
          </w:tbl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77777777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SA4#118-e</w:t>
            </w:r>
          </w:p>
          <w:p w14:paraId="0281CDB3" w14:textId="42761EBA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9E7005">
              <w:rPr>
                <w:bCs/>
                <w:sz w:val="20"/>
                <w:lang w:val="en-US"/>
              </w:rPr>
              <w:t>6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April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63213" w14:textId="3C8845D2" w:rsidR="00A156B0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 xml:space="preserve"> CRs on provisioning and configuration of edge resources.</w:t>
            </w:r>
          </w:p>
          <w:p w14:paraId="557D512A" w14:textId="65952B32" w:rsidR="00A156B0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 xml:space="preserve"> CR on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OpenAPI implementation</w:t>
            </w:r>
          </w:p>
          <w:p w14:paraId="48BD0652" w14:textId="7929FECF" w:rsidR="009E7005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draft CRs on M6 APIs, relocation triggers, and ACR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363133F6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 w:rsidR="00A156B0">
              <w:rPr>
                <w:bCs/>
                <w:sz w:val="20"/>
                <w:lang w:val="en-US"/>
              </w:rPr>
              <w:t>9</w:t>
            </w:r>
            <w:r>
              <w:rPr>
                <w:bCs/>
                <w:sz w:val="20"/>
                <w:lang w:val="en-US"/>
              </w:rPr>
              <w:t>-e</w:t>
            </w:r>
          </w:p>
          <w:p w14:paraId="18E5EDD9" w14:textId="468867D5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9E7005">
              <w:rPr>
                <w:bCs/>
                <w:sz w:val="20"/>
                <w:lang w:val="en-US"/>
              </w:rPr>
              <w:t>1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9E7005">
              <w:rPr>
                <w:bCs/>
                <w:sz w:val="20"/>
                <w:lang w:val="en-US"/>
              </w:rPr>
              <w:t>0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May</w:t>
            </w:r>
            <w:r>
              <w:rPr>
                <w:bCs/>
                <w:sz w:val="20"/>
                <w:lang w:val="en-US"/>
              </w:rPr>
              <w:t xml:space="preserve"> 2022)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2573A" w14:textId="3AE3CF51" w:rsidR="009C69BD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</w:t>
            </w:r>
            <w:r w:rsidR="009E7005">
              <w:rPr>
                <w:b w:val="0"/>
                <w:bCs/>
                <w:color w:val="000000"/>
                <w:szCs w:val="22"/>
                <w:lang w:val="en-US"/>
              </w:rPr>
              <w:t xml:space="preserve">remaining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CRs to TS 26.51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>2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1C0B63C0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0528B">
              <w:rPr>
                <w:bCs/>
                <w:sz w:val="20"/>
                <w:lang w:val="en-US"/>
              </w:rPr>
              <w:t>9</w:t>
            </w:r>
            <w:r w:rsidR="00F80F1B">
              <w:rPr>
                <w:bCs/>
                <w:sz w:val="20"/>
                <w:lang w:val="en-US"/>
              </w:rPr>
              <w:t>6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F80F1B">
              <w:rPr>
                <w:bCs/>
                <w:sz w:val="20"/>
                <w:lang w:val="en-US"/>
              </w:rPr>
              <w:t>7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F80F1B">
              <w:rPr>
                <w:bCs/>
                <w:sz w:val="20"/>
                <w:lang w:val="en-US"/>
              </w:rPr>
              <w:t>0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F80F1B">
              <w:rPr>
                <w:bCs/>
                <w:sz w:val="20"/>
                <w:lang w:val="en-US"/>
              </w:rPr>
              <w:t>June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F80F1B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37AB7972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5GMS_EDGE</w:t>
            </w:r>
            <w:r w:rsidR="00F80F1B">
              <w:rPr>
                <w:b w:val="0"/>
                <w:bCs/>
                <w:color w:val="000000"/>
                <w:szCs w:val="22"/>
                <w:lang w:val="en-US"/>
              </w:rPr>
              <w:t>_3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CRs to TS 26.51</w:t>
            </w:r>
            <w:r w:rsidR="00F80F1B">
              <w:rPr>
                <w:b w:val="0"/>
                <w:bCs/>
                <w:color w:val="000000"/>
                <w:szCs w:val="22"/>
                <w:lang w:val="en-US"/>
              </w:rPr>
              <w:t>2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25BD5" w14:textId="77777777" w:rsidR="00137FCA" w:rsidRDefault="00137FCA" w:rsidP="00625305">
      <w:r>
        <w:separator/>
      </w:r>
    </w:p>
  </w:endnote>
  <w:endnote w:type="continuationSeparator" w:id="0">
    <w:p w14:paraId="3BC58271" w14:textId="77777777" w:rsidR="00137FCA" w:rsidRDefault="00137FCA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578B" w14:textId="77777777" w:rsidR="00137FCA" w:rsidRDefault="00137FCA" w:rsidP="00625305">
      <w:r>
        <w:separator/>
      </w:r>
    </w:p>
  </w:footnote>
  <w:footnote w:type="continuationSeparator" w:id="0">
    <w:p w14:paraId="3043E1BF" w14:textId="77777777" w:rsidR="00137FCA" w:rsidRDefault="00137FCA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2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6"/>
  </w:num>
  <w:num w:numId="5">
    <w:abstractNumId w:val="11"/>
  </w:num>
  <w:num w:numId="6">
    <w:abstractNumId w:val="13"/>
  </w:num>
  <w:num w:numId="7">
    <w:abstractNumId w:val="3"/>
  </w:num>
  <w:num w:numId="8">
    <w:abstractNumId w:val="5"/>
  </w:num>
  <w:num w:numId="9">
    <w:abstractNumId w:val="12"/>
  </w:num>
  <w:num w:numId="10">
    <w:abstractNumId w:val="8"/>
  </w:num>
  <w:num w:numId="11">
    <w:abstractNumId w:val="9"/>
  </w:num>
  <w:num w:numId="12">
    <w:abstractNumId w:val="0"/>
  </w:num>
  <w:num w:numId="13">
    <w:abstractNumId w:val="1"/>
  </w:num>
  <w:num w:numId="14">
    <w:abstractNumId w:val="10"/>
  </w:num>
  <w:num w:numId="15">
    <w:abstractNumId w:val="4"/>
  </w:num>
  <w:num w:numId="16">
    <w:abstractNumId w:val="2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37FCA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0F1B"/>
    <w:rsid w:val="00F8162B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2022-02-23T22:58:00Z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