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CFB62B" w14:textId="5C1E2257"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EF5558">
        <w:rPr>
          <w:sz w:val="22"/>
          <w:szCs w:val="22"/>
          <w:lang w:val="en-GB"/>
        </w:rPr>
        <w:t xml:space="preserve"> Electronics</w:t>
      </w:r>
      <w:r w:rsidR="007D0B3C">
        <w:rPr>
          <w:sz w:val="22"/>
          <w:szCs w:val="22"/>
          <w:lang w:val="en-GB"/>
        </w:rPr>
        <w:t xml:space="preserve"> Co. Ltd</w:t>
      </w:r>
    </w:p>
    <w:p w14:paraId="788C79B7" w14:textId="196761AC" w:rsidR="00F71DE0" w:rsidRPr="00507DAF" w:rsidRDefault="00F71DE0" w:rsidP="00FC0EAA">
      <w:pPr>
        <w:tabs>
          <w:tab w:val="left" w:pos="2127"/>
        </w:tabs>
        <w:spacing w:line="240" w:lineRule="auto"/>
        <w:ind w:left="2127" w:hanging="2127"/>
        <w:rPr>
          <w:rFonts w:eastAsia="Malgun Gothic"/>
          <w:b/>
          <w:bCs/>
          <w:sz w:val="22"/>
          <w:szCs w:val="22"/>
          <w:lang w:val="sv-SE" w:eastAsia="ko-KR"/>
        </w:rPr>
      </w:pPr>
      <w:r w:rsidRPr="00507DAF">
        <w:rPr>
          <w:b/>
          <w:bCs/>
          <w:sz w:val="22"/>
          <w:szCs w:val="22"/>
        </w:rPr>
        <w:t>Title:</w:t>
      </w:r>
      <w:r w:rsidRPr="00507DAF">
        <w:rPr>
          <w:b/>
          <w:bCs/>
          <w:sz w:val="22"/>
          <w:szCs w:val="22"/>
        </w:rPr>
        <w:tab/>
      </w:r>
      <w:r w:rsidR="00794364">
        <w:rPr>
          <w:b/>
          <w:bCs/>
          <w:sz w:val="22"/>
          <w:szCs w:val="22"/>
        </w:rPr>
        <w:t xml:space="preserve">Potential Open </w:t>
      </w:r>
      <w:r w:rsidR="00131C2F">
        <w:rPr>
          <w:b/>
          <w:bCs/>
          <w:sz w:val="22"/>
          <w:szCs w:val="22"/>
        </w:rPr>
        <w:t>Issues</w:t>
      </w:r>
      <w:r w:rsidR="00794364">
        <w:rPr>
          <w:b/>
          <w:bCs/>
          <w:sz w:val="22"/>
          <w:szCs w:val="22"/>
        </w:rPr>
        <w:t xml:space="preserve"> for</w:t>
      </w:r>
      <w:r w:rsidR="00127333">
        <w:rPr>
          <w:b/>
          <w:bCs/>
          <w:sz w:val="22"/>
          <w:szCs w:val="22"/>
        </w:rPr>
        <w:t xml:space="preserve"> Network Slicing Enhancements</w:t>
      </w:r>
    </w:p>
    <w:p w14:paraId="4026697A" w14:textId="13F9CE73"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3A05F3">
        <w:rPr>
          <w:b/>
          <w:bCs/>
          <w:sz w:val="22"/>
          <w:szCs w:val="22"/>
        </w:rPr>
        <w:t>8.9</w:t>
      </w:r>
    </w:p>
    <w:p w14:paraId="1CA93AE0" w14:textId="16A4AE31"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w:t>
      </w:r>
      <w:r w:rsidR="004173B9">
        <w:rPr>
          <w:b/>
          <w:bCs/>
          <w:sz w:val="22"/>
          <w:szCs w:val="22"/>
          <w:lang w:eastAsia="ko-KR"/>
        </w:rPr>
        <w:t xml:space="preserve">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3F3EF69B" w14:textId="2163CA8D" w:rsidR="006D39F2" w:rsidRDefault="00507BAE" w:rsidP="00AB0BB6">
      <w:r>
        <w:t>In 3GPP SA4#11</w:t>
      </w:r>
      <w:r w:rsidR="00A55176">
        <w:t>5</w:t>
      </w:r>
      <w:r>
        <w:t xml:space="preserve">-e meeting, </w:t>
      </w:r>
      <w:r w:rsidR="00A55176">
        <w:t>a set of initial findings and proble</w:t>
      </w:r>
      <w:bookmarkStart w:id="2" w:name="_GoBack"/>
      <w:bookmarkEnd w:id="2"/>
      <w:r w:rsidR="00A55176">
        <w:t xml:space="preserve">m scope for network slicing extensions for 5G media streaming were approved and included in clause 5.12 of TR 26.804. </w:t>
      </w:r>
      <w:r w:rsidR="00B12845">
        <w:t xml:space="preserve">As part of this work, standardization efforts in different 3GPP groups for network slicing </w:t>
      </w:r>
      <w:r w:rsidR="00896E4C">
        <w:t>was</w:t>
      </w:r>
      <w:r w:rsidR="00B12845">
        <w:t xml:space="preserve"> presented. Further potential areas for network slicing extensions in SA4 </w:t>
      </w:r>
      <w:r w:rsidR="00247C3C">
        <w:t>were</w:t>
      </w:r>
      <w:r w:rsidR="00B12845">
        <w:t xml:space="preserve"> proposed. </w:t>
      </w:r>
      <w:r w:rsidR="000A5AFE">
        <w:t xml:space="preserve">The number of potential areas identified for study are many. In this contribution, presented are three problem areas that SA4 can start specifying while the group investigates further on other problem areas. </w:t>
      </w:r>
      <w:r w:rsidR="00A55176">
        <w:t xml:space="preserve"> </w:t>
      </w:r>
    </w:p>
    <w:p w14:paraId="077AA397" w14:textId="77777777" w:rsidR="00AB76D7" w:rsidRDefault="00AB76D7" w:rsidP="00BD6128">
      <w:pPr>
        <w:jc w:val="both"/>
        <w:rPr>
          <w:lang w:val="en-US"/>
        </w:rPr>
      </w:pPr>
    </w:p>
    <w:p w14:paraId="4EDE77F7" w14:textId="37625937" w:rsidR="00E8300C" w:rsidRDefault="00BE0B9D"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Problem areas for Initial Specification related to Network Slicing</w:t>
      </w:r>
    </w:p>
    <w:p w14:paraId="3FA28BE9" w14:textId="1741B358" w:rsidR="00683E66" w:rsidRDefault="00BD7B8A" w:rsidP="001D3BD0">
      <w:r>
        <w:t>Th</w:t>
      </w:r>
      <w:r w:rsidR="00BE0B9D">
        <w:t xml:space="preserve">is clause presents three problem areas for initial specification related to network slicing. </w:t>
      </w:r>
    </w:p>
    <w:p w14:paraId="3926BF3B" w14:textId="60F348C1" w:rsidR="00683E66" w:rsidRPr="00683E66" w:rsidRDefault="00683E66" w:rsidP="00683E66">
      <w:pPr>
        <w:pStyle w:val="Heading4"/>
        <w:ind w:left="0"/>
        <w:rPr>
          <w:rFonts w:ascii="Arial" w:hAnsi="Arial" w:cs="Arial"/>
          <w:sz w:val="22"/>
          <w:szCs w:val="22"/>
        </w:rPr>
      </w:pPr>
      <w:r w:rsidRPr="00683E66">
        <w:rPr>
          <w:rFonts w:ascii="Arial" w:hAnsi="Arial" w:cs="Arial"/>
          <w:sz w:val="22"/>
          <w:szCs w:val="22"/>
        </w:rPr>
        <w:t xml:space="preserve">2.1 </w:t>
      </w:r>
      <w:r w:rsidR="00E110A6">
        <w:rPr>
          <w:rFonts w:ascii="Arial" w:hAnsi="Arial" w:cs="Arial"/>
          <w:sz w:val="22"/>
          <w:szCs w:val="22"/>
        </w:rPr>
        <w:t>Service</w:t>
      </w:r>
      <w:r>
        <w:rPr>
          <w:rFonts w:ascii="Arial" w:hAnsi="Arial" w:cs="Arial"/>
          <w:sz w:val="22"/>
          <w:szCs w:val="22"/>
        </w:rPr>
        <w:t xml:space="preserve"> </w:t>
      </w:r>
      <w:r w:rsidRPr="00683E66">
        <w:rPr>
          <w:rFonts w:ascii="Arial" w:hAnsi="Arial" w:cs="Arial"/>
          <w:sz w:val="22"/>
          <w:szCs w:val="22"/>
        </w:rPr>
        <w:t>Provisioning</w:t>
      </w:r>
    </w:p>
    <w:p w14:paraId="03CEB8F8" w14:textId="2680B38C" w:rsidR="00E110A6" w:rsidRDefault="00E110A6" w:rsidP="001D3BD0">
      <w:r>
        <w:t>When a media service is provisioned by application service provider as part of a network slice,</w:t>
      </w:r>
      <w:r w:rsidR="006E08EC">
        <w:t xml:space="preserve"> it is expected that the network operator creates a network slice within which the media service is to be provisioned. In this case, the </w:t>
      </w:r>
      <w:r>
        <w:t xml:space="preserve">following aspects for </w:t>
      </w:r>
      <w:r w:rsidR="00E76B92">
        <w:t>service provisioning</w:t>
      </w:r>
      <w:r>
        <w:t xml:space="preserve"> have to be studied. </w:t>
      </w:r>
    </w:p>
    <w:p w14:paraId="111EBC4A" w14:textId="14B492C8" w:rsidR="00E110A6" w:rsidRDefault="00E110A6" w:rsidP="00E110A6">
      <w:pPr>
        <w:pStyle w:val="ListParagraph"/>
        <w:numPr>
          <w:ilvl w:val="0"/>
          <w:numId w:val="11"/>
        </w:numPr>
        <w:rPr>
          <w:sz w:val="20"/>
        </w:rPr>
      </w:pPr>
      <w:r w:rsidRPr="00E110A6">
        <w:rPr>
          <w:sz w:val="20"/>
        </w:rPr>
        <w:t>Inclusion of</w:t>
      </w:r>
      <w:r>
        <w:rPr>
          <w:sz w:val="20"/>
        </w:rPr>
        <w:t xml:space="preserve"> network slicing identification information as part of the service provisioning </w:t>
      </w:r>
      <w:r w:rsidR="00380852">
        <w:rPr>
          <w:sz w:val="20"/>
        </w:rPr>
        <w:t>information</w:t>
      </w:r>
      <w:r>
        <w:rPr>
          <w:sz w:val="20"/>
        </w:rPr>
        <w:t xml:space="preserve"> (M1)</w:t>
      </w:r>
      <w:r w:rsidR="00BD61E4">
        <w:rPr>
          <w:sz w:val="20"/>
        </w:rPr>
        <w:t xml:space="preserve">. Slice identification has to be included in the provisioning information to indicate to AF which slice will the service be provisioned in. </w:t>
      </w:r>
      <w:r w:rsidR="006E08EC">
        <w:rPr>
          <w:sz w:val="20"/>
        </w:rPr>
        <w:t xml:space="preserve"> </w:t>
      </w:r>
    </w:p>
    <w:p w14:paraId="24C6DEE8" w14:textId="74C8C6B8" w:rsidR="00683E66" w:rsidRDefault="00064CAA" w:rsidP="00E6337E">
      <w:pPr>
        <w:pStyle w:val="ListParagraph"/>
        <w:numPr>
          <w:ilvl w:val="0"/>
          <w:numId w:val="11"/>
        </w:numPr>
      </w:pPr>
      <w:r>
        <w:rPr>
          <w:sz w:val="20"/>
        </w:rPr>
        <w:t>Impact to</w:t>
      </w:r>
      <w:r w:rsidR="00E110A6">
        <w:rPr>
          <w:sz w:val="20"/>
        </w:rPr>
        <w:t xml:space="preserve"> QoS related information </w:t>
      </w:r>
      <w:r>
        <w:rPr>
          <w:sz w:val="20"/>
        </w:rPr>
        <w:t>because of</w:t>
      </w:r>
      <w:r w:rsidR="00E110A6">
        <w:rPr>
          <w:sz w:val="20"/>
        </w:rPr>
        <w:t xml:space="preserve"> network slic</w:t>
      </w:r>
      <w:r>
        <w:rPr>
          <w:sz w:val="20"/>
        </w:rPr>
        <w:t>ing</w:t>
      </w:r>
      <w:r w:rsidR="00E110A6" w:rsidRPr="00E110A6">
        <w:rPr>
          <w:sz w:val="20"/>
        </w:rPr>
        <w:t xml:space="preserve">. </w:t>
      </w:r>
      <w:r w:rsidR="00683E66" w:rsidRPr="00E110A6">
        <w:rPr>
          <w:sz w:val="20"/>
        </w:rPr>
        <w:t>Clause 6.4.3 of TS 26.512 describes structured data types as part of com</w:t>
      </w:r>
      <w:r w:rsidR="00E110A6" w:rsidRPr="00E110A6">
        <w:rPr>
          <w:sz w:val="20"/>
        </w:rPr>
        <w:t>mon</w:t>
      </w:r>
      <w:r w:rsidR="00683E66" w:rsidRPr="00E110A6">
        <w:rPr>
          <w:sz w:val="20"/>
        </w:rPr>
        <w:t xml:space="preserve"> API data</w:t>
      </w:r>
      <w:r w:rsidR="00E110A6" w:rsidRPr="00E110A6">
        <w:rPr>
          <w:sz w:val="20"/>
        </w:rPr>
        <w:t xml:space="preserve"> types</w:t>
      </w:r>
      <w:r w:rsidR="00683E66" w:rsidRPr="00E110A6">
        <w:rPr>
          <w:sz w:val="20"/>
        </w:rPr>
        <w:t>. One of the structured data types defined is the M1QoSSpecification type as shown below:</w:t>
      </w:r>
    </w:p>
    <w:p w14:paraId="294F3B6C" w14:textId="511C80AA" w:rsidR="00683E66" w:rsidRDefault="00683E66" w:rsidP="00683E66">
      <w:pPr>
        <w:jc w:val="center"/>
      </w:pPr>
      <w:r w:rsidRPr="00683E66">
        <w:rPr>
          <w:noProof/>
        </w:rPr>
        <w:drawing>
          <wp:inline distT="0" distB="0" distL="0" distR="0" wp14:anchorId="4D80E68E" wp14:editId="24BD9D87">
            <wp:extent cx="5285513" cy="1435007"/>
            <wp:effectExtent l="0" t="0" r="0" b="635"/>
            <wp:docPr id="8" name="Picture 7">
              <a:extLst xmlns:a="http://schemas.openxmlformats.org/drawingml/2006/main">
                <a:ext uri="{FF2B5EF4-FFF2-40B4-BE49-F238E27FC236}">
                  <a16:creationId xmlns:a16="http://schemas.microsoft.com/office/drawing/2014/main" id="{0DB698F6-E9BB-8F49-BDC4-091E1126594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DB698F6-E9BB-8F49-BDC4-091E11265949}"/>
                        </a:ext>
                      </a:extLst>
                    </pic:cNvPr>
                    <pic:cNvPicPr>
                      <a:picLocks/>
                    </pic:cNvPicPr>
                  </pic:nvPicPr>
                  <pic:blipFill>
                    <a:blip r:embed="rId11"/>
                    <a:stretch>
                      <a:fillRect/>
                    </a:stretch>
                  </pic:blipFill>
                  <pic:spPr>
                    <a:xfrm>
                      <a:off x="0" y="0"/>
                      <a:ext cx="5318270" cy="1443900"/>
                    </a:xfrm>
                    <a:prstGeom prst="rect">
                      <a:avLst/>
                    </a:prstGeom>
                  </pic:spPr>
                </pic:pic>
              </a:graphicData>
            </a:graphic>
          </wp:inline>
        </w:drawing>
      </w:r>
    </w:p>
    <w:p w14:paraId="31BFBBBD" w14:textId="6BE3527C" w:rsidR="00683E66" w:rsidRDefault="008924A2" w:rsidP="00E110A6">
      <w:pPr>
        <w:pStyle w:val="ListParagraph"/>
        <w:rPr>
          <w:sz w:val="20"/>
        </w:rPr>
      </w:pPr>
      <w:r>
        <w:rPr>
          <w:sz w:val="20"/>
        </w:rPr>
        <w:t xml:space="preserve">It is to be studied that when a media service is provisioned as part of a network slice, how does the application service provider indicate QoS parameters </w:t>
      </w:r>
      <w:r w:rsidR="003A4637">
        <w:rPr>
          <w:sz w:val="20"/>
        </w:rPr>
        <w:t xml:space="preserve">as part of service provisioning. The impact of network slicing on the above M1QoSSpecification is to be studied. </w:t>
      </w:r>
    </w:p>
    <w:p w14:paraId="0AE04AA6" w14:textId="2C520D84" w:rsidR="007F66EF" w:rsidRDefault="007F66EF" w:rsidP="00E110A6">
      <w:pPr>
        <w:pStyle w:val="ListParagraph"/>
        <w:rPr>
          <w:sz w:val="20"/>
        </w:rPr>
      </w:pPr>
    </w:p>
    <w:p w14:paraId="62DD5C37" w14:textId="77777777" w:rsidR="003A5BDB" w:rsidRDefault="003A5BDB" w:rsidP="00E110A6">
      <w:pPr>
        <w:pStyle w:val="ListParagraph"/>
        <w:rPr>
          <w:sz w:val="20"/>
        </w:rPr>
      </w:pPr>
    </w:p>
    <w:p w14:paraId="7B3E955C" w14:textId="4D70109D" w:rsidR="008247B0" w:rsidRPr="00BD61E4" w:rsidRDefault="00BD61E4" w:rsidP="00BD61E4">
      <w:r w:rsidRPr="00BD61E4">
        <w:rPr>
          <w:b/>
        </w:rPr>
        <w:t>Open Questions</w:t>
      </w:r>
      <w:r w:rsidRPr="00BD61E4">
        <w:t>:</w:t>
      </w:r>
    </w:p>
    <w:p w14:paraId="5F3A3E96" w14:textId="1CB48254" w:rsidR="00BD61E4" w:rsidRPr="00BD61E4" w:rsidRDefault="00F86D74" w:rsidP="00BD61E4">
      <w:pPr>
        <w:pStyle w:val="ListParagraph"/>
        <w:numPr>
          <w:ilvl w:val="0"/>
          <w:numId w:val="22"/>
        </w:numPr>
        <w:rPr>
          <w:sz w:val="20"/>
        </w:rPr>
      </w:pPr>
      <w:r>
        <w:rPr>
          <w:sz w:val="20"/>
        </w:rPr>
        <w:t>Usage</w:t>
      </w:r>
      <w:r w:rsidR="00BD61E4" w:rsidRPr="00BD61E4">
        <w:rPr>
          <w:sz w:val="20"/>
        </w:rPr>
        <w:t xml:space="preserve"> of network slicing identification information as part of service provisioning information (M1)</w:t>
      </w:r>
    </w:p>
    <w:p w14:paraId="37DEBD88" w14:textId="4B25E7EB" w:rsidR="00BD61E4" w:rsidRPr="00BD61E4" w:rsidRDefault="009F3B23" w:rsidP="00BD61E4">
      <w:pPr>
        <w:pStyle w:val="ListParagraph"/>
        <w:numPr>
          <w:ilvl w:val="0"/>
          <w:numId w:val="22"/>
        </w:numPr>
        <w:rPr>
          <w:sz w:val="20"/>
        </w:rPr>
      </w:pPr>
      <w:r>
        <w:rPr>
          <w:sz w:val="20"/>
        </w:rPr>
        <w:t>Applicable s</w:t>
      </w:r>
      <w:r w:rsidR="00BD61E4" w:rsidRPr="00BD61E4">
        <w:rPr>
          <w:sz w:val="20"/>
        </w:rPr>
        <w:t>tage 2</w:t>
      </w:r>
      <w:r w:rsidR="00BD61E4">
        <w:rPr>
          <w:sz w:val="20"/>
        </w:rPr>
        <w:t xml:space="preserve"> and stage 3 aspects related to </w:t>
      </w:r>
      <w:r w:rsidR="00F7283C">
        <w:rPr>
          <w:sz w:val="20"/>
        </w:rPr>
        <w:t xml:space="preserve">impact </w:t>
      </w:r>
      <w:r w:rsidR="00F30C19">
        <w:rPr>
          <w:sz w:val="20"/>
        </w:rPr>
        <w:t>to</w:t>
      </w:r>
      <w:r w:rsidR="00F7283C">
        <w:rPr>
          <w:sz w:val="20"/>
        </w:rPr>
        <w:t xml:space="preserve"> </w:t>
      </w:r>
      <w:r w:rsidR="00BD61E4">
        <w:rPr>
          <w:sz w:val="20"/>
        </w:rPr>
        <w:t>QoS specification</w:t>
      </w:r>
      <w:r w:rsidR="00F7283C">
        <w:rPr>
          <w:sz w:val="20"/>
        </w:rPr>
        <w:t xml:space="preserve"> </w:t>
      </w:r>
      <w:r>
        <w:rPr>
          <w:sz w:val="20"/>
        </w:rPr>
        <w:t>during</w:t>
      </w:r>
      <w:r w:rsidR="00F7283C">
        <w:rPr>
          <w:sz w:val="20"/>
        </w:rPr>
        <w:t xml:space="preserve"> service provisioning </w:t>
      </w:r>
      <w:r w:rsidR="00CE13EA">
        <w:rPr>
          <w:sz w:val="20"/>
        </w:rPr>
        <w:t>because of network slicin</w:t>
      </w:r>
      <w:r w:rsidR="00CE13EA">
        <w:rPr>
          <w:sz w:val="20"/>
        </w:rPr>
        <w:t>g</w:t>
      </w:r>
      <w:r w:rsidR="00BD61E4">
        <w:rPr>
          <w:sz w:val="20"/>
        </w:rPr>
        <w:t xml:space="preserve"> </w:t>
      </w:r>
      <w:r w:rsidR="00BD61E4" w:rsidRPr="00BD61E4">
        <w:rPr>
          <w:sz w:val="20"/>
        </w:rPr>
        <w:t xml:space="preserve"> </w:t>
      </w:r>
    </w:p>
    <w:p w14:paraId="084AAA03" w14:textId="77777777" w:rsidR="00BD61E4" w:rsidRPr="00BD61E4" w:rsidRDefault="00BD61E4" w:rsidP="00BD61E4"/>
    <w:p w14:paraId="78CB3DE1" w14:textId="525268DD" w:rsidR="008247B0" w:rsidRPr="00683E66" w:rsidRDefault="008247B0" w:rsidP="008247B0">
      <w:pPr>
        <w:pStyle w:val="Heading4"/>
        <w:ind w:left="0"/>
        <w:rPr>
          <w:rFonts w:ascii="Arial" w:hAnsi="Arial" w:cs="Arial"/>
          <w:sz w:val="22"/>
          <w:szCs w:val="22"/>
        </w:rPr>
      </w:pPr>
      <w:r w:rsidRPr="00683E66">
        <w:rPr>
          <w:rFonts w:ascii="Arial" w:hAnsi="Arial" w:cs="Arial"/>
          <w:sz w:val="22"/>
          <w:szCs w:val="22"/>
        </w:rPr>
        <w:lastRenderedPageBreak/>
        <w:t>2.</w:t>
      </w:r>
      <w:r>
        <w:rPr>
          <w:rFonts w:ascii="Arial" w:hAnsi="Arial" w:cs="Arial"/>
          <w:sz w:val="22"/>
          <w:szCs w:val="22"/>
        </w:rPr>
        <w:t>2</w:t>
      </w:r>
      <w:r w:rsidRPr="00683E66">
        <w:rPr>
          <w:rFonts w:ascii="Arial" w:hAnsi="Arial" w:cs="Arial"/>
          <w:sz w:val="22"/>
          <w:szCs w:val="22"/>
        </w:rPr>
        <w:t xml:space="preserve"> </w:t>
      </w:r>
      <w:r>
        <w:rPr>
          <w:rFonts w:ascii="Arial" w:hAnsi="Arial" w:cs="Arial"/>
          <w:sz w:val="22"/>
          <w:szCs w:val="22"/>
        </w:rPr>
        <w:t>Dynamic Policy</w:t>
      </w:r>
    </w:p>
    <w:p w14:paraId="2811DAA6" w14:textId="38FA6278" w:rsidR="008247B0" w:rsidRDefault="00E76B92" w:rsidP="008247B0">
      <w:r>
        <w:t xml:space="preserve">TS 26.501 and 26.512 define dynamic policy procedures using the M5 interface. </w:t>
      </w:r>
      <w:r w:rsidR="008247B0">
        <w:t xml:space="preserve">When a media service is </w:t>
      </w:r>
      <w:r>
        <w:t>operating within</w:t>
      </w:r>
      <w:r w:rsidR="008247B0">
        <w:t xml:space="preserve"> a network slice, following aspects for </w:t>
      </w:r>
      <w:r>
        <w:t>dynamic policy</w:t>
      </w:r>
      <w:r w:rsidR="008247B0">
        <w:t xml:space="preserve"> have to be studied. </w:t>
      </w:r>
    </w:p>
    <w:p w14:paraId="4FFDE5B3" w14:textId="0E366E72" w:rsidR="008247B0" w:rsidRDefault="008247B0" w:rsidP="008247B0">
      <w:pPr>
        <w:pStyle w:val="ListParagraph"/>
        <w:numPr>
          <w:ilvl w:val="0"/>
          <w:numId w:val="11"/>
        </w:numPr>
        <w:rPr>
          <w:sz w:val="20"/>
        </w:rPr>
      </w:pPr>
      <w:r w:rsidRPr="00E110A6">
        <w:rPr>
          <w:sz w:val="20"/>
        </w:rPr>
        <w:t>Inclusion of</w:t>
      </w:r>
      <w:r>
        <w:rPr>
          <w:sz w:val="20"/>
        </w:rPr>
        <w:t xml:space="preserve"> network slicing identification information as part of the </w:t>
      </w:r>
      <w:r w:rsidR="00B24B4C">
        <w:rPr>
          <w:sz w:val="20"/>
        </w:rPr>
        <w:t>dynamic policy procedures</w:t>
      </w:r>
      <w:r>
        <w:rPr>
          <w:sz w:val="20"/>
        </w:rPr>
        <w:t xml:space="preserve"> (M</w:t>
      </w:r>
      <w:r w:rsidR="00B24B4C">
        <w:rPr>
          <w:sz w:val="20"/>
        </w:rPr>
        <w:t>5</w:t>
      </w:r>
      <w:r>
        <w:rPr>
          <w:sz w:val="20"/>
        </w:rPr>
        <w:t>)</w:t>
      </w:r>
      <w:r w:rsidR="002200E0">
        <w:rPr>
          <w:sz w:val="20"/>
        </w:rPr>
        <w:t xml:space="preserve">. There may be benefits of performing dynamic policy per network slice, so indicating slice identification information as part of dynamic policy procedures may be needed </w:t>
      </w:r>
    </w:p>
    <w:p w14:paraId="5A61E43C" w14:textId="3DB376C9" w:rsidR="008247B0" w:rsidRDefault="008247B0" w:rsidP="008247B0">
      <w:pPr>
        <w:pStyle w:val="ListParagraph"/>
        <w:numPr>
          <w:ilvl w:val="0"/>
          <w:numId w:val="11"/>
        </w:numPr>
      </w:pPr>
      <w:r>
        <w:rPr>
          <w:sz w:val="20"/>
        </w:rPr>
        <w:t xml:space="preserve">Inclusion of QoS related information </w:t>
      </w:r>
      <w:r w:rsidR="00064CAA">
        <w:rPr>
          <w:sz w:val="20"/>
        </w:rPr>
        <w:t>because of</w:t>
      </w:r>
      <w:r>
        <w:rPr>
          <w:sz w:val="20"/>
        </w:rPr>
        <w:t xml:space="preserve"> network slic</w:t>
      </w:r>
      <w:r w:rsidR="00064CAA">
        <w:rPr>
          <w:sz w:val="20"/>
        </w:rPr>
        <w:t>ing</w:t>
      </w:r>
      <w:r w:rsidRPr="00E110A6">
        <w:rPr>
          <w:sz w:val="20"/>
        </w:rPr>
        <w:t>. Clause 6.4.3 of TS 26.512 describes structured data types as part of common API data types. One of the structured data types defined is the M</w:t>
      </w:r>
      <w:r w:rsidR="0090120C">
        <w:rPr>
          <w:sz w:val="20"/>
        </w:rPr>
        <w:t>5</w:t>
      </w:r>
      <w:r w:rsidRPr="00E110A6">
        <w:rPr>
          <w:sz w:val="20"/>
        </w:rPr>
        <w:t>QoSSpecification type as shown below:</w:t>
      </w:r>
    </w:p>
    <w:p w14:paraId="787DB453" w14:textId="047999D5" w:rsidR="008247B0" w:rsidRDefault="00064CAA" w:rsidP="008247B0">
      <w:pPr>
        <w:jc w:val="center"/>
      </w:pPr>
      <w:r w:rsidRPr="00064CAA">
        <w:rPr>
          <w:noProof/>
        </w:rPr>
        <w:drawing>
          <wp:inline distT="0" distB="0" distL="0" distR="0" wp14:anchorId="480F3E0B" wp14:editId="35307588">
            <wp:extent cx="5245466" cy="1416118"/>
            <wp:effectExtent l="0" t="0" r="0" b="0"/>
            <wp:docPr id="9" name="Picture 8">
              <a:extLst xmlns:a="http://schemas.openxmlformats.org/drawingml/2006/main">
                <a:ext uri="{FF2B5EF4-FFF2-40B4-BE49-F238E27FC236}">
                  <a16:creationId xmlns:a16="http://schemas.microsoft.com/office/drawing/2014/main" id="{1D54967F-22E3-C64E-A286-795AA5AF05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1D54967F-22E3-C64E-A286-795AA5AF05CD}"/>
                        </a:ext>
                      </a:extLst>
                    </pic:cNvPr>
                    <pic:cNvPicPr>
                      <a:picLocks noChangeAspect="1"/>
                    </pic:cNvPicPr>
                  </pic:nvPicPr>
                  <pic:blipFill>
                    <a:blip r:embed="rId12"/>
                    <a:stretch>
                      <a:fillRect/>
                    </a:stretch>
                  </pic:blipFill>
                  <pic:spPr>
                    <a:xfrm>
                      <a:off x="0" y="0"/>
                      <a:ext cx="5259963" cy="1420032"/>
                    </a:xfrm>
                    <a:prstGeom prst="rect">
                      <a:avLst/>
                    </a:prstGeom>
                  </pic:spPr>
                </pic:pic>
              </a:graphicData>
            </a:graphic>
          </wp:inline>
        </w:drawing>
      </w:r>
    </w:p>
    <w:p w14:paraId="097BCEE3" w14:textId="050E6273" w:rsidR="008247B0" w:rsidRDefault="008247B0" w:rsidP="00F51149">
      <w:pPr>
        <w:pStyle w:val="ListParagraph"/>
        <w:rPr>
          <w:sz w:val="20"/>
        </w:rPr>
      </w:pPr>
      <w:r>
        <w:rPr>
          <w:sz w:val="20"/>
        </w:rPr>
        <w:t>It is to be studied that when a media service is provisioned as part of a network slice, how does</w:t>
      </w:r>
      <w:r w:rsidR="00F51149">
        <w:rPr>
          <w:sz w:val="20"/>
        </w:rPr>
        <w:t xml:space="preserve"> the dynamic policy procedures have to be enhanced to </w:t>
      </w:r>
      <w:r w:rsidR="0090120C">
        <w:rPr>
          <w:sz w:val="20"/>
        </w:rPr>
        <w:t>support</w:t>
      </w:r>
      <w:r w:rsidR="00F51149">
        <w:rPr>
          <w:sz w:val="20"/>
        </w:rPr>
        <w:t xml:space="preserve"> slicing. </w:t>
      </w:r>
      <w:r>
        <w:rPr>
          <w:sz w:val="20"/>
        </w:rPr>
        <w:t>The impact of network slicing on the above M</w:t>
      </w:r>
      <w:r w:rsidR="00F51149">
        <w:rPr>
          <w:sz w:val="20"/>
        </w:rPr>
        <w:t>5</w:t>
      </w:r>
      <w:r>
        <w:rPr>
          <w:sz w:val="20"/>
        </w:rPr>
        <w:t xml:space="preserve">QoSSpecification is to be studied. </w:t>
      </w:r>
    </w:p>
    <w:p w14:paraId="0651450F" w14:textId="77777777" w:rsidR="00C056A5" w:rsidRPr="003541F2" w:rsidRDefault="00C056A5" w:rsidP="003541F2"/>
    <w:p w14:paraId="76D2F71C" w14:textId="77777777" w:rsidR="00C056A5" w:rsidRPr="00BD61E4" w:rsidRDefault="00C056A5" w:rsidP="00C056A5">
      <w:r w:rsidRPr="00BD61E4">
        <w:rPr>
          <w:b/>
        </w:rPr>
        <w:t>Open Questions</w:t>
      </w:r>
      <w:r w:rsidRPr="00BD61E4">
        <w:t>:</w:t>
      </w:r>
    </w:p>
    <w:p w14:paraId="165EE2E3" w14:textId="7FFFA069" w:rsidR="00C056A5" w:rsidRPr="00BD61E4" w:rsidRDefault="00867ABB" w:rsidP="00DD04B3">
      <w:pPr>
        <w:pStyle w:val="ListParagraph"/>
        <w:numPr>
          <w:ilvl w:val="0"/>
          <w:numId w:val="22"/>
        </w:numPr>
        <w:rPr>
          <w:sz w:val="20"/>
        </w:rPr>
      </w:pPr>
      <w:r>
        <w:rPr>
          <w:sz w:val="20"/>
        </w:rPr>
        <w:t>Usage</w:t>
      </w:r>
      <w:r w:rsidR="00C056A5" w:rsidRPr="00BD61E4">
        <w:rPr>
          <w:sz w:val="20"/>
        </w:rPr>
        <w:t xml:space="preserve"> of network slicing identification information </w:t>
      </w:r>
      <w:r w:rsidR="00C056A5">
        <w:rPr>
          <w:sz w:val="20"/>
        </w:rPr>
        <w:t>during dynamic policy procedures</w:t>
      </w:r>
      <w:r w:rsidR="00C056A5" w:rsidRPr="00BD61E4">
        <w:rPr>
          <w:sz w:val="20"/>
        </w:rPr>
        <w:t xml:space="preserve"> (M</w:t>
      </w:r>
      <w:r w:rsidR="00C056A5">
        <w:rPr>
          <w:sz w:val="20"/>
        </w:rPr>
        <w:t>5</w:t>
      </w:r>
      <w:r w:rsidR="00C056A5" w:rsidRPr="00BD61E4">
        <w:rPr>
          <w:sz w:val="20"/>
        </w:rPr>
        <w:t>)</w:t>
      </w:r>
    </w:p>
    <w:p w14:paraId="5132DFBA" w14:textId="5D4A04CF" w:rsidR="00C056A5" w:rsidRPr="00BD61E4" w:rsidRDefault="00C056A5" w:rsidP="00DD04B3">
      <w:pPr>
        <w:pStyle w:val="ListParagraph"/>
        <w:numPr>
          <w:ilvl w:val="0"/>
          <w:numId w:val="22"/>
        </w:numPr>
        <w:rPr>
          <w:sz w:val="20"/>
        </w:rPr>
      </w:pPr>
      <w:r>
        <w:rPr>
          <w:sz w:val="20"/>
        </w:rPr>
        <w:t>Applicable s</w:t>
      </w:r>
      <w:r w:rsidRPr="00BD61E4">
        <w:rPr>
          <w:sz w:val="20"/>
        </w:rPr>
        <w:t>tage 2</w:t>
      </w:r>
      <w:r>
        <w:rPr>
          <w:sz w:val="20"/>
        </w:rPr>
        <w:t xml:space="preserve"> and stage 3 aspects related to impact </w:t>
      </w:r>
      <w:r w:rsidR="00F30C19">
        <w:rPr>
          <w:sz w:val="20"/>
        </w:rPr>
        <w:t>to</w:t>
      </w:r>
      <w:r>
        <w:rPr>
          <w:sz w:val="20"/>
        </w:rPr>
        <w:t xml:space="preserve"> QoS specification because of network slicing </w:t>
      </w:r>
      <w:r w:rsidR="00BA2F0B">
        <w:rPr>
          <w:sz w:val="20"/>
        </w:rPr>
        <w:t>in dynamic policy procedures</w:t>
      </w:r>
      <w:r w:rsidRPr="00BD61E4">
        <w:rPr>
          <w:sz w:val="20"/>
        </w:rPr>
        <w:t xml:space="preserve"> </w:t>
      </w:r>
    </w:p>
    <w:p w14:paraId="4537BCC2" w14:textId="77777777" w:rsidR="00C056A5" w:rsidRPr="00BB79BD" w:rsidRDefault="00C056A5" w:rsidP="00BB79BD"/>
    <w:p w14:paraId="576B17EF" w14:textId="2B4CF4C4" w:rsidR="00BB79BD" w:rsidRPr="00683E66" w:rsidRDefault="00BB79BD" w:rsidP="00BB79BD">
      <w:pPr>
        <w:pStyle w:val="Heading4"/>
        <w:ind w:left="0"/>
        <w:rPr>
          <w:rFonts w:ascii="Arial" w:hAnsi="Arial" w:cs="Arial"/>
          <w:sz w:val="22"/>
          <w:szCs w:val="22"/>
        </w:rPr>
      </w:pPr>
      <w:r w:rsidRPr="00683E66">
        <w:rPr>
          <w:rFonts w:ascii="Arial" w:hAnsi="Arial" w:cs="Arial"/>
          <w:sz w:val="22"/>
          <w:szCs w:val="22"/>
        </w:rPr>
        <w:t>2.</w:t>
      </w:r>
      <w:r>
        <w:rPr>
          <w:rFonts w:ascii="Arial" w:hAnsi="Arial" w:cs="Arial"/>
          <w:sz w:val="22"/>
          <w:szCs w:val="22"/>
        </w:rPr>
        <w:t>3</w:t>
      </w:r>
      <w:r w:rsidRPr="00683E66">
        <w:rPr>
          <w:rFonts w:ascii="Arial" w:hAnsi="Arial" w:cs="Arial"/>
          <w:sz w:val="22"/>
          <w:szCs w:val="22"/>
        </w:rPr>
        <w:t xml:space="preserve"> </w:t>
      </w:r>
      <w:r>
        <w:rPr>
          <w:rFonts w:ascii="Arial" w:hAnsi="Arial" w:cs="Arial"/>
          <w:sz w:val="22"/>
          <w:szCs w:val="22"/>
        </w:rPr>
        <w:t>Media Services with Multiple Network Slices</w:t>
      </w:r>
    </w:p>
    <w:p w14:paraId="49D0ABCF" w14:textId="6FE951AF" w:rsidR="009F3E9A" w:rsidRDefault="009F3E9A" w:rsidP="00BB79BD">
      <w:r>
        <w:t xml:space="preserve">In TS 28.530 and 28.531, 3GPP SA5 has </w:t>
      </w:r>
      <w:r w:rsidR="00247C3C">
        <w:t>specified</w:t>
      </w:r>
      <w:r>
        <w:t xml:space="preserve"> that a communication service can be provided using multiple network slices as shown </w:t>
      </w:r>
      <w:r w:rsidR="00074042">
        <w:t xml:space="preserve">in Figure 1 </w:t>
      </w:r>
      <w:r>
        <w:t>below:</w:t>
      </w:r>
    </w:p>
    <w:p w14:paraId="3D7DC260" w14:textId="586FC367" w:rsidR="009F3E9A" w:rsidRDefault="009F3E9A" w:rsidP="00074042">
      <w:pPr>
        <w:jc w:val="center"/>
      </w:pPr>
      <w:r w:rsidRPr="009F3E9A">
        <w:rPr>
          <w:noProof/>
        </w:rPr>
        <w:drawing>
          <wp:inline distT="0" distB="0" distL="0" distR="0" wp14:anchorId="174FEB7F" wp14:editId="0C553E09">
            <wp:extent cx="3010178" cy="2255965"/>
            <wp:effectExtent l="0" t="0" r="0" b="5080"/>
            <wp:docPr id="5" name="Picture 8">
              <a:extLst xmlns:a="http://schemas.openxmlformats.org/drawingml/2006/main">
                <a:ext uri="{FF2B5EF4-FFF2-40B4-BE49-F238E27FC236}">
                  <a16:creationId xmlns:a16="http://schemas.microsoft.com/office/drawing/2014/main" id="{59717370-D21D-7548-A542-B9A22AF41023}"/>
                </a:ext>
              </a:extLst>
            </wp:docPr>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9717370-D21D-7548-A542-B9A22AF41023}"/>
                        </a:ext>
                      </a:extLst>
                    </pic:cNvPr>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7673" cy="2261582"/>
                    </a:xfrm>
                    <a:prstGeom prst="rect">
                      <a:avLst/>
                    </a:prstGeom>
                    <a:noFill/>
                    <a:ln>
                      <a:noFill/>
                    </a:ln>
                  </pic:spPr>
                </pic:pic>
              </a:graphicData>
            </a:graphic>
          </wp:inline>
        </w:drawing>
      </w:r>
    </w:p>
    <w:p w14:paraId="52A83C0E" w14:textId="2B63D993" w:rsidR="00074042" w:rsidRDefault="00074042" w:rsidP="00074042">
      <w:pPr>
        <w:jc w:val="center"/>
      </w:pPr>
      <w:r w:rsidRPr="00BB010C">
        <w:rPr>
          <w:b/>
        </w:rPr>
        <w:t>Figure 1</w:t>
      </w:r>
      <w:r>
        <w:t>: Communication services with multiple network slice instances</w:t>
      </w:r>
    </w:p>
    <w:p w14:paraId="14BD7C5A" w14:textId="61468186" w:rsidR="009F3E9A" w:rsidRDefault="009F3E9A" w:rsidP="00BB79BD"/>
    <w:p w14:paraId="45D14B4C" w14:textId="040621E3" w:rsidR="00074042" w:rsidRDefault="00074042" w:rsidP="00BB79BD">
      <w:r>
        <w:t xml:space="preserve">Further, clause 5.12.1.2 of TR 26.804 lists the following as one of the aspects for study related to network </w:t>
      </w:r>
      <w:r>
        <w:lastRenderedPageBreak/>
        <w:t>slicing in Table 5.12.1.2-1 (5G Media Streaming Work Items):</w:t>
      </w:r>
    </w:p>
    <w:p w14:paraId="1531218B" w14:textId="300F051D" w:rsidR="00074042" w:rsidRPr="0090515D" w:rsidRDefault="0090515D" w:rsidP="0090515D">
      <w:pPr>
        <w:ind w:left="630" w:right="537"/>
        <w:rPr>
          <w:i/>
        </w:rPr>
      </w:pPr>
      <w:r>
        <w:rPr>
          <w:i/>
        </w:rPr>
        <w:t>“</w:t>
      </w:r>
      <w:r w:rsidR="00074042" w:rsidRPr="00074042">
        <w:rPr>
          <w:i/>
        </w:rPr>
        <w:t>Aspects related to realization of media services with multiple network slices, and multi-network slice scenarios.</w:t>
      </w:r>
      <w:r>
        <w:rPr>
          <w:i/>
        </w:rPr>
        <w:t>”</w:t>
      </w:r>
    </w:p>
    <w:p w14:paraId="62E47D81" w14:textId="67D3F7C6" w:rsidR="00D1650E" w:rsidRDefault="00BB010C" w:rsidP="00BB79BD">
      <w:r>
        <w:t>To</w:t>
      </w:r>
      <w:r w:rsidR="00D1650E">
        <w:t xml:space="preserve"> study this topic, use cases for media services that may need multiple network slices </w:t>
      </w:r>
      <w:r w:rsidR="002D0FD9">
        <w:t>are</w:t>
      </w:r>
      <w:r w:rsidR="00D1650E">
        <w:t xml:space="preserve"> to be identified. Towards this, following are two scenarios for media services with multiple network slices:</w:t>
      </w:r>
    </w:p>
    <w:p w14:paraId="77499F40" w14:textId="3802FB8C" w:rsidR="00074042" w:rsidRPr="00FD3BA9" w:rsidRDefault="00D1650E" w:rsidP="00AF6DEB">
      <w:pPr>
        <w:pStyle w:val="ListParagraph"/>
        <w:numPr>
          <w:ilvl w:val="0"/>
          <w:numId w:val="20"/>
        </w:numPr>
        <w:ind w:left="630" w:hanging="90"/>
        <w:rPr>
          <w:b/>
          <w:sz w:val="20"/>
        </w:rPr>
      </w:pPr>
      <w:r w:rsidRPr="00FD3BA9">
        <w:rPr>
          <w:b/>
          <w:sz w:val="20"/>
        </w:rPr>
        <w:t xml:space="preserve">Scenario 1: </w:t>
      </w:r>
      <w:r w:rsidR="007F6FB3" w:rsidRPr="00FD3BA9">
        <w:rPr>
          <w:b/>
          <w:sz w:val="20"/>
        </w:rPr>
        <w:t>Multiple network slices for use cases with uplink and downlink streaming</w:t>
      </w:r>
    </w:p>
    <w:p w14:paraId="6578F622" w14:textId="239E67D7" w:rsidR="00541DF0" w:rsidRDefault="00B628D3" w:rsidP="00541DF0">
      <w:pPr>
        <w:pStyle w:val="ListParagraph"/>
        <w:ind w:left="540"/>
        <w:rPr>
          <w:sz w:val="20"/>
        </w:rPr>
      </w:pPr>
      <w:r>
        <w:rPr>
          <w:sz w:val="20"/>
        </w:rPr>
        <w:t xml:space="preserve">[1] is a document that describes </w:t>
      </w:r>
      <w:r w:rsidR="0094396F">
        <w:rPr>
          <w:sz w:val="20"/>
        </w:rPr>
        <w:t xml:space="preserve">a number of media and content use cases that cover most of the common media and content situations from production to consumption. In this document, the two technology groups present 9 use cases and have identified 12 parameters to adapt the network to application requirements. </w:t>
      </w:r>
      <w:r w:rsidR="00820B2A">
        <w:rPr>
          <w:sz w:val="20"/>
        </w:rPr>
        <w:t xml:space="preserve">Following is the set of 9 use cases, along with a mention of those use cases having strict QoS requirements for uplink and downlink direction. </w:t>
      </w:r>
    </w:p>
    <w:p w14:paraId="51043702" w14:textId="29BF3593" w:rsidR="00820B2A" w:rsidRDefault="00820B2A" w:rsidP="00541DF0">
      <w:pPr>
        <w:pStyle w:val="ListParagraph"/>
        <w:ind w:left="540"/>
        <w:rPr>
          <w:sz w:val="20"/>
        </w:rPr>
      </w:pPr>
    </w:p>
    <w:p w14:paraId="277706D2" w14:textId="77777777" w:rsidR="00820B2A" w:rsidRDefault="00820B2A" w:rsidP="00541DF0">
      <w:pPr>
        <w:pStyle w:val="ListParagraph"/>
        <w:ind w:left="540"/>
        <w:rPr>
          <w:sz w:val="20"/>
        </w:rPr>
      </w:pPr>
    </w:p>
    <w:tbl>
      <w:tblPr>
        <w:tblStyle w:val="TableGrid"/>
        <w:tblW w:w="0" w:type="auto"/>
        <w:tblInd w:w="540" w:type="dxa"/>
        <w:tblLook w:val="04A0" w:firstRow="1" w:lastRow="0" w:firstColumn="1" w:lastColumn="0" w:noHBand="0" w:noVBand="1"/>
      </w:tblPr>
      <w:tblGrid>
        <w:gridCol w:w="5845"/>
        <w:gridCol w:w="1440"/>
        <w:gridCol w:w="1792"/>
      </w:tblGrid>
      <w:tr w:rsidR="00820B2A" w14:paraId="5E8B9C9A" w14:textId="77777777" w:rsidTr="000D54EF">
        <w:tc>
          <w:tcPr>
            <w:tcW w:w="5845" w:type="dxa"/>
          </w:tcPr>
          <w:p w14:paraId="69141F63" w14:textId="59991369" w:rsidR="00820B2A" w:rsidRPr="00095C76" w:rsidRDefault="00820B2A" w:rsidP="00820B2A">
            <w:pPr>
              <w:pStyle w:val="ListParagraph"/>
              <w:ind w:left="0"/>
              <w:jc w:val="center"/>
              <w:rPr>
                <w:b/>
                <w:sz w:val="20"/>
              </w:rPr>
            </w:pPr>
            <w:r w:rsidRPr="00095C76">
              <w:rPr>
                <w:b/>
                <w:sz w:val="20"/>
              </w:rPr>
              <w:t>Use Case</w:t>
            </w:r>
          </w:p>
        </w:tc>
        <w:tc>
          <w:tcPr>
            <w:tcW w:w="1440" w:type="dxa"/>
          </w:tcPr>
          <w:p w14:paraId="440517D2" w14:textId="202BF0CD" w:rsidR="00820B2A" w:rsidRPr="00095C76" w:rsidRDefault="00820B2A" w:rsidP="00820B2A">
            <w:pPr>
              <w:pStyle w:val="ListParagraph"/>
              <w:ind w:left="0"/>
              <w:jc w:val="center"/>
              <w:rPr>
                <w:b/>
                <w:sz w:val="20"/>
              </w:rPr>
            </w:pPr>
            <w:r w:rsidRPr="00095C76">
              <w:rPr>
                <w:b/>
                <w:sz w:val="20"/>
              </w:rPr>
              <w:t>Uplink Slice</w:t>
            </w:r>
          </w:p>
        </w:tc>
        <w:tc>
          <w:tcPr>
            <w:tcW w:w="1792" w:type="dxa"/>
          </w:tcPr>
          <w:p w14:paraId="126F9AA0" w14:textId="6150C993" w:rsidR="00820B2A" w:rsidRPr="00095C76" w:rsidRDefault="00820B2A" w:rsidP="00820B2A">
            <w:pPr>
              <w:pStyle w:val="ListParagraph"/>
              <w:ind w:left="0"/>
              <w:jc w:val="center"/>
              <w:rPr>
                <w:b/>
                <w:sz w:val="20"/>
              </w:rPr>
            </w:pPr>
            <w:r w:rsidRPr="00095C76">
              <w:rPr>
                <w:b/>
                <w:sz w:val="20"/>
              </w:rPr>
              <w:t>Downlink Slice</w:t>
            </w:r>
          </w:p>
        </w:tc>
      </w:tr>
      <w:tr w:rsidR="00C51467" w14:paraId="745B404A" w14:textId="77777777" w:rsidTr="00C51467">
        <w:tc>
          <w:tcPr>
            <w:tcW w:w="5845" w:type="dxa"/>
          </w:tcPr>
          <w:p w14:paraId="7B31947A" w14:textId="4E76AB4C" w:rsidR="00C51467" w:rsidRPr="00522889" w:rsidRDefault="00FC4CCF" w:rsidP="00C51467">
            <w:pPr>
              <w:pStyle w:val="ListParagraph"/>
              <w:ind w:left="0"/>
              <w:rPr>
                <w:rFonts w:eastAsiaTheme="minorEastAsia" w:cs="Arial"/>
                <w:bCs/>
                <w:color w:val="000000" w:themeColor="dark1"/>
                <w:kern w:val="24"/>
                <w:sz w:val="18"/>
                <w:szCs w:val="18"/>
              </w:rPr>
            </w:pPr>
            <w:r w:rsidRPr="00522889">
              <w:rPr>
                <w:rFonts w:eastAsiaTheme="minorEastAsia" w:cs="Arial"/>
                <w:bCs/>
                <w:color w:val="000000" w:themeColor="dark1"/>
                <w:kern w:val="24"/>
                <w:sz w:val="18"/>
                <w:szCs w:val="18"/>
              </w:rPr>
              <w:t>Ultrahigh fidelity imaging for medical applications</w:t>
            </w:r>
          </w:p>
        </w:tc>
        <w:tc>
          <w:tcPr>
            <w:tcW w:w="1440" w:type="dxa"/>
            <w:vAlign w:val="center"/>
          </w:tcPr>
          <w:p w14:paraId="3819FE96" w14:textId="5EB1BD6D" w:rsidR="00C51467" w:rsidRPr="00095C76" w:rsidRDefault="00C51467" w:rsidP="00C51467">
            <w:pPr>
              <w:pStyle w:val="ListParagraph"/>
              <w:rPr>
                <w:rFonts w:ascii="Segoe UI Symbol" w:hAnsi="Segoe UI Symbol" w:cs="Segoe UI Symbol"/>
                <w:lang w:val="en-US"/>
              </w:rPr>
            </w:pPr>
            <w:r w:rsidRPr="00095C76">
              <w:rPr>
                <w:rFonts w:ascii="Segoe UI Symbol" w:hAnsi="Segoe UI Symbol" w:cs="Segoe UI Symbol"/>
                <w:lang w:val="en-US"/>
              </w:rPr>
              <w:t>✓</w:t>
            </w:r>
          </w:p>
        </w:tc>
        <w:tc>
          <w:tcPr>
            <w:tcW w:w="1792" w:type="dxa"/>
            <w:vAlign w:val="center"/>
          </w:tcPr>
          <w:p w14:paraId="58489A7B" w14:textId="5F43ACCC" w:rsidR="00C51467" w:rsidRDefault="00C51467" w:rsidP="00C51467">
            <w:pPr>
              <w:pStyle w:val="ListParagraph"/>
              <w:ind w:left="0"/>
              <w:jc w:val="center"/>
              <w:rPr>
                <w:sz w:val="20"/>
              </w:rPr>
            </w:pPr>
          </w:p>
        </w:tc>
      </w:tr>
      <w:tr w:rsidR="000D54EF" w14:paraId="43EA4A95" w14:textId="77777777" w:rsidTr="00C51467">
        <w:tc>
          <w:tcPr>
            <w:tcW w:w="5845" w:type="dxa"/>
          </w:tcPr>
          <w:p w14:paraId="328565D1" w14:textId="458758FA"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Immersive and Interactive Media</w:t>
            </w:r>
          </w:p>
        </w:tc>
        <w:tc>
          <w:tcPr>
            <w:tcW w:w="1440" w:type="dxa"/>
            <w:vAlign w:val="center"/>
          </w:tcPr>
          <w:p w14:paraId="429FC640" w14:textId="720CBCF4"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68553BE" w14:textId="0BD63930"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576DD49" w14:textId="77777777" w:rsidTr="00C51467">
        <w:tc>
          <w:tcPr>
            <w:tcW w:w="5845" w:type="dxa"/>
          </w:tcPr>
          <w:p w14:paraId="0E3C1691" w14:textId="746D48F5"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Audio Streaming in Live Productions </w:t>
            </w:r>
          </w:p>
        </w:tc>
        <w:tc>
          <w:tcPr>
            <w:tcW w:w="1440" w:type="dxa"/>
            <w:vAlign w:val="center"/>
          </w:tcPr>
          <w:p w14:paraId="323A6363" w14:textId="60E26829"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50394FA" w14:textId="13DEA581"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D77BFBE" w14:textId="77777777" w:rsidTr="00C51467">
        <w:tc>
          <w:tcPr>
            <w:tcW w:w="5845" w:type="dxa"/>
          </w:tcPr>
          <w:p w14:paraId="6C1428A3" w14:textId="1F94E38E"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Remote, Cooperative and Smart Media Production incorporating UGC</w:t>
            </w:r>
          </w:p>
        </w:tc>
        <w:tc>
          <w:tcPr>
            <w:tcW w:w="1440" w:type="dxa"/>
            <w:vAlign w:val="center"/>
          </w:tcPr>
          <w:p w14:paraId="5C67DD70" w14:textId="4F19A769"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17A70501" w14:textId="77777777" w:rsidR="000D54EF" w:rsidRDefault="000D54EF" w:rsidP="00C51467">
            <w:pPr>
              <w:pStyle w:val="ListParagraph"/>
              <w:ind w:left="0"/>
              <w:jc w:val="center"/>
              <w:rPr>
                <w:sz w:val="20"/>
              </w:rPr>
            </w:pPr>
          </w:p>
        </w:tc>
      </w:tr>
      <w:tr w:rsidR="000D54EF" w14:paraId="4AB74AF0" w14:textId="77777777" w:rsidTr="00C51467">
        <w:tc>
          <w:tcPr>
            <w:tcW w:w="5845" w:type="dxa"/>
          </w:tcPr>
          <w:p w14:paraId="7603C7B1" w14:textId="2DEA7E80"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Professional Content Production</w:t>
            </w:r>
          </w:p>
        </w:tc>
        <w:tc>
          <w:tcPr>
            <w:tcW w:w="1440" w:type="dxa"/>
            <w:vAlign w:val="center"/>
          </w:tcPr>
          <w:p w14:paraId="0A10D242" w14:textId="5761125F"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425ED251" w14:textId="77777777" w:rsidR="000D54EF" w:rsidRDefault="000D54EF" w:rsidP="00C51467">
            <w:pPr>
              <w:pStyle w:val="ListParagraph"/>
              <w:ind w:left="0"/>
              <w:jc w:val="center"/>
              <w:rPr>
                <w:sz w:val="20"/>
              </w:rPr>
            </w:pPr>
          </w:p>
        </w:tc>
      </w:tr>
      <w:tr w:rsidR="000D54EF" w14:paraId="0CF0D20A" w14:textId="77777777" w:rsidTr="00C51467">
        <w:tc>
          <w:tcPr>
            <w:tcW w:w="5845" w:type="dxa"/>
          </w:tcPr>
          <w:p w14:paraId="74C2A709" w14:textId="1803CC05"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Machine generated content </w:t>
            </w:r>
          </w:p>
        </w:tc>
        <w:tc>
          <w:tcPr>
            <w:tcW w:w="1440" w:type="dxa"/>
            <w:vAlign w:val="center"/>
          </w:tcPr>
          <w:p w14:paraId="6A8EF9E8" w14:textId="304E44FC"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0A161A04" w14:textId="77777777" w:rsidR="000D54EF" w:rsidRDefault="000D54EF" w:rsidP="00C51467">
            <w:pPr>
              <w:pStyle w:val="ListParagraph"/>
              <w:ind w:left="0"/>
              <w:jc w:val="center"/>
              <w:rPr>
                <w:sz w:val="20"/>
              </w:rPr>
            </w:pPr>
          </w:p>
        </w:tc>
      </w:tr>
      <w:tr w:rsidR="000D54EF" w14:paraId="4CA87819" w14:textId="77777777" w:rsidTr="00C51467">
        <w:tc>
          <w:tcPr>
            <w:tcW w:w="5845" w:type="dxa"/>
          </w:tcPr>
          <w:p w14:paraId="0DB68128" w14:textId="64B69549"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Collaborative design including immersive communication</w:t>
            </w:r>
          </w:p>
        </w:tc>
        <w:tc>
          <w:tcPr>
            <w:tcW w:w="1440" w:type="dxa"/>
            <w:vAlign w:val="center"/>
          </w:tcPr>
          <w:p w14:paraId="2D85A5DD" w14:textId="6F3AEE3E"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7B38C9F3" w14:textId="25F42276"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3BB0DEF1" w14:textId="77777777" w:rsidTr="00C51467">
        <w:tc>
          <w:tcPr>
            <w:tcW w:w="5845" w:type="dxa"/>
          </w:tcPr>
          <w:p w14:paraId="3070EEC6" w14:textId="4B89F792"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Dynamic and Flexible UHD Content Distribution over 5G CDNs</w:t>
            </w:r>
          </w:p>
        </w:tc>
        <w:tc>
          <w:tcPr>
            <w:tcW w:w="1440" w:type="dxa"/>
            <w:vAlign w:val="center"/>
          </w:tcPr>
          <w:p w14:paraId="7784EE94" w14:textId="77777777" w:rsidR="000D54EF" w:rsidRDefault="000D54EF" w:rsidP="00C51467">
            <w:pPr>
              <w:pStyle w:val="ListParagraph"/>
              <w:ind w:left="0"/>
              <w:jc w:val="center"/>
              <w:rPr>
                <w:sz w:val="20"/>
              </w:rPr>
            </w:pPr>
          </w:p>
        </w:tc>
        <w:tc>
          <w:tcPr>
            <w:tcW w:w="1792" w:type="dxa"/>
            <w:vAlign w:val="center"/>
          </w:tcPr>
          <w:p w14:paraId="41C19D00" w14:textId="6529AC12" w:rsidR="000D54EF" w:rsidRDefault="00C51467" w:rsidP="00C51467">
            <w:pPr>
              <w:pStyle w:val="ListParagraph"/>
              <w:ind w:left="0"/>
              <w:jc w:val="center"/>
              <w:rPr>
                <w:sz w:val="20"/>
              </w:rPr>
            </w:pPr>
            <w:r w:rsidRPr="00095C76">
              <w:rPr>
                <w:rFonts w:ascii="Segoe UI Symbol" w:hAnsi="Segoe UI Symbol" w:cs="Segoe UI Symbol"/>
                <w:lang w:val="en-US"/>
              </w:rPr>
              <w:t>✓</w:t>
            </w:r>
          </w:p>
        </w:tc>
      </w:tr>
      <w:tr w:rsidR="000D54EF" w14:paraId="70C4020A" w14:textId="77777777" w:rsidTr="00C51467">
        <w:tc>
          <w:tcPr>
            <w:tcW w:w="5845" w:type="dxa"/>
          </w:tcPr>
          <w:p w14:paraId="1CB6420A" w14:textId="06EB8504" w:rsidR="000D54EF" w:rsidRPr="00522889" w:rsidRDefault="000D54EF" w:rsidP="000D54EF">
            <w:pPr>
              <w:pStyle w:val="ListParagraph"/>
              <w:ind w:left="0"/>
              <w:rPr>
                <w:rFonts w:cs="Arial"/>
                <w:sz w:val="18"/>
                <w:szCs w:val="18"/>
              </w:rPr>
            </w:pPr>
            <w:r w:rsidRPr="00522889">
              <w:rPr>
                <w:rFonts w:eastAsiaTheme="minorEastAsia" w:cs="Arial"/>
                <w:color w:val="000000" w:themeColor="dark1"/>
                <w:kern w:val="24"/>
                <w:sz w:val="18"/>
                <w:szCs w:val="18"/>
              </w:rPr>
              <w:t>Smart Education</w:t>
            </w:r>
          </w:p>
        </w:tc>
        <w:tc>
          <w:tcPr>
            <w:tcW w:w="1440" w:type="dxa"/>
            <w:vAlign w:val="center"/>
          </w:tcPr>
          <w:p w14:paraId="171042EA" w14:textId="4742801F" w:rsidR="000D54EF" w:rsidRDefault="00C51467" w:rsidP="00C51467">
            <w:pPr>
              <w:pStyle w:val="ListParagraph"/>
              <w:ind w:left="0"/>
              <w:jc w:val="center"/>
              <w:rPr>
                <w:sz w:val="20"/>
              </w:rPr>
            </w:pPr>
            <w:r w:rsidRPr="00095C76">
              <w:rPr>
                <w:rFonts w:ascii="Segoe UI Symbol" w:hAnsi="Segoe UI Symbol" w:cs="Segoe UI Symbol"/>
                <w:lang w:val="en-US"/>
              </w:rPr>
              <w:t>✓</w:t>
            </w:r>
          </w:p>
        </w:tc>
        <w:tc>
          <w:tcPr>
            <w:tcW w:w="1792" w:type="dxa"/>
            <w:vAlign w:val="center"/>
          </w:tcPr>
          <w:p w14:paraId="65E3D735" w14:textId="1583740B" w:rsidR="000D54EF" w:rsidRDefault="00C51467" w:rsidP="00C51467">
            <w:pPr>
              <w:pStyle w:val="ListParagraph"/>
              <w:ind w:left="0"/>
              <w:jc w:val="center"/>
              <w:rPr>
                <w:sz w:val="20"/>
              </w:rPr>
            </w:pPr>
            <w:r w:rsidRPr="00095C76">
              <w:rPr>
                <w:rFonts w:ascii="Segoe UI Symbol" w:hAnsi="Segoe UI Symbol" w:cs="Segoe UI Symbol"/>
                <w:lang w:val="en-US"/>
              </w:rPr>
              <w:t>✓</w:t>
            </w:r>
          </w:p>
        </w:tc>
      </w:tr>
    </w:tbl>
    <w:p w14:paraId="08A687DD" w14:textId="77777777" w:rsidR="00820B2A" w:rsidRDefault="00820B2A" w:rsidP="00541DF0">
      <w:pPr>
        <w:pStyle w:val="ListParagraph"/>
        <w:ind w:left="540"/>
        <w:rPr>
          <w:sz w:val="20"/>
        </w:rPr>
      </w:pPr>
    </w:p>
    <w:p w14:paraId="0F55CCA4" w14:textId="0E0BEFA1" w:rsidR="00C73427" w:rsidRDefault="00352B66" w:rsidP="00C73427">
      <w:pPr>
        <w:pStyle w:val="ListParagraph"/>
        <w:pBdr>
          <w:bottom w:val="single" w:sz="6" w:space="1" w:color="auto"/>
        </w:pBdr>
        <w:ind w:left="540"/>
        <w:rPr>
          <w:sz w:val="20"/>
        </w:rPr>
      </w:pPr>
      <w:r>
        <w:rPr>
          <w:sz w:val="20"/>
        </w:rPr>
        <w:t xml:space="preserve">The two groups make a case for </w:t>
      </w:r>
      <w:r w:rsidR="00C73427">
        <w:rPr>
          <w:sz w:val="20"/>
        </w:rPr>
        <w:t>different design choices using number of slices</w:t>
      </w:r>
      <w:r w:rsidR="006920DF">
        <w:rPr>
          <w:sz w:val="20"/>
        </w:rPr>
        <w:t xml:space="preserve"> for media use cases</w:t>
      </w:r>
      <w:r w:rsidR="00FD3BA9">
        <w:rPr>
          <w:sz w:val="20"/>
        </w:rPr>
        <w:t xml:space="preserve">. An extract from the document: </w:t>
      </w:r>
    </w:p>
    <w:p w14:paraId="1F5AB5AD" w14:textId="77777777" w:rsidR="00C73427" w:rsidRPr="00C73427" w:rsidRDefault="00C73427" w:rsidP="00C73427">
      <w:pPr>
        <w:pStyle w:val="ListParagraph"/>
        <w:pBdr>
          <w:bottom w:val="single" w:sz="6" w:space="1" w:color="auto"/>
        </w:pBdr>
        <w:ind w:left="540"/>
        <w:rPr>
          <w:sz w:val="20"/>
        </w:rPr>
      </w:pPr>
    </w:p>
    <w:p w14:paraId="0AC15D08" w14:textId="77777777" w:rsidR="00C73427" w:rsidRPr="00C73427" w:rsidRDefault="00C73427" w:rsidP="00C73427">
      <w:pPr>
        <w:widowControl/>
        <w:spacing w:after="0" w:line="240" w:lineRule="auto"/>
        <w:ind w:left="630"/>
        <w:rPr>
          <w:rFonts w:eastAsia="SimSun"/>
          <w:i/>
          <w:sz w:val="18"/>
          <w:szCs w:val="18"/>
        </w:rPr>
      </w:pPr>
      <w:r w:rsidRPr="00C73427">
        <w:rPr>
          <w:rFonts w:eastAsia="SimSun"/>
          <w:i/>
          <w:sz w:val="18"/>
          <w:szCs w:val="18"/>
        </w:rPr>
        <w:t>Other use cases, identified in Chapter 2, requiring a combination of both uplink and downlink traffic, often with strong latency requirements, are the following:</w:t>
      </w:r>
    </w:p>
    <w:p w14:paraId="16680D09" w14:textId="7C0027A1"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Immersive and Interactive media</w:t>
      </w:r>
    </w:p>
    <w:p w14:paraId="212EC3DF" w14:textId="0CDB2717"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Audio Streaming in Live productions</w:t>
      </w:r>
    </w:p>
    <w:p w14:paraId="66D6ED7D" w14:textId="04E27948"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Collaborative Design including Immersive Communication</w:t>
      </w:r>
    </w:p>
    <w:p w14:paraId="69ADA223" w14:textId="7BD4405E" w:rsidR="00C73427" w:rsidRPr="00C73427" w:rsidRDefault="00C73427" w:rsidP="00C73427">
      <w:pPr>
        <w:pStyle w:val="ListParagraph"/>
        <w:widowControl/>
        <w:numPr>
          <w:ilvl w:val="0"/>
          <w:numId w:val="19"/>
        </w:numPr>
        <w:spacing w:after="0" w:line="240" w:lineRule="auto"/>
        <w:rPr>
          <w:i/>
          <w:sz w:val="18"/>
          <w:szCs w:val="18"/>
        </w:rPr>
      </w:pPr>
      <w:r w:rsidRPr="00C73427">
        <w:rPr>
          <w:i/>
          <w:sz w:val="18"/>
          <w:szCs w:val="18"/>
        </w:rPr>
        <w:t xml:space="preserve">Smart Education </w:t>
      </w:r>
    </w:p>
    <w:p w14:paraId="2B12E227" w14:textId="77777777" w:rsidR="00C73427" w:rsidRPr="00C73427" w:rsidRDefault="00C73427" w:rsidP="00C73427">
      <w:pPr>
        <w:widowControl/>
        <w:spacing w:after="0" w:line="240" w:lineRule="auto"/>
        <w:ind w:left="630"/>
        <w:rPr>
          <w:rFonts w:eastAsia="SimSun"/>
          <w:i/>
          <w:sz w:val="18"/>
          <w:szCs w:val="18"/>
        </w:rPr>
      </w:pPr>
    </w:p>
    <w:p w14:paraId="071C6BA7" w14:textId="77777777" w:rsidR="00C73427" w:rsidRDefault="00C73427" w:rsidP="00C73427">
      <w:pPr>
        <w:widowControl/>
        <w:spacing w:after="0" w:line="240" w:lineRule="auto"/>
        <w:ind w:left="630"/>
        <w:rPr>
          <w:rFonts w:eastAsia="SimSun"/>
          <w:i/>
          <w:sz w:val="18"/>
          <w:szCs w:val="18"/>
        </w:rPr>
      </w:pPr>
      <w:r w:rsidRPr="00C73427">
        <w:rPr>
          <w:rFonts w:eastAsia="SimSun"/>
          <w:i/>
          <w:sz w:val="18"/>
          <w:szCs w:val="18"/>
        </w:rPr>
        <w:t xml:space="preserve">For these use cases the uplink traffic needs to be synchronised or correlated to the downlink traffic. In order to support these use cases, the 5G system should provide one of the following: </w:t>
      </w:r>
    </w:p>
    <w:p w14:paraId="748CEAD0" w14:textId="6AB0E9DE" w:rsidR="00C73427" w:rsidRPr="00C73427" w:rsidRDefault="00C73427" w:rsidP="00C73427">
      <w:pPr>
        <w:pStyle w:val="ListParagraph"/>
        <w:widowControl/>
        <w:numPr>
          <w:ilvl w:val="0"/>
          <w:numId w:val="17"/>
        </w:numPr>
        <w:spacing w:after="0" w:line="240" w:lineRule="auto"/>
        <w:rPr>
          <w:i/>
          <w:sz w:val="18"/>
          <w:szCs w:val="18"/>
        </w:rPr>
      </w:pPr>
      <w:r w:rsidRPr="00C73427">
        <w:rPr>
          <w:i/>
          <w:sz w:val="18"/>
          <w:szCs w:val="18"/>
        </w:rPr>
        <w:t>a new type of slice with support for downlink and uplink at the same time</w:t>
      </w:r>
    </w:p>
    <w:p w14:paraId="481D694C" w14:textId="118D4B8D" w:rsidR="00C73427" w:rsidRPr="00BE4A67" w:rsidRDefault="00C73427" w:rsidP="00C73427">
      <w:pPr>
        <w:pStyle w:val="ListParagraph"/>
        <w:widowControl/>
        <w:numPr>
          <w:ilvl w:val="0"/>
          <w:numId w:val="17"/>
        </w:numPr>
        <w:spacing w:after="0" w:line="240" w:lineRule="auto"/>
        <w:rPr>
          <w:b/>
          <w:i/>
          <w:sz w:val="18"/>
          <w:szCs w:val="18"/>
        </w:rPr>
      </w:pPr>
      <w:r w:rsidRPr="00BE4A67">
        <w:rPr>
          <w:b/>
          <w:i/>
          <w:sz w:val="18"/>
          <w:szCs w:val="18"/>
        </w:rPr>
        <w:t>the ability to link an uplink slice to a downlink slice in order to synchronise or correlate the uplink traffic and the downlink traffic running through them, respectively</w:t>
      </w:r>
    </w:p>
    <w:p w14:paraId="599446F4" w14:textId="77777777" w:rsidR="00C73427" w:rsidRPr="00C73427" w:rsidRDefault="00C73427" w:rsidP="00C73427">
      <w:pPr>
        <w:pStyle w:val="ListParagraph"/>
        <w:pBdr>
          <w:bottom w:val="single" w:sz="6" w:space="1" w:color="auto"/>
        </w:pBdr>
        <w:ind w:left="540"/>
        <w:rPr>
          <w:sz w:val="20"/>
        </w:rPr>
      </w:pPr>
    </w:p>
    <w:p w14:paraId="1E5881B3" w14:textId="44747EED" w:rsidR="00C73427" w:rsidRDefault="00C73427" w:rsidP="00541DF0">
      <w:pPr>
        <w:pStyle w:val="ListParagraph"/>
        <w:ind w:left="540"/>
        <w:rPr>
          <w:sz w:val="20"/>
        </w:rPr>
      </w:pPr>
    </w:p>
    <w:p w14:paraId="44362E34" w14:textId="77777777" w:rsidR="00C73427" w:rsidRDefault="00C73427" w:rsidP="00541DF0">
      <w:pPr>
        <w:pStyle w:val="ListParagraph"/>
        <w:ind w:left="540"/>
        <w:rPr>
          <w:sz w:val="20"/>
        </w:rPr>
      </w:pPr>
    </w:p>
    <w:p w14:paraId="3F7C02CF" w14:textId="396E8825" w:rsidR="00C73427" w:rsidRDefault="007F05C1" w:rsidP="00541DF0">
      <w:pPr>
        <w:pStyle w:val="ListParagraph"/>
        <w:ind w:left="540"/>
        <w:rPr>
          <w:sz w:val="20"/>
        </w:rPr>
      </w:pPr>
      <w:r>
        <w:rPr>
          <w:sz w:val="20"/>
        </w:rPr>
        <w:t xml:space="preserve">From the above, one way to realize use cases that require a combination of uplink and downlink traffic is to run them in different network slices. </w:t>
      </w:r>
    </w:p>
    <w:p w14:paraId="6069CEC7" w14:textId="562E923E" w:rsidR="00D33336" w:rsidRDefault="00D33336" w:rsidP="00541DF0">
      <w:pPr>
        <w:pStyle w:val="ListParagraph"/>
        <w:ind w:left="540"/>
        <w:rPr>
          <w:sz w:val="20"/>
        </w:rPr>
      </w:pPr>
    </w:p>
    <w:p w14:paraId="53AD2838" w14:textId="3F6C1675" w:rsidR="00D33336" w:rsidRDefault="00D33336" w:rsidP="00541DF0">
      <w:pPr>
        <w:pStyle w:val="ListParagraph"/>
        <w:ind w:left="540"/>
        <w:rPr>
          <w:sz w:val="20"/>
        </w:rPr>
      </w:pPr>
      <w:r>
        <w:rPr>
          <w:sz w:val="20"/>
        </w:rPr>
        <w:t>A current use case in</w:t>
      </w:r>
      <w:r w:rsidR="00334B80">
        <w:rPr>
          <w:sz w:val="20"/>
        </w:rPr>
        <w:t xml:space="preserve"> clause 5.2 of </w:t>
      </w:r>
      <w:r>
        <w:rPr>
          <w:sz w:val="20"/>
        </w:rPr>
        <w:t xml:space="preserve">TR 26.804 – “Content Preparation” </w:t>
      </w:r>
      <w:r w:rsidR="00334B80">
        <w:rPr>
          <w:sz w:val="20"/>
        </w:rPr>
        <w:t>describes a collaboration option of content preparation for an uplink ingested stream from one UE before downlink streaming to other UEs as shown in below figure:</w:t>
      </w:r>
    </w:p>
    <w:p w14:paraId="30A66570" w14:textId="53156139" w:rsidR="00334B80" w:rsidRDefault="00334B80" w:rsidP="00541DF0">
      <w:pPr>
        <w:pStyle w:val="ListParagraph"/>
        <w:ind w:left="540"/>
        <w:rPr>
          <w:sz w:val="20"/>
        </w:rPr>
      </w:pPr>
      <w:r w:rsidRPr="00334B80">
        <w:rPr>
          <w:noProof/>
          <w:sz w:val="20"/>
        </w:rPr>
        <w:lastRenderedPageBreak/>
        <w:drawing>
          <wp:inline distT="0" distB="0" distL="0" distR="0" wp14:anchorId="763FAC8F" wp14:editId="3423E5F5">
            <wp:extent cx="4464487" cy="3010178"/>
            <wp:effectExtent l="0" t="0" r="6350" b="0"/>
            <wp:docPr id="2" name="Picture 1">
              <a:extLst xmlns:a="http://schemas.openxmlformats.org/drawingml/2006/main">
                <a:ext uri="{FF2B5EF4-FFF2-40B4-BE49-F238E27FC236}">
                  <a16:creationId xmlns:a16="http://schemas.microsoft.com/office/drawing/2014/main" id="{DB742E9C-4BF0-594D-BE76-4EA6F9E1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B742E9C-4BF0-594D-BE76-4EA6F9E15227}"/>
                        </a:ext>
                      </a:extLst>
                    </pic:cNvPr>
                    <pic:cNvPicPr>
                      <a:picLocks noChangeAspect="1"/>
                    </pic:cNvPicPr>
                  </pic:nvPicPr>
                  <pic:blipFill>
                    <a:blip r:embed="rId14"/>
                    <a:stretch>
                      <a:fillRect/>
                    </a:stretch>
                  </pic:blipFill>
                  <pic:spPr>
                    <a:xfrm>
                      <a:off x="0" y="0"/>
                      <a:ext cx="4467173" cy="3011989"/>
                    </a:xfrm>
                    <a:prstGeom prst="rect">
                      <a:avLst/>
                    </a:prstGeom>
                  </pic:spPr>
                </pic:pic>
              </a:graphicData>
            </a:graphic>
          </wp:inline>
        </w:drawing>
      </w:r>
    </w:p>
    <w:p w14:paraId="52FD6238" w14:textId="77777777" w:rsidR="00334B80" w:rsidRDefault="00334B80" w:rsidP="00541DF0">
      <w:pPr>
        <w:pStyle w:val="ListParagraph"/>
        <w:ind w:left="540"/>
        <w:rPr>
          <w:sz w:val="20"/>
        </w:rPr>
      </w:pPr>
    </w:p>
    <w:p w14:paraId="66C31C52" w14:textId="5B3FDDED" w:rsidR="00334B80" w:rsidRDefault="00334B80" w:rsidP="00541DF0">
      <w:pPr>
        <w:pStyle w:val="ListParagraph"/>
        <w:ind w:left="540"/>
        <w:rPr>
          <w:sz w:val="20"/>
        </w:rPr>
      </w:pPr>
      <w:r>
        <w:rPr>
          <w:sz w:val="20"/>
        </w:rPr>
        <w:t xml:space="preserve">This use case can also take advantage of network slicing by running uplink and downlink streams in two different network slices. </w:t>
      </w:r>
    </w:p>
    <w:p w14:paraId="10C5130D" w14:textId="77777777" w:rsidR="00541DF0" w:rsidRPr="00937AA6" w:rsidRDefault="00541DF0" w:rsidP="00541DF0">
      <w:pPr>
        <w:pStyle w:val="ListParagraph"/>
        <w:ind w:left="540"/>
        <w:rPr>
          <w:sz w:val="20"/>
        </w:rPr>
      </w:pPr>
    </w:p>
    <w:p w14:paraId="3DB6EC5D" w14:textId="14D24DA5" w:rsidR="00D1650E" w:rsidRPr="00FD3BA9" w:rsidRDefault="00D1650E" w:rsidP="00AF6DEB">
      <w:pPr>
        <w:pStyle w:val="ListParagraph"/>
        <w:numPr>
          <w:ilvl w:val="0"/>
          <w:numId w:val="20"/>
        </w:numPr>
        <w:ind w:left="630" w:hanging="90"/>
        <w:rPr>
          <w:b/>
          <w:sz w:val="20"/>
        </w:rPr>
      </w:pPr>
      <w:r w:rsidRPr="00FD3BA9">
        <w:rPr>
          <w:b/>
          <w:sz w:val="20"/>
        </w:rPr>
        <w:t>Scenario 2:</w:t>
      </w:r>
      <w:r w:rsidR="007F6FB3" w:rsidRPr="00FD3BA9">
        <w:rPr>
          <w:b/>
          <w:sz w:val="20"/>
        </w:rPr>
        <w:t xml:space="preserve"> Media service optimization</w:t>
      </w:r>
    </w:p>
    <w:p w14:paraId="65ACA0C6" w14:textId="26579FDC" w:rsidR="00D1650E" w:rsidRPr="00196D0F" w:rsidRDefault="002B1D41" w:rsidP="00196D0F">
      <w:pPr>
        <w:pStyle w:val="ListParagraph"/>
        <w:ind w:left="540"/>
        <w:rPr>
          <w:sz w:val="20"/>
        </w:rPr>
      </w:pPr>
      <w:r>
        <w:rPr>
          <w:sz w:val="20"/>
        </w:rPr>
        <w:t>Media services can be optimized by running them in different network slices. For example, a simple upscaling use case can generate two different video quality streams (e.g., HD, 4K)</w:t>
      </w:r>
      <w:r w:rsidR="00B74A23">
        <w:rPr>
          <w:sz w:val="20"/>
        </w:rPr>
        <w:t xml:space="preserve"> in the network</w:t>
      </w:r>
      <w:r>
        <w:rPr>
          <w:sz w:val="20"/>
        </w:rPr>
        <w:t xml:space="preserve"> and distribute those video quality streams to UEs in two different network slices</w:t>
      </w:r>
      <w:r w:rsidR="00196D0F">
        <w:rPr>
          <w:sz w:val="20"/>
        </w:rPr>
        <w:t>. QoS treatment for those two network slices could be different based on UE subscription to media distribution service.</w:t>
      </w:r>
    </w:p>
    <w:p w14:paraId="6776B3B0" w14:textId="1AC251E0" w:rsidR="00C41C5F" w:rsidRDefault="00074042" w:rsidP="00BB79BD">
      <w:r>
        <w:t xml:space="preserve"> </w:t>
      </w:r>
      <w:r w:rsidR="005852D0">
        <w:t xml:space="preserve">Given that media services can use multiple network slices for their operation, following </w:t>
      </w:r>
      <w:r w:rsidR="003A5BDB">
        <w:t>are the open questions to be</w:t>
      </w:r>
      <w:r w:rsidR="005852D0">
        <w:t xml:space="preserve"> studied</w:t>
      </w:r>
      <w:r w:rsidR="003A5BDB">
        <w:t>.</w:t>
      </w:r>
    </w:p>
    <w:p w14:paraId="2BCBBC58" w14:textId="420537C3" w:rsidR="003A5BDB" w:rsidRDefault="003A5BDB" w:rsidP="00BB79BD"/>
    <w:p w14:paraId="5D390BBB" w14:textId="22231209" w:rsidR="003A5BDB" w:rsidRDefault="003A5BDB" w:rsidP="00BB79BD">
      <w:r w:rsidRPr="003A5BDB">
        <w:rPr>
          <w:b/>
        </w:rPr>
        <w:t>Open Questions</w:t>
      </w:r>
      <w:r>
        <w:t>:</w:t>
      </w:r>
    </w:p>
    <w:p w14:paraId="5750FABD" w14:textId="238BE5C4" w:rsidR="005852D0" w:rsidRPr="005852D0" w:rsidRDefault="005852D0" w:rsidP="00DD04B3">
      <w:pPr>
        <w:pStyle w:val="ListParagraph"/>
        <w:numPr>
          <w:ilvl w:val="0"/>
          <w:numId w:val="22"/>
        </w:numPr>
        <w:rPr>
          <w:sz w:val="20"/>
        </w:rPr>
      </w:pPr>
      <w:r>
        <w:rPr>
          <w:sz w:val="20"/>
        </w:rPr>
        <w:t xml:space="preserve">Will one AF be sufficient to manage all network slices? </w:t>
      </w:r>
      <w:r w:rsidR="00870685">
        <w:rPr>
          <w:sz w:val="20"/>
        </w:rPr>
        <w:t>Are there</w:t>
      </w:r>
      <w:r>
        <w:rPr>
          <w:sz w:val="20"/>
        </w:rPr>
        <w:t xml:space="preserve"> scenarios where there may be multiple AFs to manage </w:t>
      </w:r>
      <w:r w:rsidR="0027774E">
        <w:rPr>
          <w:sz w:val="20"/>
        </w:rPr>
        <w:t xml:space="preserve">multiple </w:t>
      </w:r>
      <w:r>
        <w:rPr>
          <w:sz w:val="20"/>
        </w:rPr>
        <w:t>network slices?</w:t>
      </w:r>
    </w:p>
    <w:p w14:paraId="22E6B937" w14:textId="2B7EE987" w:rsidR="005852D0" w:rsidRDefault="00870685" w:rsidP="00DD04B3">
      <w:pPr>
        <w:pStyle w:val="ListParagraph"/>
        <w:numPr>
          <w:ilvl w:val="0"/>
          <w:numId w:val="22"/>
        </w:numPr>
        <w:rPr>
          <w:sz w:val="20"/>
        </w:rPr>
      </w:pPr>
      <w:r>
        <w:rPr>
          <w:sz w:val="20"/>
        </w:rPr>
        <w:t xml:space="preserve">If the multiple network slices </w:t>
      </w:r>
      <w:r w:rsidR="00054979">
        <w:rPr>
          <w:sz w:val="20"/>
        </w:rPr>
        <w:t xml:space="preserve">of a media service </w:t>
      </w:r>
      <w:r>
        <w:rPr>
          <w:sz w:val="20"/>
        </w:rPr>
        <w:t>need to be synchronized for content delivery (e.g., because of presentation aspects in the client), will the slices be managed and optimized individually?</w:t>
      </w:r>
    </w:p>
    <w:p w14:paraId="3E489D6C" w14:textId="4FB8A187" w:rsidR="00870685" w:rsidRDefault="00870685" w:rsidP="00DD04B3">
      <w:pPr>
        <w:pStyle w:val="ListParagraph"/>
        <w:numPr>
          <w:ilvl w:val="0"/>
          <w:numId w:val="22"/>
        </w:numPr>
        <w:rPr>
          <w:sz w:val="20"/>
        </w:rPr>
      </w:pPr>
      <w:r>
        <w:rPr>
          <w:sz w:val="20"/>
        </w:rPr>
        <w:t>Provisioning of media services with multiple network slices</w:t>
      </w:r>
      <w:r w:rsidR="00B74A23">
        <w:rPr>
          <w:sz w:val="20"/>
        </w:rPr>
        <w:t xml:space="preserve"> – Enhancements to M1 interface</w:t>
      </w:r>
    </w:p>
    <w:p w14:paraId="0B354F4C" w14:textId="28F32D07" w:rsidR="00870685" w:rsidRDefault="00EE784B" w:rsidP="00DD04B3">
      <w:pPr>
        <w:pStyle w:val="ListParagraph"/>
        <w:numPr>
          <w:ilvl w:val="0"/>
          <w:numId w:val="22"/>
        </w:numPr>
        <w:rPr>
          <w:sz w:val="20"/>
        </w:rPr>
      </w:pPr>
      <w:r>
        <w:rPr>
          <w:sz w:val="20"/>
        </w:rPr>
        <w:t xml:space="preserve">QoS </w:t>
      </w:r>
      <w:r w:rsidR="00870685">
        <w:rPr>
          <w:sz w:val="20"/>
        </w:rPr>
        <w:t>Management for network slices – will the QoS be provisioned and managed separately for each slice</w:t>
      </w:r>
      <w:r w:rsidR="00054979">
        <w:rPr>
          <w:sz w:val="20"/>
        </w:rPr>
        <w:t xml:space="preserve"> by the ASP</w:t>
      </w:r>
      <w:r w:rsidR="00EE03AB">
        <w:rPr>
          <w:sz w:val="20"/>
        </w:rPr>
        <w:t xml:space="preserve">, or will the AF take the responsibility of managing </w:t>
      </w:r>
      <w:r w:rsidR="005E4576">
        <w:rPr>
          <w:sz w:val="20"/>
        </w:rPr>
        <w:t xml:space="preserve">individual </w:t>
      </w:r>
      <w:r w:rsidR="00EE03AB">
        <w:rPr>
          <w:sz w:val="20"/>
        </w:rPr>
        <w:t>slice level QoS</w:t>
      </w:r>
      <w:r w:rsidR="00870685">
        <w:rPr>
          <w:sz w:val="20"/>
        </w:rPr>
        <w:t>?</w:t>
      </w:r>
    </w:p>
    <w:p w14:paraId="7DB1F0AD" w14:textId="097731BA" w:rsidR="00EE03AB" w:rsidRPr="005852D0" w:rsidRDefault="00EE03AB" w:rsidP="00DD04B3">
      <w:pPr>
        <w:pStyle w:val="ListParagraph"/>
        <w:numPr>
          <w:ilvl w:val="0"/>
          <w:numId w:val="22"/>
        </w:numPr>
        <w:rPr>
          <w:sz w:val="20"/>
        </w:rPr>
      </w:pPr>
      <w:r>
        <w:rPr>
          <w:sz w:val="20"/>
        </w:rPr>
        <w:t>Dynamic policy</w:t>
      </w:r>
      <w:r w:rsidR="005E4576">
        <w:rPr>
          <w:sz w:val="20"/>
        </w:rPr>
        <w:t xml:space="preserve"> information from UE for each slice separately? </w:t>
      </w:r>
    </w:p>
    <w:p w14:paraId="589A086D" w14:textId="593DD2E3" w:rsidR="009F416A" w:rsidRDefault="009F416A" w:rsidP="00BB79BD"/>
    <w:p w14:paraId="073AC492" w14:textId="535FD973" w:rsidR="009F57B6" w:rsidRDefault="009F57B6"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Proposal</w:t>
      </w:r>
    </w:p>
    <w:p w14:paraId="75A3B2D5" w14:textId="3789FA17" w:rsidR="004A0B07" w:rsidRDefault="00FD7EA0" w:rsidP="00E64B70">
      <w:pPr>
        <w:jc w:val="both"/>
      </w:pPr>
      <w:r w:rsidRPr="009F57B6">
        <w:t>We</w:t>
      </w:r>
      <w:r w:rsidR="003126B5">
        <w:t xml:space="preserve"> propose that </w:t>
      </w:r>
      <w:r w:rsidR="003B0868">
        <w:t xml:space="preserve">the </w:t>
      </w:r>
      <w:r w:rsidR="00EC4844">
        <w:t>open questions</w:t>
      </w:r>
      <w:r w:rsidR="00C41C5F">
        <w:t xml:space="preserve"> described in clause</w:t>
      </w:r>
      <w:r w:rsidR="00EC4844">
        <w:t>s</w:t>
      </w:r>
      <w:r w:rsidR="00C41C5F">
        <w:t xml:space="preserve"> 2</w:t>
      </w:r>
      <w:r w:rsidR="00EC4844">
        <w:t>.1, 2.2, and 2.3</w:t>
      </w:r>
      <w:r w:rsidR="00C41C5F">
        <w:t xml:space="preserve"> be </w:t>
      </w:r>
      <w:r w:rsidR="00EC4844">
        <w:t>added to clause “5.12.5 Potential open issues” of TR 26.804</w:t>
      </w:r>
      <w:r w:rsidR="008F49A6">
        <w:t xml:space="preserve">. </w:t>
      </w:r>
    </w:p>
    <w:p w14:paraId="241090CA" w14:textId="01D080F1" w:rsidR="004A0B07" w:rsidRDefault="004A0B07" w:rsidP="004A0B07">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References</w:t>
      </w:r>
    </w:p>
    <w:p w14:paraId="7493CC1C" w14:textId="1DF8D0F8" w:rsidR="000F745D" w:rsidRPr="007B7F87" w:rsidRDefault="00286AD4" w:rsidP="00E60F8D">
      <w:pPr>
        <w:pStyle w:val="ListParagraph"/>
        <w:numPr>
          <w:ilvl w:val="0"/>
          <w:numId w:val="15"/>
        </w:numPr>
      </w:pPr>
      <w:r>
        <w:rPr>
          <w:sz w:val="20"/>
        </w:rPr>
        <w:t>“5G Media Slice Definition”, version 1.2,</w:t>
      </w:r>
      <w:r w:rsidR="00B628D3">
        <w:rPr>
          <w:sz w:val="20"/>
        </w:rPr>
        <w:t xml:space="preserve"> Joint outcome between New European Media and Networld2020 technology platforms,</w:t>
      </w:r>
      <w:r>
        <w:rPr>
          <w:sz w:val="20"/>
        </w:rPr>
        <w:t xml:space="preserve"> </w:t>
      </w:r>
      <w:r w:rsidR="0022081A" w:rsidRPr="0022081A">
        <w:rPr>
          <w:sz w:val="20"/>
        </w:rPr>
        <w:t>https://5genesis.eu/wp-content/uploads/2019/10/NEM_Networld2020-5GPPP-5G-Media-Slice-White-Paper-V1.pdf</w:t>
      </w:r>
    </w:p>
    <w:sectPr w:rsidR="000F745D" w:rsidRPr="007B7F87" w:rsidSect="00FD60E8">
      <w:headerReference w:type="default" r:id="rId15"/>
      <w:footerReference w:type="even" r:id="rId16"/>
      <w:footerReference w:type="default" r:id="rId17"/>
      <w:headerReference w:type="first" r:id="rId18"/>
      <w:footerReference w:type="first" r:id="rId19"/>
      <w:endnotePr>
        <w:numFmt w:val="decimal"/>
      </w:endnotePr>
      <w:pgSz w:w="11907" w:h="16840" w:code="9"/>
      <w:pgMar w:top="1140" w:right="1140" w:bottom="1140" w:left="11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4C84CA" w14:textId="77777777" w:rsidR="00D0596A" w:rsidRDefault="00D0596A">
      <w:r>
        <w:separator/>
      </w:r>
    </w:p>
  </w:endnote>
  <w:endnote w:type="continuationSeparator" w:id="0">
    <w:p w14:paraId="52D3668E" w14:textId="77777777" w:rsidR="00D0596A" w:rsidRDefault="00D05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B0604020202020204"/>
    <w:charset w:val="81"/>
    <w:family w:val="roman"/>
    <w:pitch w:val="variable"/>
    <w:sig w:usb0="B00002AF" w:usb1="69D77CFB" w:usb2="00000030" w:usb3="00000000" w:csb0="0008009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4020202020204"/>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ACA59" w14:textId="77777777"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B427FA" w:rsidRDefault="00B427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AD21" w14:textId="47AE19E0" w:rsidR="00B427FA" w:rsidRDefault="00B427FA"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B7399">
      <w:rPr>
        <w:rStyle w:val="PageNumber"/>
        <w:noProof/>
      </w:rPr>
      <w:t>1</w:t>
    </w:r>
    <w:r>
      <w:rPr>
        <w:rStyle w:val="PageNumber"/>
      </w:rPr>
      <w:fldChar w:fldCharType="end"/>
    </w:r>
  </w:p>
  <w:p w14:paraId="11B0A62E" w14:textId="77777777" w:rsidR="00B427FA" w:rsidRDefault="00B427FA">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B5C1A" w14:textId="77777777" w:rsidR="00B427FA" w:rsidRDefault="00B427FA">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C1796F" w14:textId="77777777" w:rsidR="00D0596A" w:rsidRDefault="00D0596A">
      <w:r>
        <w:separator/>
      </w:r>
    </w:p>
  </w:footnote>
  <w:footnote w:type="continuationSeparator" w:id="0">
    <w:p w14:paraId="28BD23A4" w14:textId="77777777" w:rsidR="00D0596A" w:rsidRDefault="00D05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6CFB6" w14:textId="77777777" w:rsidR="00B427FA" w:rsidRDefault="00B427FA" w:rsidP="001E623A">
    <w:pPr>
      <w:pStyle w:val="CRCoverPage"/>
      <w:outlineLvl w:val="0"/>
      <w:rPr>
        <w:b/>
        <w:sz w:val="22"/>
        <w:szCs w:val="22"/>
        <w:lang w:val="en-US" w:eastAsia="ko-KR"/>
      </w:rPr>
    </w:pPr>
  </w:p>
  <w:p w14:paraId="572B2A45" w14:textId="01036123" w:rsidR="00B427FA" w:rsidRPr="003C7587" w:rsidRDefault="00BF6413" w:rsidP="00A37792">
    <w:pPr>
      <w:tabs>
        <w:tab w:val="right" w:pos="9639"/>
      </w:tabs>
      <w:spacing w:after="60" w:line="240" w:lineRule="auto"/>
      <w:rPr>
        <w:b/>
        <w:sz w:val="22"/>
        <w:szCs w:val="22"/>
      </w:rPr>
    </w:pPr>
    <w:r>
      <w:rPr>
        <w:b/>
        <w:noProof/>
        <w:sz w:val="24"/>
      </w:rPr>
      <w:t>3GPP TSG-</w:t>
    </w:r>
    <w:r w:rsidRPr="006B047E">
      <w:rPr>
        <w:b/>
        <w:noProof/>
        <w:sz w:val="24"/>
      </w:rPr>
      <w:t>S4</w:t>
    </w:r>
    <w:r>
      <w:rPr>
        <w:b/>
        <w:noProof/>
        <w:sz w:val="24"/>
      </w:rPr>
      <w:t xml:space="preserve"> Meeting #11</w:t>
    </w:r>
    <w:r w:rsidR="00B82CBD">
      <w:rPr>
        <w:b/>
        <w:noProof/>
        <w:sz w:val="24"/>
      </w:rPr>
      <w:t>6</w:t>
    </w:r>
    <w:r>
      <w:rPr>
        <w:b/>
        <w:noProof/>
        <w:sz w:val="24"/>
      </w:rPr>
      <w:t>-e</w:t>
    </w:r>
    <w:r w:rsidR="00FD7EA0">
      <w:rPr>
        <w:b/>
        <w:sz w:val="22"/>
        <w:szCs w:val="22"/>
      </w:rPr>
      <w:tab/>
    </w:r>
    <w:r w:rsidR="0005000E" w:rsidRPr="0005000E">
      <w:rPr>
        <w:b/>
        <w:sz w:val="22"/>
        <w:szCs w:val="22"/>
      </w:rPr>
      <w:t>S4-211531</w:t>
    </w:r>
  </w:p>
  <w:p w14:paraId="2E0178E7" w14:textId="44267A58" w:rsidR="00B427FA" w:rsidRDefault="00BF6413" w:rsidP="002B527F">
    <w:pPr>
      <w:pStyle w:val="CRCoverPage"/>
      <w:outlineLvl w:val="0"/>
      <w:rPr>
        <w:b/>
        <w:noProof/>
        <w:sz w:val="22"/>
        <w:szCs w:val="22"/>
        <w:lang w:val="en-US" w:eastAsia="ko-KR"/>
      </w:rPr>
    </w:pPr>
    <w:r>
      <w:rPr>
        <w:b/>
        <w:noProof/>
        <w:sz w:val="24"/>
      </w:rPr>
      <w:t>Electronic Meeting, 1</w:t>
    </w:r>
    <w:r w:rsidR="00B82CBD">
      <w:rPr>
        <w:b/>
        <w:noProof/>
        <w:sz w:val="24"/>
      </w:rPr>
      <w:t>0</w:t>
    </w:r>
    <w:r w:rsidRPr="006B047E">
      <w:rPr>
        <w:b/>
        <w:noProof/>
        <w:sz w:val="24"/>
        <w:vertAlign w:val="superscript"/>
      </w:rPr>
      <w:t>th</w:t>
    </w:r>
    <w:r>
      <w:rPr>
        <w:b/>
        <w:noProof/>
        <w:sz w:val="24"/>
      </w:rPr>
      <w:t xml:space="preserve"> – </w:t>
    </w:r>
    <w:r w:rsidR="00B82CBD">
      <w:rPr>
        <w:b/>
        <w:noProof/>
        <w:sz w:val="24"/>
      </w:rPr>
      <w:t>19</w:t>
    </w:r>
    <w:r w:rsidRPr="006B047E">
      <w:rPr>
        <w:b/>
        <w:noProof/>
        <w:sz w:val="24"/>
        <w:vertAlign w:val="superscript"/>
      </w:rPr>
      <w:t>th</w:t>
    </w:r>
    <w:r>
      <w:rPr>
        <w:b/>
        <w:noProof/>
        <w:sz w:val="24"/>
      </w:rPr>
      <w:t xml:space="preserve"> </w:t>
    </w:r>
    <w:r w:rsidR="00B82CBD">
      <w:rPr>
        <w:b/>
        <w:noProof/>
        <w:sz w:val="24"/>
      </w:rPr>
      <w:t>November</w:t>
    </w:r>
    <w:r>
      <w:rPr>
        <w:b/>
        <w:noProof/>
        <w:sz w:val="24"/>
      </w:rPr>
      <w:t xml:space="preserve"> 2021</w:t>
    </w:r>
  </w:p>
  <w:p w14:paraId="0987F59C" w14:textId="77777777" w:rsidR="00B427FA" w:rsidRPr="00E6117A" w:rsidRDefault="00B427FA"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ED5D" w14:textId="77777777" w:rsidR="00B427FA" w:rsidRPr="003C7587" w:rsidRDefault="00B427FA"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Tdoc S4-</w:t>
    </w:r>
    <w:r>
      <w:rPr>
        <w:b/>
        <w:sz w:val="22"/>
        <w:szCs w:val="22"/>
      </w:rPr>
      <w:t>20xxxx</w:t>
    </w:r>
  </w:p>
  <w:p w14:paraId="357FB764" w14:textId="77777777" w:rsidR="00B427FA" w:rsidRDefault="00B427FA"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427FA" w:rsidRPr="00B9152D" w:rsidRDefault="00B427FA"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39C23F0"/>
    <w:multiLevelType w:val="hybridMultilevel"/>
    <w:tmpl w:val="B49AF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83204C5"/>
    <w:multiLevelType w:val="hybridMultilevel"/>
    <w:tmpl w:val="FF3AE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1D959B0"/>
    <w:multiLevelType w:val="hybridMultilevel"/>
    <w:tmpl w:val="E782014A"/>
    <w:lvl w:ilvl="0" w:tplc="0409000F">
      <w:start w:val="1"/>
      <w:numFmt w:val="decimal"/>
      <w:lvlText w:val="%1."/>
      <w:lvlJc w:val="left"/>
      <w:pPr>
        <w:ind w:left="888" w:hanging="360"/>
      </w:pPr>
      <w:rPr>
        <w:rFonts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 w15:restartNumberingAfterBreak="0">
    <w:nsid w:val="20080E3C"/>
    <w:multiLevelType w:val="hybridMultilevel"/>
    <w:tmpl w:val="F606E188"/>
    <w:lvl w:ilvl="0" w:tplc="2EC4967E">
      <w:start w:val="2"/>
      <w:numFmt w:val="bullet"/>
      <w:lvlText w:val="-"/>
      <w:lvlJc w:val="left"/>
      <w:pPr>
        <w:ind w:left="990" w:hanging="360"/>
      </w:pPr>
      <w:rPr>
        <w:rFonts w:ascii="Arial" w:eastAsia="SimSun" w:hAnsi="Arial" w:cs="Aria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725030E"/>
    <w:multiLevelType w:val="hybridMultilevel"/>
    <w:tmpl w:val="AC326ED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1" w15:restartNumberingAfterBreak="0">
    <w:nsid w:val="27BD3624"/>
    <w:multiLevelType w:val="hybridMultilevel"/>
    <w:tmpl w:val="36F24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FC0C08"/>
    <w:multiLevelType w:val="hybridMultilevel"/>
    <w:tmpl w:val="F6EEB05C"/>
    <w:lvl w:ilvl="0" w:tplc="1ED64F92">
      <w:start w:val="2"/>
      <w:numFmt w:val="bullet"/>
      <w:lvlText w:val="-"/>
      <w:lvlJc w:val="left"/>
      <w:pPr>
        <w:ind w:left="1050" w:hanging="360"/>
      </w:pPr>
      <w:rPr>
        <w:rFonts w:ascii="Arial" w:eastAsia="SimSun" w:hAnsi="Arial" w:cs="Aria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3" w15:restartNumberingAfterBreak="0">
    <w:nsid w:val="3C443666"/>
    <w:multiLevelType w:val="hybridMultilevel"/>
    <w:tmpl w:val="408EE450"/>
    <w:lvl w:ilvl="0" w:tplc="FFFFFFFF">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86C0F34"/>
    <w:multiLevelType w:val="hybridMultilevel"/>
    <w:tmpl w:val="FF5AE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5B4A2B"/>
    <w:multiLevelType w:val="hybridMultilevel"/>
    <w:tmpl w:val="4E00B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AB117A"/>
    <w:multiLevelType w:val="hybridMultilevel"/>
    <w:tmpl w:val="DDBE57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1003850"/>
    <w:multiLevelType w:val="hybridMultilevel"/>
    <w:tmpl w:val="48A2D25E"/>
    <w:lvl w:ilvl="0" w:tplc="0409001B">
      <w:start w:val="1"/>
      <w:numFmt w:val="lowerRoman"/>
      <w:lvlText w:val="%1."/>
      <w:lvlJc w:val="right"/>
      <w:pPr>
        <w:ind w:left="888" w:hanging="360"/>
      </w:pPr>
      <w:rPr>
        <w:rFonts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8" w15:restartNumberingAfterBreak="0">
    <w:nsid w:val="5E8A1D95"/>
    <w:multiLevelType w:val="hybridMultilevel"/>
    <w:tmpl w:val="039E2540"/>
    <w:lvl w:ilvl="0" w:tplc="2EC4967E">
      <w:start w:val="2"/>
      <w:numFmt w:val="bullet"/>
      <w:lvlText w:val="-"/>
      <w:lvlJc w:val="left"/>
      <w:pPr>
        <w:ind w:left="1620" w:hanging="360"/>
      </w:pPr>
      <w:rPr>
        <w:rFonts w:ascii="Arial" w:eastAsia="SimSun" w:hAnsi="Arial" w:cs="Aria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9" w15:restartNumberingAfterBreak="0">
    <w:nsid w:val="72AE572F"/>
    <w:multiLevelType w:val="hybridMultilevel"/>
    <w:tmpl w:val="DDA6AA2A"/>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20" w15:restartNumberingAfterBreak="0">
    <w:nsid w:val="766D095A"/>
    <w:multiLevelType w:val="hybridMultilevel"/>
    <w:tmpl w:val="CF2A3A0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1" w15:restartNumberingAfterBreak="0">
    <w:nsid w:val="78A40BD0"/>
    <w:multiLevelType w:val="hybridMultilevel"/>
    <w:tmpl w:val="CABE9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C924B9D"/>
    <w:multiLevelType w:val="hybridMultilevel"/>
    <w:tmpl w:val="224E8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EE154F"/>
    <w:multiLevelType w:val="hybridMultilevel"/>
    <w:tmpl w:val="E8C42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6"/>
  </w:num>
  <w:num w:numId="4">
    <w:abstractNumId w:val="9"/>
  </w:num>
  <w:num w:numId="5">
    <w:abstractNumId w:val="13"/>
  </w:num>
  <w:num w:numId="6">
    <w:abstractNumId w:val="20"/>
  </w:num>
  <w:num w:numId="7">
    <w:abstractNumId w:val="14"/>
  </w:num>
  <w:num w:numId="8">
    <w:abstractNumId w:val="3"/>
  </w:num>
  <w:num w:numId="9">
    <w:abstractNumId w:val="21"/>
  </w:num>
  <w:num w:numId="10">
    <w:abstractNumId w:val="22"/>
  </w:num>
  <w:num w:numId="11">
    <w:abstractNumId w:val="15"/>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9"/>
  </w:num>
  <w:num w:numId="14">
    <w:abstractNumId w:val="7"/>
  </w:num>
  <w:num w:numId="15">
    <w:abstractNumId w:val="23"/>
  </w:num>
  <w:num w:numId="16">
    <w:abstractNumId w:val="10"/>
  </w:num>
  <w:num w:numId="17">
    <w:abstractNumId w:val="8"/>
  </w:num>
  <w:num w:numId="18">
    <w:abstractNumId w:val="18"/>
  </w:num>
  <w:num w:numId="19">
    <w:abstractNumId w:val="12"/>
  </w:num>
  <w:num w:numId="20">
    <w:abstractNumId w:val="17"/>
  </w:num>
  <w:num w:numId="21">
    <w:abstractNumId w:val="5"/>
  </w:num>
  <w:num w:numId="22">
    <w:abstractNumId w:val="16"/>
  </w:num>
  <w:num w:numId="23">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58E"/>
    <w:rsid w:val="00012A25"/>
    <w:rsid w:val="00013058"/>
    <w:rsid w:val="0001311E"/>
    <w:rsid w:val="00013247"/>
    <w:rsid w:val="00013D4B"/>
    <w:rsid w:val="00013FE8"/>
    <w:rsid w:val="00013FF1"/>
    <w:rsid w:val="00014672"/>
    <w:rsid w:val="00014CC2"/>
    <w:rsid w:val="00015819"/>
    <w:rsid w:val="00015AA2"/>
    <w:rsid w:val="00015BF8"/>
    <w:rsid w:val="00015CDB"/>
    <w:rsid w:val="00016443"/>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3FE"/>
    <w:rsid w:val="00023566"/>
    <w:rsid w:val="00023695"/>
    <w:rsid w:val="00023800"/>
    <w:rsid w:val="00023E41"/>
    <w:rsid w:val="00023FFF"/>
    <w:rsid w:val="00024788"/>
    <w:rsid w:val="00024C2D"/>
    <w:rsid w:val="00024D14"/>
    <w:rsid w:val="00024FB8"/>
    <w:rsid w:val="00025DE1"/>
    <w:rsid w:val="00025F0C"/>
    <w:rsid w:val="00026191"/>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778"/>
    <w:rsid w:val="00034B39"/>
    <w:rsid w:val="000355F4"/>
    <w:rsid w:val="0003578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34D0"/>
    <w:rsid w:val="000442D5"/>
    <w:rsid w:val="00044C3B"/>
    <w:rsid w:val="00045126"/>
    <w:rsid w:val="00045282"/>
    <w:rsid w:val="00045573"/>
    <w:rsid w:val="00045775"/>
    <w:rsid w:val="000469D2"/>
    <w:rsid w:val="00046AB9"/>
    <w:rsid w:val="00046CFD"/>
    <w:rsid w:val="0004724F"/>
    <w:rsid w:val="00047370"/>
    <w:rsid w:val="00047DF8"/>
    <w:rsid w:val="0005000E"/>
    <w:rsid w:val="00050333"/>
    <w:rsid w:val="0005072D"/>
    <w:rsid w:val="00050739"/>
    <w:rsid w:val="000509CC"/>
    <w:rsid w:val="00051686"/>
    <w:rsid w:val="00051998"/>
    <w:rsid w:val="00051C88"/>
    <w:rsid w:val="000526FC"/>
    <w:rsid w:val="00052812"/>
    <w:rsid w:val="00052A44"/>
    <w:rsid w:val="00052FEC"/>
    <w:rsid w:val="00053D0D"/>
    <w:rsid w:val="000546F3"/>
    <w:rsid w:val="00054795"/>
    <w:rsid w:val="00054799"/>
    <w:rsid w:val="0005497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30EB"/>
    <w:rsid w:val="00063322"/>
    <w:rsid w:val="0006347F"/>
    <w:rsid w:val="00063AC1"/>
    <w:rsid w:val="00064607"/>
    <w:rsid w:val="00064617"/>
    <w:rsid w:val="00064CAA"/>
    <w:rsid w:val="00065D55"/>
    <w:rsid w:val="0006625D"/>
    <w:rsid w:val="00066BF8"/>
    <w:rsid w:val="00066C9A"/>
    <w:rsid w:val="00066D0A"/>
    <w:rsid w:val="00066DA7"/>
    <w:rsid w:val="00066F3D"/>
    <w:rsid w:val="0006741A"/>
    <w:rsid w:val="000677BD"/>
    <w:rsid w:val="00070465"/>
    <w:rsid w:val="00070D88"/>
    <w:rsid w:val="000716D7"/>
    <w:rsid w:val="000721C5"/>
    <w:rsid w:val="000728D6"/>
    <w:rsid w:val="000733DB"/>
    <w:rsid w:val="000734D8"/>
    <w:rsid w:val="00073BE9"/>
    <w:rsid w:val="00074042"/>
    <w:rsid w:val="000745C3"/>
    <w:rsid w:val="00074A1E"/>
    <w:rsid w:val="00074A8B"/>
    <w:rsid w:val="00074D21"/>
    <w:rsid w:val="0007515D"/>
    <w:rsid w:val="0007519A"/>
    <w:rsid w:val="00075B9D"/>
    <w:rsid w:val="000765B9"/>
    <w:rsid w:val="000777D7"/>
    <w:rsid w:val="00077954"/>
    <w:rsid w:val="00077B2F"/>
    <w:rsid w:val="00077BC2"/>
    <w:rsid w:val="00077BF2"/>
    <w:rsid w:val="00077E97"/>
    <w:rsid w:val="00080030"/>
    <w:rsid w:val="00080090"/>
    <w:rsid w:val="00080093"/>
    <w:rsid w:val="000803C3"/>
    <w:rsid w:val="00081913"/>
    <w:rsid w:val="00081F7A"/>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7DC"/>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C76"/>
    <w:rsid w:val="00095FB9"/>
    <w:rsid w:val="00096008"/>
    <w:rsid w:val="0009639D"/>
    <w:rsid w:val="0009660D"/>
    <w:rsid w:val="00096F3D"/>
    <w:rsid w:val="000971F9"/>
    <w:rsid w:val="000A0B52"/>
    <w:rsid w:val="000A0B75"/>
    <w:rsid w:val="000A0F95"/>
    <w:rsid w:val="000A0FE6"/>
    <w:rsid w:val="000A1105"/>
    <w:rsid w:val="000A133D"/>
    <w:rsid w:val="000A1410"/>
    <w:rsid w:val="000A14E2"/>
    <w:rsid w:val="000A1555"/>
    <w:rsid w:val="000A222C"/>
    <w:rsid w:val="000A2375"/>
    <w:rsid w:val="000A26D8"/>
    <w:rsid w:val="000A2A45"/>
    <w:rsid w:val="000A2F02"/>
    <w:rsid w:val="000A30D6"/>
    <w:rsid w:val="000A36A1"/>
    <w:rsid w:val="000A386B"/>
    <w:rsid w:val="000A3F9A"/>
    <w:rsid w:val="000A4405"/>
    <w:rsid w:val="000A47AB"/>
    <w:rsid w:val="000A4BAD"/>
    <w:rsid w:val="000A4C2C"/>
    <w:rsid w:val="000A4FF8"/>
    <w:rsid w:val="000A5AFE"/>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6964"/>
    <w:rsid w:val="000B7399"/>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6FCA"/>
    <w:rsid w:val="000C7BAE"/>
    <w:rsid w:val="000C7CBC"/>
    <w:rsid w:val="000D0522"/>
    <w:rsid w:val="000D0955"/>
    <w:rsid w:val="000D108D"/>
    <w:rsid w:val="000D1B87"/>
    <w:rsid w:val="000D1CE1"/>
    <w:rsid w:val="000D1E95"/>
    <w:rsid w:val="000D2291"/>
    <w:rsid w:val="000D4022"/>
    <w:rsid w:val="000D41F1"/>
    <w:rsid w:val="000D48CC"/>
    <w:rsid w:val="000D4C6D"/>
    <w:rsid w:val="000D4F15"/>
    <w:rsid w:val="000D54EF"/>
    <w:rsid w:val="000D566A"/>
    <w:rsid w:val="000D5882"/>
    <w:rsid w:val="000D5BB2"/>
    <w:rsid w:val="000D5E71"/>
    <w:rsid w:val="000D5FC2"/>
    <w:rsid w:val="000D6FE8"/>
    <w:rsid w:val="000D727A"/>
    <w:rsid w:val="000D7D0A"/>
    <w:rsid w:val="000D7DD9"/>
    <w:rsid w:val="000E089D"/>
    <w:rsid w:val="000E0C92"/>
    <w:rsid w:val="000E1312"/>
    <w:rsid w:val="000E1C02"/>
    <w:rsid w:val="000E2351"/>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766"/>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3B7"/>
    <w:rsid w:val="001079FD"/>
    <w:rsid w:val="00107B74"/>
    <w:rsid w:val="00107C74"/>
    <w:rsid w:val="00107E38"/>
    <w:rsid w:val="001100E6"/>
    <w:rsid w:val="00110D13"/>
    <w:rsid w:val="00111011"/>
    <w:rsid w:val="001113CA"/>
    <w:rsid w:val="00112242"/>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7D1"/>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17D4C"/>
    <w:rsid w:val="0012050C"/>
    <w:rsid w:val="00120FEE"/>
    <w:rsid w:val="0012103A"/>
    <w:rsid w:val="00121309"/>
    <w:rsid w:val="0012200D"/>
    <w:rsid w:val="00122108"/>
    <w:rsid w:val="00122141"/>
    <w:rsid w:val="00122537"/>
    <w:rsid w:val="0012270D"/>
    <w:rsid w:val="001227A1"/>
    <w:rsid w:val="00122876"/>
    <w:rsid w:val="00122FFF"/>
    <w:rsid w:val="0012307A"/>
    <w:rsid w:val="00123362"/>
    <w:rsid w:val="001233D7"/>
    <w:rsid w:val="00124047"/>
    <w:rsid w:val="001243F9"/>
    <w:rsid w:val="00124EB4"/>
    <w:rsid w:val="00125425"/>
    <w:rsid w:val="0012594E"/>
    <w:rsid w:val="00125B9B"/>
    <w:rsid w:val="00125C13"/>
    <w:rsid w:val="001264A4"/>
    <w:rsid w:val="001267AF"/>
    <w:rsid w:val="00126D59"/>
    <w:rsid w:val="00127333"/>
    <w:rsid w:val="0012735F"/>
    <w:rsid w:val="0012754A"/>
    <w:rsid w:val="0012771D"/>
    <w:rsid w:val="0012774D"/>
    <w:rsid w:val="00127908"/>
    <w:rsid w:val="001300BB"/>
    <w:rsid w:val="00131065"/>
    <w:rsid w:val="0013107D"/>
    <w:rsid w:val="001310DA"/>
    <w:rsid w:val="00131114"/>
    <w:rsid w:val="001314BD"/>
    <w:rsid w:val="00131C2F"/>
    <w:rsid w:val="001321AE"/>
    <w:rsid w:val="001329FD"/>
    <w:rsid w:val="00133C44"/>
    <w:rsid w:val="00133C6E"/>
    <w:rsid w:val="00133FB8"/>
    <w:rsid w:val="001345A2"/>
    <w:rsid w:val="001348C9"/>
    <w:rsid w:val="00134C54"/>
    <w:rsid w:val="00134EF4"/>
    <w:rsid w:val="001350B8"/>
    <w:rsid w:val="001355B3"/>
    <w:rsid w:val="00136056"/>
    <w:rsid w:val="001360C1"/>
    <w:rsid w:val="001366A8"/>
    <w:rsid w:val="00136993"/>
    <w:rsid w:val="00136D3E"/>
    <w:rsid w:val="0013754B"/>
    <w:rsid w:val="00137ADF"/>
    <w:rsid w:val="00140322"/>
    <w:rsid w:val="00140480"/>
    <w:rsid w:val="00140871"/>
    <w:rsid w:val="00140983"/>
    <w:rsid w:val="00140D99"/>
    <w:rsid w:val="0014130F"/>
    <w:rsid w:val="00141453"/>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B2F"/>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5D4D"/>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7E11"/>
    <w:rsid w:val="001906EB"/>
    <w:rsid w:val="00190CDD"/>
    <w:rsid w:val="0019103F"/>
    <w:rsid w:val="00191FAE"/>
    <w:rsid w:val="001924E9"/>
    <w:rsid w:val="001934D8"/>
    <w:rsid w:val="00193CB1"/>
    <w:rsid w:val="00194A99"/>
    <w:rsid w:val="00195116"/>
    <w:rsid w:val="0019556B"/>
    <w:rsid w:val="00195644"/>
    <w:rsid w:val="001959B2"/>
    <w:rsid w:val="00195E4D"/>
    <w:rsid w:val="00195F71"/>
    <w:rsid w:val="00196089"/>
    <w:rsid w:val="00196D0F"/>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3BD0"/>
    <w:rsid w:val="001D47F2"/>
    <w:rsid w:val="001D4E31"/>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C2E"/>
    <w:rsid w:val="001E2DBE"/>
    <w:rsid w:val="001E3056"/>
    <w:rsid w:val="001E33D6"/>
    <w:rsid w:val="001E43B5"/>
    <w:rsid w:val="001E43FF"/>
    <w:rsid w:val="001E5143"/>
    <w:rsid w:val="001E623A"/>
    <w:rsid w:val="001E66FA"/>
    <w:rsid w:val="001E6B4F"/>
    <w:rsid w:val="001E6F5F"/>
    <w:rsid w:val="001E743A"/>
    <w:rsid w:val="001E7D5D"/>
    <w:rsid w:val="001E7E41"/>
    <w:rsid w:val="001F03F8"/>
    <w:rsid w:val="001F0546"/>
    <w:rsid w:val="001F0808"/>
    <w:rsid w:val="001F0B39"/>
    <w:rsid w:val="001F0F9F"/>
    <w:rsid w:val="001F106E"/>
    <w:rsid w:val="001F1091"/>
    <w:rsid w:val="001F15E1"/>
    <w:rsid w:val="001F1EFA"/>
    <w:rsid w:val="001F1FE1"/>
    <w:rsid w:val="001F2FE6"/>
    <w:rsid w:val="001F35F6"/>
    <w:rsid w:val="001F3B35"/>
    <w:rsid w:val="001F3E07"/>
    <w:rsid w:val="001F4007"/>
    <w:rsid w:val="001F428F"/>
    <w:rsid w:val="001F4C0D"/>
    <w:rsid w:val="001F4C12"/>
    <w:rsid w:val="001F57EE"/>
    <w:rsid w:val="001F595D"/>
    <w:rsid w:val="001F5C7F"/>
    <w:rsid w:val="001F5F5D"/>
    <w:rsid w:val="001F6401"/>
    <w:rsid w:val="001F69D1"/>
    <w:rsid w:val="001F7B01"/>
    <w:rsid w:val="001F7C11"/>
    <w:rsid w:val="001F7C27"/>
    <w:rsid w:val="001F7D57"/>
    <w:rsid w:val="002005AD"/>
    <w:rsid w:val="00200AB4"/>
    <w:rsid w:val="00200D74"/>
    <w:rsid w:val="00200F43"/>
    <w:rsid w:val="00200F71"/>
    <w:rsid w:val="00201A01"/>
    <w:rsid w:val="00201AC9"/>
    <w:rsid w:val="00201C9B"/>
    <w:rsid w:val="00201DA7"/>
    <w:rsid w:val="00201EC0"/>
    <w:rsid w:val="002022EE"/>
    <w:rsid w:val="00202461"/>
    <w:rsid w:val="002026F6"/>
    <w:rsid w:val="002028F6"/>
    <w:rsid w:val="00204261"/>
    <w:rsid w:val="002046DA"/>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0"/>
    <w:rsid w:val="002200E8"/>
    <w:rsid w:val="0022013C"/>
    <w:rsid w:val="002201E0"/>
    <w:rsid w:val="0022081A"/>
    <w:rsid w:val="002208C4"/>
    <w:rsid w:val="00221309"/>
    <w:rsid w:val="00221356"/>
    <w:rsid w:val="00221D9B"/>
    <w:rsid w:val="0022222B"/>
    <w:rsid w:val="0022247B"/>
    <w:rsid w:val="002227FD"/>
    <w:rsid w:val="002228FA"/>
    <w:rsid w:val="00222ADB"/>
    <w:rsid w:val="00222B0E"/>
    <w:rsid w:val="00222D4F"/>
    <w:rsid w:val="002232C7"/>
    <w:rsid w:val="00224C86"/>
    <w:rsid w:val="00224CEF"/>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2F5"/>
    <w:rsid w:val="002323E8"/>
    <w:rsid w:val="002325D8"/>
    <w:rsid w:val="00232646"/>
    <w:rsid w:val="002333E2"/>
    <w:rsid w:val="00233439"/>
    <w:rsid w:val="0023353F"/>
    <w:rsid w:val="00233AD8"/>
    <w:rsid w:val="00233AFF"/>
    <w:rsid w:val="00233F6D"/>
    <w:rsid w:val="00233F9E"/>
    <w:rsid w:val="00234617"/>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300"/>
    <w:rsid w:val="00243C44"/>
    <w:rsid w:val="00243CE5"/>
    <w:rsid w:val="00244831"/>
    <w:rsid w:val="00245AE3"/>
    <w:rsid w:val="00245B85"/>
    <w:rsid w:val="00245F95"/>
    <w:rsid w:val="00246821"/>
    <w:rsid w:val="002468CD"/>
    <w:rsid w:val="00246A9C"/>
    <w:rsid w:val="00246B76"/>
    <w:rsid w:val="00247037"/>
    <w:rsid w:val="0024736D"/>
    <w:rsid w:val="002473E2"/>
    <w:rsid w:val="0024751E"/>
    <w:rsid w:val="002475BF"/>
    <w:rsid w:val="00247C3C"/>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AF"/>
    <w:rsid w:val="00261EE9"/>
    <w:rsid w:val="00261F07"/>
    <w:rsid w:val="00261F22"/>
    <w:rsid w:val="002623E4"/>
    <w:rsid w:val="002626EC"/>
    <w:rsid w:val="0026297A"/>
    <w:rsid w:val="002636E7"/>
    <w:rsid w:val="00263F36"/>
    <w:rsid w:val="00264BA8"/>
    <w:rsid w:val="00264C54"/>
    <w:rsid w:val="00264CC6"/>
    <w:rsid w:val="002654DB"/>
    <w:rsid w:val="0026684D"/>
    <w:rsid w:val="00267162"/>
    <w:rsid w:val="0027057C"/>
    <w:rsid w:val="002706C3"/>
    <w:rsid w:val="0027093E"/>
    <w:rsid w:val="002710D6"/>
    <w:rsid w:val="00271607"/>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74E"/>
    <w:rsid w:val="00277BB7"/>
    <w:rsid w:val="00277E65"/>
    <w:rsid w:val="0028017B"/>
    <w:rsid w:val="00280229"/>
    <w:rsid w:val="00280259"/>
    <w:rsid w:val="002819DE"/>
    <w:rsid w:val="0028240B"/>
    <w:rsid w:val="0028243A"/>
    <w:rsid w:val="00282F0A"/>
    <w:rsid w:val="00283174"/>
    <w:rsid w:val="00283DEC"/>
    <w:rsid w:val="002841C3"/>
    <w:rsid w:val="00284461"/>
    <w:rsid w:val="00284744"/>
    <w:rsid w:val="0028498A"/>
    <w:rsid w:val="00284A9D"/>
    <w:rsid w:val="00284F81"/>
    <w:rsid w:val="0028537D"/>
    <w:rsid w:val="00285690"/>
    <w:rsid w:val="00285F88"/>
    <w:rsid w:val="00285FBC"/>
    <w:rsid w:val="0028643E"/>
    <w:rsid w:val="002864A9"/>
    <w:rsid w:val="0028674D"/>
    <w:rsid w:val="002868B8"/>
    <w:rsid w:val="00286AD4"/>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761"/>
    <w:rsid w:val="00295BD0"/>
    <w:rsid w:val="00295E8B"/>
    <w:rsid w:val="00296524"/>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4AE"/>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1D41"/>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D9"/>
    <w:rsid w:val="002D0FE9"/>
    <w:rsid w:val="002D19D0"/>
    <w:rsid w:val="002D2D7D"/>
    <w:rsid w:val="002D2DC2"/>
    <w:rsid w:val="002D31E0"/>
    <w:rsid w:val="002D366D"/>
    <w:rsid w:val="002D416E"/>
    <w:rsid w:val="002D41E0"/>
    <w:rsid w:val="002D4428"/>
    <w:rsid w:val="002D50C6"/>
    <w:rsid w:val="002D60B6"/>
    <w:rsid w:val="002D692B"/>
    <w:rsid w:val="002D6AC3"/>
    <w:rsid w:val="002D6C0A"/>
    <w:rsid w:val="002D6EE9"/>
    <w:rsid w:val="002D7142"/>
    <w:rsid w:val="002D768C"/>
    <w:rsid w:val="002D7779"/>
    <w:rsid w:val="002E06D5"/>
    <w:rsid w:val="002E0E1D"/>
    <w:rsid w:val="002E0F26"/>
    <w:rsid w:val="002E1501"/>
    <w:rsid w:val="002E1799"/>
    <w:rsid w:val="002E17CD"/>
    <w:rsid w:val="002E1E26"/>
    <w:rsid w:val="002E1FE3"/>
    <w:rsid w:val="002E21BC"/>
    <w:rsid w:val="002E2A6F"/>
    <w:rsid w:val="002E2CDE"/>
    <w:rsid w:val="002E3758"/>
    <w:rsid w:val="002E3C57"/>
    <w:rsid w:val="002E4607"/>
    <w:rsid w:val="002E492D"/>
    <w:rsid w:val="002E5E94"/>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4245"/>
    <w:rsid w:val="002F47F1"/>
    <w:rsid w:val="002F4847"/>
    <w:rsid w:val="002F492D"/>
    <w:rsid w:val="002F4F0A"/>
    <w:rsid w:val="002F5130"/>
    <w:rsid w:val="002F5366"/>
    <w:rsid w:val="002F56C2"/>
    <w:rsid w:val="002F65C9"/>
    <w:rsid w:val="002F70DC"/>
    <w:rsid w:val="002F71EB"/>
    <w:rsid w:val="002F7268"/>
    <w:rsid w:val="002F7434"/>
    <w:rsid w:val="002F768D"/>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6B5"/>
    <w:rsid w:val="003127AD"/>
    <w:rsid w:val="00312F16"/>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F1E"/>
    <w:rsid w:val="0032606A"/>
    <w:rsid w:val="0032611B"/>
    <w:rsid w:val="00326380"/>
    <w:rsid w:val="00327591"/>
    <w:rsid w:val="0032778E"/>
    <w:rsid w:val="00327C68"/>
    <w:rsid w:val="00330DF3"/>
    <w:rsid w:val="003319F1"/>
    <w:rsid w:val="00332640"/>
    <w:rsid w:val="00332B2E"/>
    <w:rsid w:val="00332EE8"/>
    <w:rsid w:val="0033302D"/>
    <w:rsid w:val="00333107"/>
    <w:rsid w:val="0033311A"/>
    <w:rsid w:val="0033375B"/>
    <w:rsid w:val="003337E0"/>
    <w:rsid w:val="003342AF"/>
    <w:rsid w:val="00334B80"/>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8DF"/>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B69"/>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2B66"/>
    <w:rsid w:val="00353415"/>
    <w:rsid w:val="003541F2"/>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CAB"/>
    <w:rsid w:val="00376DFD"/>
    <w:rsid w:val="0037751B"/>
    <w:rsid w:val="00377792"/>
    <w:rsid w:val="0037788C"/>
    <w:rsid w:val="00377C03"/>
    <w:rsid w:val="00380852"/>
    <w:rsid w:val="003808DE"/>
    <w:rsid w:val="00380E4C"/>
    <w:rsid w:val="00381CAA"/>
    <w:rsid w:val="00382E5E"/>
    <w:rsid w:val="00383C07"/>
    <w:rsid w:val="00383E49"/>
    <w:rsid w:val="00384221"/>
    <w:rsid w:val="003845F6"/>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2DA"/>
    <w:rsid w:val="0039553D"/>
    <w:rsid w:val="00396989"/>
    <w:rsid w:val="00396A33"/>
    <w:rsid w:val="00396CAD"/>
    <w:rsid w:val="003970B8"/>
    <w:rsid w:val="003970C5"/>
    <w:rsid w:val="003974EA"/>
    <w:rsid w:val="00397A0D"/>
    <w:rsid w:val="00397F28"/>
    <w:rsid w:val="003A00CE"/>
    <w:rsid w:val="003A02C4"/>
    <w:rsid w:val="003A03DF"/>
    <w:rsid w:val="003A04DD"/>
    <w:rsid w:val="003A05A8"/>
    <w:rsid w:val="003A05F3"/>
    <w:rsid w:val="003A0D7A"/>
    <w:rsid w:val="003A1314"/>
    <w:rsid w:val="003A1449"/>
    <w:rsid w:val="003A1CF2"/>
    <w:rsid w:val="003A21C8"/>
    <w:rsid w:val="003A23A8"/>
    <w:rsid w:val="003A2937"/>
    <w:rsid w:val="003A297C"/>
    <w:rsid w:val="003A2E1B"/>
    <w:rsid w:val="003A2FE9"/>
    <w:rsid w:val="003A3037"/>
    <w:rsid w:val="003A381F"/>
    <w:rsid w:val="003A3828"/>
    <w:rsid w:val="003A3DC6"/>
    <w:rsid w:val="003A3EB2"/>
    <w:rsid w:val="003A43B9"/>
    <w:rsid w:val="003A4637"/>
    <w:rsid w:val="003A544B"/>
    <w:rsid w:val="003A588B"/>
    <w:rsid w:val="003A5BDB"/>
    <w:rsid w:val="003A61E8"/>
    <w:rsid w:val="003A6925"/>
    <w:rsid w:val="003A78B1"/>
    <w:rsid w:val="003A7A61"/>
    <w:rsid w:val="003B0868"/>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276E"/>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3F78C3"/>
    <w:rsid w:val="00400A4B"/>
    <w:rsid w:val="004010DD"/>
    <w:rsid w:val="00401867"/>
    <w:rsid w:val="00402048"/>
    <w:rsid w:val="0040249A"/>
    <w:rsid w:val="004026D6"/>
    <w:rsid w:val="0040297B"/>
    <w:rsid w:val="00402ED3"/>
    <w:rsid w:val="0040359D"/>
    <w:rsid w:val="00403AFC"/>
    <w:rsid w:val="00403FAC"/>
    <w:rsid w:val="004046BD"/>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4C98"/>
    <w:rsid w:val="00415194"/>
    <w:rsid w:val="00415202"/>
    <w:rsid w:val="00415B8F"/>
    <w:rsid w:val="004162D1"/>
    <w:rsid w:val="00416974"/>
    <w:rsid w:val="00416F04"/>
    <w:rsid w:val="004173B9"/>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679"/>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017"/>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D7F"/>
    <w:rsid w:val="0046731D"/>
    <w:rsid w:val="00467C51"/>
    <w:rsid w:val="00467F77"/>
    <w:rsid w:val="004701EC"/>
    <w:rsid w:val="00470544"/>
    <w:rsid w:val="00470704"/>
    <w:rsid w:val="00470ACE"/>
    <w:rsid w:val="00470FB5"/>
    <w:rsid w:val="00471C71"/>
    <w:rsid w:val="00471EA5"/>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0B07"/>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53D6"/>
    <w:rsid w:val="004C622A"/>
    <w:rsid w:val="004C64F2"/>
    <w:rsid w:val="004C6EC7"/>
    <w:rsid w:val="004C73BB"/>
    <w:rsid w:val="004C7DB1"/>
    <w:rsid w:val="004C7E6D"/>
    <w:rsid w:val="004D0499"/>
    <w:rsid w:val="004D09E3"/>
    <w:rsid w:val="004D0BB3"/>
    <w:rsid w:val="004D0BE9"/>
    <w:rsid w:val="004D0C99"/>
    <w:rsid w:val="004D118C"/>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04B"/>
    <w:rsid w:val="004E63F8"/>
    <w:rsid w:val="004E681D"/>
    <w:rsid w:val="004E6C4F"/>
    <w:rsid w:val="004E6D3A"/>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BAE"/>
    <w:rsid w:val="00507CE3"/>
    <w:rsid w:val="00507DAF"/>
    <w:rsid w:val="00507E70"/>
    <w:rsid w:val="005103C9"/>
    <w:rsid w:val="0051050E"/>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5D5D"/>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889"/>
    <w:rsid w:val="00522EA7"/>
    <w:rsid w:val="00523154"/>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1199"/>
    <w:rsid w:val="0053178F"/>
    <w:rsid w:val="00531D2F"/>
    <w:rsid w:val="005329F2"/>
    <w:rsid w:val="0053429C"/>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1DF0"/>
    <w:rsid w:val="0054207B"/>
    <w:rsid w:val="005432AA"/>
    <w:rsid w:val="00543413"/>
    <w:rsid w:val="005436F4"/>
    <w:rsid w:val="005439F1"/>
    <w:rsid w:val="00543CCB"/>
    <w:rsid w:val="00543E1E"/>
    <w:rsid w:val="00543E82"/>
    <w:rsid w:val="005442DA"/>
    <w:rsid w:val="00544656"/>
    <w:rsid w:val="0054496B"/>
    <w:rsid w:val="0054499B"/>
    <w:rsid w:val="00544DDE"/>
    <w:rsid w:val="00545351"/>
    <w:rsid w:val="005455B7"/>
    <w:rsid w:val="005459DB"/>
    <w:rsid w:val="00545B2E"/>
    <w:rsid w:val="00545C62"/>
    <w:rsid w:val="00545E3C"/>
    <w:rsid w:val="00547EBD"/>
    <w:rsid w:val="0055012C"/>
    <w:rsid w:val="005504EB"/>
    <w:rsid w:val="005505D4"/>
    <w:rsid w:val="005508CB"/>
    <w:rsid w:val="005508E9"/>
    <w:rsid w:val="005509DE"/>
    <w:rsid w:val="00551007"/>
    <w:rsid w:val="00551097"/>
    <w:rsid w:val="00551CC7"/>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35C5"/>
    <w:rsid w:val="00563A90"/>
    <w:rsid w:val="0056418B"/>
    <w:rsid w:val="00564349"/>
    <w:rsid w:val="0056451B"/>
    <w:rsid w:val="00564E30"/>
    <w:rsid w:val="00564EB9"/>
    <w:rsid w:val="00564F91"/>
    <w:rsid w:val="0056504C"/>
    <w:rsid w:val="0056568B"/>
    <w:rsid w:val="005660FF"/>
    <w:rsid w:val="005661A2"/>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2D0"/>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351"/>
    <w:rsid w:val="00593499"/>
    <w:rsid w:val="00593A89"/>
    <w:rsid w:val="00593BA5"/>
    <w:rsid w:val="00593D54"/>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4A3"/>
    <w:rsid w:val="005B18F1"/>
    <w:rsid w:val="005B19C1"/>
    <w:rsid w:val="005B1B30"/>
    <w:rsid w:val="005B201D"/>
    <w:rsid w:val="005B2285"/>
    <w:rsid w:val="005B2E2E"/>
    <w:rsid w:val="005B32ED"/>
    <w:rsid w:val="005B39B8"/>
    <w:rsid w:val="005B4AA1"/>
    <w:rsid w:val="005B4C7C"/>
    <w:rsid w:val="005B4DAF"/>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2010"/>
    <w:rsid w:val="005C2751"/>
    <w:rsid w:val="005C2D32"/>
    <w:rsid w:val="005C2FC3"/>
    <w:rsid w:val="005C36D2"/>
    <w:rsid w:val="005C3D59"/>
    <w:rsid w:val="005C3E20"/>
    <w:rsid w:val="005C3EBB"/>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5BE"/>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FC2"/>
    <w:rsid w:val="005D724D"/>
    <w:rsid w:val="005D7606"/>
    <w:rsid w:val="005D77E5"/>
    <w:rsid w:val="005D7CD1"/>
    <w:rsid w:val="005E003A"/>
    <w:rsid w:val="005E0EE8"/>
    <w:rsid w:val="005E1754"/>
    <w:rsid w:val="005E1CDE"/>
    <w:rsid w:val="005E1D52"/>
    <w:rsid w:val="005E1D5D"/>
    <w:rsid w:val="005E2992"/>
    <w:rsid w:val="005E330F"/>
    <w:rsid w:val="005E430E"/>
    <w:rsid w:val="005E4576"/>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4C15"/>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57B"/>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01"/>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4BE1"/>
    <w:rsid w:val="00634EE3"/>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33E"/>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64B"/>
    <w:rsid w:val="006636D0"/>
    <w:rsid w:val="0066404C"/>
    <w:rsid w:val="006640CD"/>
    <w:rsid w:val="006646D4"/>
    <w:rsid w:val="00664799"/>
    <w:rsid w:val="006649A8"/>
    <w:rsid w:val="00664AAA"/>
    <w:rsid w:val="00664E05"/>
    <w:rsid w:val="0066514E"/>
    <w:rsid w:val="006653CC"/>
    <w:rsid w:val="0066551F"/>
    <w:rsid w:val="00665940"/>
    <w:rsid w:val="00665BED"/>
    <w:rsid w:val="00666BD6"/>
    <w:rsid w:val="00670063"/>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8FC"/>
    <w:rsid w:val="00681A2A"/>
    <w:rsid w:val="00681A3C"/>
    <w:rsid w:val="00681B70"/>
    <w:rsid w:val="006821A3"/>
    <w:rsid w:val="006825C1"/>
    <w:rsid w:val="00682AA8"/>
    <w:rsid w:val="00683E66"/>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1268"/>
    <w:rsid w:val="006912D7"/>
    <w:rsid w:val="00691FC0"/>
    <w:rsid w:val="006920DF"/>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316"/>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1CD3"/>
    <w:rsid w:val="006C28DF"/>
    <w:rsid w:val="006C2A59"/>
    <w:rsid w:val="006C2BC6"/>
    <w:rsid w:val="006C3DAA"/>
    <w:rsid w:val="006C3FF6"/>
    <w:rsid w:val="006C4074"/>
    <w:rsid w:val="006C4309"/>
    <w:rsid w:val="006C4B48"/>
    <w:rsid w:val="006C4CA1"/>
    <w:rsid w:val="006C519F"/>
    <w:rsid w:val="006C51AC"/>
    <w:rsid w:val="006C5520"/>
    <w:rsid w:val="006C5D57"/>
    <w:rsid w:val="006C5DEA"/>
    <w:rsid w:val="006C6070"/>
    <w:rsid w:val="006C6BE6"/>
    <w:rsid w:val="006C6CD7"/>
    <w:rsid w:val="006C6FF8"/>
    <w:rsid w:val="006C7798"/>
    <w:rsid w:val="006C7CE9"/>
    <w:rsid w:val="006D094B"/>
    <w:rsid w:val="006D0C63"/>
    <w:rsid w:val="006D0D39"/>
    <w:rsid w:val="006D0D69"/>
    <w:rsid w:val="006D1230"/>
    <w:rsid w:val="006D1D8D"/>
    <w:rsid w:val="006D1E2A"/>
    <w:rsid w:val="006D225C"/>
    <w:rsid w:val="006D30B0"/>
    <w:rsid w:val="006D3400"/>
    <w:rsid w:val="006D39F2"/>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8EC"/>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999"/>
    <w:rsid w:val="006E3F47"/>
    <w:rsid w:val="006E4F0E"/>
    <w:rsid w:val="006E5397"/>
    <w:rsid w:val="006E54E8"/>
    <w:rsid w:val="006E556B"/>
    <w:rsid w:val="006E599C"/>
    <w:rsid w:val="006E5B3D"/>
    <w:rsid w:val="006E60E6"/>
    <w:rsid w:val="006E6BAD"/>
    <w:rsid w:val="006E7299"/>
    <w:rsid w:val="006F09FF"/>
    <w:rsid w:val="006F0C1D"/>
    <w:rsid w:val="006F0D8C"/>
    <w:rsid w:val="006F1137"/>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035"/>
    <w:rsid w:val="00714BA2"/>
    <w:rsid w:val="00715637"/>
    <w:rsid w:val="00715913"/>
    <w:rsid w:val="00716D30"/>
    <w:rsid w:val="007178B9"/>
    <w:rsid w:val="00717D74"/>
    <w:rsid w:val="0072031B"/>
    <w:rsid w:val="00720517"/>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0260"/>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3889"/>
    <w:rsid w:val="007641D9"/>
    <w:rsid w:val="00764E2A"/>
    <w:rsid w:val="00764E86"/>
    <w:rsid w:val="00765154"/>
    <w:rsid w:val="0076527F"/>
    <w:rsid w:val="007654C3"/>
    <w:rsid w:val="00765EC6"/>
    <w:rsid w:val="0076609E"/>
    <w:rsid w:val="00766A12"/>
    <w:rsid w:val="007674FC"/>
    <w:rsid w:val="00767CF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795"/>
    <w:rsid w:val="0077494B"/>
    <w:rsid w:val="007749B7"/>
    <w:rsid w:val="00774A86"/>
    <w:rsid w:val="00774C61"/>
    <w:rsid w:val="007750C7"/>
    <w:rsid w:val="007755CA"/>
    <w:rsid w:val="0077585A"/>
    <w:rsid w:val="00775B28"/>
    <w:rsid w:val="0077632C"/>
    <w:rsid w:val="00776D98"/>
    <w:rsid w:val="007773E0"/>
    <w:rsid w:val="00777C14"/>
    <w:rsid w:val="00777FE0"/>
    <w:rsid w:val="0078060E"/>
    <w:rsid w:val="007807F6"/>
    <w:rsid w:val="00780A99"/>
    <w:rsid w:val="00780B54"/>
    <w:rsid w:val="00780F47"/>
    <w:rsid w:val="00781C89"/>
    <w:rsid w:val="00782105"/>
    <w:rsid w:val="00782761"/>
    <w:rsid w:val="00782A56"/>
    <w:rsid w:val="0078321A"/>
    <w:rsid w:val="00783D46"/>
    <w:rsid w:val="00783E3D"/>
    <w:rsid w:val="00784564"/>
    <w:rsid w:val="0078472A"/>
    <w:rsid w:val="00784914"/>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0B8"/>
    <w:rsid w:val="00793269"/>
    <w:rsid w:val="00793A8C"/>
    <w:rsid w:val="00794011"/>
    <w:rsid w:val="00794364"/>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958"/>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3FE"/>
    <w:rsid w:val="007C6781"/>
    <w:rsid w:val="007C67F5"/>
    <w:rsid w:val="007C6D35"/>
    <w:rsid w:val="007C71C9"/>
    <w:rsid w:val="007C73E0"/>
    <w:rsid w:val="007C73FF"/>
    <w:rsid w:val="007C7589"/>
    <w:rsid w:val="007C7E84"/>
    <w:rsid w:val="007C7FC7"/>
    <w:rsid w:val="007D043B"/>
    <w:rsid w:val="007D0B3C"/>
    <w:rsid w:val="007D0BE5"/>
    <w:rsid w:val="007D19DC"/>
    <w:rsid w:val="007D1E02"/>
    <w:rsid w:val="007D225D"/>
    <w:rsid w:val="007D239B"/>
    <w:rsid w:val="007D28E7"/>
    <w:rsid w:val="007D3365"/>
    <w:rsid w:val="007D377D"/>
    <w:rsid w:val="007D3A58"/>
    <w:rsid w:val="007D3B10"/>
    <w:rsid w:val="007D4926"/>
    <w:rsid w:val="007D4946"/>
    <w:rsid w:val="007D4EC0"/>
    <w:rsid w:val="007D4F94"/>
    <w:rsid w:val="007D72EA"/>
    <w:rsid w:val="007D7786"/>
    <w:rsid w:val="007D7B7F"/>
    <w:rsid w:val="007E0232"/>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5C1"/>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6EF"/>
    <w:rsid w:val="007F691C"/>
    <w:rsid w:val="007F6A1B"/>
    <w:rsid w:val="007F6EBF"/>
    <w:rsid w:val="007F6FB3"/>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1028F"/>
    <w:rsid w:val="00810A07"/>
    <w:rsid w:val="00810D4A"/>
    <w:rsid w:val="00811660"/>
    <w:rsid w:val="0081233A"/>
    <w:rsid w:val="00812461"/>
    <w:rsid w:val="00812644"/>
    <w:rsid w:val="00812739"/>
    <w:rsid w:val="00812B5F"/>
    <w:rsid w:val="0081302E"/>
    <w:rsid w:val="008131F3"/>
    <w:rsid w:val="00814205"/>
    <w:rsid w:val="00814D40"/>
    <w:rsid w:val="008150C6"/>
    <w:rsid w:val="0081523D"/>
    <w:rsid w:val="0081555B"/>
    <w:rsid w:val="00815A8A"/>
    <w:rsid w:val="00815AD8"/>
    <w:rsid w:val="00815BDE"/>
    <w:rsid w:val="00815FC2"/>
    <w:rsid w:val="008161E3"/>
    <w:rsid w:val="00816935"/>
    <w:rsid w:val="00816B16"/>
    <w:rsid w:val="00816E5D"/>
    <w:rsid w:val="00817082"/>
    <w:rsid w:val="008170AB"/>
    <w:rsid w:val="00817301"/>
    <w:rsid w:val="0081743B"/>
    <w:rsid w:val="00817C57"/>
    <w:rsid w:val="00817EF3"/>
    <w:rsid w:val="00817F8D"/>
    <w:rsid w:val="0082059A"/>
    <w:rsid w:val="00820B2A"/>
    <w:rsid w:val="00821173"/>
    <w:rsid w:val="00821655"/>
    <w:rsid w:val="008217B4"/>
    <w:rsid w:val="00821B78"/>
    <w:rsid w:val="00823629"/>
    <w:rsid w:val="00823850"/>
    <w:rsid w:val="00824648"/>
    <w:rsid w:val="008247B0"/>
    <w:rsid w:val="00824C6A"/>
    <w:rsid w:val="00824FC0"/>
    <w:rsid w:val="008252DD"/>
    <w:rsid w:val="008252F8"/>
    <w:rsid w:val="008253F6"/>
    <w:rsid w:val="008260FA"/>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68"/>
    <w:rsid w:val="00856E9D"/>
    <w:rsid w:val="00857011"/>
    <w:rsid w:val="00857424"/>
    <w:rsid w:val="00857C66"/>
    <w:rsid w:val="00857C89"/>
    <w:rsid w:val="00860220"/>
    <w:rsid w:val="00860258"/>
    <w:rsid w:val="008603A1"/>
    <w:rsid w:val="008605DE"/>
    <w:rsid w:val="008607F3"/>
    <w:rsid w:val="008609D4"/>
    <w:rsid w:val="00860A81"/>
    <w:rsid w:val="00861313"/>
    <w:rsid w:val="0086183C"/>
    <w:rsid w:val="00861CA4"/>
    <w:rsid w:val="008625ED"/>
    <w:rsid w:val="00863163"/>
    <w:rsid w:val="008637D0"/>
    <w:rsid w:val="00863C93"/>
    <w:rsid w:val="00864061"/>
    <w:rsid w:val="00864B51"/>
    <w:rsid w:val="00864EA5"/>
    <w:rsid w:val="008651A5"/>
    <w:rsid w:val="0086566C"/>
    <w:rsid w:val="00865785"/>
    <w:rsid w:val="00865943"/>
    <w:rsid w:val="00865972"/>
    <w:rsid w:val="00866045"/>
    <w:rsid w:val="0086679C"/>
    <w:rsid w:val="00866E1D"/>
    <w:rsid w:val="0086701F"/>
    <w:rsid w:val="0086761E"/>
    <w:rsid w:val="00867ABB"/>
    <w:rsid w:val="00867E6E"/>
    <w:rsid w:val="00870685"/>
    <w:rsid w:val="0087076C"/>
    <w:rsid w:val="0087111D"/>
    <w:rsid w:val="0087171F"/>
    <w:rsid w:val="00871E19"/>
    <w:rsid w:val="008723A9"/>
    <w:rsid w:val="008726BF"/>
    <w:rsid w:val="00872857"/>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289"/>
    <w:rsid w:val="008924A2"/>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6E4C"/>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49A6"/>
    <w:rsid w:val="008F4A44"/>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20C"/>
    <w:rsid w:val="009012B4"/>
    <w:rsid w:val="0090132A"/>
    <w:rsid w:val="009017AE"/>
    <w:rsid w:val="00901DB9"/>
    <w:rsid w:val="009025F2"/>
    <w:rsid w:val="009029F1"/>
    <w:rsid w:val="00902EB7"/>
    <w:rsid w:val="00903078"/>
    <w:rsid w:val="009030A4"/>
    <w:rsid w:val="009032BA"/>
    <w:rsid w:val="009032E4"/>
    <w:rsid w:val="00903CA0"/>
    <w:rsid w:val="00903EB5"/>
    <w:rsid w:val="00903F2C"/>
    <w:rsid w:val="009050BD"/>
    <w:rsid w:val="0090515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5E1"/>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B2D"/>
    <w:rsid w:val="00934EF3"/>
    <w:rsid w:val="00935746"/>
    <w:rsid w:val="009365A4"/>
    <w:rsid w:val="009366C5"/>
    <w:rsid w:val="00936D55"/>
    <w:rsid w:val="00936DE7"/>
    <w:rsid w:val="009373C3"/>
    <w:rsid w:val="009379FB"/>
    <w:rsid w:val="00937AA6"/>
    <w:rsid w:val="00937F98"/>
    <w:rsid w:val="009403BA"/>
    <w:rsid w:val="0094054A"/>
    <w:rsid w:val="009409F6"/>
    <w:rsid w:val="00940EE7"/>
    <w:rsid w:val="0094153D"/>
    <w:rsid w:val="00941934"/>
    <w:rsid w:val="00941C5E"/>
    <w:rsid w:val="00941F94"/>
    <w:rsid w:val="009421B0"/>
    <w:rsid w:val="00942EC3"/>
    <w:rsid w:val="009434AB"/>
    <w:rsid w:val="0094392D"/>
    <w:rsid w:val="0094396F"/>
    <w:rsid w:val="00943CB1"/>
    <w:rsid w:val="00943F75"/>
    <w:rsid w:val="00944296"/>
    <w:rsid w:val="00944379"/>
    <w:rsid w:val="00945578"/>
    <w:rsid w:val="009455E7"/>
    <w:rsid w:val="0094586B"/>
    <w:rsid w:val="009464BB"/>
    <w:rsid w:val="00946591"/>
    <w:rsid w:val="009472E9"/>
    <w:rsid w:val="009476AF"/>
    <w:rsid w:val="00947B55"/>
    <w:rsid w:val="00947F44"/>
    <w:rsid w:val="0095016C"/>
    <w:rsid w:val="0095043C"/>
    <w:rsid w:val="00950979"/>
    <w:rsid w:val="00950B6D"/>
    <w:rsid w:val="00950FBE"/>
    <w:rsid w:val="009514B0"/>
    <w:rsid w:val="00951786"/>
    <w:rsid w:val="00952042"/>
    <w:rsid w:val="00952B72"/>
    <w:rsid w:val="00952E4B"/>
    <w:rsid w:val="00952E82"/>
    <w:rsid w:val="00953C41"/>
    <w:rsid w:val="00953E17"/>
    <w:rsid w:val="00954177"/>
    <w:rsid w:val="00954BE2"/>
    <w:rsid w:val="00955A6D"/>
    <w:rsid w:val="0095608F"/>
    <w:rsid w:val="00956890"/>
    <w:rsid w:val="00956952"/>
    <w:rsid w:val="009571CC"/>
    <w:rsid w:val="0095751E"/>
    <w:rsid w:val="00957F28"/>
    <w:rsid w:val="0096023E"/>
    <w:rsid w:val="00960716"/>
    <w:rsid w:val="00960BD8"/>
    <w:rsid w:val="009611DC"/>
    <w:rsid w:val="009612FB"/>
    <w:rsid w:val="0096175E"/>
    <w:rsid w:val="0096259D"/>
    <w:rsid w:val="00962DAA"/>
    <w:rsid w:val="009631AA"/>
    <w:rsid w:val="0096321A"/>
    <w:rsid w:val="00963625"/>
    <w:rsid w:val="00963633"/>
    <w:rsid w:val="00963A69"/>
    <w:rsid w:val="009645A1"/>
    <w:rsid w:val="0096474B"/>
    <w:rsid w:val="009649FB"/>
    <w:rsid w:val="00964CB9"/>
    <w:rsid w:val="00964D4E"/>
    <w:rsid w:val="00965A5B"/>
    <w:rsid w:val="00965F26"/>
    <w:rsid w:val="00965FDA"/>
    <w:rsid w:val="009661BC"/>
    <w:rsid w:val="0096636D"/>
    <w:rsid w:val="009663DB"/>
    <w:rsid w:val="00966553"/>
    <w:rsid w:val="009675A0"/>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6C64"/>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2419"/>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55D"/>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89F"/>
    <w:rsid w:val="009F0BFA"/>
    <w:rsid w:val="009F0D5B"/>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B23"/>
    <w:rsid w:val="009F3D89"/>
    <w:rsid w:val="009F3DEA"/>
    <w:rsid w:val="009F3E9A"/>
    <w:rsid w:val="009F416A"/>
    <w:rsid w:val="009F437E"/>
    <w:rsid w:val="009F4642"/>
    <w:rsid w:val="009F4E70"/>
    <w:rsid w:val="009F563A"/>
    <w:rsid w:val="009F57B6"/>
    <w:rsid w:val="009F597D"/>
    <w:rsid w:val="009F599D"/>
    <w:rsid w:val="009F5F19"/>
    <w:rsid w:val="009F61B5"/>
    <w:rsid w:val="009F66A9"/>
    <w:rsid w:val="009F721E"/>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ABF"/>
    <w:rsid w:val="00A17D79"/>
    <w:rsid w:val="00A212B5"/>
    <w:rsid w:val="00A2141E"/>
    <w:rsid w:val="00A217EA"/>
    <w:rsid w:val="00A22015"/>
    <w:rsid w:val="00A22A93"/>
    <w:rsid w:val="00A22BA4"/>
    <w:rsid w:val="00A23523"/>
    <w:rsid w:val="00A23D71"/>
    <w:rsid w:val="00A2419D"/>
    <w:rsid w:val="00A2437F"/>
    <w:rsid w:val="00A247B0"/>
    <w:rsid w:val="00A24905"/>
    <w:rsid w:val="00A25046"/>
    <w:rsid w:val="00A250E0"/>
    <w:rsid w:val="00A2593C"/>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987"/>
    <w:rsid w:val="00A40D8C"/>
    <w:rsid w:val="00A414D3"/>
    <w:rsid w:val="00A417E5"/>
    <w:rsid w:val="00A41935"/>
    <w:rsid w:val="00A4195F"/>
    <w:rsid w:val="00A41D38"/>
    <w:rsid w:val="00A41DE2"/>
    <w:rsid w:val="00A431A4"/>
    <w:rsid w:val="00A4326F"/>
    <w:rsid w:val="00A4327E"/>
    <w:rsid w:val="00A4374E"/>
    <w:rsid w:val="00A43B8F"/>
    <w:rsid w:val="00A4442A"/>
    <w:rsid w:val="00A44ABC"/>
    <w:rsid w:val="00A459CB"/>
    <w:rsid w:val="00A45D74"/>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176"/>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A9C"/>
    <w:rsid w:val="00A65E20"/>
    <w:rsid w:val="00A65E31"/>
    <w:rsid w:val="00A6614C"/>
    <w:rsid w:val="00A6649C"/>
    <w:rsid w:val="00A664A1"/>
    <w:rsid w:val="00A66A17"/>
    <w:rsid w:val="00A67930"/>
    <w:rsid w:val="00A704AE"/>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E13"/>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BB6"/>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02F"/>
    <w:rsid w:val="00AB72F2"/>
    <w:rsid w:val="00AB743B"/>
    <w:rsid w:val="00AB76D7"/>
    <w:rsid w:val="00AB78F7"/>
    <w:rsid w:val="00AC000D"/>
    <w:rsid w:val="00AC003F"/>
    <w:rsid w:val="00AC0166"/>
    <w:rsid w:val="00AC0AE6"/>
    <w:rsid w:val="00AC0BE7"/>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6E33"/>
    <w:rsid w:val="00AC77B0"/>
    <w:rsid w:val="00AC77F7"/>
    <w:rsid w:val="00AC7986"/>
    <w:rsid w:val="00AD0207"/>
    <w:rsid w:val="00AD05F8"/>
    <w:rsid w:val="00AD0C47"/>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150E"/>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D0B"/>
    <w:rsid w:val="00AF3F3D"/>
    <w:rsid w:val="00AF42D9"/>
    <w:rsid w:val="00AF49B8"/>
    <w:rsid w:val="00AF5909"/>
    <w:rsid w:val="00AF5B98"/>
    <w:rsid w:val="00AF5D3D"/>
    <w:rsid w:val="00AF636F"/>
    <w:rsid w:val="00AF6687"/>
    <w:rsid w:val="00AF6A68"/>
    <w:rsid w:val="00AF6DEB"/>
    <w:rsid w:val="00AF7203"/>
    <w:rsid w:val="00AF735D"/>
    <w:rsid w:val="00AF7872"/>
    <w:rsid w:val="00AF7963"/>
    <w:rsid w:val="00AF7FFC"/>
    <w:rsid w:val="00B00209"/>
    <w:rsid w:val="00B002D2"/>
    <w:rsid w:val="00B006EF"/>
    <w:rsid w:val="00B0099F"/>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45"/>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4B4C"/>
    <w:rsid w:val="00B25226"/>
    <w:rsid w:val="00B2569F"/>
    <w:rsid w:val="00B25C2A"/>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0EB9"/>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4CAC"/>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8D3"/>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F1F"/>
    <w:rsid w:val="00B70F5B"/>
    <w:rsid w:val="00B7133F"/>
    <w:rsid w:val="00B7174B"/>
    <w:rsid w:val="00B71941"/>
    <w:rsid w:val="00B71E75"/>
    <w:rsid w:val="00B7201D"/>
    <w:rsid w:val="00B7278C"/>
    <w:rsid w:val="00B72B82"/>
    <w:rsid w:val="00B72BE2"/>
    <w:rsid w:val="00B72C0D"/>
    <w:rsid w:val="00B72C63"/>
    <w:rsid w:val="00B7303A"/>
    <w:rsid w:val="00B732D7"/>
    <w:rsid w:val="00B7356A"/>
    <w:rsid w:val="00B73F5A"/>
    <w:rsid w:val="00B744C5"/>
    <w:rsid w:val="00B74604"/>
    <w:rsid w:val="00B7485C"/>
    <w:rsid w:val="00B74A23"/>
    <w:rsid w:val="00B7520C"/>
    <w:rsid w:val="00B75889"/>
    <w:rsid w:val="00B76208"/>
    <w:rsid w:val="00B76C8D"/>
    <w:rsid w:val="00B77111"/>
    <w:rsid w:val="00B7720D"/>
    <w:rsid w:val="00B77F2E"/>
    <w:rsid w:val="00B80330"/>
    <w:rsid w:val="00B80653"/>
    <w:rsid w:val="00B80678"/>
    <w:rsid w:val="00B80B65"/>
    <w:rsid w:val="00B80C28"/>
    <w:rsid w:val="00B8249F"/>
    <w:rsid w:val="00B82CBD"/>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0B"/>
    <w:rsid w:val="00BA2F3A"/>
    <w:rsid w:val="00BA4512"/>
    <w:rsid w:val="00BA4D0B"/>
    <w:rsid w:val="00BA4FF9"/>
    <w:rsid w:val="00BA5118"/>
    <w:rsid w:val="00BA5E19"/>
    <w:rsid w:val="00BA5F48"/>
    <w:rsid w:val="00BA5FC0"/>
    <w:rsid w:val="00BA694B"/>
    <w:rsid w:val="00BA74FB"/>
    <w:rsid w:val="00BB010C"/>
    <w:rsid w:val="00BB03EB"/>
    <w:rsid w:val="00BB0BD3"/>
    <w:rsid w:val="00BB10FB"/>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9BD"/>
    <w:rsid w:val="00BB7E4C"/>
    <w:rsid w:val="00BC00C5"/>
    <w:rsid w:val="00BC04DF"/>
    <w:rsid w:val="00BC0870"/>
    <w:rsid w:val="00BC14A2"/>
    <w:rsid w:val="00BC17A7"/>
    <w:rsid w:val="00BC1E52"/>
    <w:rsid w:val="00BC1E93"/>
    <w:rsid w:val="00BC270F"/>
    <w:rsid w:val="00BC291B"/>
    <w:rsid w:val="00BC2BF5"/>
    <w:rsid w:val="00BC2F22"/>
    <w:rsid w:val="00BC3069"/>
    <w:rsid w:val="00BC34BC"/>
    <w:rsid w:val="00BC354C"/>
    <w:rsid w:val="00BC3674"/>
    <w:rsid w:val="00BC3A97"/>
    <w:rsid w:val="00BC3C20"/>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CC6"/>
    <w:rsid w:val="00BD5ECF"/>
    <w:rsid w:val="00BD6128"/>
    <w:rsid w:val="00BD61E4"/>
    <w:rsid w:val="00BD6890"/>
    <w:rsid w:val="00BD690B"/>
    <w:rsid w:val="00BD74B6"/>
    <w:rsid w:val="00BD76F4"/>
    <w:rsid w:val="00BD7805"/>
    <w:rsid w:val="00BD782C"/>
    <w:rsid w:val="00BD797C"/>
    <w:rsid w:val="00BD7980"/>
    <w:rsid w:val="00BD7B8A"/>
    <w:rsid w:val="00BD7C1D"/>
    <w:rsid w:val="00BD7C30"/>
    <w:rsid w:val="00BE08AB"/>
    <w:rsid w:val="00BE0B9D"/>
    <w:rsid w:val="00BE1093"/>
    <w:rsid w:val="00BE14F7"/>
    <w:rsid w:val="00BE1503"/>
    <w:rsid w:val="00BE24B2"/>
    <w:rsid w:val="00BE25F6"/>
    <w:rsid w:val="00BE2EE1"/>
    <w:rsid w:val="00BE3542"/>
    <w:rsid w:val="00BE4269"/>
    <w:rsid w:val="00BE484C"/>
    <w:rsid w:val="00BE4A67"/>
    <w:rsid w:val="00BE5073"/>
    <w:rsid w:val="00BE57AC"/>
    <w:rsid w:val="00BE5B98"/>
    <w:rsid w:val="00BE6015"/>
    <w:rsid w:val="00BE60AA"/>
    <w:rsid w:val="00BE6253"/>
    <w:rsid w:val="00BE7158"/>
    <w:rsid w:val="00BE7349"/>
    <w:rsid w:val="00BE79B9"/>
    <w:rsid w:val="00BE7A5A"/>
    <w:rsid w:val="00BE7A92"/>
    <w:rsid w:val="00BE7EB1"/>
    <w:rsid w:val="00BF03A9"/>
    <w:rsid w:val="00BF03CE"/>
    <w:rsid w:val="00BF10D1"/>
    <w:rsid w:val="00BF224E"/>
    <w:rsid w:val="00BF2B23"/>
    <w:rsid w:val="00BF2D5D"/>
    <w:rsid w:val="00BF3255"/>
    <w:rsid w:val="00BF3421"/>
    <w:rsid w:val="00BF36E0"/>
    <w:rsid w:val="00BF385E"/>
    <w:rsid w:val="00BF3D39"/>
    <w:rsid w:val="00BF3DE5"/>
    <w:rsid w:val="00BF41FE"/>
    <w:rsid w:val="00BF420C"/>
    <w:rsid w:val="00BF4473"/>
    <w:rsid w:val="00BF4852"/>
    <w:rsid w:val="00BF4969"/>
    <w:rsid w:val="00BF5C35"/>
    <w:rsid w:val="00BF5EE5"/>
    <w:rsid w:val="00BF613D"/>
    <w:rsid w:val="00BF6413"/>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47D"/>
    <w:rsid w:val="00C04B8B"/>
    <w:rsid w:val="00C050BF"/>
    <w:rsid w:val="00C050FE"/>
    <w:rsid w:val="00C05258"/>
    <w:rsid w:val="00C05321"/>
    <w:rsid w:val="00C056A5"/>
    <w:rsid w:val="00C05F35"/>
    <w:rsid w:val="00C062B9"/>
    <w:rsid w:val="00C06583"/>
    <w:rsid w:val="00C06C5B"/>
    <w:rsid w:val="00C07076"/>
    <w:rsid w:val="00C078EE"/>
    <w:rsid w:val="00C07920"/>
    <w:rsid w:val="00C07EF4"/>
    <w:rsid w:val="00C1018F"/>
    <w:rsid w:val="00C10CD3"/>
    <w:rsid w:val="00C11178"/>
    <w:rsid w:val="00C1197D"/>
    <w:rsid w:val="00C121BD"/>
    <w:rsid w:val="00C12225"/>
    <w:rsid w:val="00C1299C"/>
    <w:rsid w:val="00C131FA"/>
    <w:rsid w:val="00C13560"/>
    <w:rsid w:val="00C14D0A"/>
    <w:rsid w:val="00C14E6E"/>
    <w:rsid w:val="00C15506"/>
    <w:rsid w:val="00C1563D"/>
    <w:rsid w:val="00C156E8"/>
    <w:rsid w:val="00C1599D"/>
    <w:rsid w:val="00C15D09"/>
    <w:rsid w:val="00C15E2E"/>
    <w:rsid w:val="00C15EA1"/>
    <w:rsid w:val="00C162AE"/>
    <w:rsid w:val="00C16FCE"/>
    <w:rsid w:val="00C17AF1"/>
    <w:rsid w:val="00C17E77"/>
    <w:rsid w:val="00C17EDC"/>
    <w:rsid w:val="00C201F7"/>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C5F"/>
    <w:rsid w:val="00C41E81"/>
    <w:rsid w:val="00C4220E"/>
    <w:rsid w:val="00C42222"/>
    <w:rsid w:val="00C42334"/>
    <w:rsid w:val="00C42587"/>
    <w:rsid w:val="00C43C88"/>
    <w:rsid w:val="00C43D2C"/>
    <w:rsid w:val="00C4402D"/>
    <w:rsid w:val="00C44EFE"/>
    <w:rsid w:val="00C44F4F"/>
    <w:rsid w:val="00C4504B"/>
    <w:rsid w:val="00C450F2"/>
    <w:rsid w:val="00C4560A"/>
    <w:rsid w:val="00C45BF7"/>
    <w:rsid w:val="00C45C7B"/>
    <w:rsid w:val="00C45CFD"/>
    <w:rsid w:val="00C46036"/>
    <w:rsid w:val="00C46C35"/>
    <w:rsid w:val="00C472B3"/>
    <w:rsid w:val="00C47654"/>
    <w:rsid w:val="00C5094D"/>
    <w:rsid w:val="00C50A9B"/>
    <w:rsid w:val="00C50D7D"/>
    <w:rsid w:val="00C5109A"/>
    <w:rsid w:val="00C511A0"/>
    <w:rsid w:val="00C51467"/>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5792F"/>
    <w:rsid w:val="00C60829"/>
    <w:rsid w:val="00C612E5"/>
    <w:rsid w:val="00C61339"/>
    <w:rsid w:val="00C615AB"/>
    <w:rsid w:val="00C622F0"/>
    <w:rsid w:val="00C6242E"/>
    <w:rsid w:val="00C62879"/>
    <w:rsid w:val="00C628EA"/>
    <w:rsid w:val="00C62B7B"/>
    <w:rsid w:val="00C62F05"/>
    <w:rsid w:val="00C65D44"/>
    <w:rsid w:val="00C65DCD"/>
    <w:rsid w:val="00C6656F"/>
    <w:rsid w:val="00C66DA0"/>
    <w:rsid w:val="00C66EB4"/>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427"/>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3D5"/>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218"/>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0D2"/>
    <w:rsid w:val="00CD445D"/>
    <w:rsid w:val="00CD4B9E"/>
    <w:rsid w:val="00CD4C6A"/>
    <w:rsid w:val="00CD4CBB"/>
    <w:rsid w:val="00CD4EDD"/>
    <w:rsid w:val="00CD576C"/>
    <w:rsid w:val="00CD5AA2"/>
    <w:rsid w:val="00CD73D7"/>
    <w:rsid w:val="00CD76DB"/>
    <w:rsid w:val="00CE0194"/>
    <w:rsid w:val="00CE0446"/>
    <w:rsid w:val="00CE0CB5"/>
    <w:rsid w:val="00CE13EA"/>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2DF0"/>
    <w:rsid w:val="00CF32E8"/>
    <w:rsid w:val="00CF35CF"/>
    <w:rsid w:val="00CF3905"/>
    <w:rsid w:val="00CF3BEB"/>
    <w:rsid w:val="00CF3D96"/>
    <w:rsid w:val="00CF3E1E"/>
    <w:rsid w:val="00CF4AC3"/>
    <w:rsid w:val="00CF4C38"/>
    <w:rsid w:val="00CF4C4B"/>
    <w:rsid w:val="00CF4E18"/>
    <w:rsid w:val="00CF577D"/>
    <w:rsid w:val="00CF62FC"/>
    <w:rsid w:val="00CF656A"/>
    <w:rsid w:val="00CF65D0"/>
    <w:rsid w:val="00CF68EB"/>
    <w:rsid w:val="00CF6BFE"/>
    <w:rsid w:val="00CF7947"/>
    <w:rsid w:val="00CF7B6D"/>
    <w:rsid w:val="00D005B4"/>
    <w:rsid w:val="00D00661"/>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264"/>
    <w:rsid w:val="00D054AA"/>
    <w:rsid w:val="00D054ED"/>
    <w:rsid w:val="00D0558D"/>
    <w:rsid w:val="00D0596A"/>
    <w:rsid w:val="00D05DE7"/>
    <w:rsid w:val="00D06168"/>
    <w:rsid w:val="00D06442"/>
    <w:rsid w:val="00D06639"/>
    <w:rsid w:val="00D06675"/>
    <w:rsid w:val="00D06AEA"/>
    <w:rsid w:val="00D06E74"/>
    <w:rsid w:val="00D06FD2"/>
    <w:rsid w:val="00D06FF8"/>
    <w:rsid w:val="00D075B0"/>
    <w:rsid w:val="00D07A0F"/>
    <w:rsid w:val="00D104E2"/>
    <w:rsid w:val="00D10982"/>
    <w:rsid w:val="00D10EC7"/>
    <w:rsid w:val="00D10F28"/>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50E"/>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336"/>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9CD"/>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3AD"/>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A4B"/>
    <w:rsid w:val="00D66F3B"/>
    <w:rsid w:val="00D67513"/>
    <w:rsid w:val="00D677A6"/>
    <w:rsid w:val="00D67CD8"/>
    <w:rsid w:val="00D67DFD"/>
    <w:rsid w:val="00D7061E"/>
    <w:rsid w:val="00D709A3"/>
    <w:rsid w:val="00D71008"/>
    <w:rsid w:val="00D716C8"/>
    <w:rsid w:val="00D719CB"/>
    <w:rsid w:val="00D71C28"/>
    <w:rsid w:val="00D72257"/>
    <w:rsid w:val="00D723B4"/>
    <w:rsid w:val="00D72452"/>
    <w:rsid w:val="00D73E4F"/>
    <w:rsid w:val="00D73F4A"/>
    <w:rsid w:val="00D7422F"/>
    <w:rsid w:val="00D749D6"/>
    <w:rsid w:val="00D74C75"/>
    <w:rsid w:val="00D75365"/>
    <w:rsid w:val="00D75646"/>
    <w:rsid w:val="00D75A5A"/>
    <w:rsid w:val="00D76215"/>
    <w:rsid w:val="00D768BC"/>
    <w:rsid w:val="00D768E2"/>
    <w:rsid w:val="00D76DF0"/>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7A3"/>
    <w:rsid w:val="00DC0920"/>
    <w:rsid w:val="00DC0ADE"/>
    <w:rsid w:val="00DC0F08"/>
    <w:rsid w:val="00DC1008"/>
    <w:rsid w:val="00DC12F2"/>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4B3"/>
    <w:rsid w:val="00DD072E"/>
    <w:rsid w:val="00DD09B7"/>
    <w:rsid w:val="00DD1321"/>
    <w:rsid w:val="00DD33EE"/>
    <w:rsid w:val="00DD3625"/>
    <w:rsid w:val="00DD3981"/>
    <w:rsid w:val="00DD3B78"/>
    <w:rsid w:val="00DD3C85"/>
    <w:rsid w:val="00DD49E8"/>
    <w:rsid w:val="00DD4DAD"/>
    <w:rsid w:val="00DD4E0A"/>
    <w:rsid w:val="00DD4E0C"/>
    <w:rsid w:val="00DD5D64"/>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6CD8"/>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0A6"/>
    <w:rsid w:val="00E11898"/>
    <w:rsid w:val="00E11DF7"/>
    <w:rsid w:val="00E11F61"/>
    <w:rsid w:val="00E12248"/>
    <w:rsid w:val="00E1293B"/>
    <w:rsid w:val="00E12DEC"/>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D3"/>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239"/>
    <w:rsid w:val="00E362CF"/>
    <w:rsid w:val="00E3647E"/>
    <w:rsid w:val="00E367D0"/>
    <w:rsid w:val="00E368A5"/>
    <w:rsid w:val="00E3693E"/>
    <w:rsid w:val="00E373C1"/>
    <w:rsid w:val="00E374C8"/>
    <w:rsid w:val="00E4098B"/>
    <w:rsid w:val="00E40A11"/>
    <w:rsid w:val="00E419ED"/>
    <w:rsid w:val="00E41C27"/>
    <w:rsid w:val="00E421F7"/>
    <w:rsid w:val="00E4323B"/>
    <w:rsid w:val="00E4335F"/>
    <w:rsid w:val="00E43864"/>
    <w:rsid w:val="00E443E1"/>
    <w:rsid w:val="00E445E3"/>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4FF2"/>
    <w:rsid w:val="00E551C2"/>
    <w:rsid w:val="00E554BB"/>
    <w:rsid w:val="00E5619B"/>
    <w:rsid w:val="00E566CE"/>
    <w:rsid w:val="00E5694C"/>
    <w:rsid w:val="00E56D12"/>
    <w:rsid w:val="00E57688"/>
    <w:rsid w:val="00E578BC"/>
    <w:rsid w:val="00E57E63"/>
    <w:rsid w:val="00E57F1E"/>
    <w:rsid w:val="00E60D27"/>
    <w:rsid w:val="00E60EC4"/>
    <w:rsid w:val="00E60F2F"/>
    <w:rsid w:val="00E60F8D"/>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B70"/>
    <w:rsid w:val="00E64BAA"/>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6B92"/>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BE9"/>
    <w:rsid w:val="00EC0FBB"/>
    <w:rsid w:val="00EC1660"/>
    <w:rsid w:val="00EC182A"/>
    <w:rsid w:val="00EC2348"/>
    <w:rsid w:val="00EC39AA"/>
    <w:rsid w:val="00EC3C42"/>
    <w:rsid w:val="00EC446E"/>
    <w:rsid w:val="00EC47B0"/>
    <w:rsid w:val="00EC4844"/>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2E9"/>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3AB"/>
    <w:rsid w:val="00EE0400"/>
    <w:rsid w:val="00EE157D"/>
    <w:rsid w:val="00EE15E9"/>
    <w:rsid w:val="00EE17DE"/>
    <w:rsid w:val="00EE1850"/>
    <w:rsid w:val="00EE21AD"/>
    <w:rsid w:val="00EE225F"/>
    <w:rsid w:val="00EE2619"/>
    <w:rsid w:val="00EE27F8"/>
    <w:rsid w:val="00EE2978"/>
    <w:rsid w:val="00EE3149"/>
    <w:rsid w:val="00EE32B0"/>
    <w:rsid w:val="00EE4086"/>
    <w:rsid w:val="00EE43BE"/>
    <w:rsid w:val="00EE4664"/>
    <w:rsid w:val="00EE4BBB"/>
    <w:rsid w:val="00EE5145"/>
    <w:rsid w:val="00EE53B9"/>
    <w:rsid w:val="00EE542A"/>
    <w:rsid w:val="00EE567E"/>
    <w:rsid w:val="00EE5C1B"/>
    <w:rsid w:val="00EE61AC"/>
    <w:rsid w:val="00EE69E9"/>
    <w:rsid w:val="00EE6C64"/>
    <w:rsid w:val="00EE6D6D"/>
    <w:rsid w:val="00EE6EC1"/>
    <w:rsid w:val="00EE6F93"/>
    <w:rsid w:val="00EE71F5"/>
    <w:rsid w:val="00EE770F"/>
    <w:rsid w:val="00EE784B"/>
    <w:rsid w:val="00EE788E"/>
    <w:rsid w:val="00EF001F"/>
    <w:rsid w:val="00EF0052"/>
    <w:rsid w:val="00EF0A99"/>
    <w:rsid w:val="00EF1173"/>
    <w:rsid w:val="00EF13C7"/>
    <w:rsid w:val="00EF1D19"/>
    <w:rsid w:val="00EF2D29"/>
    <w:rsid w:val="00EF31C0"/>
    <w:rsid w:val="00EF33DC"/>
    <w:rsid w:val="00EF3445"/>
    <w:rsid w:val="00EF39F1"/>
    <w:rsid w:val="00EF3C6E"/>
    <w:rsid w:val="00EF43A3"/>
    <w:rsid w:val="00EF4C2B"/>
    <w:rsid w:val="00EF4ED3"/>
    <w:rsid w:val="00EF52C0"/>
    <w:rsid w:val="00EF5457"/>
    <w:rsid w:val="00EF5558"/>
    <w:rsid w:val="00EF5607"/>
    <w:rsid w:val="00EF60D7"/>
    <w:rsid w:val="00EF6746"/>
    <w:rsid w:val="00EF7999"/>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AD6"/>
    <w:rsid w:val="00F06B80"/>
    <w:rsid w:val="00F06D81"/>
    <w:rsid w:val="00F07185"/>
    <w:rsid w:val="00F07634"/>
    <w:rsid w:val="00F07FC0"/>
    <w:rsid w:val="00F07FDD"/>
    <w:rsid w:val="00F104EF"/>
    <w:rsid w:val="00F10969"/>
    <w:rsid w:val="00F109B5"/>
    <w:rsid w:val="00F10C3F"/>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C19"/>
    <w:rsid w:val="00F30DD0"/>
    <w:rsid w:val="00F30E60"/>
    <w:rsid w:val="00F30E7A"/>
    <w:rsid w:val="00F31497"/>
    <w:rsid w:val="00F3231C"/>
    <w:rsid w:val="00F3247F"/>
    <w:rsid w:val="00F32759"/>
    <w:rsid w:val="00F32955"/>
    <w:rsid w:val="00F32DE3"/>
    <w:rsid w:val="00F3365B"/>
    <w:rsid w:val="00F3366F"/>
    <w:rsid w:val="00F33737"/>
    <w:rsid w:val="00F33E82"/>
    <w:rsid w:val="00F343BC"/>
    <w:rsid w:val="00F34BD0"/>
    <w:rsid w:val="00F35D6F"/>
    <w:rsid w:val="00F362DF"/>
    <w:rsid w:val="00F362E4"/>
    <w:rsid w:val="00F364A1"/>
    <w:rsid w:val="00F365E9"/>
    <w:rsid w:val="00F36DEA"/>
    <w:rsid w:val="00F3728C"/>
    <w:rsid w:val="00F379D9"/>
    <w:rsid w:val="00F37B57"/>
    <w:rsid w:val="00F401B5"/>
    <w:rsid w:val="00F40245"/>
    <w:rsid w:val="00F404BC"/>
    <w:rsid w:val="00F40E6A"/>
    <w:rsid w:val="00F40EB6"/>
    <w:rsid w:val="00F4192A"/>
    <w:rsid w:val="00F4219C"/>
    <w:rsid w:val="00F42721"/>
    <w:rsid w:val="00F428B1"/>
    <w:rsid w:val="00F42D8F"/>
    <w:rsid w:val="00F43DE0"/>
    <w:rsid w:val="00F43E28"/>
    <w:rsid w:val="00F4403C"/>
    <w:rsid w:val="00F44100"/>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149"/>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74B"/>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283C"/>
    <w:rsid w:val="00F73397"/>
    <w:rsid w:val="00F734C5"/>
    <w:rsid w:val="00F73549"/>
    <w:rsid w:val="00F73A16"/>
    <w:rsid w:val="00F74BE4"/>
    <w:rsid w:val="00F756CD"/>
    <w:rsid w:val="00F7651C"/>
    <w:rsid w:val="00F76ADB"/>
    <w:rsid w:val="00F7725D"/>
    <w:rsid w:val="00F775CF"/>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38"/>
    <w:rsid w:val="00F86A59"/>
    <w:rsid w:val="00F86A8A"/>
    <w:rsid w:val="00F86D74"/>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D68"/>
    <w:rsid w:val="00FA1F1C"/>
    <w:rsid w:val="00FA2658"/>
    <w:rsid w:val="00FA299A"/>
    <w:rsid w:val="00FA2DE2"/>
    <w:rsid w:val="00FA3DDE"/>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381"/>
    <w:rsid w:val="00FC36C2"/>
    <w:rsid w:val="00FC3941"/>
    <w:rsid w:val="00FC3A1C"/>
    <w:rsid w:val="00FC3AAE"/>
    <w:rsid w:val="00FC47EF"/>
    <w:rsid w:val="00FC4CCF"/>
    <w:rsid w:val="00FC5031"/>
    <w:rsid w:val="00FC59BB"/>
    <w:rsid w:val="00FC5A67"/>
    <w:rsid w:val="00FC5B4F"/>
    <w:rsid w:val="00FC5CB0"/>
    <w:rsid w:val="00FC6120"/>
    <w:rsid w:val="00FC6C5F"/>
    <w:rsid w:val="00FC6D8E"/>
    <w:rsid w:val="00FC7973"/>
    <w:rsid w:val="00FD008B"/>
    <w:rsid w:val="00FD01B4"/>
    <w:rsid w:val="00FD0618"/>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3BA9"/>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E6ACE"/>
    <w:pPr>
      <w:widowControl w:val="0"/>
      <w:spacing w:after="120" w:line="240" w:lineRule="atLeast"/>
    </w:pPr>
    <w:rPr>
      <w:rFonts w:ascii="Arial" w:hAnsi="Arial"/>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uiPriority w:val="1"/>
    <w:qFormat/>
    <w:rsid w:val="00AE6ACE"/>
    <w:pPr>
      <w:keepNext/>
      <w:outlineLvl w:val="0"/>
    </w:pPr>
    <w:rPr>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uiPriority w:val="2"/>
    <w:qFormat/>
    <w:rsid w:val="00AE6ACE"/>
    <w:pPr>
      <w:keepNext/>
      <w:widowControl/>
      <w:spacing w:after="0" w:line="240" w:lineRule="auto"/>
      <w:outlineLvl w:val="1"/>
    </w:pPr>
    <w:rPr>
      <w:rFonts w:ascii="Times New Roman" w:hAnsi="Times New Roman"/>
      <w:sz w:val="56"/>
      <w:lang w:val="en-US"/>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uiPriority w:val="3"/>
    <w:qFormat/>
    <w:rsid w:val="00AE6ACE"/>
    <w:pPr>
      <w:keepNext/>
      <w:widowControl/>
      <w:spacing w:before="240" w:after="60" w:line="240" w:lineRule="auto"/>
      <w:outlineLvl w:val="2"/>
    </w:pPr>
    <w:rPr>
      <w:sz w:val="24"/>
      <w:lang w:val="de-DE"/>
    </w:rPr>
  </w:style>
  <w:style w:type="paragraph" w:styleId="Heading4">
    <w:name w:val="heading 4"/>
    <w:aliases w:val="H4,Alt+4,Alt+41,Alt+42,Alt+43,Alt+411,Alt+421,Alt+44,Alt+412,Alt+422,Alt+45,Alt+413,Alt+423,Alt+431,Alt+4111,Alt+4211,Alt+441,Alt+4121,Alt+4221,Alt+46,Alt+414,Alt+424,Alt+432,Alt+4112,Alt+4212,Alt+442,Alt+4122,Alt+4222,Alt+47,Alt+415,Alt+425,h"/>
    <w:basedOn w:val="Normal"/>
    <w:next w:val="Normal"/>
    <w:link w:val="Heading4Char"/>
    <w:uiPriority w:val="4"/>
    <w:qFormat/>
    <w:rsid w:val="00AE6ACE"/>
    <w:pPr>
      <w:keepNext/>
      <w:widowControl/>
      <w:spacing w:line="240" w:lineRule="auto"/>
      <w:ind w:left="2160"/>
      <w:jc w:val="both"/>
      <w:outlineLvl w:val="3"/>
    </w:pPr>
    <w:rPr>
      <w:rFonts w:ascii="Palatino" w:hAnsi="Palatino"/>
      <w:b/>
      <w:sz w:val="24"/>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widowControl/>
      <w:spacing w:after="0" w:line="240" w:lineRule="auto"/>
      <w:jc w:val="center"/>
      <w:outlineLvl w:val="4"/>
    </w:pPr>
    <w:rPr>
      <w:rFonts w:ascii="Palatino" w:hAnsi="Palatino"/>
      <w:sz w:val="18"/>
      <w:lang w:val="en-US"/>
    </w:rPr>
  </w:style>
  <w:style w:type="paragraph" w:styleId="Heading6">
    <w:name w:val="heading 6"/>
    <w:aliases w:val="Alt+6,h6,H61,TOC header,Bullet list,sub-dash,sd,5,Appendix,T1,Heading6,h61,h62,Titre 6"/>
    <w:basedOn w:val="Normal"/>
    <w:next w:val="Normal"/>
    <w:link w:val="Heading6Char"/>
    <w:uiPriority w:val="6"/>
    <w:qFormat/>
    <w:rsid w:val="00AE6ACE"/>
    <w:pPr>
      <w:keepNext/>
      <w:widowControl/>
      <w:spacing w:line="240" w:lineRule="auto"/>
      <w:jc w:val="both"/>
      <w:outlineLvl w:val="5"/>
    </w:pPr>
    <w:rPr>
      <w:rFonts w:ascii="Palatino" w:hAnsi="Palatino"/>
      <w:lang w:val="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jc w:val="both"/>
      <w:outlineLvl w:val="6"/>
    </w:pPr>
    <w:rPr>
      <w:b/>
      <w:bCs/>
      <w:sz w:val="22"/>
      <w:lang w:val="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jc w:val="center"/>
      <w:outlineLvl w:val="7"/>
    </w:pPr>
    <w:rPr>
      <w:b/>
      <w:lang w:val="en-US"/>
    </w:rPr>
  </w:style>
  <w:style w:type="paragraph" w:styleId="Heading9">
    <w:name w:val="heading 9"/>
    <w:aliases w:val="Alt+9,Figure Heading,FH,Titre 10"/>
    <w:basedOn w:val="Normal"/>
    <w:next w:val="Normal"/>
    <w:link w:val="Heading9Char"/>
    <w:uiPriority w:val="9"/>
    <w:qFormat/>
    <w:rsid w:val="00AE6ACE"/>
    <w:pPr>
      <w:keepNext/>
      <w:tabs>
        <w:tab w:val="left" w:pos="2127"/>
      </w:tabs>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tabs>
        <w:tab w:val="center" w:pos="4320"/>
        <w:tab w:val="right" w:pos="8640"/>
      </w:tabs>
    </w:pPr>
  </w:style>
  <w:style w:type="paragraph" w:styleId="Footer">
    <w:name w:val="footer"/>
    <w:basedOn w:val="Normal"/>
    <w:rsid w:val="00AE6ACE"/>
    <w:pPr>
      <w:tabs>
        <w:tab w:val="center" w:pos="4320"/>
        <w:tab w:val="right" w:pos="8640"/>
      </w:tabs>
    </w:pPr>
  </w:style>
  <w:style w:type="paragraph" w:styleId="BodyText2">
    <w:name w:val="Body Text 2"/>
    <w:basedOn w:val="Normal"/>
    <w:link w:val="BodyText2Char"/>
    <w:rsid w:val="00AE6ACE"/>
    <w:pPr>
      <w:widowControl/>
      <w:tabs>
        <w:tab w:val="left" w:pos="2160"/>
      </w:tabs>
      <w:spacing w:after="0" w:line="240" w:lineRule="auto"/>
      <w:ind w:left="1267"/>
    </w:pPr>
    <w:rPr>
      <w:lang w:val="en-US"/>
    </w:rPr>
  </w:style>
  <w:style w:type="paragraph" w:styleId="BodyText3">
    <w:name w:val="Body Text 3"/>
    <w:basedOn w:val="Normal"/>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Normal"/>
    <w:rsid w:val="00AE6ACE"/>
    <w:pPr>
      <w:widowControl/>
      <w:tabs>
        <w:tab w:val="left" w:pos="1620"/>
        <w:tab w:val="left" w:pos="1980"/>
      </w:tabs>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widowControl/>
      <w:spacing w:line="240" w:lineRule="auto"/>
      <w:jc w:val="center"/>
    </w:pPr>
    <w:rPr>
      <w:rFonts w:ascii="Times New Roman" w:hAnsi="Times New Roman"/>
      <w:b/>
      <w:u w:val="single"/>
      <w:lang w:val="en-US"/>
    </w:rPr>
  </w:style>
  <w:style w:type="paragraph" w:styleId="BodyTextIndent2">
    <w:name w:val="Body Text Indent 2"/>
    <w:basedOn w:val="Normal"/>
    <w:rsid w:val="00AE6ACE"/>
    <w:pPr>
      <w:widowControl/>
      <w:spacing w:line="240" w:lineRule="auto"/>
      <w:ind w:left="1170" w:hanging="450"/>
      <w:jc w:val="both"/>
    </w:pPr>
    <w:rPr>
      <w:rFonts w:ascii="Times New Roman" w:hAnsi="Times New Roman"/>
      <w:lang w:val="en-US"/>
    </w:rPr>
  </w:style>
  <w:style w:type="paragraph" w:styleId="BodyTextIndent3">
    <w:name w:val="Body Text Indent 3"/>
    <w:basedOn w:val="Normal"/>
    <w:rsid w:val="00AE6ACE"/>
    <w:pPr>
      <w:widowControl/>
      <w:spacing w:line="240" w:lineRule="auto"/>
      <w:ind w:left="720"/>
    </w:pPr>
    <w:rPr>
      <w:rFonts w:ascii="Times New Roman" w:hAnsi="Times New Roman"/>
      <w:lang w:val="en-US"/>
    </w:rPr>
  </w:style>
  <w:style w:type="paragraph" w:styleId="BodyText">
    <w:name w:val="Body Text"/>
    <w:basedOn w:val="Normal"/>
    <w:link w:val="BodyTextChar"/>
    <w:rsid w:val="00AE6ACE"/>
    <w:pPr>
      <w:widowControl/>
      <w:spacing w:line="240" w:lineRule="auto"/>
      <w:jc w:val="both"/>
    </w:pPr>
    <w:rPr>
      <w:rFonts w:ascii="Palatino" w:hAnsi="Palatino"/>
      <w:lang w:val="en-US"/>
    </w:rPr>
  </w:style>
  <w:style w:type="paragraph" w:styleId="List2">
    <w:name w:val="List 2"/>
    <w:basedOn w:val="Normal"/>
    <w:rsid w:val="00AE6ACE"/>
    <w:pPr>
      <w:widowControl/>
      <w:spacing w:after="0" w:line="240" w:lineRule="auto"/>
      <w:ind w:left="720" w:hanging="360"/>
    </w:pPr>
    <w:rPr>
      <w:rFonts w:ascii="Palatino" w:hAnsi="Palatino"/>
      <w:sz w:val="24"/>
      <w:lang w:val="en-US"/>
    </w:rPr>
  </w:style>
  <w:style w:type="paragraph" w:styleId="BlockText">
    <w:name w:val="Block Text"/>
    <w:basedOn w:val="Normal"/>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widowControl/>
      <w:numPr>
        <w:ilvl w:val="12"/>
      </w:numPr>
      <w:spacing w:line="240" w:lineRule="auto"/>
      <w:ind w:left="360"/>
      <w:jc w:val="both"/>
    </w:pPr>
    <w:rPr>
      <w:rFonts w:ascii="Palatino" w:hAnsi="Palatino"/>
      <w:lang w:val="en-US"/>
    </w:rPr>
  </w:style>
  <w:style w:type="character" w:styleId="Strong">
    <w:name w:val="Strong"/>
    <w:uiPriority w:val="22"/>
    <w:qFormat/>
    <w:rsid w:val="00AE6ACE"/>
    <w:rPr>
      <w:b/>
      <w:bCs/>
    </w:rPr>
  </w:style>
  <w:style w:type="paragraph" w:styleId="FootnoteText">
    <w:name w:val="footnote text"/>
    <w:basedOn w:val="Normal"/>
    <w:semiHidden/>
    <w:rsid w:val="00AE6ACE"/>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spacing w:after="0" w:line="240" w:lineRule="auto"/>
      <w:jc w:val="center"/>
    </w:pPr>
    <w:rPr>
      <w:rFonts w:ascii="Times New Roman" w:hAnsi="Times New Roman"/>
      <w:b/>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rsid w:val="000A0F95"/>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ind w:leftChars="200" w:left="100" w:hangingChars="200" w:hanging="200"/>
      <w:contextualSpacing/>
    </w:pPr>
  </w:style>
  <w:style w:type="paragraph" w:customStyle="1" w:styleId="DefaultParagraphFontParaCharCharChar">
    <w:name w:val="Default Paragraph Font Para Char Char Char"/>
    <w:basedOn w:val="Normal"/>
    <w:semiHidden/>
    <w:rsid w:val="00895A76"/>
    <w:pPr>
      <w:widowControl/>
      <w:overflowPunct w:val="0"/>
      <w:autoSpaceDE w:val="0"/>
      <w:autoSpaceDN w:val="0"/>
      <w:adjustRightInd w:val="0"/>
      <w:spacing w:after="160" w:line="240" w:lineRule="exact"/>
      <w:textAlignment w:val="baseline"/>
    </w:pPr>
    <w:rPr>
      <w:rFonts w:eastAsia="Malgun Gothic"/>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ind w:leftChars="400" w:left="800"/>
    </w:p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link w:val="PlainTextChar"/>
    <w:uiPriority w:val="99"/>
    <w:unhideWhenUsed/>
    <w:rsid w:val="0003042A"/>
    <w:pPr>
      <w:wordWrap w:val="0"/>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numPr>
        <w:numId w:val="1"/>
      </w:numPr>
      <w:contextualSpacing/>
    </w:pPr>
  </w:style>
  <w:style w:type="paragraph" w:customStyle="1" w:styleId="TAL">
    <w:name w:val="TAL"/>
    <w:basedOn w:val="Normal"/>
    <w:rsid w:val="00F556A4"/>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rsid w:val="001264A4"/>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semiHidden/>
    <w:rsid w:val="00D159C1"/>
    <w:pPr>
      <w:widowControl/>
      <w:spacing w:after="160" w:line="240" w:lineRule="exact"/>
    </w:pPr>
    <w:rPr>
      <w:rFonts w:eastAsia="SimSun" w:cs="Arial"/>
      <w:color w:val="0000FF"/>
      <w:kern w:val="2"/>
      <w:lang w:val="en-US" w:eastAsia="zh-CN"/>
    </w:rPr>
  </w:style>
  <w:style w:type="paragraph" w:styleId="DocumentMap">
    <w:name w:val="Document Map"/>
    <w:basedOn w:val="Normal"/>
    <w:link w:val="DocumentMapChar"/>
    <w:rsid w:val="00DD3625"/>
    <w:rPr>
      <w:rFonts w:ascii="Gulim" w:eastAsia="Gulim"/>
      <w:sz w:val="18"/>
      <w:szCs w:val="18"/>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widowControl/>
      <w:spacing w:after="220" w:line="240" w:lineRule="auto"/>
    </w:pPr>
    <w:rPr>
      <w:rFonts w:eastAsia="Malgun Gothic"/>
      <w:sz w:val="22"/>
      <w:lang w:val="en-US"/>
    </w:rPr>
  </w:style>
  <w:style w:type="paragraph" w:styleId="Title">
    <w:name w:val="Title"/>
    <w:basedOn w:val="Normal"/>
    <w:link w:val="TitleChar"/>
    <w:autoRedefine/>
    <w:qFormat/>
    <w:rsid w:val="00A74EDE"/>
    <w:pPr>
      <w:widowControl/>
      <w:spacing w:before="120" w:after="60" w:line="240" w:lineRule="auto"/>
      <w:jc w:val="right"/>
      <w:outlineLvl w:val="0"/>
    </w:pPr>
    <w:rPr>
      <w:rFonts w:eastAsia="Malgun Gothic" w:cs="Arial"/>
      <w:b/>
      <w:bCs/>
      <w:kern w:val="28"/>
      <w:sz w:val="32"/>
      <w:szCs w:val="32"/>
      <w:lang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ind w:left="1260" w:hanging="551"/>
    </w:pPr>
    <w:rPr>
      <w:rFonts w:eastAsia="MS Mincho"/>
      <w:b/>
      <w:sz w:val="22"/>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ListContinue">
    <w:name w:val="List Continue"/>
    <w:basedOn w:val="Normal"/>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EndnoteText">
    <w:name w:val="endnote text"/>
    <w:basedOn w:val="Normal"/>
    <w:link w:val="EndnoteTextChar"/>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ind w:left="720"/>
      <w:contextualSpacing/>
    </w:pPr>
    <w:rPr>
      <w:rFonts w:eastAsia="SimSun"/>
      <w:sz w:val="22"/>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rFonts w:ascii="Arial" w:hAnsi="Arial"/>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rFonts w:ascii="Arial" w:hAnsi="Arial"/>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Malgun Gothic" w:hAnsi="Times New Roman"/>
      <w:b/>
      <w:noProof/>
      <w:sz w:val="24"/>
      <w:szCs w:val="24"/>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Malgun Gothic"/>
      <w:lang w:val="en-GB" w:eastAsia="en-US"/>
    </w:rPr>
  </w:style>
  <w:style w:type="character" w:customStyle="1" w:styleId="TFChar">
    <w:name w:val="TF Char"/>
    <w:link w:val="TF"/>
    <w:rsid w:val="009160E7"/>
    <w:rPr>
      <w:rFonts w:ascii="Arial" w:eastAsia="Malgun Gothic" w:hAnsi="Arial"/>
      <w:b/>
      <w:lang w:val="en-GB" w:eastAsia="en-US"/>
    </w:rPr>
  </w:style>
  <w:style w:type="character" w:customStyle="1" w:styleId="UnresolvedMention1">
    <w:name w:val="Unresolved Mention1"/>
    <w:basedOn w:val="DefaultParagraphFont"/>
    <w:uiPriority w:val="99"/>
    <w:semiHidden/>
    <w:unhideWhenUsed/>
    <w:rsid w:val="00936D55"/>
    <w:rPr>
      <w:color w:val="605E5C"/>
      <w:shd w:val="clear" w:color="auto" w:fill="E1DFDD"/>
    </w:rPr>
  </w:style>
  <w:style w:type="character" w:customStyle="1" w:styleId="B1Char1">
    <w:name w:val="B1 Char1"/>
    <w:rsid w:val="00396989"/>
    <w:rPr>
      <w:lang w:val="en-GB" w:eastAsia="en-US"/>
    </w:rPr>
  </w:style>
  <w:style w:type="paragraph" w:customStyle="1" w:styleId="TALcontinuation">
    <w:name w:val="TAL continuation"/>
    <w:basedOn w:val="TAL"/>
    <w:qFormat/>
    <w:rsid w:val="00074042"/>
    <w:pPr>
      <w:keepNext w:val="0"/>
      <w:overflowPunct/>
      <w:autoSpaceDE/>
      <w:autoSpaceDN/>
      <w:adjustRightInd/>
      <w:spacing w:beforeLines="25" w:before="25"/>
      <w:textAlignment w:val="auto"/>
    </w:pPr>
    <w:rPr>
      <w:rFonts w:eastAsia="Times New Roman"/>
      <w:lang w:val="en-US"/>
    </w:rPr>
  </w:style>
  <w:style w:type="character" w:styleId="UnresolvedMention">
    <w:name w:val="Unresolved Mention"/>
    <w:basedOn w:val="DefaultParagraphFont"/>
    <w:uiPriority w:val="99"/>
    <w:semiHidden/>
    <w:unhideWhenUsed/>
    <w:rsid w:val="002208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35559191">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9544646">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2.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96DBD4D-26B6-D24B-A80C-28F84D0E75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4</Pages>
  <Words>1235</Words>
  <Characters>7046</Characters>
  <Application>Microsoft Office Word</Application>
  <DocSecurity>0</DocSecurity>
  <Lines>58</Lines>
  <Paragraphs>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8265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Microsoft Office User</cp:lastModifiedBy>
  <cp:revision>197</cp:revision>
  <cp:lastPrinted>2021-11-04T20:07:00Z</cp:lastPrinted>
  <dcterms:created xsi:type="dcterms:W3CDTF">2021-08-19T18:09:00Z</dcterms:created>
  <dcterms:modified xsi:type="dcterms:W3CDTF">2021-11-04T20:23:00Z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ies>
</file>