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vertAnchor="page" w:horzAnchor="margin" w:tblpY="2526"/>
        <w:tblW w:w="9923" w:type="dxa"/>
        <w:tblLayout w:type="fixed"/>
        <w:tblCellMar>
          <w:left w:w="57" w:type="dxa"/>
          <w:right w:w="57" w:type="dxa"/>
        </w:tblCellMar>
        <w:tblLook w:val="0000" w:firstRow="0" w:lastRow="0" w:firstColumn="0" w:lastColumn="0" w:noHBand="0" w:noVBand="0"/>
      </w:tblPr>
      <w:tblGrid>
        <w:gridCol w:w="1191"/>
        <w:gridCol w:w="416"/>
        <w:gridCol w:w="10"/>
        <w:gridCol w:w="510"/>
        <w:gridCol w:w="3115"/>
        <w:gridCol w:w="145"/>
        <w:gridCol w:w="4536"/>
      </w:tblGrid>
      <w:tr w:rsidR="00C90169" w:rsidRPr="00C90169" w14:paraId="13264305" w14:textId="77777777" w:rsidTr="00C15581">
        <w:trPr>
          <w:cantSplit/>
        </w:trPr>
        <w:tc>
          <w:tcPr>
            <w:tcW w:w="1191" w:type="dxa"/>
            <w:vMerge w:val="restart"/>
          </w:tcPr>
          <w:p w14:paraId="1116366D" w14:textId="77777777" w:rsidR="00C90169" w:rsidRPr="00C90169" w:rsidRDefault="00C90169" w:rsidP="00C15581">
            <w:pPr>
              <w:rPr>
                <w:sz w:val="20"/>
                <w:szCs w:val="20"/>
              </w:rPr>
            </w:pPr>
            <w:bookmarkStart w:id="0" w:name="dnum" w:colFirst="2" w:colLast="2"/>
            <w:bookmarkStart w:id="1" w:name="dsg" w:colFirst="1" w:colLast="1"/>
            <w:bookmarkStart w:id="2" w:name="dtableau"/>
            <w:r w:rsidRPr="00C90169">
              <w:rPr>
                <w:noProof/>
                <w:sz w:val="20"/>
                <w:szCs w:val="20"/>
                <w:lang w:eastAsia="zh-CN"/>
              </w:rPr>
              <w:drawing>
                <wp:inline distT="0" distB="0" distL="0" distR="0" wp14:anchorId="28FEF026" wp14:editId="574FB353">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4"/>
            <w:vMerge w:val="restart"/>
          </w:tcPr>
          <w:p w14:paraId="1C32BDC7" w14:textId="77777777" w:rsidR="00C90169" w:rsidRPr="00C90169" w:rsidRDefault="00C90169" w:rsidP="00C15581">
            <w:pPr>
              <w:rPr>
                <w:sz w:val="16"/>
                <w:szCs w:val="16"/>
              </w:rPr>
            </w:pPr>
            <w:r w:rsidRPr="00C90169">
              <w:rPr>
                <w:sz w:val="16"/>
                <w:szCs w:val="16"/>
              </w:rPr>
              <w:t>INTERNATIONAL TELECOMMUNICATION UNION</w:t>
            </w:r>
          </w:p>
          <w:p w14:paraId="61A74E63" w14:textId="77777777" w:rsidR="00C90169" w:rsidRPr="00C90169" w:rsidRDefault="00C90169" w:rsidP="00C15581">
            <w:pPr>
              <w:rPr>
                <w:b/>
                <w:bCs/>
                <w:sz w:val="26"/>
                <w:szCs w:val="26"/>
              </w:rPr>
            </w:pPr>
            <w:r w:rsidRPr="00C90169">
              <w:rPr>
                <w:b/>
                <w:bCs/>
                <w:sz w:val="26"/>
                <w:szCs w:val="26"/>
              </w:rPr>
              <w:t>TELECOMMUNICATION</w:t>
            </w:r>
            <w:r w:rsidRPr="00C90169">
              <w:rPr>
                <w:b/>
                <w:bCs/>
                <w:sz w:val="26"/>
                <w:szCs w:val="26"/>
              </w:rPr>
              <w:br/>
              <w:t>STANDARDIZATION SECTOR</w:t>
            </w:r>
          </w:p>
          <w:p w14:paraId="6A7716A9" w14:textId="77777777" w:rsidR="00C90169" w:rsidRPr="00C90169" w:rsidRDefault="00C90169" w:rsidP="00C15581">
            <w:pPr>
              <w:rPr>
                <w:sz w:val="20"/>
                <w:szCs w:val="20"/>
              </w:rPr>
            </w:pPr>
            <w:r w:rsidRPr="00C90169">
              <w:rPr>
                <w:sz w:val="20"/>
                <w:szCs w:val="20"/>
              </w:rPr>
              <w:t xml:space="preserve">STUDY PERIOD </w:t>
            </w:r>
            <w:bookmarkStart w:id="3" w:name="dstudyperiod"/>
            <w:r w:rsidRPr="00C90169">
              <w:rPr>
                <w:sz w:val="20"/>
                <w:szCs w:val="20"/>
              </w:rPr>
              <w:t>2017-2020</w:t>
            </w:r>
            <w:bookmarkEnd w:id="3"/>
          </w:p>
        </w:tc>
        <w:tc>
          <w:tcPr>
            <w:tcW w:w="4681" w:type="dxa"/>
            <w:gridSpan w:val="2"/>
            <w:vAlign w:val="center"/>
          </w:tcPr>
          <w:p w14:paraId="75AD4468" w14:textId="38DD6482" w:rsidR="00C90169" w:rsidRPr="00C90169" w:rsidRDefault="00C90169" w:rsidP="00C15581">
            <w:pPr>
              <w:pStyle w:val="Docnumber"/>
              <w:rPr>
                <w:sz w:val="32"/>
              </w:rPr>
            </w:pPr>
            <w:r>
              <w:rPr>
                <w:sz w:val="32"/>
              </w:rPr>
              <w:t>SG2-LS132</w:t>
            </w:r>
          </w:p>
        </w:tc>
      </w:tr>
      <w:bookmarkEnd w:id="0"/>
      <w:tr w:rsidR="00C90169" w:rsidRPr="00C90169" w14:paraId="26057C86" w14:textId="77777777" w:rsidTr="00C15581">
        <w:trPr>
          <w:cantSplit/>
        </w:trPr>
        <w:tc>
          <w:tcPr>
            <w:tcW w:w="1191" w:type="dxa"/>
            <w:vMerge/>
          </w:tcPr>
          <w:p w14:paraId="3DE5C665" w14:textId="77777777" w:rsidR="00C90169" w:rsidRPr="00C90169" w:rsidRDefault="00C90169" w:rsidP="00C15581">
            <w:pPr>
              <w:rPr>
                <w:smallCaps/>
                <w:sz w:val="20"/>
              </w:rPr>
            </w:pPr>
          </w:p>
        </w:tc>
        <w:tc>
          <w:tcPr>
            <w:tcW w:w="4051" w:type="dxa"/>
            <w:gridSpan w:val="4"/>
            <w:vMerge/>
          </w:tcPr>
          <w:p w14:paraId="32F8F7A5" w14:textId="77777777" w:rsidR="00C90169" w:rsidRPr="00C90169" w:rsidRDefault="00C90169" w:rsidP="00C15581">
            <w:pPr>
              <w:rPr>
                <w:smallCaps/>
                <w:sz w:val="20"/>
              </w:rPr>
            </w:pPr>
          </w:p>
        </w:tc>
        <w:tc>
          <w:tcPr>
            <w:tcW w:w="4681" w:type="dxa"/>
            <w:gridSpan w:val="2"/>
          </w:tcPr>
          <w:p w14:paraId="14413E73" w14:textId="6E6E01D0" w:rsidR="00C90169" w:rsidRPr="00C90169" w:rsidRDefault="00C90169" w:rsidP="00C15581">
            <w:pPr>
              <w:jc w:val="right"/>
              <w:rPr>
                <w:b/>
                <w:bCs/>
                <w:smallCaps/>
                <w:sz w:val="28"/>
                <w:szCs w:val="28"/>
              </w:rPr>
            </w:pPr>
            <w:r>
              <w:rPr>
                <w:b/>
                <w:bCs/>
                <w:smallCaps/>
                <w:sz w:val="28"/>
                <w:szCs w:val="28"/>
              </w:rPr>
              <w:t xml:space="preserve">STUDY GROUP </w:t>
            </w:r>
            <w:r w:rsidR="00D755BA">
              <w:rPr>
                <w:b/>
                <w:bCs/>
                <w:smallCaps/>
                <w:sz w:val="28"/>
                <w:szCs w:val="28"/>
              </w:rPr>
              <w:t>1</w:t>
            </w:r>
            <w:r>
              <w:rPr>
                <w:b/>
                <w:bCs/>
                <w:smallCaps/>
                <w:sz w:val="28"/>
                <w:szCs w:val="28"/>
              </w:rPr>
              <w:t>2</w:t>
            </w:r>
          </w:p>
        </w:tc>
      </w:tr>
      <w:tr w:rsidR="00C90169" w:rsidRPr="00C90169" w14:paraId="4087CA8F" w14:textId="77777777" w:rsidTr="00C15581">
        <w:trPr>
          <w:cantSplit/>
        </w:trPr>
        <w:tc>
          <w:tcPr>
            <w:tcW w:w="1191" w:type="dxa"/>
            <w:vMerge/>
            <w:tcBorders>
              <w:bottom w:val="single" w:sz="12" w:space="0" w:color="auto"/>
            </w:tcBorders>
          </w:tcPr>
          <w:p w14:paraId="3B86E3BE" w14:textId="77777777" w:rsidR="00C90169" w:rsidRPr="00C90169" w:rsidRDefault="00C90169" w:rsidP="00C15581">
            <w:pPr>
              <w:rPr>
                <w:b/>
                <w:bCs/>
                <w:sz w:val="26"/>
              </w:rPr>
            </w:pPr>
          </w:p>
        </w:tc>
        <w:tc>
          <w:tcPr>
            <w:tcW w:w="4051" w:type="dxa"/>
            <w:gridSpan w:val="4"/>
            <w:vMerge/>
            <w:tcBorders>
              <w:bottom w:val="single" w:sz="12" w:space="0" w:color="auto"/>
            </w:tcBorders>
          </w:tcPr>
          <w:p w14:paraId="40DBB94E" w14:textId="77777777" w:rsidR="00C90169" w:rsidRPr="00C90169" w:rsidRDefault="00C90169" w:rsidP="00C15581">
            <w:pPr>
              <w:rPr>
                <w:b/>
                <w:bCs/>
                <w:sz w:val="26"/>
              </w:rPr>
            </w:pPr>
          </w:p>
        </w:tc>
        <w:tc>
          <w:tcPr>
            <w:tcW w:w="4681" w:type="dxa"/>
            <w:gridSpan w:val="2"/>
            <w:tcBorders>
              <w:bottom w:val="single" w:sz="12" w:space="0" w:color="auto"/>
            </w:tcBorders>
            <w:vAlign w:val="center"/>
          </w:tcPr>
          <w:p w14:paraId="4860B18A" w14:textId="77777777" w:rsidR="00C90169" w:rsidRPr="00C90169" w:rsidRDefault="00C90169" w:rsidP="00C15581">
            <w:pPr>
              <w:jc w:val="right"/>
              <w:rPr>
                <w:b/>
                <w:bCs/>
                <w:sz w:val="28"/>
                <w:szCs w:val="28"/>
              </w:rPr>
            </w:pPr>
            <w:r w:rsidRPr="00C90169">
              <w:rPr>
                <w:b/>
                <w:bCs/>
                <w:sz w:val="28"/>
                <w:szCs w:val="28"/>
              </w:rPr>
              <w:t>Original: English</w:t>
            </w:r>
          </w:p>
        </w:tc>
      </w:tr>
      <w:tr w:rsidR="00C90169" w:rsidRPr="00C90169" w14:paraId="50346CB1" w14:textId="77777777" w:rsidTr="00C15581">
        <w:trPr>
          <w:cantSplit/>
        </w:trPr>
        <w:tc>
          <w:tcPr>
            <w:tcW w:w="1617" w:type="dxa"/>
            <w:gridSpan w:val="3"/>
          </w:tcPr>
          <w:p w14:paraId="3472981B" w14:textId="77777777" w:rsidR="00C90169" w:rsidRPr="00C90169" w:rsidRDefault="00C90169" w:rsidP="00C15581">
            <w:pPr>
              <w:rPr>
                <w:b/>
                <w:bCs/>
              </w:rPr>
            </w:pPr>
            <w:bookmarkStart w:id="4" w:name="dbluepink" w:colFirst="1" w:colLast="1"/>
            <w:bookmarkStart w:id="5" w:name="dmeeting" w:colFirst="2" w:colLast="2"/>
            <w:bookmarkEnd w:id="1"/>
            <w:r w:rsidRPr="00C90169">
              <w:rPr>
                <w:b/>
                <w:bCs/>
              </w:rPr>
              <w:t>Question(s):</w:t>
            </w:r>
          </w:p>
        </w:tc>
        <w:tc>
          <w:tcPr>
            <w:tcW w:w="3625" w:type="dxa"/>
            <w:gridSpan w:val="2"/>
          </w:tcPr>
          <w:p w14:paraId="2B421A94" w14:textId="20659151" w:rsidR="00C90169" w:rsidRPr="00C90169" w:rsidRDefault="00C90169" w:rsidP="00C15581">
            <w:r w:rsidRPr="00C90169">
              <w:t>5/12</w:t>
            </w:r>
          </w:p>
        </w:tc>
        <w:tc>
          <w:tcPr>
            <w:tcW w:w="4681" w:type="dxa"/>
            <w:gridSpan w:val="2"/>
          </w:tcPr>
          <w:p w14:paraId="22026048" w14:textId="73848BD7" w:rsidR="00C90169" w:rsidRPr="00C90169" w:rsidRDefault="00C90169" w:rsidP="00C15581">
            <w:pPr>
              <w:jc w:val="right"/>
            </w:pPr>
            <w:r w:rsidRPr="00C90169">
              <w:t>E-meeting, 4-13 May 2021</w:t>
            </w:r>
          </w:p>
        </w:tc>
      </w:tr>
      <w:tr w:rsidR="00C90169" w:rsidRPr="00C90169" w14:paraId="1339CF18" w14:textId="77777777" w:rsidTr="00C15581">
        <w:trPr>
          <w:cantSplit/>
        </w:trPr>
        <w:tc>
          <w:tcPr>
            <w:tcW w:w="9923" w:type="dxa"/>
            <w:gridSpan w:val="7"/>
          </w:tcPr>
          <w:p w14:paraId="063AA788" w14:textId="178F1C8E" w:rsidR="00C90169" w:rsidRPr="00C90169" w:rsidRDefault="00C90169" w:rsidP="00C15581">
            <w:pPr>
              <w:jc w:val="center"/>
              <w:rPr>
                <w:b/>
                <w:bCs/>
              </w:rPr>
            </w:pPr>
            <w:bookmarkStart w:id="6" w:name="ddoctype" w:colFirst="0" w:colLast="0"/>
            <w:bookmarkStart w:id="7" w:name="dtitle" w:colFirst="0" w:colLast="0"/>
            <w:bookmarkEnd w:id="4"/>
            <w:bookmarkEnd w:id="5"/>
            <w:r w:rsidRPr="00C90169">
              <w:rPr>
                <w:b/>
                <w:bCs/>
              </w:rPr>
              <w:t>Ref.: SG12-TD1431R1</w:t>
            </w:r>
          </w:p>
        </w:tc>
      </w:tr>
      <w:tr w:rsidR="00C90169" w:rsidRPr="00C90169" w14:paraId="3100242D" w14:textId="77777777" w:rsidTr="00C15581">
        <w:trPr>
          <w:cantSplit/>
        </w:trPr>
        <w:tc>
          <w:tcPr>
            <w:tcW w:w="1617" w:type="dxa"/>
            <w:gridSpan w:val="3"/>
          </w:tcPr>
          <w:p w14:paraId="2BCA9886" w14:textId="77777777" w:rsidR="00C90169" w:rsidRPr="00C90169" w:rsidRDefault="00C90169" w:rsidP="00C15581">
            <w:pPr>
              <w:rPr>
                <w:b/>
                <w:bCs/>
              </w:rPr>
            </w:pPr>
            <w:bookmarkStart w:id="8" w:name="dsource" w:colFirst="1" w:colLast="1"/>
            <w:bookmarkEnd w:id="6"/>
            <w:bookmarkEnd w:id="7"/>
            <w:r w:rsidRPr="00C90169">
              <w:rPr>
                <w:b/>
                <w:bCs/>
              </w:rPr>
              <w:t>Source:</w:t>
            </w:r>
          </w:p>
        </w:tc>
        <w:tc>
          <w:tcPr>
            <w:tcW w:w="8306" w:type="dxa"/>
            <w:gridSpan w:val="4"/>
          </w:tcPr>
          <w:p w14:paraId="164A0720" w14:textId="3EF5B8E2" w:rsidR="00C90169" w:rsidRPr="00C90169" w:rsidRDefault="00C90169" w:rsidP="00C15581">
            <w:r w:rsidRPr="00C90169">
              <w:t>ITU-T Study Group 12</w:t>
            </w:r>
          </w:p>
        </w:tc>
      </w:tr>
      <w:tr w:rsidR="00C90169" w:rsidRPr="00C90169" w14:paraId="5A3CC4BF" w14:textId="77777777" w:rsidTr="00C15581">
        <w:trPr>
          <w:cantSplit/>
        </w:trPr>
        <w:tc>
          <w:tcPr>
            <w:tcW w:w="1617" w:type="dxa"/>
            <w:gridSpan w:val="3"/>
          </w:tcPr>
          <w:p w14:paraId="6D78AC1C" w14:textId="77777777" w:rsidR="00C90169" w:rsidRPr="00C90169" w:rsidRDefault="00C90169" w:rsidP="00C15581">
            <w:bookmarkStart w:id="9" w:name="dtitle1" w:colFirst="1" w:colLast="1"/>
            <w:bookmarkEnd w:id="8"/>
            <w:r w:rsidRPr="00C90169">
              <w:rPr>
                <w:b/>
                <w:bCs/>
              </w:rPr>
              <w:t>Title:</w:t>
            </w:r>
          </w:p>
        </w:tc>
        <w:tc>
          <w:tcPr>
            <w:tcW w:w="8306" w:type="dxa"/>
            <w:gridSpan w:val="4"/>
          </w:tcPr>
          <w:p w14:paraId="496F9F3D" w14:textId="356CD696" w:rsidR="00C90169" w:rsidRPr="00C90169" w:rsidRDefault="00C90169" w:rsidP="00C15581">
            <w:r w:rsidRPr="00C90169">
              <w:t>LS on revised P.57 and P.58 defining a new fullband human like ear simulator</w:t>
            </w:r>
          </w:p>
        </w:tc>
      </w:tr>
      <w:bookmarkEnd w:id="2"/>
      <w:bookmarkEnd w:id="9"/>
      <w:tr w:rsidR="00CD6848" w14:paraId="38A62C82" w14:textId="77777777" w:rsidTr="00C15581">
        <w:trPr>
          <w:cantSplit/>
          <w:trHeight w:val="357"/>
        </w:trPr>
        <w:tc>
          <w:tcPr>
            <w:tcW w:w="9923" w:type="dxa"/>
            <w:gridSpan w:val="7"/>
            <w:tcBorders>
              <w:top w:val="single" w:sz="12" w:space="0" w:color="auto"/>
            </w:tcBorders>
          </w:tcPr>
          <w:p w14:paraId="1C8F185B" w14:textId="77777777" w:rsidR="00CD6848" w:rsidRDefault="00CD6848" w:rsidP="00C15581">
            <w:pPr>
              <w:jc w:val="center"/>
              <w:rPr>
                <w:b/>
              </w:rPr>
            </w:pPr>
            <w:r>
              <w:rPr>
                <w:b/>
              </w:rPr>
              <w:t>LIAISON STATEMENT</w:t>
            </w:r>
          </w:p>
        </w:tc>
      </w:tr>
      <w:tr w:rsidR="00CD6848" w14:paraId="3AEEDD62" w14:textId="77777777" w:rsidTr="00C15581">
        <w:trPr>
          <w:cantSplit/>
          <w:trHeight w:val="357"/>
        </w:trPr>
        <w:tc>
          <w:tcPr>
            <w:tcW w:w="2127" w:type="dxa"/>
            <w:gridSpan w:val="4"/>
          </w:tcPr>
          <w:p w14:paraId="5A063BB6" w14:textId="77777777" w:rsidR="00CD6848" w:rsidRPr="003869CD" w:rsidRDefault="00CD6848" w:rsidP="00C15581">
            <w:pPr>
              <w:rPr>
                <w:b/>
                <w:bCs/>
              </w:rPr>
            </w:pPr>
            <w:r w:rsidRPr="003869CD">
              <w:rPr>
                <w:b/>
                <w:bCs/>
              </w:rPr>
              <w:t>For action to:</w:t>
            </w:r>
          </w:p>
        </w:tc>
        <w:tc>
          <w:tcPr>
            <w:tcW w:w="7796" w:type="dxa"/>
            <w:gridSpan w:val="3"/>
          </w:tcPr>
          <w:p w14:paraId="3C2D8FB5" w14:textId="66BEAF43" w:rsidR="00CD6848" w:rsidRDefault="002F1096" w:rsidP="00C15581">
            <w:pPr>
              <w:pStyle w:val="LSForAction"/>
            </w:pPr>
            <w:r>
              <w:t>-</w:t>
            </w:r>
          </w:p>
        </w:tc>
      </w:tr>
      <w:tr w:rsidR="00CD6848" w14:paraId="2973018F" w14:textId="77777777" w:rsidTr="00C15581">
        <w:trPr>
          <w:cantSplit/>
          <w:trHeight w:val="357"/>
        </w:trPr>
        <w:tc>
          <w:tcPr>
            <w:tcW w:w="2127" w:type="dxa"/>
            <w:gridSpan w:val="4"/>
          </w:tcPr>
          <w:p w14:paraId="78AFCF24" w14:textId="77777777" w:rsidR="00CD6848" w:rsidRPr="003869CD" w:rsidRDefault="00CD6848" w:rsidP="00C15581">
            <w:pPr>
              <w:rPr>
                <w:b/>
                <w:bCs/>
              </w:rPr>
            </w:pPr>
            <w:r w:rsidRPr="003869CD">
              <w:rPr>
                <w:b/>
                <w:bCs/>
              </w:rPr>
              <w:t>For comment to:</w:t>
            </w:r>
          </w:p>
        </w:tc>
        <w:tc>
          <w:tcPr>
            <w:tcW w:w="7796" w:type="dxa"/>
            <w:gridSpan w:val="3"/>
          </w:tcPr>
          <w:p w14:paraId="0BAA906B" w14:textId="3C569287" w:rsidR="00CD6848" w:rsidRDefault="002F1096" w:rsidP="00C15581">
            <w:pPr>
              <w:pStyle w:val="LSForComment"/>
            </w:pPr>
            <w:r>
              <w:t>-</w:t>
            </w:r>
          </w:p>
        </w:tc>
      </w:tr>
      <w:tr w:rsidR="00CD6848" w:rsidRPr="00EB7BB1" w14:paraId="057FE425" w14:textId="77777777" w:rsidTr="00C15581">
        <w:trPr>
          <w:cantSplit/>
          <w:trHeight w:val="357"/>
        </w:trPr>
        <w:tc>
          <w:tcPr>
            <w:tcW w:w="2127" w:type="dxa"/>
            <w:gridSpan w:val="4"/>
          </w:tcPr>
          <w:p w14:paraId="3C0F96A1" w14:textId="77777777" w:rsidR="00CD6848" w:rsidRPr="003869CD" w:rsidRDefault="00CD6848" w:rsidP="00C15581">
            <w:pPr>
              <w:rPr>
                <w:b/>
                <w:bCs/>
              </w:rPr>
            </w:pPr>
            <w:r w:rsidRPr="003869CD">
              <w:rPr>
                <w:b/>
                <w:bCs/>
              </w:rPr>
              <w:t>For information to:</w:t>
            </w:r>
          </w:p>
        </w:tc>
        <w:tc>
          <w:tcPr>
            <w:tcW w:w="7796" w:type="dxa"/>
            <w:gridSpan w:val="3"/>
          </w:tcPr>
          <w:p w14:paraId="3D12637F" w14:textId="68663752" w:rsidR="00CD6848" w:rsidRPr="003D69A6" w:rsidRDefault="00EA35C7" w:rsidP="00C15581">
            <w:pPr>
              <w:pStyle w:val="LSForInfo"/>
              <w:rPr>
                <w:lang w:val="fr-CH"/>
              </w:rPr>
            </w:pPr>
            <w:r w:rsidRPr="003D69A6">
              <w:rPr>
                <w:lang w:val="fr-CH"/>
              </w:rPr>
              <w:t>3GPP SA4, IEC TC29, ETSI TC STQ</w:t>
            </w:r>
            <w:r w:rsidR="006D6A0D">
              <w:rPr>
                <w:lang w:val="fr-CH"/>
              </w:rPr>
              <w:t>,</w:t>
            </w:r>
            <w:r w:rsidRPr="003D69A6">
              <w:rPr>
                <w:lang w:val="fr-CH"/>
              </w:rPr>
              <w:t xml:space="preserve"> IEEE CEA</w:t>
            </w:r>
          </w:p>
        </w:tc>
      </w:tr>
      <w:tr w:rsidR="00CD6848" w14:paraId="4CA876B2" w14:textId="77777777" w:rsidTr="00C15581">
        <w:trPr>
          <w:cantSplit/>
          <w:trHeight w:val="357"/>
        </w:trPr>
        <w:tc>
          <w:tcPr>
            <w:tcW w:w="2127" w:type="dxa"/>
            <w:gridSpan w:val="4"/>
          </w:tcPr>
          <w:p w14:paraId="16600D3A" w14:textId="331925B7" w:rsidR="00CD6848" w:rsidRDefault="00CD6848" w:rsidP="00C15581">
            <w:pPr>
              <w:rPr>
                <w:b/>
                <w:bCs/>
              </w:rPr>
            </w:pPr>
            <w:r>
              <w:rPr>
                <w:b/>
                <w:bCs/>
              </w:rPr>
              <w:t>Approval:</w:t>
            </w:r>
            <w:r w:rsidR="004B304D">
              <w:rPr>
                <w:b/>
                <w:bCs/>
              </w:rPr>
              <w:t xml:space="preserve"> </w:t>
            </w:r>
          </w:p>
        </w:tc>
        <w:tc>
          <w:tcPr>
            <w:tcW w:w="7796" w:type="dxa"/>
            <w:gridSpan w:val="3"/>
          </w:tcPr>
          <w:p w14:paraId="7DE81CDE" w14:textId="3C0084A4" w:rsidR="00CD6848" w:rsidRPr="003869CD" w:rsidRDefault="004B304D" w:rsidP="00C15581">
            <w:pPr>
              <w:rPr>
                <w:b/>
                <w:bCs/>
              </w:rPr>
            </w:pPr>
            <w:r w:rsidRPr="004B304D">
              <w:t>ITU-T SG12 (</w:t>
            </w:r>
            <w:r w:rsidR="00EA35C7">
              <w:t>13</w:t>
            </w:r>
            <w:r>
              <w:t xml:space="preserve"> </w:t>
            </w:r>
            <w:r w:rsidR="00EA35C7">
              <w:t>May</w:t>
            </w:r>
            <w:r w:rsidRPr="004B304D">
              <w:t xml:space="preserve"> 20</w:t>
            </w:r>
            <w:r w:rsidR="00672313">
              <w:t>2</w:t>
            </w:r>
            <w:r w:rsidR="00EA35C7">
              <w:t>1</w:t>
            </w:r>
            <w:r w:rsidRPr="004B304D">
              <w:t>)</w:t>
            </w:r>
          </w:p>
        </w:tc>
      </w:tr>
      <w:tr w:rsidR="00CD6848" w14:paraId="18D69991" w14:textId="77777777" w:rsidTr="00C15581">
        <w:trPr>
          <w:cantSplit/>
          <w:trHeight w:val="357"/>
        </w:trPr>
        <w:tc>
          <w:tcPr>
            <w:tcW w:w="2127" w:type="dxa"/>
            <w:gridSpan w:val="4"/>
            <w:tcBorders>
              <w:bottom w:val="single" w:sz="12" w:space="0" w:color="auto"/>
            </w:tcBorders>
          </w:tcPr>
          <w:p w14:paraId="75DE62DA" w14:textId="77777777" w:rsidR="00CD6848" w:rsidRDefault="00CD6848" w:rsidP="00C15581">
            <w:pPr>
              <w:rPr>
                <w:b/>
                <w:bCs/>
              </w:rPr>
            </w:pPr>
            <w:r>
              <w:rPr>
                <w:b/>
                <w:bCs/>
              </w:rPr>
              <w:t>Deadline:</w:t>
            </w:r>
          </w:p>
        </w:tc>
        <w:tc>
          <w:tcPr>
            <w:tcW w:w="7796" w:type="dxa"/>
            <w:gridSpan w:val="3"/>
            <w:tcBorders>
              <w:bottom w:val="single" w:sz="12" w:space="0" w:color="auto"/>
            </w:tcBorders>
          </w:tcPr>
          <w:p w14:paraId="6F833D61" w14:textId="766C7E86" w:rsidR="00CD6848" w:rsidRDefault="00EB7BB1" w:rsidP="00C15581">
            <w:pPr>
              <w:pStyle w:val="LSDeadline"/>
            </w:pPr>
            <w:r>
              <w:t>-</w:t>
            </w:r>
          </w:p>
        </w:tc>
      </w:tr>
      <w:tr w:rsidR="002A11C4" w:rsidRPr="0049090D" w14:paraId="574D4B2C" w14:textId="77777777" w:rsidTr="00C15581">
        <w:trPr>
          <w:cantSplit/>
        </w:trPr>
        <w:tc>
          <w:tcPr>
            <w:tcW w:w="1607" w:type="dxa"/>
            <w:gridSpan w:val="2"/>
            <w:tcBorders>
              <w:top w:val="single" w:sz="8" w:space="0" w:color="auto"/>
              <w:bottom w:val="single" w:sz="8" w:space="0" w:color="auto"/>
            </w:tcBorders>
          </w:tcPr>
          <w:p w14:paraId="48A76415" w14:textId="77777777" w:rsidR="002A11C4" w:rsidRPr="00136DDD" w:rsidRDefault="002A11C4" w:rsidP="00C15581">
            <w:pPr>
              <w:rPr>
                <w:b/>
                <w:bCs/>
              </w:rPr>
            </w:pPr>
            <w:r w:rsidRPr="00136DDD">
              <w:rPr>
                <w:b/>
                <w:bCs/>
              </w:rPr>
              <w:t>Contact:</w:t>
            </w:r>
          </w:p>
        </w:tc>
        <w:tc>
          <w:tcPr>
            <w:tcW w:w="3780" w:type="dxa"/>
            <w:gridSpan w:val="4"/>
            <w:tcBorders>
              <w:top w:val="single" w:sz="8" w:space="0" w:color="auto"/>
              <w:bottom w:val="single" w:sz="8" w:space="0" w:color="auto"/>
            </w:tcBorders>
          </w:tcPr>
          <w:p w14:paraId="58B756D7" w14:textId="708F5BBF" w:rsidR="002A11C4" w:rsidRPr="004B304D" w:rsidRDefault="00464426" w:rsidP="00C15581">
            <w:pPr>
              <w:rPr>
                <w:lang w:val="da-DK"/>
              </w:rPr>
            </w:pPr>
            <w:sdt>
              <w:sdtPr>
                <w:rPr>
                  <w:rFonts w:eastAsia="SimSun"/>
                  <w:lang w:val="da-DK" w:eastAsia="en-US"/>
                </w:rPr>
                <w:alias w:val="ContactNameOrgCountry"/>
                <w:tag w:val="ContactNameOrgCountry"/>
                <w:id w:val="-130639986"/>
                <w:placeholder>
                  <w:docPart w:val="0CF14200784F43C2887C69D46375BF5C"/>
                </w:placeholder>
                <w:text w:multiLine="1"/>
              </w:sdtPr>
              <w:sdtEndPr/>
              <w:sdtContent>
                <w:r w:rsidR="004B304D" w:rsidRPr="004B304D">
                  <w:rPr>
                    <w:rFonts w:eastAsia="SimSun"/>
                    <w:lang w:val="da-DK" w:eastAsia="en-US"/>
                  </w:rPr>
                  <w:t>Lars Birger Nielsen</w:t>
                </w:r>
                <w:r w:rsidR="004B304D">
                  <w:rPr>
                    <w:rFonts w:eastAsia="SimSun"/>
                    <w:lang w:val="da-DK" w:eastAsia="en-US"/>
                  </w:rPr>
                  <w:br/>
                </w:r>
                <w:r w:rsidR="00D7630B">
                  <w:rPr>
                    <w:rFonts w:eastAsia="SimSun"/>
                    <w:lang w:val="da-DK" w:eastAsia="en-US"/>
                  </w:rPr>
                  <w:t xml:space="preserve">Hottinger </w:t>
                </w:r>
                <w:r w:rsidR="004B304D" w:rsidRPr="004B304D">
                  <w:rPr>
                    <w:rFonts w:eastAsia="SimSun"/>
                    <w:lang w:val="da-DK" w:eastAsia="en-US"/>
                  </w:rPr>
                  <w:t>Brüel &amp; Kjær</w:t>
                </w:r>
                <w:r w:rsidR="004B304D">
                  <w:rPr>
                    <w:rFonts w:eastAsia="SimSun"/>
                    <w:lang w:val="da-DK" w:eastAsia="en-US"/>
                  </w:rPr>
                  <w:br/>
                </w:r>
                <w:r w:rsidR="004B304D" w:rsidRPr="004B304D">
                  <w:rPr>
                    <w:rFonts w:eastAsia="SimSun"/>
                    <w:lang w:val="da-DK" w:eastAsia="en-US"/>
                  </w:rPr>
                  <w:t>Denmark</w:t>
                </w:r>
              </w:sdtContent>
            </w:sdt>
          </w:p>
        </w:tc>
        <w:sdt>
          <w:sdtPr>
            <w:alias w:val="ContactTelFaxEmail"/>
            <w:tag w:val="ContactTelFaxEmail"/>
            <w:id w:val="-2140561428"/>
            <w:placeholder>
              <w:docPart w:val="9CD8DEA6139347E38CA28E2838EF54D0"/>
            </w:placeholder>
          </w:sdtPr>
          <w:sdtEndPr/>
          <w:sdtContent>
            <w:tc>
              <w:tcPr>
                <w:tcW w:w="4536" w:type="dxa"/>
                <w:tcBorders>
                  <w:top w:val="single" w:sz="8" w:space="0" w:color="auto"/>
                  <w:bottom w:val="single" w:sz="8" w:space="0" w:color="auto"/>
                </w:tcBorders>
              </w:tcPr>
              <w:p w14:paraId="410DB5B0" w14:textId="77777777" w:rsidR="004B304D" w:rsidRPr="0026793C" w:rsidRDefault="004B304D" w:rsidP="00C15581">
                <w:pPr>
                  <w:rPr>
                    <w:lang w:val="en-US"/>
                  </w:rPr>
                </w:pPr>
                <w:r w:rsidRPr="0026793C">
                  <w:rPr>
                    <w:lang w:val="en-US"/>
                  </w:rPr>
                  <w:t xml:space="preserve">Tel: </w:t>
                </w:r>
                <w:r w:rsidRPr="0026793C">
                  <w:rPr>
                    <w:lang w:val="en-US" w:eastAsia="zh-CN"/>
                  </w:rPr>
                  <w:tab/>
                  <w:t>+45 7741 2601</w:t>
                </w:r>
              </w:p>
              <w:p w14:paraId="7716B709" w14:textId="77777777" w:rsidR="004B304D" w:rsidRDefault="004B304D" w:rsidP="00C15581">
                <w:pPr>
                  <w:spacing w:before="0"/>
                  <w:rPr>
                    <w:lang w:val="en-US" w:eastAsia="zh-CN"/>
                  </w:rPr>
                </w:pPr>
                <w:r w:rsidRPr="0026793C">
                  <w:rPr>
                    <w:lang w:val="en-US"/>
                  </w:rPr>
                  <w:t xml:space="preserve">Fax: </w:t>
                </w:r>
                <w:r w:rsidRPr="0026793C">
                  <w:rPr>
                    <w:lang w:val="en-US"/>
                  </w:rPr>
                  <w:tab/>
                </w:r>
                <w:r w:rsidRPr="0026793C">
                  <w:rPr>
                    <w:lang w:val="en-US" w:eastAsia="zh-CN"/>
                  </w:rPr>
                  <w:t>+45 4580 1405</w:t>
                </w:r>
              </w:p>
              <w:p w14:paraId="0C8B4E73" w14:textId="23AA0D5D" w:rsidR="002A11C4" w:rsidRPr="00061268" w:rsidRDefault="004B304D" w:rsidP="00C15581">
                <w:pPr>
                  <w:spacing w:before="0"/>
                  <w:rPr>
                    <w:lang w:val="pt-BR"/>
                  </w:rPr>
                </w:pPr>
                <w:r w:rsidRPr="0026793C">
                  <w:rPr>
                    <w:lang w:val="en-US"/>
                  </w:rPr>
                  <w:t>Email</w:t>
                </w:r>
                <w:r w:rsidRPr="0026793C">
                  <w:t>:</w:t>
                </w:r>
                <w:r w:rsidRPr="0026793C">
                  <w:tab/>
                </w:r>
                <w:hyperlink r:id="rId11" w:history="1">
                  <w:r w:rsidR="00EA35C7" w:rsidRPr="00EA35C7">
                    <w:rPr>
                      <w:rStyle w:val="Hyperlink"/>
                    </w:rPr>
                    <w:t>LarsBirger.Nielsen@hbkworld</w:t>
                  </w:r>
                  <w:r w:rsidR="00EA35C7" w:rsidRPr="00AD4612">
                    <w:rPr>
                      <w:rStyle w:val="Hyperlink"/>
                    </w:rPr>
                    <w:t>.com</w:t>
                  </w:r>
                </w:hyperlink>
              </w:p>
            </w:tc>
          </w:sdtContent>
        </w:sdt>
      </w:tr>
    </w:tbl>
    <w:p w14:paraId="23FEF0AF" w14:textId="28E831C2" w:rsidR="00C15581" w:rsidRDefault="00C15581" w:rsidP="00C15581">
      <w:pPr>
        <w:pStyle w:val="Header"/>
        <w:tabs>
          <w:tab w:val="right" w:pos="9639"/>
        </w:tabs>
        <w:jc w:val="left"/>
        <w:rPr>
          <w:rFonts w:ascii="Arial" w:hAnsi="Arial" w:cs="Arial"/>
          <w:b/>
          <w:bCs/>
          <w:sz w:val="24"/>
          <w:szCs w:val="24"/>
        </w:rPr>
      </w:pPr>
      <w:r w:rsidRPr="00294776">
        <w:rPr>
          <w:rFonts w:ascii="Arial" w:hAnsi="Arial" w:cs="Arial"/>
          <w:b/>
          <w:bCs/>
          <w:sz w:val="24"/>
          <w:szCs w:val="24"/>
        </w:rPr>
        <w:t>3GPP TSG-</w:t>
      </w:r>
      <w:r>
        <w:rPr>
          <w:rFonts w:ascii="Arial" w:hAnsi="Arial" w:cs="Arial"/>
          <w:b/>
          <w:bCs/>
          <w:sz w:val="24"/>
          <w:szCs w:val="24"/>
        </w:rPr>
        <w:t>SA</w:t>
      </w:r>
      <w:r w:rsidRPr="00294776">
        <w:rPr>
          <w:rFonts w:ascii="Arial" w:hAnsi="Arial" w:cs="Arial"/>
          <w:b/>
          <w:bCs/>
          <w:sz w:val="24"/>
          <w:szCs w:val="24"/>
        </w:rPr>
        <w:t xml:space="preserve"> WG</w:t>
      </w:r>
      <w:r>
        <w:rPr>
          <w:rFonts w:ascii="Arial" w:hAnsi="Arial" w:cs="Arial"/>
          <w:b/>
          <w:bCs/>
          <w:sz w:val="24"/>
          <w:szCs w:val="24"/>
        </w:rPr>
        <w:t>4</w:t>
      </w:r>
      <w:r w:rsidRPr="00294776">
        <w:rPr>
          <w:rFonts w:ascii="Arial" w:hAnsi="Arial" w:cs="Arial"/>
          <w:b/>
          <w:bCs/>
          <w:sz w:val="24"/>
          <w:szCs w:val="24"/>
        </w:rPr>
        <w:t xml:space="preserve"> Meeting #1</w:t>
      </w:r>
      <w:r>
        <w:rPr>
          <w:rFonts w:ascii="Arial" w:hAnsi="Arial" w:cs="Arial"/>
          <w:b/>
          <w:bCs/>
          <w:sz w:val="24"/>
          <w:szCs w:val="24"/>
        </w:rPr>
        <w:t>14-</w:t>
      </w:r>
      <w:r w:rsidRPr="00294776">
        <w:rPr>
          <w:rFonts w:ascii="Arial" w:hAnsi="Arial" w:cs="Arial"/>
          <w:b/>
          <w:bCs/>
          <w:sz w:val="24"/>
          <w:szCs w:val="24"/>
        </w:rPr>
        <w:t>e</w:t>
      </w:r>
      <w:r>
        <w:rPr>
          <w:rFonts w:ascii="Arial" w:hAnsi="Arial" w:cs="Arial"/>
          <w:b/>
          <w:bCs/>
          <w:sz w:val="24"/>
          <w:szCs w:val="24"/>
        </w:rPr>
        <w:tab/>
        <w:t xml:space="preserve">                                                       </w:t>
      </w:r>
      <w:r w:rsidRPr="000F4E43">
        <w:rPr>
          <w:rFonts w:ascii="Arial" w:hAnsi="Arial" w:cs="Arial"/>
          <w:b/>
          <w:bCs/>
          <w:sz w:val="24"/>
          <w:szCs w:val="24"/>
        </w:rPr>
        <w:tab/>
      </w:r>
      <w:r>
        <w:rPr>
          <w:rFonts w:ascii="Arial" w:hAnsi="Arial" w:cs="Arial"/>
          <w:b/>
          <w:bCs/>
          <w:sz w:val="24"/>
          <w:szCs w:val="24"/>
        </w:rPr>
        <w:t>S4</w:t>
      </w:r>
      <w:r w:rsidRPr="00D41CE7">
        <w:rPr>
          <w:rFonts w:ascii="Arial" w:hAnsi="Arial" w:cs="Arial"/>
          <w:b/>
          <w:bCs/>
          <w:sz w:val="24"/>
          <w:szCs w:val="24"/>
        </w:rPr>
        <w:t>-210</w:t>
      </w:r>
      <w:r>
        <w:rPr>
          <w:rFonts w:ascii="Arial" w:hAnsi="Arial" w:cs="Arial"/>
          <w:b/>
          <w:bCs/>
          <w:sz w:val="24"/>
          <w:szCs w:val="24"/>
        </w:rPr>
        <w:t>86</w:t>
      </w:r>
      <w:r>
        <w:rPr>
          <w:rFonts w:ascii="Arial" w:hAnsi="Arial" w:cs="Arial"/>
          <w:b/>
          <w:bCs/>
          <w:sz w:val="24"/>
          <w:szCs w:val="24"/>
        </w:rPr>
        <w:t>3</w:t>
      </w:r>
    </w:p>
    <w:p w14:paraId="5870F72E" w14:textId="6F05A796" w:rsidR="000C397B" w:rsidRPr="00061268" w:rsidRDefault="00C15581" w:rsidP="00C15581">
      <w:pPr>
        <w:rPr>
          <w:lang w:val="pt-BR"/>
        </w:rPr>
      </w:pPr>
      <w:r>
        <w:rPr>
          <w:rFonts w:cs="Arial"/>
          <w:b/>
          <w:szCs w:val="28"/>
          <w:lang w:eastAsia="zh-CN"/>
        </w:rPr>
        <w:t>Online</w:t>
      </w:r>
      <w:r w:rsidRPr="008B66D1">
        <w:rPr>
          <w:rFonts w:cs="Arial"/>
          <w:b/>
          <w:szCs w:val="28"/>
          <w:lang w:eastAsia="zh-CN"/>
        </w:rPr>
        <w:t xml:space="preserve">, </w:t>
      </w:r>
      <w:r>
        <w:rPr>
          <w:rFonts w:cs="Arial"/>
          <w:b/>
          <w:szCs w:val="28"/>
          <w:lang w:eastAsia="zh-CN"/>
        </w:rPr>
        <w:t>May</w:t>
      </w:r>
      <w:r w:rsidRPr="009E0BDC">
        <w:rPr>
          <w:rFonts w:cs="Arial"/>
          <w:b/>
          <w:szCs w:val="28"/>
          <w:lang w:eastAsia="zh-CN"/>
        </w:rPr>
        <w:t xml:space="preserve"> </w:t>
      </w:r>
      <w:r>
        <w:rPr>
          <w:rFonts w:cs="Arial"/>
          <w:b/>
          <w:szCs w:val="28"/>
          <w:lang w:eastAsia="zh-CN"/>
        </w:rPr>
        <w:t>19</w:t>
      </w:r>
      <w:r w:rsidRPr="00294776">
        <w:rPr>
          <w:rFonts w:cs="Arial"/>
          <w:b/>
          <w:szCs w:val="28"/>
          <w:vertAlign w:val="superscript"/>
          <w:lang w:eastAsia="zh-CN"/>
        </w:rPr>
        <w:t>th</w:t>
      </w:r>
      <w:r w:rsidRPr="009E0BDC">
        <w:rPr>
          <w:rFonts w:cs="Arial"/>
          <w:b/>
          <w:szCs w:val="28"/>
          <w:lang w:eastAsia="zh-CN"/>
        </w:rPr>
        <w:t xml:space="preserve"> – </w:t>
      </w:r>
      <w:r>
        <w:rPr>
          <w:rFonts w:cs="Arial"/>
          <w:b/>
          <w:szCs w:val="28"/>
          <w:lang w:eastAsia="zh-CN"/>
        </w:rPr>
        <w:t>May</w:t>
      </w:r>
      <w:r w:rsidRPr="009E0BDC">
        <w:rPr>
          <w:rFonts w:cs="Arial"/>
          <w:b/>
          <w:szCs w:val="28"/>
          <w:lang w:eastAsia="zh-CN"/>
        </w:rPr>
        <w:t xml:space="preserve"> </w:t>
      </w:r>
      <w:r>
        <w:rPr>
          <w:rFonts w:cs="Arial"/>
          <w:b/>
          <w:szCs w:val="28"/>
          <w:lang w:eastAsia="zh-CN"/>
        </w:rPr>
        <w:t>28</w:t>
      </w:r>
      <w:r w:rsidRPr="00294776">
        <w:rPr>
          <w:rFonts w:cs="Arial"/>
          <w:b/>
          <w:szCs w:val="28"/>
          <w:vertAlign w:val="superscript"/>
          <w:lang w:eastAsia="zh-CN"/>
        </w:rPr>
        <w:t>th</w:t>
      </w:r>
      <w:r w:rsidRPr="009E0BDC">
        <w:rPr>
          <w:rFonts w:cs="Arial"/>
          <w:b/>
          <w:szCs w:val="28"/>
          <w:lang w:eastAsia="zh-CN"/>
        </w:rPr>
        <w:t>, 2021</w:t>
      </w:r>
    </w:p>
    <w:tbl>
      <w:tblPr>
        <w:tblW w:w="9923" w:type="dxa"/>
        <w:tblLayout w:type="fixed"/>
        <w:tblCellMar>
          <w:left w:w="57" w:type="dxa"/>
          <w:right w:w="57" w:type="dxa"/>
        </w:tblCellMar>
        <w:tblLook w:val="0000" w:firstRow="0" w:lastRow="0" w:firstColumn="0" w:lastColumn="0" w:noHBand="0" w:noVBand="0"/>
      </w:tblPr>
      <w:tblGrid>
        <w:gridCol w:w="1641"/>
        <w:gridCol w:w="8282"/>
      </w:tblGrid>
      <w:tr w:rsidR="0089088E" w:rsidRPr="00136DDD" w14:paraId="3B2E1AE1" w14:textId="77777777" w:rsidTr="00361116">
        <w:trPr>
          <w:cantSplit/>
        </w:trPr>
        <w:tc>
          <w:tcPr>
            <w:tcW w:w="1616" w:type="dxa"/>
          </w:tcPr>
          <w:p w14:paraId="705E8A11" w14:textId="77777777" w:rsidR="0089088E" w:rsidRPr="00136DDD" w:rsidRDefault="0089088E" w:rsidP="005976A1">
            <w:pPr>
              <w:rPr>
                <w:b/>
                <w:bCs/>
              </w:rPr>
            </w:pPr>
            <w:r w:rsidRPr="00136DDD">
              <w:rPr>
                <w:b/>
                <w:bCs/>
              </w:rPr>
              <w:t>Keywords:</w:t>
            </w:r>
          </w:p>
        </w:tc>
        <w:tc>
          <w:tcPr>
            <w:tcW w:w="8157" w:type="dxa"/>
          </w:tcPr>
          <w:p w14:paraId="75E3B1EF" w14:textId="3B982DC3" w:rsidR="0089088E" w:rsidRPr="00136DDD" w:rsidRDefault="00464426" w:rsidP="005976A1">
            <w:sdt>
              <w:sdtPr>
                <w:rPr>
                  <w:lang w:eastAsia="zh-CN"/>
                </w:r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AD4612">
                  <w:rPr>
                    <w:lang w:eastAsia="zh-CN"/>
                  </w:rPr>
                  <w:t>Ear Simulator, median human ear, anatomically shaped ear canal, P.57, P.58</w:t>
                </w:r>
              </w:sdtContent>
            </w:sdt>
          </w:p>
        </w:tc>
      </w:tr>
      <w:tr w:rsidR="0089088E" w:rsidRPr="00136DDD" w14:paraId="7D0F8B1C" w14:textId="77777777" w:rsidTr="00361116">
        <w:trPr>
          <w:cantSplit/>
        </w:trPr>
        <w:tc>
          <w:tcPr>
            <w:tcW w:w="1616" w:type="dxa"/>
          </w:tcPr>
          <w:p w14:paraId="72CA09B8" w14:textId="77777777" w:rsidR="0089088E" w:rsidRPr="00136DDD" w:rsidRDefault="0089088E" w:rsidP="005976A1">
            <w:pPr>
              <w:rPr>
                <w:b/>
                <w:bCs/>
              </w:rPr>
            </w:pPr>
            <w:r w:rsidRPr="00136DDD">
              <w:rPr>
                <w:b/>
                <w:bCs/>
              </w:rPr>
              <w:t>Abstract:</w:t>
            </w:r>
          </w:p>
        </w:tc>
        <w:sdt>
          <w:sdtPr>
            <w:rPr>
              <w:rFonts w:eastAsia="MS Mincho"/>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157" w:type="dxa"/>
              </w:tcPr>
              <w:p w14:paraId="4BE3CBD5" w14:textId="1EEDDB3C" w:rsidR="0089088E" w:rsidRPr="00136DDD" w:rsidRDefault="00AD4612" w:rsidP="008B5123">
                <w:r w:rsidRPr="004B304D">
                  <w:rPr>
                    <w:rFonts w:eastAsia="MS Mincho"/>
                  </w:rPr>
                  <w:t xml:space="preserve">SG12 </w:t>
                </w:r>
                <w:r>
                  <w:rPr>
                    <w:rFonts w:eastAsia="MS Mincho"/>
                  </w:rPr>
                  <w:t>informs about a new ear simulator Type 4.3</w:t>
                </w:r>
                <w:r w:rsidR="004B367B">
                  <w:rPr>
                    <w:rFonts w:eastAsia="MS Mincho"/>
                  </w:rPr>
                  <w:t xml:space="preserve"> and revision of ITU-T P.57 and ITU-T P.58</w:t>
                </w:r>
                <w:r>
                  <w:rPr>
                    <w:rFonts w:eastAsia="MS Mincho"/>
                  </w:rPr>
                  <w:t>.</w:t>
                </w:r>
              </w:p>
            </w:tc>
          </w:sdtContent>
        </w:sdt>
      </w:tr>
    </w:tbl>
    <w:p w14:paraId="15FFEB90" w14:textId="77777777" w:rsidR="007418CA" w:rsidRDefault="007418CA" w:rsidP="004B304D">
      <w:pPr>
        <w:spacing w:line="276" w:lineRule="auto"/>
        <w:jc w:val="both"/>
      </w:pPr>
    </w:p>
    <w:p w14:paraId="533BB2FB" w14:textId="056C1289" w:rsidR="00AD4612" w:rsidRDefault="00AD4612" w:rsidP="00AD4612">
      <w:pPr>
        <w:spacing w:line="276" w:lineRule="auto"/>
        <w:jc w:val="both"/>
        <w:rPr>
          <w:lang w:eastAsia="zh-CN"/>
        </w:rPr>
      </w:pPr>
      <w:r>
        <w:rPr>
          <w:lang w:eastAsia="zh-CN"/>
        </w:rPr>
        <w:t xml:space="preserve">SG12 would like to inform </w:t>
      </w:r>
      <w:r w:rsidRPr="00AD4612">
        <w:rPr>
          <w:lang w:eastAsia="zh-CN"/>
        </w:rPr>
        <w:t>3GPP SA4, IEC TC29, ETSI TC STQ and IEEE CEA</w:t>
      </w:r>
      <w:r>
        <w:rPr>
          <w:lang w:eastAsia="zh-CN"/>
        </w:rPr>
        <w:t xml:space="preserve"> </w:t>
      </w:r>
      <w:r w:rsidR="006D6A0D">
        <w:rPr>
          <w:lang w:eastAsia="zh-CN"/>
        </w:rPr>
        <w:t xml:space="preserve">that ITU-T </w:t>
      </w:r>
      <w:r>
        <w:rPr>
          <w:lang w:eastAsia="zh-CN"/>
        </w:rPr>
        <w:t xml:space="preserve">P.57 </w:t>
      </w:r>
      <w:r w:rsidR="006D6A0D">
        <w:rPr>
          <w:lang w:eastAsia="zh-CN"/>
        </w:rPr>
        <w:t xml:space="preserve">was </w:t>
      </w:r>
      <w:r>
        <w:rPr>
          <w:lang w:eastAsia="zh-CN"/>
        </w:rPr>
        <w:t>revised and now include</w:t>
      </w:r>
      <w:r w:rsidR="00B5586C">
        <w:rPr>
          <w:lang w:eastAsia="zh-CN"/>
        </w:rPr>
        <w:t>s</w:t>
      </w:r>
      <w:r>
        <w:rPr>
          <w:lang w:eastAsia="zh-CN"/>
        </w:rPr>
        <w:t xml:space="preserve"> specifications for a new ear simulator Type 4.3.</w:t>
      </w:r>
    </w:p>
    <w:p w14:paraId="663E41AA" w14:textId="549C20B2" w:rsidR="00AD4612" w:rsidRDefault="00AD4612" w:rsidP="00AD4612">
      <w:pPr>
        <w:spacing w:line="276" w:lineRule="auto"/>
        <w:jc w:val="both"/>
        <w:rPr>
          <w:lang w:eastAsia="zh-CN"/>
        </w:rPr>
      </w:pPr>
      <w:r>
        <w:rPr>
          <w:lang w:eastAsia="zh-CN"/>
        </w:rPr>
        <w:t xml:space="preserve">The Type 4.3 ear simulator faithfully reproduces the characteristics of median human ear in the fullband frequency range. The 4.3 holds an anatomically shaped ear canal and have an fullband acoustic impedance specification. Type 4.3 suitable for </w:t>
      </w:r>
      <w:r w:rsidR="00B5586C">
        <w:rPr>
          <w:lang w:eastAsia="zh-CN"/>
        </w:rPr>
        <w:t xml:space="preserve">all </w:t>
      </w:r>
      <w:r>
        <w:rPr>
          <w:lang w:eastAsia="zh-CN"/>
        </w:rPr>
        <w:t>fullband applications.</w:t>
      </w:r>
    </w:p>
    <w:p w14:paraId="5D4AB6F3" w14:textId="5F795C9B" w:rsidR="00AD4612" w:rsidRDefault="00AD4612" w:rsidP="00AD4612">
      <w:pPr>
        <w:spacing w:line="276" w:lineRule="auto"/>
        <w:jc w:val="both"/>
        <w:rPr>
          <w:lang w:eastAsia="zh-CN"/>
        </w:rPr>
      </w:pPr>
      <w:r>
        <w:rPr>
          <w:lang w:eastAsia="zh-CN"/>
        </w:rPr>
        <w:t xml:space="preserve">In the revised </w:t>
      </w:r>
      <w:r w:rsidRPr="00AD4612">
        <w:rPr>
          <w:lang w:eastAsia="zh-CN"/>
        </w:rPr>
        <w:t xml:space="preserve">P.57 and P.58 </w:t>
      </w:r>
      <w:r>
        <w:rPr>
          <w:lang w:eastAsia="zh-CN"/>
        </w:rPr>
        <w:t xml:space="preserve">two </w:t>
      </w:r>
      <w:r w:rsidRPr="00AD4612">
        <w:rPr>
          <w:lang w:eastAsia="zh-CN"/>
        </w:rPr>
        <w:t xml:space="preserve">new </w:t>
      </w:r>
      <w:r>
        <w:rPr>
          <w:lang w:eastAsia="zh-CN"/>
        </w:rPr>
        <w:t xml:space="preserve">clauses have been </w:t>
      </w:r>
      <w:r w:rsidRPr="00AD4612">
        <w:rPr>
          <w:lang w:eastAsia="zh-CN"/>
        </w:rPr>
        <w:t>introduced</w:t>
      </w:r>
      <w:r>
        <w:rPr>
          <w:lang w:eastAsia="zh-CN"/>
        </w:rPr>
        <w:t xml:space="preserve">. The clauses that have been added are </w:t>
      </w:r>
      <w:r w:rsidRPr="00AD4612">
        <w:rPr>
          <w:lang w:eastAsia="zh-CN"/>
        </w:rPr>
        <w:t>clause 4 (Abbreviations and acronyms) and clause 5 (Conventions)</w:t>
      </w:r>
      <w:r>
        <w:rPr>
          <w:lang w:eastAsia="zh-CN"/>
        </w:rPr>
        <w:t xml:space="preserve">. These clauses have been added to make the revised P.57 and P.58 </w:t>
      </w:r>
      <w:r w:rsidRPr="00AD4612">
        <w:rPr>
          <w:lang w:eastAsia="zh-CN"/>
        </w:rPr>
        <w:t>complian</w:t>
      </w:r>
      <w:r>
        <w:rPr>
          <w:lang w:eastAsia="zh-CN"/>
        </w:rPr>
        <w:t xml:space="preserve">t </w:t>
      </w:r>
      <w:r w:rsidRPr="00AD4612">
        <w:rPr>
          <w:lang w:eastAsia="zh-CN"/>
        </w:rPr>
        <w:t xml:space="preserve">with the structure </w:t>
      </w:r>
      <w:r>
        <w:rPr>
          <w:lang w:eastAsia="zh-CN"/>
        </w:rPr>
        <w:t xml:space="preserve">for Recommendation as it is outlined </w:t>
      </w:r>
      <w:r w:rsidRPr="00AD4612">
        <w:rPr>
          <w:lang w:eastAsia="zh-CN"/>
        </w:rPr>
        <w:t>in the Author’s guide</w:t>
      </w:r>
      <w:r>
        <w:rPr>
          <w:lang w:eastAsia="zh-CN"/>
        </w:rPr>
        <w:t xml:space="preserve"> of ITU-T. </w:t>
      </w:r>
      <w:r w:rsidRPr="00AD4612">
        <w:rPr>
          <w:lang w:eastAsia="zh-CN"/>
        </w:rPr>
        <w:t>Consequently, the numbering of all following clauses ha</w:t>
      </w:r>
      <w:r>
        <w:rPr>
          <w:lang w:eastAsia="zh-CN"/>
        </w:rPr>
        <w:t>s</w:t>
      </w:r>
      <w:r w:rsidRPr="00AD4612">
        <w:rPr>
          <w:lang w:eastAsia="zh-CN"/>
        </w:rPr>
        <w:t xml:space="preserve"> be</w:t>
      </w:r>
      <w:r>
        <w:rPr>
          <w:lang w:eastAsia="zh-CN"/>
        </w:rPr>
        <w:t>en</w:t>
      </w:r>
      <w:r w:rsidRPr="00AD4612">
        <w:rPr>
          <w:lang w:eastAsia="zh-CN"/>
        </w:rPr>
        <w:t xml:space="preserve"> updated.</w:t>
      </w:r>
    </w:p>
    <w:p w14:paraId="01601782" w14:textId="77777777" w:rsidR="006D6A0D" w:rsidRDefault="00B5586C" w:rsidP="00B5586C">
      <w:pPr>
        <w:spacing w:line="276" w:lineRule="auto"/>
        <w:jc w:val="both"/>
        <w:rPr>
          <w:lang w:eastAsia="zh-CN"/>
        </w:rPr>
      </w:pPr>
      <w:r>
        <w:rPr>
          <w:lang w:eastAsia="zh-CN"/>
        </w:rPr>
        <w:t>Due to the renumbering</w:t>
      </w:r>
      <w:r w:rsidR="00AD4612">
        <w:rPr>
          <w:lang w:eastAsia="zh-CN"/>
        </w:rPr>
        <w:t xml:space="preserve">, SG12 </w:t>
      </w:r>
      <w:r w:rsidR="00AD4612" w:rsidRPr="00AD4612">
        <w:rPr>
          <w:lang w:eastAsia="zh-CN"/>
        </w:rPr>
        <w:t>encourage 3GPP SA4, IEC TC29, ETSI TC STQ and IEEE CEA</w:t>
      </w:r>
      <w:r w:rsidR="00AD4612">
        <w:rPr>
          <w:lang w:eastAsia="zh-CN"/>
        </w:rPr>
        <w:t xml:space="preserve"> </w:t>
      </w:r>
      <w:r w:rsidR="00AD4612" w:rsidRPr="00AD4612">
        <w:rPr>
          <w:lang w:eastAsia="zh-CN"/>
        </w:rPr>
        <w:t>to revisit any documents where references to specific clauses in P.57 and P.58 are used</w:t>
      </w:r>
      <w:r w:rsidR="00AD4612">
        <w:rPr>
          <w:lang w:eastAsia="zh-CN"/>
        </w:rPr>
        <w:t xml:space="preserve">, and update references </w:t>
      </w:r>
      <w:r>
        <w:rPr>
          <w:lang w:eastAsia="zh-CN"/>
        </w:rPr>
        <w:t xml:space="preserve">accordingly, </w:t>
      </w:r>
      <w:r w:rsidR="00AD4612">
        <w:rPr>
          <w:lang w:eastAsia="zh-CN"/>
        </w:rPr>
        <w:t xml:space="preserve">if required. </w:t>
      </w:r>
    </w:p>
    <w:p w14:paraId="4D062BF1" w14:textId="5DF214DA" w:rsidR="004B304D" w:rsidRPr="00136DDD" w:rsidRDefault="006D6A0D" w:rsidP="00B5586C">
      <w:pPr>
        <w:spacing w:line="276" w:lineRule="auto"/>
        <w:jc w:val="both"/>
        <w:rPr>
          <w:lang w:eastAsia="zh-CN"/>
        </w:rPr>
      </w:pPr>
      <w:r>
        <w:rPr>
          <w:lang w:eastAsia="zh-CN"/>
        </w:rPr>
        <w:lastRenderedPageBreak/>
        <w:t>R</w:t>
      </w:r>
      <w:r w:rsidR="00AD4612">
        <w:rPr>
          <w:lang w:eastAsia="zh-CN"/>
        </w:rPr>
        <w:t xml:space="preserve">evised </w:t>
      </w:r>
      <w:r>
        <w:rPr>
          <w:lang w:eastAsia="zh-CN"/>
        </w:rPr>
        <w:t xml:space="preserve">Recommendations ITU-T </w:t>
      </w:r>
      <w:r w:rsidR="00AD4612">
        <w:rPr>
          <w:lang w:eastAsia="zh-CN"/>
        </w:rPr>
        <w:t xml:space="preserve">P.57 and P.58 </w:t>
      </w:r>
      <w:r>
        <w:rPr>
          <w:lang w:eastAsia="zh-CN"/>
        </w:rPr>
        <w:t>are</w:t>
      </w:r>
      <w:r w:rsidR="00AD4612">
        <w:rPr>
          <w:lang w:eastAsia="zh-CN"/>
        </w:rPr>
        <w:t xml:space="preserve"> available for download </w:t>
      </w:r>
      <w:r>
        <w:rPr>
          <w:lang w:eastAsia="zh-CN"/>
        </w:rPr>
        <w:t>on the</w:t>
      </w:r>
      <w:r w:rsidR="00AD4612">
        <w:rPr>
          <w:lang w:eastAsia="zh-CN"/>
        </w:rPr>
        <w:t xml:space="preserve"> ITU</w:t>
      </w:r>
      <w:r>
        <w:rPr>
          <w:lang w:eastAsia="zh-CN"/>
        </w:rPr>
        <w:noBreakHyphen/>
      </w:r>
      <w:r w:rsidR="00AD4612">
        <w:rPr>
          <w:lang w:eastAsia="zh-CN"/>
        </w:rPr>
        <w:t>T webpage.</w:t>
      </w:r>
    </w:p>
    <w:p w14:paraId="2B3B28A6" w14:textId="31FD783D" w:rsidR="00794F4F" w:rsidRDefault="00394DBF" w:rsidP="001200A6">
      <w:pPr>
        <w:jc w:val="center"/>
      </w:pPr>
      <w:r>
        <w:t>_______________________</w:t>
      </w:r>
    </w:p>
    <w:sectPr w:rsidR="00794F4F" w:rsidSect="00C90169">
      <w:headerReference w:type="default" r:id="rId12"/>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9E3E82" w14:textId="77777777" w:rsidR="00464426" w:rsidRDefault="00464426" w:rsidP="00C42125">
      <w:pPr>
        <w:spacing w:before="0"/>
      </w:pPr>
      <w:r>
        <w:separator/>
      </w:r>
    </w:p>
  </w:endnote>
  <w:endnote w:type="continuationSeparator" w:id="0">
    <w:p w14:paraId="5AF57DEB" w14:textId="77777777" w:rsidR="00464426" w:rsidRDefault="00464426"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0F3D87" w14:textId="77777777" w:rsidR="00464426" w:rsidRDefault="00464426" w:rsidP="00C42125">
      <w:pPr>
        <w:spacing w:before="0"/>
      </w:pPr>
      <w:r>
        <w:separator/>
      </w:r>
    </w:p>
  </w:footnote>
  <w:footnote w:type="continuationSeparator" w:id="0">
    <w:p w14:paraId="5A7C0331" w14:textId="77777777" w:rsidR="00464426" w:rsidRDefault="00464426"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73CD39" w14:textId="70F04DA1" w:rsidR="002F1096" w:rsidRPr="00C90169" w:rsidRDefault="00C90169" w:rsidP="00C90169">
    <w:pPr>
      <w:pStyle w:val="Header"/>
      <w:rPr>
        <w:sz w:val="18"/>
      </w:rPr>
    </w:pPr>
    <w:r w:rsidRPr="00C90169">
      <w:rPr>
        <w:sz w:val="18"/>
      </w:rPr>
      <w:t xml:space="preserve">- </w:t>
    </w:r>
    <w:r w:rsidRPr="00C90169">
      <w:rPr>
        <w:sz w:val="18"/>
      </w:rPr>
      <w:fldChar w:fldCharType="begin"/>
    </w:r>
    <w:r w:rsidRPr="00C90169">
      <w:rPr>
        <w:sz w:val="18"/>
      </w:rPr>
      <w:instrText xml:space="preserve"> PAGE  \* MERGEFORMAT </w:instrText>
    </w:r>
    <w:r w:rsidRPr="00C90169">
      <w:rPr>
        <w:sz w:val="18"/>
      </w:rPr>
      <w:fldChar w:fldCharType="separate"/>
    </w:r>
    <w:r w:rsidRPr="00C90169">
      <w:rPr>
        <w:noProof/>
        <w:sz w:val="18"/>
      </w:rPr>
      <w:t>1</w:t>
    </w:r>
    <w:r w:rsidRPr="00C90169">
      <w:rPr>
        <w:sz w:val="18"/>
      </w:rPr>
      <w:fldChar w:fldCharType="end"/>
    </w:r>
    <w:r w:rsidRPr="00C90169">
      <w:rPr>
        <w:sz w:val="18"/>
      </w:rPr>
      <w:t xml:space="preserve"> -</w:t>
    </w:r>
  </w:p>
  <w:p w14:paraId="4DDF1904" w14:textId="4EECD71F" w:rsidR="00C90169" w:rsidRPr="00C90169" w:rsidRDefault="00C90169" w:rsidP="00C90169">
    <w:pPr>
      <w:pStyle w:val="Header"/>
      <w:spacing w:after="240"/>
      <w:rPr>
        <w:sz w:val="18"/>
      </w:rPr>
    </w:pPr>
    <w:r w:rsidRPr="00C90169">
      <w:rPr>
        <w:sz w:val="18"/>
      </w:rPr>
      <w:fldChar w:fldCharType="begin"/>
    </w:r>
    <w:r w:rsidRPr="00C90169">
      <w:rPr>
        <w:sz w:val="18"/>
      </w:rPr>
      <w:instrText xml:space="preserve"> STYLEREF  Docnumber  </w:instrText>
    </w:r>
    <w:r w:rsidRPr="00C90169">
      <w:rPr>
        <w:sz w:val="18"/>
      </w:rPr>
      <w:fldChar w:fldCharType="separate"/>
    </w:r>
    <w:r w:rsidR="00C15581">
      <w:rPr>
        <w:noProof/>
        <w:sz w:val="18"/>
      </w:rPr>
      <w:t>SG2-LS132</w:t>
    </w:r>
    <w:r w:rsidRPr="00C90169">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14F69"/>
    <w:rsid w:val="000171DB"/>
    <w:rsid w:val="00023D9A"/>
    <w:rsid w:val="0003582E"/>
    <w:rsid w:val="00043D75"/>
    <w:rsid w:val="00057000"/>
    <w:rsid w:val="00061268"/>
    <w:rsid w:val="000640E0"/>
    <w:rsid w:val="000966A8"/>
    <w:rsid w:val="000A5CA2"/>
    <w:rsid w:val="000C397B"/>
    <w:rsid w:val="000E36AE"/>
    <w:rsid w:val="000E6125"/>
    <w:rsid w:val="00113DBE"/>
    <w:rsid w:val="001200A6"/>
    <w:rsid w:val="00124A40"/>
    <w:rsid w:val="001251DA"/>
    <w:rsid w:val="00125432"/>
    <w:rsid w:val="00136DDD"/>
    <w:rsid w:val="00137F40"/>
    <w:rsid w:val="00144BDF"/>
    <w:rsid w:val="00155DDC"/>
    <w:rsid w:val="00161830"/>
    <w:rsid w:val="001871EC"/>
    <w:rsid w:val="001A20C3"/>
    <w:rsid w:val="001A670F"/>
    <w:rsid w:val="001B6A45"/>
    <w:rsid w:val="001C62B8"/>
    <w:rsid w:val="001D22D8"/>
    <w:rsid w:val="001D4296"/>
    <w:rsid w:val="001D5970"/>
    <w:rsid w:val="001E7B0E"/>
    <w:rsid w:val="001F141D"/>
    <w:rsid w:val="00200A06"/>
    <w:rsid w:val="00200A98"/>
    <w:rsid w:val="00201AFA"/>
    <w:rsid w:val="002229F1"/>
    <w:rsid w:val="00233F75"/>
    <w:rsid w:val="00253DBE"/>
    <w:rsid w:val="00253DC6"/>
    <w:rsid w:val="0025489C"/>
    <w:rsid w:val="002622FA"/>
    <w:rsid w:val="00263518"/>
    <w:rsid w:val="002759E7"/>
    <w:rsid w:val="00277326"/>
    <w:rsid w:val="002A11C4"/>
    <w:rsid w:val="002A399B"/>
    <w:rsid w:val="002A4206"/>
    <w:rsid w:val="002C26C0"/>
    <w:rsid w:val="002C2BC5"/>
    <w:rsid w:val="002E0407"/>
    <w:rsid w:val="002E3C52"/>
    <w:rsid w:val="002E79CB"/>
    <w:rsid w:val="002F1096"/>
    <w:rsid w:val="002F7F55"/>
    <w:rsid w:val="0030745F"/>
    <w:rsid w:val="00311D9C"/>
    <w:rsid w:val="00314630"/>
    <w:rsid w:val="0032090A"/>
    <w:rsid w:val="00321CDE"/>
    <w:rsid w:val="00333E15"/>
    <w:rsid w:val="003449F4"/>
    <w:rsid w:val="003571BC"/>
    <w:rsid w:val="0036090C"/>
    <w:rsid w:val="00361116"/>
    <w:rsid w:val="00361C4F"/>
    <w:rsid w:val="00362562"/>
    <w:rsid w:val="00383FEB"/>
    <w:rsid w:val="00385FB5"/>
    <w:rsid w:val="0038715D"/>
    <w:rsid w:val="00394DBF"/>
    <w:rsid w:val="003957A6"/>
    <w:rsid w:val="003A43EF"/>
    <w:rsid w:val="003C7445"/>
    <w:rsid w:val="003D69A6"/>
    <w:rsid w:val="003E39A2"/>
    <w:rsid w:val="003E57AB"/>
    <w:rsid w:val="003F2BED"/>
    <w:rsid w:val="003F2C43"/>
    <w:rsid w:val="003F7053"/>
    <w:rsid w:val="00400B49"/>
    <w:rsid w:val="004130AE"/>
    <w:rsid w:val="004437ED"/>
    <w:rsid w:val="00443878"/>
    <w:rsid w:val="004539A8"/>
    <w:rsid w:val="00464426"/>
    <w:rsid w:val="004712CA"/>
    <w:rsid w:val="00473782"/>
    <w:rsid w:val="0047422E"/>
    <w:rsid w:val="0049090D"/>
    <w:rsid w:val="0049674B"/>
    <w:rsid w:val="004B304D"/>
    <w:rsid w:val="004B367B"/>
    <w:rsid w:val="004C0673"/>
    <w:rsid w:val="004C4E4E"/>
    <w:rsid w:val="004C5ABB"/>
    <w:rsid w:val="004F3816"/>
    <w:rsid w:val="0050586A"/>
    <w:rsid w:val="00511020"/>
    <w:rsid w:val="00520DBF"/>
    <w:rsid w:val="0053731C"/>
    <w:rsid w:val="00543D41"/>
    <w:rsid w:val="00556A5B"/>
    <w:rsid w:val="00566EDA"/>
    <w:rsid w:val="0057081A"/>
    <w:rsid w:val="00572654"/>
    <w:rsid w:val="005976A1"/>
    <w:rsid w:val="005B5629"/>
    <w:rsid w:val="005C0300"/>
    <w:rsid w:val="005C27A2"/>
    <w:rsid w:val="005D4FEB"/>
    <w:rsid w:val="005F4B6A"/>
    <w:rsid w:val="006010F3"/>
    <w:rsid w:val="00615A0A"/>
    <w:rsid w:val="00626673"/>
    <w:rsid w:val="006333D4"/>
    <w:rsid w:val="006369B2"/>
    <w:rsid w:val="0063718D"/>
    <w:rsid w:val="00647525"/>
    <w:rsid w:val="00647A71"/>
    <w:rsid w:val="006570B0"/>
    <w:rsid w:val="0066022F"/>
    <w:rsid w:val="00661124"/>
    <w:rsid w:val="00672313"/>
    <w:rsid w:val="00674005"/>
    <w:rsid w:val="006813BC"/>
    <w:rsid w:val="006823F3"/>
    <w:rsid w:val="0069210B"/>
    <w:rsid w:val="00695DD7"/>
    <w:rsid w:val="006A4055"/>
    <w:rsid w:val="006A7C27"/>
    <w:rsid w:val="006B2FE4"/>
    <w:rsid w:val="006B37B0"/>
    <w:rsid w:val="006C5641"/>
    <w:rsid w:val="006D1089"/>
    <w:rsid w:val="006D1B86"/>
    <w:rsid w:val="006D6A0D"/>
    <w:rsid w:val="006D7355"/>
    <w:rsid w:val="006F7DEE"/>
    <w:rsid w:val="00715551"/>
    <w:rsid w:val="00715CA6"/>
    <w:rsid w:val="00731135"/>
    <w:rsid w:val="0073155E"/>
    <w:rsid w:val="007324AF"/>
    <w:rsid w:val="007409B4"/>
    <w:rsid w:val="007418CA"/>
    <w:rsid w:val="00741974"/>
    <w:rsid w:val="0075525E"/>
    <w:rsid w:val="00756D3D"/>
    <w:rsid w:val="007806C2"/>
    <w:rsid w:val="00781FEE"/>
    <w:rsid w:val="007903F8"/>
    <w:rsid w:val="00790558"/>
    <w:rsid w:val="00794F4F"/>
    <w:rsid w:val="007974BE"/>
    <w:rsid w:val="007A0916"/>
    <w:rsid w:val="007A0DFD"/>
    <w:rsid w:val="007C7122"/>
    <w:rsid w:val="007D3F11"/>
    <w:rsid w:val="007E2C69"/>
    <w:rsid w:val="007E53E4"/>
    <w:rsid w:val="007E656A"/>
    <w:rsid w:val="007F3CAA"/>
    <w:rsid w:val="007F664D"/>
    <w:rsid w:val="007F718A"/>
    <w:rsid w:val="00837203"/>
    <w:rsid w:val="00842137"/>
    <w:rsid w:val="00853F5F"/>
    <w:rsid w:val="008623ED"/>
    <w:rsid w:val="00875AA6"/>
    <w:rsid w:val="00880944"/>
    <w:rsid w:val="00882651"/>
    <w:rsid w:val="0089088E"/>
    <w:rsid w:val="00892297"/>
    <w:rsid w:val="008964D6"/>
    <w:rsid w:val="008B5123"/>
    <w:rsid w:val="008C7D8F"/>
    <w:rsid w:val="008E0172"/>
    <w:rsid w:val="008E4D55"/>
    <w:rsid w:val="00936852"/>
    <w:rsid w:val="0094045D"/>
    <w:rsid w:val="009406B5"/>
    <w:rsid w:val="00946166"/>
    <w:rsid w:val="009772E1"/>
    <w:rsid w:val="00983164"/>
    <w:rsid w:val="009972EF"/>
    <w:rsid w:val="009A0EC7"/>
    <w:rsid w:val="009B5035"/>
    <w:rsid w:val="009C3160"/>
    <w:rsid w:val="009E766E"/>
    <w:rsid w:val="009F1960"/>
    <w:rsid w:val="009F715E"/>
    <w:rsid w:val="00A10DBB"/>
    <w:rsid w:val="00A11720"/>
    <w:rsid w:val="00A21247"/>
    <w:rsid w:val="00A31D47"/>
    <w:rsid w:val="00A4013E"/>
    <w:rsid w:val="00A4045F"/>
    <w:rsid w:val="00A427CD"/>
    <w:rsid w:val="00A45FEE"/>
    <w:rsid w:val="00A4600B"/>
    <w:rsid w:val="00A50506"/>
    <w:rsid w:val="00A51EF0"/>
    <w:rsid w:val="00A52B91"/>
    <w:rsid w:val="00A67A81"/>
    <w:rsid w:val="00A730A6"/>
    <w:rsid w:val="00A971A0"/>
    <w:rsid w:val="00AA1F22"/>
    <w:rsid w:val="00AD4612"/>
    <w:rsid w:val="00B05821"/>
    <w:rsid w:val="00B100D6"/>
    <w:rsid w:val="00B164C9"/>
    <w:rsid w:val="00B26C28"/>
    <w:rsid w:val="00B4174C"/>
    <w:rsid w:val="00B453F5"/>
    <w:rsid w:val="00B5026B"/>
    <w:rsid w:val="00B5586C"/>
    <w:rsid w:val="00B61624"/>
    <w:rsid w:val="00B66481"/>
    <w:rsid w:val="00B7189C"/>
    <w:rsid w:val="00B718A5"/>
    <w:rsid w:val="00B87AD7"/>
    <w:rsid w:val="00B90AD6"/>
    <w:rsid w:val="00BA788A"/>
    <w:rsid w:val="00BB4983"/>
    <w:rsid w:val="00BB7597"/>
    <w:rsid w:val="00BC2AAB"/>
    <w:rsid w:val="00BC62E2"/>
    <w:rsid w:val="00C15581"/>
    <w:rsid w:val="00C37820"/>
    <w:rsid w:val="00C42125"/>
    <w:rsid w:val="00C612FD"/>
    <w:rsid w:val="00C62814"/>
    <w:rsid w:val="00C67B25"/>
    <w:rsid w:val="00C748F7"/>
    <w:rsid w:val="00C74937"/>
    <w:rsid w:val="00C90169"/>
    <w:rsid w:val="00CB2599"/>
    <w:rsid w:val="00CB3E32"/>
    <w:rsid w:val="00CC4B8C"/>
    <w:rsid w:val="00CD2139"/>
    <w:rsid w:val="00CD6848"/>
    <w:rsid w:val="00CE0B8D"/>
    <w:rsid w:val="00CE5986"/>
    <w:rsid w:val="00D00D93"/>
    <w:rsid w:val="00D647EF"/>
    <w:rsid w:val="00D73137"/>
    <w:rsid w:val="00D755BA"/>
    <w:rsid w:val="00D7630B"/>
    <w:rsid w:val="00D977A2"/>
    <w:rsid w:val="00DA1D47"/>
    <w:rsid w:val="00DD50DE"/>
    <w:rsid w:val="00DE3062"/>
    <w:rsid w:val="00E0581D"/>
    <w:rsid w:val="00E204DD"/>
    <w:rsid w:val="00E353EC"/>
    <w:rsid w:val="00E51F61"/>
    <w:rsid w:val="00E53C24"/>
    <w:rsid w:val="00E56E77"/>
    <w:rsid w:val="00E87795"/>
    <w:rsid w:val="00EA35C7"/>
    <w:rsid w:val="00EB444D"/>
    <w:rsid w:val="00EB7BB1"/>
    <w:rsid w:val="00ED5B66"/>
    <w:rsid w:val="00EE2CFC"/>
    <w:rsid w:val="00EE5C0D"/>
    <w:rsid w:val="00EF4792"/>
    <w:rsid w:val="00F02294"/>
    <w:rsid w:val="00F30DE7"/>
    <w:rsid w:val="00F35F57"/>
    <w:rsid w:val="00F50467"/>
    <w:rsid w:val="00F562A0"/>
    <w:rsid w:val="00F57FA4"/>
    <w:rsid w:val="00FA02CB"/>
    <w:rsid w:val="00FA2177"/>
    <w:rsid w:val="00FB0783"/>
    <w:rsid w:val="00FB7A8B"/>
    <w:rsid w:val="00FD3CB7"/>
    <w:rsid w:val="00FD439E"/>
    <w:rsid w:val="00FD76CB"/>
    <w:rsid w:val="00FE152B"/>
    <w:rsid w:val="00FE239E"/>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DB2D29"/>
  <w15:chartTrackingRefBased/>
  <w15:docId w15:val="{027C5014-683C-46AD-A6F6-447A1C5DA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E87795"/>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E87795"/>
    <w:rPr>
      <w:rFonts w:ascii="Times New Roman" w:eastAsia="SimSun" w:hAnsi="Times New Roman" w:cs="Times New Roman"/>
      <w:b/>
      <w:sz w:val="40"/>
      <w:szCs w:val="20"/>
      <w:lang w:val="en-GB" w:eastAsia="en-US"/>
    </w:rPr>
  </w:style>
  <w:style w:type="paragraph" w:customStyle="1" w:styleId="AnnexNotitle">
    <w:name w:val="Annex_No &amp; title"/>
    <w:basedOn w:val="Normal"/>
    <w:next w:val="Normal"/>
    <w:rsid w:val="0049090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basedOn w:val="DefaultParagraphFon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LSForAction"/>
    <w:next w:val="Normal"/>
    <w:rsid w:val="00556A5B"/>
    <w:rPr>
      <w:bCs w:val="0"/>
    </w:rPr>
  </w:style>
  <w:style w:type="paragraph" w:customStyle="1" w:styleId="LSForAction">
    <w:name w:val="LSForAction"/>
    <w:basedOn w:val="Normal"/>
    <w:rsid w:val="00556A5B"/>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rsid w:val="00CD6848"/>
  </w:style>
  <w:style w:type="paragraph" w:customStyle="1" w:styleId="LSForComment">
    <w:name w:val="LSForComment"/>
    <w:basedOn w:val="LSForAction"/>
    <w:next w:val="Normal"/>
    <w:rsid w:val="00CD6848"/>
  </w:style>
  <w:style w:type="paragraph" w:customStyle="1" w:styleId="enumlev1">
    <w:name w:val="enumlev1"/>
    <w:basedOn w:val="Normal"/>
    <w:rsid w:val="00E8779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E87795"/>
    <w:pPr>
      <w:ind w:left="1191" w:hanging="397"/>
    </w:pPr>
  </w:style>
  <w:style w:type="paragraph" w:customStyle="1" w:styleId="enumlev3">
    <w:name w:val="enumlev3"/>
    <w:basedOn w:val="enumlev2"/>
    <w:rsid w:val="00E87795"/>
    <w:pPr>
      <w:ind w:left="1588"/>
    </w:pPr>
  </w:style>
  <w:style w:type="paragraph" w:customStyle="1" w:styleId="LSSource">
    <w:name w:val="LSSource"/>
    <w:basedOn w:val="LSForAction"/>
    <w:next w:val="Normal"/>
    <w:rsid w:val="00556A5B"/>
    <w:rPr>
      <w:rFonts w:eastAsiaTheme="minorHAnsi"/>
      <w:bCs w:val="0"/>
    </w:rPr>
  </w:style>
  <w:style w:type="paragraph" w:customStyle="1" w:styleId="LSTitle">
    <w:name w:val="LSTitle"/>
    <w:basedOn w:val="LSForAction"/>
    <w:next w:val="Normal"/>
    <w:rsid w:val="00556A5B"/>
    <w:rPr>
      <w:rFonts w:eastAsiaTheme="minorHAnsi"/>
      <w:bCs w:val="0"/>
    </w:rPr>
  </w:style>
  <w:style w:type="character" w:styleId="UnresolvedMention">
    <w:name w:val="Unresolved Mention"/>
    <w:basedOn w:val="DefaultParagraphFont"/>
    <w:uiPriority w:val="99"/>
    <w:semiHidden/>
    <w:unhideWhenUsed/>
    <w:rsid w:val="00EA35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arsBirger.Nielsen@hbkworld.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gi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2D6447" w:rsidP="002D6447">
          <w:pPr>
            <w:pStyle w:val="0747E8C3C0B94E57A2B87F941A299AA025"/>
          </w:pPr>
          <w:r w:rsidRPr="00136DDD">
            <w:rPr>
              <w:rStyle w:val="PlaceholderText"/>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2D6447" w:rsidP="002D6447">
          <w:pPr>
            <w:pStyle w:val="AC14B36049EE4F7F9B8ACAEB3B0ACAED25"/>
          </w:pPr>
          <w:r w:rsidRPr="00136DDD">
            <w:rPr>
              <w:rStyle w:val="PlaceholderText"/>
            </w:rPr>
            <w:t>Insert an abstract under 200 words that describes the content of the document, including a clear description of any proposals it may contain.</w:t>
          </w:r>
        </w:p>
      </w:docPartBody>
    </w:docPart>
    <w:docPart>
      <w:docPartPr>
        <w:name w:val="0CF14200784F43C2887C69D46375BF5C"/>
        <w:category>
          <w:name w:val="General"/>
          <w:gallery w:val="placeholder"/>
        </w:category>
        <w:types>
          <w:type w:val="bbPlcHdr"/>
        </w:types>
        <w:behaviors>
          <w:behavior w:val="content"/>
        </w:behaviors>
        <w:guid w:val="{E91A9B86-5EA8-4BB8-94E0-17ACB84E4992}"/>
      </w:docPartPr>
      <w:docPartBody>
        <w:p w:rsidR="00300983" w:rsidRDefault="00300983" w:rsidP="00300983">
          <w:pPr>
            <w:pStyle w:val="0CF14200784F43C2887C69D46375BF5C"/>
          </w:pPr>
          <w:r w:rsidRPr="001229A4">
            <w:rPr>
              <w:rStyle w:val="PlaceholderText"/>
            </w:rPr>
            <w:t>Click here to enter text.</w:t>
          </w:r>
        </w:p>
      </w:docPartBody>
    </w:docPart>
    <w:docPart>
      <w:docPartPr>
        <w:name w:val="9CD8DEA6139347E38CA28E2838EF54D0"/>
        <w:category>
          <w:name w:val="General"/>
          <w:gallery w:val="placeholder"/>
        </w:category>
        <w:types>
          <w:type w:val="bbPlcHdr"/>
        </w:types>
        <w:behaviors>
          <w:behavior w:val="content"/>
        </w:behaviors>
        <w:guid w:val="{382C41A3-A092-4A08-B5B6-6D7E7B709519}"/>
      </w:docPartPr>
      <w:docPartBody>
        <w:p w:rsidR="00300983" w:rsidRDefault="00300983" w:rsidP="00300983">
          <w:pPr>
            <w:pStyle w:val="9CD8DEA6139347E38CA28E2838EF54D0"/>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0277EB"/>
    <w:rsid w:val="00037F0A"/>
    <w:rsid w:val="00050609"/>
    <w:rsid w:val="00053221"/>
    <w:rsid w:val="00061607"/>
    <w:rsid w:val="000E25BB"/>
    <w:rsid w:val="001140D3"/>
    <w:rsid w:val="001A1C4C"/>
    <w:rsid w:val="002507CD"/>
    <w:rsid w:val="00256D54"/>
    <w:rsid w:val="002A0AE4"/>
    <w:rsid w:val="002D6447"/>
    <w:rsid w:val="00300983"/>
    <w:rsid w:val="00325284"/>
    <w:rsid w:val="00325869"/>
    <w:rsid w:val="003957BB"/>
    <w:rsid w:val="003962CD"/>
    <w:rsid w:val="003B491B"/>
    <w:rsid w:val="003E15D7"/>
    <w:rsid w:val="003F520B"/>
    <w:rsid w:val="00400FFE"/>
    <w:rsid w:val="00402B48"/>
    <w:rsid w:val="00403A9C"/>
    <w:rsid w:val="00464382"/>
    <w:rsid w:val="004D3A5B"/>
    <w:rsid w:val="004E2252"/>
    <w:rsid w:val="004F124B"/>
    <w:rsid w:val="00521197"/>
    <w:rsid w:val="005B0AEB"/>
    <w:rsid w:val="005B326C"/>
    <w:rsid w:val="005B38F3"/>
    <w:rsid w:val="005F6CD5"/>
    <w:rsid w:val="0061653B"/>
    <w:rsid w:val="00642FAE"/>
    <w:rsid w:val="006431B1"/>
    <w:rsid w:val="006D2486"/>
    <w:rsid w:val="006F6568"/>
    <w:rsid w:val="00726DDE"/>
    <w:rsid w:val="00731377"/>
    <w:rsid w:val="00745E20"/>
    <w:rsid w:val="00747A76"/>
    <w:rsid w:val="00760477"/>
    <w:rsid w:val="00783F13"/>
    <w:rsid w:val="00841C9F"/>
    <w:rsid w:val="008D554D"/>
    <w:rsid w:val="00947D8D"/>
    <w:rsid w:val="00985ACB"/>
    <w:rsid w:val="00992675"/>
    <w:rsid w:val="009A4B03"/>
    <w:rsid w:val="009F2F69"/>
    <w:rsid w:val="00A3586C"/>
    <w:rsid w:val="00A65845"/>
    <w:rsid w:val="00A8359E"/>
    <w:rsid w:val="00AB0F92"/>
    <w:rsid w:val="00AD49AA"/>
    <w:rsid w:val="00AF3CAC"/>
    <w:rsid w:val="00B603E6"/>
    <w:rsid w:val="00BC5AD3"/>
    <w:rsid w:val="00BF10DB"/>
    <w:rsid w:val="00BF3BC1"/>
    <w:rsid w:val="00C02C21"/>
    <w:rsid w:val="00C7519D"/>
    <w:rsid w:val="00D13A99"/>
    <w:rsid w:val="00D352FB"/>
    <w:rsid w:val="00D40096"/>
    <w:rsid w:val="00D677E6"/>
    <w:rsid w:val="00DB774F"/>
    <w:rsid w:val="00DD7F58"/>
    <w:rsid w:val="00E24248"/>
    <w:rsid w:val="00E66F7A"/>
    <w:rsid w:val="00E8408F"/>
    <w:rsid w:val="00EC0A16"/>
    <w:rsid w:val="00ED1DE9"/>
    <w:rsid w:val="00EE281E"/>
    <w:rsid w:val="00F176CB"/>
    <w:rsid w:val="00F869EF"/>
    <w:rsid w:val="00F940EE"/>
    <w:rsid w:val="00F96566"/>
    <w:rsid w:val="00FC4824"/>
    <w:rsid w:val="00FE01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D6447"/>
    <w:rPr>
      <w:rFonts w:ascii="Times New Roman" w:hAnsi="Times New Roman"/>
      <w:color w:val="808080"/>
    </w:rPr>
  </w:style>
  <w:style w:type="paragraph" w:customStyle="1" w:styleId="0CF14200784F43C2887C69D46375BF5C">
    <w:name w:val="0CF14200784F43C2887C69D46375BF5C"/>
    <w:rsid w:val="00300983"/>
  </w:style>
  <w:style w:type="paragraph" w:customStyle="1" w:styleId="9CD8DEA6139347E38CA28E2838EF54D0">
    <w:name w:val="9CD8DEA6139347E38CA28E2838EF54D0"/>
    <w:rsid w:val="00300983"/>
  </w:style>
  <w:style w:type="paragraph" w:customStyle="1" w:styleId="0747E8C3C0B94E57A2B87F941A299AA025">
    <w:name w:val="0747E8C3C0B94E57A2B87F941A299AA025"/>
    <w:rsid w:val="002D644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5">
    <w:name w:val="AC14B36049EE4F7F9B8ACAEB3B0ACAED25"/>
    <w:rsid w:val="002D6447"/>
    <w:pPr>
      <w:spacing w:before="120" w:after="0" w:line="240" w:lineRule="auto"/>
    </w:pPr>
    <w:rPr>
      <w:rFonts w:ascii="Times New Roman" w:hAnsi="Times New Roman" w:cs="Times New Roman"/>
      <w:sz w:val="24"/>
      <w:szCs w:val="24"/>
      <w:lang w:val="en-GB" w:eastAsia="ja-JP"/>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SGCustom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 minOccurs="0"/>
                <xsd:element ref="ns2:SourceRGM" minOccurs="0"/>
                <xsd:element ref="ns2:Abstract" minOccurs="0"/>
                <xsd:element ref="ns2:Observations"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StudyPeriod" minOccurs="0"/>
                <xsd:element ref="ns2:Document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 ma:index="5" nillable="true" ma:displayName="Purpose" ma:default="Other" ma:format="Dropdown" ma:internalName="Purpose">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StudyPeriod" ma:index="20" nillable="true" ma:displayName="StudyPeriod" ma:internalName="StudyPeriod">
      <xsd:simpleType>
        <xsd:restriction base="dms:Text">
          <xsd:maxLength value="30"/>
        </xsd:restriction>
      </xsd:simpleType>
    </xsd:element>
    <xsd:element name="DocumentSource" ma:index="24" nillable="true" ma:displayName="DocumentSource" ma:internalName="DocumentSourc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SgText xmlns="3f6fad35-1f81-480e-a4e5-6e5474dcfb96">12</SgText>
    <Purpose xmlns="3f6fad35-1f81-480e-a4e5-6e5474dcfb96">Discussion</Purpose>
    <Abstract xmlns="3f6fad35-1f81-480e-a4e5-6e5474dcfb96">SG12 informs about a new ear simulator Type 4.3 and revision of ITU-T P.57 and ITU-T P.58.</Abstract>
    <SourceRGM xmlns="3f6fad35-1f81-480e-a4e5-6e5474dcfb96" xsi:nil="true"/>
    <StudyGroup xmlns="3f6fad35-1f81-480e-a4e5-6e5474dcfb96" xsi:nil="true"/>
    <StudyPeriod xmlns="3f6fad35-1f81-480e-a4e5-6e5474dcfb96">2017-2020</StudyPeriod>
    <DocType xmlns="3f6fad35-1f81-480e-a4e5-6e5474dcfb96">TD</DocType>
    <QuestionText xmlns="3f6fad35-1f81-480e-a4e5-6e5474dcfb96">5</QuestionText>
    <DocTypeText xmlns="3f6fad35-1f81-480e-a4e5-6e5474dcfb96">TD</DocTypeText>
    <CategoryDescription xmlns="http://schemas.microsoft.com/sharepoint.v3" xsi:nil="true"/>
    <ShortName xmlns="3f6fad35-1f81-480e-a4e5-6e5474dcfb96" xsi:nil="true"/>
    <Place xmlns="3f6fad35-1f81-480e-a4e5-6e5474dcfb96">E-meeting, 4 – 13 May 2021</Place>
    <Observations xmlns="3f6fad35-1f81-480e-a4e5-6e5474dcfb96" xsi:nil="true"/>
    <DocumentSource xmlns="3f6fad35-1f81-480e-a4e5-6e5474dcfb96">Q.5 Rapporteur </DocumentSource>
  </documentManagement>
</p:properties>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329</Words>
  <Characters>1877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LS/o on New fullband ear simulator with anatomically shaped ear canal.</vt:lpstr>
    </vt:vector>
  </TitlesOfParts>
  <Manager>ITU-T</Manager>
  <Company>International Telecommunication Union (ITU)</Company>
  <LinksUpToDate>false</LinksUpToDate>
  <CharactersWithSpaces>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revised P.57 and P.58 defining a new fullband human like ear simulator</dc:title>
  <dc:subject/>
  <dc:creator>ITU-T Study Group 12</dc:creator>
  <cp:keywords>Ear Simulator, median human ear, anatomically shaped ear canal, P.57, P.58</cp:keywords>
  <dc:description>SG2-LS132  For: E-meeting, 4-13 May 2021_x000d_Document date: _x000d_Saved by ITU51014243 at 11:28:33 on 17/05/2021</dc:description>
  <cp:lastModifiedBy>Jayeeta Saha</cp:lastModifiedBy>
  <cp:revision>2</cp:revision>
  <cp:lastPrinted>2016-12-23T12:52:00Z</cp:lastPrinted>
  <dcterms:created xsi:type="dcterms:W3CDTF">2021-05-19T06:43:00Z</dcterms:created>
  <dcterms:modified xsi:type="dcterms:W3CDTF">2021-05-19T06:43:00Z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SG2-LS132</vt:lpwstr>
  </property>
  <property fmtid="{D5CDD505-2E9C-101B-9397-08002B2CF9AE}" pid="3" name="Docdate">
    <vt:lpwstr/>
  </property>
  <property fmtid="{D5CDD505-2E9C-101B-9397-08002B2CF9AE}" pid="4" name="Docorlang">
    <vt:lpwstr/>
  </property>
  <property fmtid="{D5CDD505-2E9C-101B-9397-08002B2CF9AE}" pid="5" name="Docbluepink">
    <vt:lpwstr>5/12</vt:lpwstr>
  </property>
  <property fmtid="{D5CDD505-2E9C-101B-9397-08002B2CF9AE}" pid="6" name="Docdest">
    <vt:lpwstr>E-meeting, 4-13 May 2021</vt:lpwstr>
  </property>
  <property fmtid="{D5CDD505-2E9C-101B-9397-08002B2CF9AE}" pid="7" name="Docauthor">
    <vt:lpwstr>ITU-T Study Group 12</vt:lpwstr>
  </property>
</Properties>
</file>