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347C021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51782E">
              <w:t>1</w:t>
            </w:r>
            <w:r w:rsidRPr="00DD74A5">
              <w:rPr>
                <w:highlight w:val="yellow"/>
              </w:rPr>
              <w:t>.</w:t>
            </w:r>
            <w:r w:rsidR="0051782E">
              <w:rPr>
                <w:highlight w:val="yellow"/>
              </w:rPr>
              <w:t>2</w:t>
            </w:r>
            <w:r w:rsidRPr="00DD74A5">
              <w:rPr>
                <w:highlight w:val="yellow"/>
              </w:rPr>
              <w:t>.</w:t>
            </w:r>
            <w:bookmarkEnd w:id="3"/>
            <w:r w:rsidR="00B128C7">
              <w:t>0</w:t>
            </w:r>
            <w:r w:rsidRPr="004D3578">
              <w:t xml:space="preserve"> </w:t>
            </w:r>
            <w:r w:rsidRPr="00133525">
              <w:rPr>
                <w:sz w:val="32"/>
              </w:rPr>
              <w:t>(</w:t>
            </w:r>
            <w:bookmarkStart w:id="4" w:name="issueDate"/>
            <w:r w:rsidR="00060B71">
              <w:rPr>
                <w:sz w:val="32"/>
                <w:highlight w:val="yellow"/>
              </w:rPr>
              <w:t>202</w:t>
            </w:r>
            <w:r w:rsidR="007B0749">
              <w:rPr>
                <w:sz w:val="32"/>
                <w:highlight w:val="yellow"/>
              </w:rPr>
              <w:t>1</w:t>
            </w:r>
            <w:r w:rsidRPr="00DD74A5">
              <w:rPr>
                <w:sz w:val="32"/>
                <w:highlight w:val="yellow"/>
              </w:rPr>
              <w:t>-</w:t>
            </w:r>
            <w:bookmarkEnd w:id="4"/>
            <w:r w:rsidR="007B0749">
              <w:rPr>
                <w:sz w:val="32"/>
              </w:rPr>
              <w:t>0</w:t>
            </w:r>
            <w:r w:rsidR="0051782E">
              <w:rPr>
                <w:sz w:val="32"/>
              </w:rPr>
              <w:t>4</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060B71">
              <w:t xml:space="preserve">Services and System </w:t>
            </w:r>
            <w:proofErr w:type="gramStart"/>
            <w:r w:rsidR="00060B71">
              <w:t>Aspects</w:t>
            </w:r>
            <w:r w:rsidRPr="005E4BB2">
              <w:rPr>
                <w:highlight w:val="yellow"/>
              </w:rPr>
              <w:t>;</w:t>
            </w:r>
            <w:proofErr w:type="gramEnd"/>
          </w:p>
          <w:bookmarkEnd w:id="5"/>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6" w:name="specRelease"/>
            <w:r w:rsidRPr="005E4BB2">
              <w:rPr>
                <w:rStyle w:val="ZGSM"/>
                <w:highlight w:val="yellow"/>
              </w:rPr>
              <w:t>17</w:t>
            </w:r>
            <w:bookmarkEnd w:id="6"/>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74DA96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76AFD9DA" w14:textId="71F3E58A" w:rsidR="00925A2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25A2C">
        <w:t>Foreword</w:t>
      </w:r>
      <w:r w:rsidR="00925A2C">
        <w:tab/>
      </w:r>
      <w:r w:rsidR="00925A2C">
        <w:fldChar w:fldCharType="begin"/>
      </w:r>
      <w:r w:rsidR="00925A2C">
        <w:instrText xml:space="preserve"> PAGEREF _Toc65745637 \h </w:instrText>
      </w:r>
      <w:r w:rsidR="00925A2C">
        <w:fldChar w:fldCharType="separate"/>
      </w:r>
      <w:r w:rsidR="00925A2C">
        <w:t>4</w:t>
      </w:r>
      <w:r w:rsidR="00925A2C">
        <w:fldChar w:fldCharType="end"/>
      </w:r>
    </w:p>
    <w:p w14:paraId="53456D4A" w14:textId="05AB7A11" w:rsidR="00925A2C" w:rsidRDefault="00925A2C">
      <w:pPr>
        <w:pStyle w:val="TOC1"/>
        <w:rPr>
          <w:rFonts w:asciiTheme="minorHAnsi" w:eastAsiaTheme="minorEastAsia" w:hAnsiTheme="minorHAnsi" w:cstheme="minorBidi"/>
          <w:szCs w:val="22"/>
          <w:lang w:val="en-US"/>
        </w:rPr>
      </w:pPr>
      <w:r>
        <w:t>Introduction</w:t>
      </w:r>
      <w:r>
        <w:tab/>
      </w:r>
      <w:r>
        <w:fldChar w:fldCharType="begin"/>
      </w:r>
      <w:r>
        <w:instrText xml:space="preserve"> PAGEREF _Toc65745638 \h </w:instrText>
      </w:r>
      <w:r>
        <w:fldChar w:fldCharType="separate"/>
      </w:r>
      <w:r>
        <w:t>5</w:t>
      </w:r>
      <w:r>
        <w:fldChar w:fldCharType="end"/>
      </w:r>
    </w:p>
    <w:p w14:paraId="297E9BB5" w14:textId="56503F98" w:rsidR="00925A2C" w:rsidRDefault="00925A2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_Toc65745639 \h </w:instrText>
      </w:r>
      <w:r>
        <w:fldChar w:fldCharType="separate"/>
      </w:r>
      <w:r>
        <w:t>6</w:t>
      </w:r>
      <w:r>
        <w:fldChar w:fldCharType="end"/>
      </w:r>
    </w:p>
    <w:p w14:paraId="792830D6" w14:textId="7684A493" w:rsidR="00925A2C" w:rsidRDefault="00925A2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_Toc65745640 \h </w:instrText>
      </w:r>
      <w:r>
        <w:fldChar w:fldCharType="separate"/>
      </w:r>
      <w:r>
        <w:t>6</w:t>
      </w:r>
      <w:r>
        <w:fldChar w:fldCharType="end"/>
      </w:r>
    </w:p>
    <w:p w14:paraId="15E689E4" w14:textId="4401CBFF" w:rsidR="00925A2C" w:rsidRDefault="00925A2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_Toc65745641 \h </w:instrText>
      </w:r>
      <w:r>
        <w:fldChar w:fldCharType="separate"/>
      </w:r>
      <w:r>
        <w:t>6</w:t>
      </w:r>
      <w:r>
        <w:fldChar w:fldCharType="end"/>
      </w:r>
    </w:p>
    <w:p w14:paraId="4844A4F4" w14:textId="6771A63A" w:rsidR="00925A2C" w:rsidRDefault="00925A2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_Toc65745642 \h </w:instrText>
      </w:r>
      <w:r>
        <w:fldChar w:fldCharType="separate"/>
      </w:r>
      <w:r>
        <w:t>6</w:t>
      </w:r>
      <w:r>
        <w:fldChar w:fldCharType="end"/>
      </w:r>
    </w:p>
    <w:p w14:paraId="0C78F62B" w14:textId="03EE6698" w:rsidR="00925A2C" w:rsidRDefault="00925A2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_Toc65745643 \h </w:instrText>
      </w:r>
      <w:r>
        <w:fldChar w:fldCharType="separate"/>
      </w:r>
      <w:r>
        <w:t>6</w:t>
      </w:r>
      <w:r>
        <w:fldChar w:fldCharType="end"/>
      </w:r>
    </w:p>
    <w:p w14:paraId="178874B7" w14:textId="568E3A67" w:rsidR="00925A2C" w:rsidRDefault="00925A2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_Toc65745644 \h </w:instrText>
      </w:r>
      <w:r>
        <w:fldChar w:fldCharType="separate"/>
      </w:r>
      <w:r>
        <w:t>7</w:t>
      </w:r>
      <w:r>
        <w:fldChar w:fldCharType="end"/>
      </w:r>
    </w:p>
    <w:p w14:paraId="68F24095" w14:textId="5FFCD78E" w:rsidR="00925A2C" w:rsidRDefault="00925A2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_Toc65745645 \h </w:instrText>
      </w:r>
      <w:r>
        <w:fldChar w:fldCharType="separate"/>
      </w:r>
      <w:r>
        <w:t>7</w:t>
      </w:r>
      <w:r>
        <w:fldChar w:fldCharType="end"/>
      </w:r>
    </w:p>
    <w:p w14:paraId="30A4857F" w14:textId="528EEBB9" w:rsidR="00925A2C" w:rsidRDefault="00925A2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_Toc65745646 \h </w:instrText>
      </w:r>
      <w:r>
        <w:fldChar w:fldCharType="separate"/>
      </w:r>
      <w:r>
        <w:t>7</w:t>
      </w:r>
      <w:r>
        <w:fldChar w:fldCharType="end"/>
      </w:r>
    </w:p>
    <w:p w14:paraId="32A22C29" w14:textId="513178ED" w:rsidR="00925A2C" w:rsidRDefault="00925A2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_Toc65745647 \h </w:instrText>
      </w:r>
      <w:r>
        <w:fldChar w:fldCharType="separate"/>
      </w:r>
      <w:r>
        <w:t>7</w:t>
      </w:r>
      <w:r>
        <w:fldChar w:fldCharType="end"/>
      </w:r>
    </w:p>
    <w:p w14:paraId="1284DE44" w14:textId="7B810875" w:rsidR="00925A2C" w:rsidRDefault="00925A2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_Toc65745648 \h </w:instrText>
      </w:r>
      <w:r>
        <w:fldChar w:fldCharType="separate"/>
      </w:r>
      <w:r>
        <w:t>8</w:t>
      </w:r>
      <w:r>
        <w:fldChar w:fldCharType="end"/>
      </w:r>
    </w:p>
    <w:p w14:paraId="0E4F811E" w14:textId="2D7112E9" w:rsidR="00925A2C" w:rsidRDefault="00925A2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_Toc65745649 \h </w:instrText>
      </w:r>
      <w:r>
        <w:fldChar w:fldCharType="separate"/>
      </w:r>
      <w:r>
        <w:t>8</w:t>
      </w:r>
      <w:r>
        <w:fldChar w:fldCharType="end"/>
      </w:r>
    </w:p>
    <w:p w14:paraId="1B190809" w14:textId="0853D684" w:rsidR="00925A2C" w:rsidRDefault="00925A2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_Toc65745650 \h </w:instrText>
      </w:r>
      <w:r>
        <w:fldChar w:fldCharType="separate"/>
      </w:r>
      <w:r>
        <w:t>11</w:t>
      </w:r>
      <w:r>
        <w:fldChar w:fldCharType="end"/>
      </w:r>
    </w:p>
    <w:p w14:paraId="2A55F439" w14:textId="38461C99" w:rsidR="00925A2C" w:rsidRDefault="00925A2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_Toc65745651 \h </w:instrText>
      </w:r>
      <w:r>
        <w:fldChar w:fldCharType="separate"/>
      </w:r>
      <w:r>
        <w:t>11</w:t>
      </w:r>
      <w:r>
        <w:fldChar w:fldCharType="end"/>
      </w:r>
    </w:p>
    <w:p w14:paraId="3E86F5F7" w14:textId="4EC35F90" w:rsidR="00925A2C" w:rsidRDefault="00925A2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_Toc65745652 \h </w:instrText>
      </w:r>
      <w:r>
        <w:fldChar w:fldCharType="separate"/>
      </w:r>
      <w:r>
        <w:t>11</w:t>
      </w:r>
      <w:r>
        <w:fldChar w:fldCharType="end"/>
      </w:r>
    </w:p>
    <w:p w14:paraId="5A96D49A" w14:textId="7071E3DA" w:rsidR="00925A2C" w:rsidRDefault="00925A2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_Toc65745653 \h </w:instrText>
      </w:r>
      <w:r>
        <w:fldChar w:fldCharType="separate"/>
      </w:r>
      <w:r>
        <w:t>12</w:t>
      </w:r>
      <w:r>
        <w:fldChar w:fldCharType="end"/>
      </w:r>
    </w:p>
    <w:p w14:paraId="676709E9" w14:textId="11E7A595" w:rsidR="00925A2C" w:rsidRDefault="00925A2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_Toc65745654 \h </w:instrText>
      </w:r>
      <w:r>
        <w:fldChar w:fldCharType="separate"/>
      </w:r>
      <w:r>
        <w:t>12</w:t>
      </w:r>
      <w:r>
        <w:fldChar w:fldCharType="end"/>
      </w:r>
    </w:p>
    <w:p w14:paraId="76F4140C" w14:textId="2B9E7839" w:rsidR="00925A2C" w:rsidRDefault="00925A2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_Toc65745655 \h </w:instrText>
      </w:r>
      <w:r>
        <w:fldChar w:fldCharType="separate"/>
      </w:r>
      <w:r>
        <w:t>12</w:t>
      </w:r>
      <w:r>
        <w:fldChar w:fldCharType="end"/>
      </w:r>
    </w:p>
    <w:p w14:paraId="0CB1F97D" w14:textId="4BA879F6" w:rsidR="00925A2C" w:rsidRDefault="00925A2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_Toc65745656 \h </w:instrText>
      </w:r>
      <w:r>
        <w:fldChar w:fldCharType="separate"/>
      </w:r>
      <w:r>
        <w:t>13</w:t>
      </w:r>
      <w:r>
        <w:fldChar w:fldCharType="end"/>
      </w:r>
    </w:p>
    <w:p w14:paraId="22BCDDE5" w14:textId="6D1389D3" w:rsidR="00925A2C" w:rsidRDefault="00925A2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_Toc65745657 \h </w:instrText>
      </w:r>
      <w:r>
        <w:fldChar w:fldCharType="separate"/>
      </w:r>
      <w:r>
        <w:t>13</w:t>
      </w:r>
      <w:r>
        <w:fldChar w:fldCharType="end"/>
      </w:r>
    </w:p>
    <w:p w14:paraId="4299577C" w14:textId="1457210E" w:rsidR="00925A2C" w:rsidRDefault="00925A2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_Toc65745658 \h </w:instrText>
      </w:r>
      <w:r>
        <w:fldChar w:fldCharType="separate"/>
      </w:r>
      <w:r>
        <w:t>13</w:t>
      </w:r>
      <w:r>
        <w:fldChar w:fldCharType="end"/>
      </w:r>
    </w:p>
    <w:p w14:paraId="0FBDF9DB" w14:textId="2EA841CA" w:rsidR="00925A2C" w:rsidRDefault="00925A2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_Toc65745659 \h </w:instrText>
      </w:r>
      <w:r>
        <w:fldChar w:fldCharType="separate"/>
      </w:r>
      <w:r>
        <w:t>14</w:t>
      </w:r>
      <w:r>
        <w:fldChar w:fldCharType="end"/>
      </w:r>
    </w:p>
    <w:p w14:paraId="0626F6D1" w14:textId="5A5B6BCC" w:rsidR="00925A2C" w:rsidRDefault="00925A2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_Toc65745660 \h </w:instrText>
      </w:r>
      <w:r>
        <w:fldChar w:fldCharType="separate"/>
      </w:r>
      <w:r>
        <w:t>14</w:t>
      </w:r>
      <w:r>
        <w:fldChar w:fldCharType="end"/>
      </w:r>
    </w:p>
    <w:p w14:paraId="1FD76281" w14:textId="359C7D7D" w:rsidR="00925A2C" w:rsidRDefault="00925A2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_Toc65745661 \h </w:instrText>
      </w:r>
      <w:r>
        <w:fldChar w:fldCharType="separate"/>
      </w:r>
      <w:r>
        <w:t>14</w:t>
      </w:r>
      <w:r>
        <w:fldChar w:fldCharType="end"/>
      </w:r>
    </w:p>
    <w:p w14:paraId="24EAB9A5" w14:textId="545B9F24" w:rsidR="00925A2C" w:rsidRDefault="00925A2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_Toc65745662 \h </w:instrText>
      </w:r>
      <w:r>
        <w:fldChar w:fldCharType="separate"/>
      </w:r>
      <w:r>
        <w:t>14</w:t>
      </w:r>
      <w:r>
        <w:fldChar w:fldCharType="end"/>
      </w:r>
    </w:p>
    <w:p w14:paraId="5BE0AD0E" w14:textId="54B56A6D" w:rsidR="00925A2C" w:rsidRDefault="00925A2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_Toc65745663 \h </w:instrText>
      </w:r>
      <w:r>
        <w:fldChar w:fldCharType="separate"/>
      </w:r>
      <w:r>
        <w:t>14</w:t>
      </w:r>
      <w:r>
        <w:fldChar w:fldCharType="end"/>
      </w:r>
    </w:p>
    <w:p w14:paraId="555BE22D" w14:textId="6F3431EA" w:rsidR="00925A2C" w:rsidRDefault="00925A2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_Toc65745664 \h </w:instrText>
      </w:r>
      <w:r>
        <w:fldChar w:fldCharType="separate"/>
      </w:r>
      <w:r>
        <w:t>16</w:t>
      </w:r>
      <w:r>
        <w:fldChar w:fldCharType="end"/>
      </w:r>
    </w:p>
    <w:p w14:paraId="4100CE5C" w14:textId="56A9A2A2" w:rsidR="00925A2C" w:rsidRDefault="00925A2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_Toc65745665 \h </w:instrText>
      </w:r>
      <w:r>
        <w:fldChar w:fldCharType="separate"/>
      </w:r>
      <w:r>
        <w:t>18</w:t>
      </w:r>
      <w:r>
        <w:fldChar w:fldCharType="end"/>
      </w:r>
    </w:p>
    <w:p w14:paraId="56F97C7B" w14:textId="0E245F9C" w:rsidR="00925A2C" w:rsidRDefault="00925A2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_Toc65745666 \h </w:instrText>
      </w:r>
      <w:r>
        <w:fldChar w:fldCharType="separate"/>
      </w:r>
      <w:r>
        <w:t>22</w:t>
      </w:r>
      <w:r>
        <w:fldChar w:fldCharType="end"/>
      </w:r>
    </w:p>
    <w:p w14:paraId="3C296B74" w14:textId="159481D1" w:rsidR="00925A2C" w:rsidRDefault="00925A2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_Toc65745667 \h </w:instrText>
      </w:r>
      <w:r>
        <w:fldChar w:fldCharType="separate"/>
      </w:r>
      <w:r>
        <w:t>24</w:t>
      </w:r>
      <w:r>
        <w:fldChar w:fldCharType="end"/>
      </w:r>
    </w:p>
    <w:p w14:paraId="1C0C02C8" w14:textId="49F4D041" w:rsidR="00925A2C" w:rsidRDefault="00925A2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_Toc65745668 \h </w:instrText>
      </w:r>
      <w:r>
        <w:fldChar w:fldCharType="separate"/>
      </w:r>
      <w:r>
        <w:t>26</w:t>
      </w:r>
      <w:r>
        <w:fldChar w:fldCharType="end"/>
      </w:r>
    </w:p>
    <w:p w14:paraId="13D36AA1" w14:textId="64E678DA" w:rsidR="00925A2C" w:rsidRDefault="00925A2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_Toc65745669 \h </w:instrText>
      </w:r>
      <w:r>
        <w:fldChar w:fldCharType="separate"/>
      </w:r>
      <w:r>
        <w:t>27</w:t>
      </w:r>
      <w:r>
        <w:fldChar w:fldCharType="end"/>
      </w:r>
    </w:p>
    <w:p w14:paraId="30AE7044" w14:textId="4DE8D65A" w:rsidR="00925A2C" w:rsidRDefault="00925A2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C25DCB">
        <w:rPr>
          <w:rFonts w:eastAsia="SimSun"/>
        </w:rPr>
        <w:t xml:space="preserve"> device</w:t>
      </w:r>
      <w:r>
        <w:tab/>
      </w:r>
      <w:r>
        <w:fldChar w:fldCharType="begin"/>
      </w:r>
      <w:r>
        <w:instrText xml:space="preserve"> PAGEREF _Toc65745670 \h </w:instrText>
      </w:r>
      <w:r>
        <w:fldChar w:fldCharType="separate"/>
      </w:r>
      <w:r>
        <w:t>29</w:t>
      </w:r>
      <w:r>
        <w:fldChar w:fldCharType="end"/>
      </w:r>
    </w:p>
    <w:p w14:paraId="2F15A903" w14:textId="17AA267F" w:rsidR="00925A2C" w:rsidRDefault="00925A2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_Toc65745671 \h </w:instrText>
      </w:r>
      <w:r>
        <w:fldChar w:fldCharType="separate"/>
      </w:r>
      <w:r>
        <w:t>30</w:t>
      </w:r>
      <w:r>
        <w:fldChar w:fldCharType="end"/>
      </w:r>
    </w:p>
    <w:p w14:paraId="6D01966E" w14:textId="229815EF" w:rsidR="00925A2C" w:rsidRDefault="00925A2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_Toc65745672 \h </w:instrText>
      </w:r>
      <w:r>
        <w:fldChar w:fldCharType="separate"/>
      </w:r>
      <w:r>
        <w:t>30</w:t>
      </w:r>
      <w:r>
        <w:fldChar w:fldCharType="end"/>
      </w:r>
    </w:p>
    <w:p w14:paraId="70F4D898" w14:textId="4FAA5CA3" w:rsidR="00925A2C" w:rsidRDefault="00925A2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_Toc65745673 \h </w:instrText>
      </w:r>
      <w:r>
        <w:fldChar w:fldCharType="separate"/>
      </w:r>
      <w:r>
        <w:t>33</w:t>
      </w:r>
      <w:r>
        <w:fldChar w:fldCharType="end"/>
      </w:r>
    </w:p>
    <w:p w14:paraId="7C2628F0" w14:textId="0E1F2E52" w:rsidR="00925A2C" w:rsidRDefault="00925A2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_Toc65745674 \h </w:instrText>
      </w:r>
      <w:r>
        <w:fldChar w:fldCharType="separate"/>
      </w:r>
      <w:r>
        <w:t>35</w:t>
      </w:r>
      <w:r>
        <w:fldChar w:fldCharType="end"/>
      </w:r>
    </w:p>
    <w:p w14:paraId="5EFD8AC7" w14:textId="0375014C" w:rsidR="00925A2C" w:rsidRDefault="00925A2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_Toc65745675 \h </w:instrText>
      </w:r>
      <w:r>
        <w:fldChar w:fldCharType="separate"/>
      </w:r>
      <w:r>
        <w:t>37</w:t>
      </w:r>
      <w:r>
        <w:fldChar w:fldCharType="end"/>
      </w:r>
    </w:p>
    <w:p w14:paraId="3FC1DD6B" w14:textId="362F1B40" w:rsidR="00925A2C" w:rsidRDefault="00925A2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_Toc65745676 \h </w:instrText>
      </w:r>
      <w:r>
        <w:fldChar w:fldCharType="separate"/>
      </w:r>
      <w:r>
        <w:t>37</w:t>
      </w:r>
      <w:r>
        <w:fldChar w:fldCharType="end"/>
      </w:r>
    </w:p>
    <w:p w14:paraId="0B5825A5" w14:textId="41B6246E" w:rsidR="00925A2C" w:rsidRDefault="00925A2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_Toc65745677 \h </w:instrText>
      </w:r>
      <w:r>
        <w:fldChar w:fldCharType="separate"/>
      </w:r>
      <w:r>
        <w:t>37</w:t>
      </w:r>
      <w:r>
        <w:fldChar w:fldCharType="end"/>
      </w:r>
    </w:p>
    <w:p w14:paraId="4FA8E144" w14:textId="12021748" w:rsidR="00925A2C" w:rsidRDefault="00925A2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_Toc65745678 \h </w:instrText>
      </w:r>
      <w:r>
        <w:fldChar w:fldCharType="separate"/>
      </w:r>
      <w:r>
        <w:t>38</w:t>
      </w:r>
      <w:r>
        <w:fldChar w:fldCharType="end"/>
      </w:r>
    </w:p>
    <w:p w14:paraId="1CD6BBA2" w14:textId="33C44E4C" w:rsidR="00925A2C" w:rsidRDefault="00925A2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_Toc65745679 \h </w:instrText>
      </w:r>
      <w:r>
        <w:fldChar w:fldCharType="separate"/>
      </w:r>
      <w:r>
        <w:t>38</w:t>
      </w:r>
      <w:r>
        <w:fldChar w:fldCharType="end"/>
      </w:r>
    </w:p>
    <w:p w14:paraId="74E8E5BA" w14:textId="75D4DD37" w:rsidR="00925A2C" w:rsidRDefault="00925A2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_Toc65745680 \h </w:instrText>
      </w:r>
      <w:r>
        <w:fldChar w:fldCharType="separate"/>
      </w:r>
      <w:r>
        <w:t>39</w:t>
      </w:r>
      <w:r>
        <w:fldChar w:fldCharType="end"/>
      </w:r>
    </w:p>
    <w:p w14:paraId="25C21366" w14:textId="06FF92D5" w:rsidR="00925A2C" w:rsidRDefault="00925A2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_Toc65745681 \h </w:instrText>
      </w:r>
      <w:r>
        <w:fldChar w:fldCharType="separate"/>
      </w:r>
      <w:r>
        <w:t>42</w:t>
      </w:r>
      <w:r>
        <w:fldChar w:fldCharType="end"/>
      </w:r>
    </w:p>
    <w:p w14:paraId="216EE93A" w14:textId="535F0B27" w:rsidR="00925A2C" w:rsidRDefault="00925A2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_Toc65745682 \h </w:instrText>
      </w:r>
      <w:r>
        <w:fldChar w:fldCharType="separate"/>
      </w:r>
      <w:r>
        <w:t>43</w:t>
      </w:r>
      <w:r>
        <w:fldChar w:fldCharType="end"/>
      </w:r>
    </w:p>
    <w:p w14:paraId="36F62040" w14:textId="4E210D0B" w:rsidR="00925A2C" w:rsidRDefault="00925A2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_Toc65745683 \h </w:instrText>
      </w:r>
      <w:r>
        <w:fldChar w:fldCharType="separate"/>
      </w:r>
      <w:r>
        <w:t>44</w:t>
      </w:r>
      <w:r>
        <w:fldChar w:fldCharType="end"/>
      </w:r>
    </w:p>
    <w:p w14:paraId="1B400A59" w14:textId="41220853" w:rsidR="00925A2C" w:rsidRDefault="00925A2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_Toc65745684 \h </w:instrText>
      </w:r>
      <w:r>
        <w:fldChar w:fldCharType="separate"/>
      </w:r>
      <w:r>
        <w:t>45</w:t>
      </w:r>
      <w:r>
        <w:fldChar w:fldCharType="end"/>
      </w:r>
    </w:p>
    <w:p w14:paraId="62EE891E" w14:textId="02D9BCAC"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5745637"/>
      <w:bookmarkEnd w:id="14"/>
      <w:r w:rsidRPr="004D3578">
        <w:t>Foreword</w:t>
      </w:r>
      <w:bookmarkEnd w:id="15"/>
    </w:p>
    <w:p w14:paraId="774E1861" w14:textId="77777777" w:rsidR="00080512" w:rsidRPr="004D3578" w:rsidRDefault="00080512">
      <w:r w:rsidRPr="004D3578">
        <w:t xml:space="preserve">This Technical </w:t>
      </w:r>
      <w:bookmarkStart w:id="16" w:name="spectype3"/>
      <w:r w:rsidRPr="00602AEA">
        <w:rPr>
          <w:highlight w:val="yellow"/>
        </w:rPr>
        <w:t>Specification</w:t>
      </w:r>
      <w:bookmarkEnd w:id="1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 xml:space="preserve">Version </w:t>
      </w:r>
      <w:proofErr w:type="spellStart"/>
      <w:r w:rsidRPr="004D3578">
        <w:t>x.y.z</w:t>
      </w:r>
      <w:proofErr w:type="spellEnd"/>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17" w:name="introduction"/>
      <w:bookmarkStart w:id="18" w:name="_Toc65745638"/>
      <w:bookmarkEnd w:id="17"/>
      <w:r w:rsidRPr="004D3578">
        <w:t>Introduction</w:t>
      </w:r>
      <w:bookmarkEnd w:id="1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9" w:name="scope"/>
      <w:bookmarkStart w:id="20" w:name="_Toc65745639"/>
      <w:bookmarkEnd w:id="19"/>
      <w:r w:rsidRPr="004D3578">
        <w:lastRenderedPageBreak/>
        <w:t>1</w:t>
      </w:r>
      <w:r w:rsidRPr="004D3578">
        <w:tab/>
        <w:t>Scope</w:t>
      </w:r>
      <w:bookmarkEnd w:id="20"/>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1" w:name="references"/>
      <w:bookmarkStart w:id="22" w:name="_Toc65745640"/>
      <w:bookmarkEnd w:id="21"/>
      <w:r w:rsidRPr="004D3578">
        <w:t>2</w:t>
      </w:r>
      <w:r w:rsidRPr="004D3578">
        <w:tab/>
        <w:t>References</w:t>
      </w:r>
      <w:bookmarkEnd w:id="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1976E274"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00DA3251" w14:textId="434EEBDE" w:rsidR="001A7583" w:rsidRDefault="001A7583" w:rsidP="00320435">
      <w:pPr>
        <w:pStyle w:val="EX"/>
      </w:pPr>
      <w:r>
        <w:t>[7]</w:t>
      </w:r>
      <w:r>
        <w:tab/>
        <w:t xml:space="preserve">3GPP TS 26.512: </w:t>
      </w:r>
      <w:r w:rsidRPr="004D3578">
        <w:t>"</w:t>
      </w:r>
      <w:r w:rsidRPr="001A7583">
        <w:t>5G Media Streaming (5GMS); Protocols</w:t>
      </w:r>
      <w:r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3" w:name="definitions"/>
      <w:bookmarkStart w:id="24" w:name="_Toc65745641"/>
      <w:bookmarkEnd w:id="23"/>
      <w:r w:rsidRPr="004D3578">
        <w:t>3</w:t>
      </w:r>
      <w:r w:rsidRPr="004D3578">
        <w:tab/>
        <w:t>Definitions</w:t>
      </w:r>
      <w:r w:rsidR="00602AEA">
        <w:t xml:space="preserve"> of terms, symbols and abbreviations</w:t>
      </w:r>
      <w:bookmarkEnd w:id="24"/>
    </w:p>
    <w:p w14:paraId="53085059" w14:textId="77777777" w:rsidR="00080512" w:rsidRPr="004D3578" w:rsidRDefault="00080512">
      <w:pPr>
        <w:pStyle w:val="Heading2"/>
      </w:pPr>
      <w:bookmarkStart w:id="25" w:name="_Toc65745642"/>
      <w:r w:rsidRPr="004D3578">
        <w:t>3.1</w:t>
      </w:r>
      <w:r w:rsidRPr="004D3578">
        <w:tab/>
      </w:r>
      <w:r w:rsidR="002B6339">
        <w:t>Terms</w:t>
      </w:r>
      <w:bookmarkEnd w:id="2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6" w:name="_Toc65745643"/>
      <w:r w:rsidRPr="004D3578">
        <w:t>3.2</w:t>
      </w:r>
      <w:r w:rsidRPr="004D3578">
        <w:tab/>
        <w:t>Symbols</w:t>
      </w:r>
      <w:bookmarkEnd w:id="26"/>
    </w:p>
    <w:p w14:paraId="08E41E95" w14:textId="2121371E" w:rsidR="00080512" w:rsidRPr="004D3578" w:rsidRDefault="009D6F7C" w:rsidP="009D6F7C">
      <w:pPr>
        <w:pStyle w:val="EW"/>
        <w:ind w:left="1418"/>
      </w:pPr>
      <w:r>
        <w:t>Void</w:t>
      </w:r>
    </w:p>
    <w:p w14:paraId="3275E451" w14:textId="77777777" w:rsidR="00080512" w:rsidRPr="004D3578" w:rsidRDefault="00080512">
      <w:pPr>
        <w:pStyle w:val="EW"/>
      </w:pPr>
    </w:p>
    <w:p w14:paraId="6FC4B504" w14:textId="77777777" w:rsidR="00080512" w:rsidRPr="004D3578" w:rsidRDefault="00080512">
      <w:pPr>
        <w:pStyle w:val="Heading2"/>
      </w:pPr>
      <w:bookmarkStart w:id="27" w:name="_Toc65745644"/>
      <w:r w:rsidRPr="004D3578">
        <w:lastRenderedPageBreak/>
        <w:t>3.3</w:t>
      </w:r>
      <w:r w:rsidRPr="004D3578">
        <w:tab/>
        <w:t>Abbreviations</w:t>
      </w:r>
      <w:bookmarkEnd w:id="2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7777777" w:rsidR="009D6F7C" w:rsidRDefault="009D6F7C" w:rsidP="009D6F7C">
      <w:pPr>
        <w:pStyle w:val="EX"/>
      </w:pPr>
      <w:r>
        <w:t>AC</w:t>
      </w:r>
      <w:r>
        <w:tab/>
        <w:t>Application Client</w:t>
      </w:r>
    </w:p>
    <w:p w14:paraId="08054581" w14:textId="77777777" w:rsidR="009D6F7C" w:rsidRDefault="009D6F7C" w:rsidP="009D6F7C">
      <w:pPr>
        <w:pStyle w:val="EX"/>
      </w:pPr>
      <w:r>
        <w:t>AF</w:t>
      </w:r>
      <w:r>
        <w:tab/>
        <w:t>Application Function</w:t>
      </w:r>
    </w:p>
    <w:p w14:paraId="4D480F00" w14:textId="77777777" w:rsidR="009D6F7C" w:rsidRDefault="009D6F7C" w:rsidP="009D6F7C">
      <w:pPr>
        <w:pStyle w:val="EX"/>
      </w:pPr>
      <w:r>
        <w:t>ASP</w:t>
      </w:r>
      <w:r>
        <w:tab/>
        <w:t>Application Service Provider</w:t>
      </w:r>
    </w:p>
    <w:p w14:paraId="6074421F" w14:textId="77777777" w:rsidR="009D6F7C" w:rsidRDefault="009D6F7C" w:rsidP="009D6F7C">
      <w:pPr>
        <w:pStyle w:val="EX"/>
      </w:pPr>
      <w:r>
        <w:t xml:space="preserve">DNAI </w:t>
      </w:r>
      <w:r>
        <w:tab/>
      </w:r>
      <w:r>
        <w:tab/>
        <w:t xml:space="preserve">Data Network Access Identifier </w:t>
      </w:r>
    </w:p>
    <w:p w14:paraId="67199845" w14:textId="77777777" w:rsidR="009D6F7C" w:rsidRDefault="009D6F7C" w:rsidP="009D6F7C">
      <w:pPr>
        <w:pStyle w:val="EX"/>
      </w:pPr>
      <w:r>
        <w:t>DNS</w:t>
      </w:r>
      <w:r>
        <w:tab/>
        <w:t>Domain Name Service</w:t>
      </w:r>
    </w:p>
    <w:p w14:paraId="5BF37651" w14:textId="77777777" w:rsidR="009D6F7C" w:rsidRDefault="009D6F7C" w:rsidP="009D6F7C">
      <w:pPr>
        <w:pStyle w:val="EX"/>
      </w:pPr>
      <w:r>
        <w:t>ECS</w:t>
      </w:r>
      <w:r>
        <w:tab/>
        <w:t>Edge Configuration Server</w:t>
      </w:r>
    </w:p>
    <w:p w14:paraId="260EE6CE" w14:textId="77777777" w:rsidR="009D6F7C" w:rsidRDefault="009D6F7C" w:rsidP="009D6F7C">
      <w:pPr>
        <w:pStyle w:val="EX"/>
      </w:pPr>
      <w:r>
        <w:t>EEC</w:t>
      </w:r>
      <w:r>
        <w:tab/>
        <w:t>Edge Enabler Client</w:t>
      </w:r>
    </w:p>
    <w:p w14:paraId="24B93D76" w14:textId="77777777" w:rsidR="009D6F7C" w:rsidRDefault="009D6F7C" w:rsidP="009D6F7C">
      <w:pPr>
        <w:pStyle w:val="EX"/>
      </w:pPr>
      <w:r>
        <w:t>EES</w:t>
      </w:r>
      <w:r>
        <w:tab/>
        <w:t>Edge Enabler Server</w:t>
      </w:r>
    </w:p>
    <w:p w14:paraId="71779C6D" w14:textId="77777777" w:rsidR="009D6F7C" w:rsidRDefault="009D6F7C" w:rsidP="009D6F7C">
      <w:pPr>
        <w:pStyle w:val="EX"/>
      </w:pPr>
      <w:r>
        <w:t>PCF</w:t>
      </w:r>
      <w:r>
        <w:tab/>
      </w:r>
      <w:r>
        <w:tab/>
        <w:t>Policy Control Function</w:t>
      </w:r>
    </w:p>
    <w:p w14:paraId="14B8E328" w14:textId="77777777" w:rsidR="009D6F7C" w:rsidRDefault="009D6F7C" w:rsidP="009D6F7C">
      <w:pPr>
        <w:pStyle w:val="EX"/>
      </w:pPr>
      <w:r>
        <w:t>PDU</w:t>
      </w:r>
      <w:r>
        <w:tab/>
      </w:r>
      <w:r>
        <w:tab/>
        <w:t>Protocol Data Unit</w:t>
      </w:r>
    </w:p>
    <w:p w14:paraId="13EF3C31" w14:textId="77777777" w:rsidR="009D6F7C" w:rsidRDefault="009D6F7C" w:rsidP="009D6F7C">
      <w:pPr>
        <w:pStyle w:val="EX"/>
      </w:pPr>
      <w:r>
        <w:t>PSA</w:t>
      </w:r>
      <w:r>
        <w:tab/>
      </w:r>
      <w:r>
        <w:tab/>
        <w:t>PDU Session Anchor</w:t>
      </w:r>
    </w:p>
    <w:p w14:paraId="5BE4E24A" w14:textId="77777777" w:rsidR="009D6F7C" w:rsidRDefault="009D6F7C" w:rsidP="009D6F7C">
      <w:pPr>
        <w:pStyle w:val="EX"/>
      </w:pPr>
      <w:r>
        <w:t>QoS</w:t>
      </w:r>
      <w:r>
        <w:tab/>
      </w:r>
      <w:r>
        <w:tab/>
        <w:t>Quality of Service</w:t>
      </w:r>
    </w:p>
    <w:p w14:paraId="76CA1D73" w14:textId="77777777" w:rsidR="009D6F7C" w:rsidRDefault="009D6F7C" w:rsidP="009D6F7C">
      <w:pPr>
        <w:pStyle w:val="EX"/>
      </w:pPr>
      <w:r>
        <w:t>LADN</w:t>
      </w:r>
      <w:r>
        <w:tab/>
      </w:r>
      <w:r>
        <w:tab/>
        <w:t>Local Area Data Network</w:t>
      </w:r>
    </w:p>
    <w:p w14:paraId="42D8CC8C" w14:textId="77777777" w:rsidR="009D6F7C" w:rsidRDefault="009D6F7C" w:rsidP="009D6F7C">
      <w:pPr>
        <w:pStyle w:val="EX"/>
      </w:pPr>
      <w:r>
        <w:t>LBO</w:t>
      </w:r>
      <w:r>
        <w:tab/>
      </w:r>
      <w:r>
        <w:tab/>
        <w:t>Local Break Out</w:t>
      </w:r>
    </w:p>
    <w:p w14:paraId="122BF5CC" w14:textId="77777777" w:rsidR="009D6F7C" w:rsidRDefault="009D6F7C" w:rsidP="009D6F7C">
      <w:pPr>
        <w:pStyle w:val="EX"/>
      </w:pPr>
      <w:r>
        <w:t>NEF</w:t>
      </w:r>
      <w:r>
        <w:tab/>
      </w:r>
      <w:r>
        <w:tab/>
        <w:t>Network Exposure Function</w:t>
      </w:r>
    </w:p>
    <w:p w14:paraId="3B814BE8" w14:textId="77777777" w:rsidR="009D6F7C" w:rsidRDefault="009D6F7C" w:rsidP="009D6F7C">
      <w:pPr>
        <w:pStyle w:val="EX"/>
      </w:pPr>
      <w:r>
        <w:t>SSC</w:t>
      </w:r>
      <w:r>
        <w:tab/>
      </w:r>
      <w:r>
        <w:tab/>
        <w:t>Session and Service Continuity</w:t>
      </w:r>
    </w:p>
    <w:p w14:paraId="6A49D0FB" w14:textId="77777777" w:rsidR="009D6F7C" w:rsidRDefault="009D6F7C" w:rsidP="009D6F7C">
      <w:pPr>
        <w:pStyle w:val="EX"/>
      </w:pPr>
      <w:r>
        <w:t>SMF</w:t>
      </w:r>
      <w:r>
        <w:tab/>
      </w:r>
      <w:r>
        <w:tab/>
        <w:t>Session Management Function</w:t>
      </w:r>
    </w:p>
    <w:p w14:paraId="2CE314E3" w14:textId="77777777" w:rsidR="009D6F7C" w:rsidRDefault="009D6F7C" w:rsidP="009D6F7C">
      <w:pPr>
        <w:pStyle w:val="EX"/>
      </w:pPr>
      <w:r>
        <w:t>UPF</w:t>
      </w:r>
      <w:r>
        <w:tab/>
      </w:r>
      <w:r>
        <w:tab/>
        <w:t>User Plane Function</w:t>
      </w:r>
    </w:p>
    <w:p w14:paraId="1EA50AEE" w14:textId="77777777" w:rsidR="009D6F7C" w:rsidRDefault="009D6F7C" w:rsidP="009D6F7C">
      <w:pPr>
        <w:pStyle w:val="EX"/>
      </w:pPr>
      <w:r>
        <w:t>URSP</w:t>
      </w:r>
      <w:r>
        <w:tab/>
      </w:r>
      <w:r>
        <w:tab/>
        <w:t>UE Route Selection Policy</w:t>
      </w:r>
    </w:p>
    <w:p w14:paraId="661EC2FE" w14:textId="77777777" w:rsidR="00080512" w:rsidRPr="004D3578" w:rsidRDefault="00080512">
      <w:pPr>
        <w:pStyle w:val="EW"/>
      </w:pPr>
    </w:p>
    <w:p w14:paraId="452B696F" w14:textId="77777777" w:rsidR="00080512" w:rsidRPr="004D3578" w:rsidRDefault="00080512">
      <w:pPr>
        <w:pStyle w:val="Heading1"/>
      </w:pPr>
      <w:bookmarkStart w:id="28" w:name="clause4"/>
      <w:bookmarkStart w:id="29" w:name="_Toc65745645"/>
      <w:bookmarkEnd w:id="28"/>
      <w:r w:rsidRPr="004D3578">
        <w:t>4</w:t>
      </w:r>
      <w:r w:rsidRPr="004D3578">
        <w:tab/>
      </w:r>
      <w:r w:rsidR="00015184">
        <w:t>Overview of Relevant Architectures</w:t>
      </w:r>
      <w:bookmarkEnd w:id="29"/>
    </w:p>
    <w:p w14:paraId="2D789507" w14:textId="77777777" w:rsidR="00080512" w:rsidRDefault="00015184" w:rsidP="00015184">
      <w:pPr>
        <w:pStyle w:val="Heading2"/>
      </w:pPr>
      <w:bookmarkStart w:id="30" w:name="_Toc65745646"/>
      <w:r>
        <w:t>4.1</w:t>
      </w:r>
      <w:r>
        <w:tab/>
      </w:r>
      <w:r w:rsidR="003107E0">
        <w:t>General</w:t>
      </w:r>
      <w:bookmarkEnd w:id="3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1" w:name="_Toc65745647"/>
      <w:r w:rsidRPr="004D3578">
        <w:t>4.</w:t>
      </w:r>
      <w:r w:rsidR="00015184">
        <w:t>2</w:t>
      </w:r>
      <w:r w:rsidRPr="004D3578">
        <w:tab/>
      </w:r>
      <w:r w:rsidR="00015184">
        <w:t>SA6 Edge Architecture</w:t>
      </w:r>
      <w:bookmarkEnd w:id="31"/>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lastRenderedPageBreak/>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6401E9AE"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77777777" w:rsidR="00D52BD7" w:rsidRDefault="00D52BD7" w:rsidP="00D52BD7">
      <w:pPr>
        <w:pStyle w:val="B1"/>
        <w:keepNext/>
        <w:rPr>
          <w:lang w:val="en-US"/>
        </w:rPr>
      </w:pPr>
      <w:r>
        <w:rPr>
          <w:lang w:val="en-US"/>
        </w:rPr>
        <w:t>1.</w:t>
      </w:r>
      <w:r>
        <w:rPr>
          <w:lang w:val="en-US"/>
        </w:rPr>
        <w:tab/>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77777777" w:rsidR="00D52BD7" w:rsidRDefault="00D52BD7" w:rsidP="00D52BD7">
      <w:pPr>
        <w:pStyle w:val="B1"/>
        <w:keepNext/>
        <w:rPr>
          <w:lang w:val="en-US"/>
        </w:rPr>
      </w:pPr>
      <w:r>
        <w:rPr>
          <w:lang w:val="en-US" w:eastAsia="zh-CN"/>
        </w:rPr>
        <w:t>2.</w:t>
      </w:r>
      <w:r>
        <w:rPr>
          <w:lang w:val="en-US" w:eastAsia="zh-CN"/>
        </w:rPr>
        <w:tab/>
      </w:r>
      <w:r>
        <w:rPr>
          <w:rFonts w:hint="eastAsia"/>
          <w:lang w:val="en-US" w:eastAsia="zh-CN"/>
        </w:rPr>
        <w:t>R</w:t>
      </w:r>
      <w:r>
        <w:rPr>
          <w:lang w:val="en-US" w:eastAsia="zh-CN"/>
        </w:rPr>
        <w:t>egistration:</w:t>
      </w:r>
    </w:p>
    <w:p w14:paraId="650D0B6B" w14:textId="77777777" w:rsidR="00D52BD7" w:rsidRDefault="00D52BD7" w:rsidP="00D52BD7">
      <w:pPr>
        <w:pStyle w:val="B2"/>
        <w:keepNext/>
        <w:rPr>
          <w:lang w:val="en-US"/>
        </w:rPr>
      </w:pPr>
      <w:r>
        <w:rPr>
          <w:lang w:val="en-US"/>
        </w:rPr>
        <w:t>-</w:t>
      </w:r>
      <w:r>
        <w:rPr>
          <w:lang w:val="en-US"/>
        </w:rPr>
        <w:tab/>
        <w:t>EESs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77777777" w:rsidR="00D52BD7" w:rsidRDefault="00D52BD7" w:rsidP="00D52BD7">
      <w:pPr>
        <w:pStyle w:val="B1"/>
        <w:keepNext/>
        <w:rPr>
          <w:lang w:val="en-US"/>
        </w:rPr>
      </w:pPr>
      <w:r>
        <w:rPr>
          <w:lang w:val="en-US" w:eastAsia="zh-CN"/>
        </w:rPr>
        <w:lastRenderedPageBreak/>
        <w:t>3.</w:t>
      </w:r>
      <w:r>
        <w:rPr>
          <w:lang w:val="en-US" w:eastAsia="zh-CN"/>
        </w:rPr>
        <w:tab/>
      </w:r>
      <w:r w:rsidRPr="001C72C2">
        <w:rPr>
          <w:rFonts w:hint="eastAsia"/>
          <w:lang w:val="en-US" w:eastAsia="zh-CN"/>
        </w:rPr>
        <w:t>E</w:t>
      </w:r>
      <w:r w:rsidRPr="001C72C2">
        <w:rPr>
          <w:lang w:val="en-US" w:eastAsia="zh-CN"/>
        </w:rPr>
        <w:t>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85363AC"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436EC4">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436EC4">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436EC4">
            <w:pPr>
              <w:pStyle w:val="TAH"/>
              <w:rPr>
                <w:lang w:val="en-IN"/>
              </w:rPr>
            </w:pPr>
            <w:r>
              <w:rPr>
                <w:lang w:val="en-IN"/>
              </w:rPr>
              <w:t>Description</w:t>
            </w:r>
          </w:p>
        </w:tc>
      </w:tr>
      <w:tr w:rsidR="00D52BD7" w14:paraId="09FCCBAB"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436EC4">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436EC4">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436EC4">
            <w:pPr>
              <w:pStyle w:val="TAL"/>
              <w:rPr>
                <w:lang w:val="en-IN"/>
              </w:rPr>
            </w:pPr>
            <w:r>
              <w:rPr>
                <w:lang w:val="en-IN"/>
              </w:rPr>
              <w:t>The ID of the requestor (e.g. EECID)</w:t>
            </w:r>
          </w:p>
        </w:tc>
      </w:tr>
      <w:tr w:rsidR="00D52BD7" w14:paraId="75C67DC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436EC4">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436EC4">
            <w:pPr>
              <w:pStyle w:val="TAL"/>
              <w:rPr>
                <w:lang w:val="en-IN"/>
              </w:rPr>
            </w:pPr>
            <w:r>
              <w:rPr>
                <w:lang w:val="en-IN"/>
              </w:rPr>
              <w:t>The identifier of the UE (i.e. GPSI or identity token)</w:t>
            </w:r>
          </w:p>
        </w:tc>
      </w:tr>
      <w:tr w:rsidR="00D52BD7" w14:paraId="6A9FD2F5"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436EC4">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436EC4">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436EC4">
            <w:pPr>
              <w:pStyle w:val="TAL"/>
              <w:rPr>
                <w:lang w:val="en-IN"/>
              </w:rPr>
            </w:pPr>
            <w:r>
              <w:rPr>
                <w:lang w:val="en-IN"/>
              </w:rPr>
              <w:t>Security credentials resulting from a successful authorization for the edge computing service.</w:t>
            </w:r>
          </w:p>
        </w:tc>
      </w:tr>
      <w:tr w:rsidR="00D52BD7" w14:paraId="60AF341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436EC4">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436EC4">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9658CC0"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436EC4">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436EC4">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436EC4">
            <w:pPr>
              <w:pStyle w:val="TAH"/>
              <w:rPr>
                <w:lang w:val="en-IN"/>
              </w:rPr>
            </w:pPr>
            <w:r>
              <w:rPr>
                <w:lang w:val="en-IN"/>
              </w:rPr>
              <w:t>Description</w:t>
            </w:r>
          </w:p>
        </w:tc>
      </w:tr>
      <w:tr w:rsidR="00D52BD7" w14:paraId="4D42A2E2"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436EC4">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436EC4">
            <w:pPr>
              <w:pStyle w:val="TAL"/>
              <w:rPr>
                <w:lang w:val="en-IN"/>
              </w:rPr>
            </w:pPr>
            <w:r>
              <w:rPr>
                <w:lang w:val="en-IN"/>
              </w:rPr>
              <w:t>Describes the ACs for which a matching EAS is needed.</w:t>
            </w:r>
          </w:p>
        </w:tc>
      </w:tr>
      <w:tr w:rsidR="00D52BD7" w14:paraId="6415D532"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436EC4">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436EC4">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436EC4">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436EC4">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436EC4">
            <w:pPr>
              <w:pStyle w:val="TAL"/>
              <w:rPr>
                <w:lang w:val="en-IN"/>
              </w:rPr>
            </w:pPr>
            <w:r>
              <w:rPr>
                <w:lang w:val="en-IN"/>
              </w:rPr>
              <w:t>Describes the characteristic of required EASs.</w:t>
            </w:r>
          </w:p>
        </w:tc>
      </w:tr>
      <w:tr w:rsidR="00D52BD7" w14:paraId="198A7363"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436EC4">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436EC4">
            <w:pPr>
              <w:pStyle w:val="TAL"/>
              <w:rPr>
                <w:lang w:val="en-IN"/>
              </w:rPr>
            </w:pPr>
            <w:r>
              <w:rPr>
                <w:lang w:val="en-IN"/>
              </w:rPr>
              <w:t>Identifier of the required EAS.</w:t>
            </w:r>
          </w:p>
        </w:tc>
      </w:tr>
      <w:tr w:rsidR="00D52BD7" w14:paraId="17AEC10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436EC4">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436EC4">
            <w:pPr>
              <w:pStyle w:val="TAL"/>
              <w:rPr>
                <w:lang w:val="en-IN"/>
              </w:rPr>
            </w:pPr>
            <w:r>
              <w:rPr>
                <w:lang w:val="en-IN"/>
              </w:rPr>
              <w:t>Identifier of the required EAS provider</w:t>
            </w:r>
          </w:p>
        </w:tc>
      </w:tr>
      <w:tr w:rsidR="00D52BD7" w14:paraId="4A345F5A"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436EC4">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436EC4">
            <w:pPr>
              <w:pStyle w:val="TAL"/>
              <w:rPr>
                <w:lang w:val="en-IN"/>
              </w:rPr>
            </w:pPr>
            <w:r>
              <w:rPr>
                <w:lang w:val="en-IN"/>
              </w:rPr>
              <w:t>The category or type of required EAS (e.g. V2X)</w:t>
            </w:r>
          </w:p>
        </w:tc>
      </w:tr>
      <w:tr w:rsidR="00D52BD7" w14:paraId="4F13254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436EC4">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436EC4">
            <w:pPr>
              <w:pStyle w:val="TAL"/>
              <w:rPr>
                <w:lang w:val="en-IN"/>
              </w:rPr>
            </w:pPr>
            <w:r>
              <w:rPr>
                <w:lang w:val="en-IN"/>
              </w:rPr>
              <w:t>Required availability schedule of the EAS (e.g. time windows)</w:t>
            </w:r>
          </w:p>
        </w:tc>
      </w:tr>
      <w:tr w:rsidR="00D52BD7" w14:paraId="6655540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436EC4">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436EC4">
            <w:pPr>
              <w:pStyle w:val="TAL"/>
              <w:rPr>
                <w:lang w:val="en-IN"/>
              </w:rPr>
            </w:pPr>
            <w:r>
              <w:rPr>
                <w:lang w:val="en-IN"/>
              </w:rPr>
              <w:t>Location(s) (e.g. geographical area, route) where the EAS service should be available.</w:t>
            </w:r>
          </w:p>
        </w:tc>
      </w:tr>
      <w:tr w:rsidR="00D52BD7" w14:paraId="4DB89C03"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436EC4">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436EC4">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436EC4">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436EC4">
            <w:pPr>
              <w:pStyle w:val="TAL"/>
              <w:rPr>
                <w:lang w:val="en-IN"/>
              </w:rPr>
            </w:pPr>
            <w:r>
              <w:rPr>
                <w:lang w:val="en-IN"/>
              </w:rPr>
              <w:t>Indicates if the service continuity support is required or not.</w:t>
            </w:r>
          </w:p>
        </w:tc>
      </w:tr>
      <w:tr w:rsidR="00D52BD7" w14:paraId="11E262EF"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436EC4">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436EC4">
            <w:pPr>
              <w:pStyle w:val="TAL"/>
              <w:rPr>
                <w:lang w:val="en-IN"/>
              </w:rPr>
            </w:pPr>
            <w:r>
              <w:rPr>
                <w:lang w:val="en-IN"/>
              </w:rPr>
              <w:t xml:space="preserve">Required status of the EAS (e.g. enabled, disabled, etc.) </w:t>
            </w:r>
          </w:p>
        </w:tc>
      </w:tr>
      <w:tr w:rsidR="00D52BD7" w14:paraId="60BFBB1F"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436EC4">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436EC4">
            <w:pPr>
              <w:pStyle w:val="TAL"/>
              <w:rPr>
                <w:lang w:val="en-IN"/>
              </w:rPr>
            </w:pPr>
            <w:r>
              <w:rPr>
                <w:lang w:val="en-IN"/>
              </w:rPr>
              <w:t>Required level of service permissions e.g. trial, gold-class</w:t>
            </w:r>
          </w:p>
        </w:tc>
      </w:tr>
      <w:tr w:rsidR="00D52BD7" w14:paraId="0724C9A7"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436EC4">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436EC4">
            <w:pPr>
              <w:pStyle w:val="TAL"/>
              <w:rPr>
                <w:lang w:val="en-IN"/>
              </w:rPr>
            </w:pPr>
            <w:r>
              <w:rPr>
                <w:lang w:val="en-IN"/>
              </w:rPr>
              <w:t>Required service features e.g. single vs. multi-player gaming service</w:t>
            </w:r>
          </w:p>
        </w:tc>
      </w:tr>
      <w:tr w:rsidR="00D52BD7" w14:paraId="7DE5F38A" w14:textId="77777777" w:rsidTr="00436EC4">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436EC4">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436EC4">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436EC4">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19A34F80" w:rsidR="00D52BD7" w:rsidRDefault="00D52BD7" w:rsidP="00D52BD7">
      <w:pPr>
        <w:pStyle w:val="TH"/>
        <w:rPr>
          <w:lang w:val="en-IN" w:eastAsia="zh-CN"/>
        </w:rPr>
      </w:pPr>
      <w:r w:rsidRPr="00840128">
        <w:lastRenderedPageBreak/>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436EC4">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436EC4">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436EC4">
            <w:pPr>
              <w:pStyle w:val="TAH"/>
              <w:rPr>
                <w:lang w:val="en-IN"/>
              </w:rPr>
            </w:pPr>
            <w:r>
              <w:rPr>
                <w:lang w:val="en-IN"/>
              </w:rPr>
              <w:t>Description</w:t>
            </w:r>
          </w:p>
        </w:tc>
      </w:tr>
      <w:tr w:rsidR="00D52BD7" w14:paraId="7AE71F0D"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436EC4">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436EC4">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436EC4">
            <w:pPr>
              <w:pStyle w:val="TAL"/>
              <w:rPr>
                <w:lang w:val="en-IN" w:eastAsia="ko-KR"/>
              </w:rPr>
            </w:pPr>
            <w:r>
              <w:rPr>
                <w:lang w:val="en-IN" w:eastAsia="ko-KR"/>
              </w:rPr>
              <w:t>Indicates that the EAS discovery request was successful.</w:t>
            </w:r>
          </w:p>
        </w:tc>
      </w:tr>
      <w:tr w:rsidR="00D52BD7" w14:paraId="292FF53A"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436EC4">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436EC4">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436EC4">
            <w:pPr>
              <w:pStyle w:val="TAL"/>
              <w:rPr>
                <w:lang w:val="en-IN"/>
              </w:rPr>
            </w:pPr>
            <w:r>
              <w:rPr>
                <w:lang w:val="en-IN"/>
              </w:rPr>
              <w:t>List of discovered EAS(s). Each element includes the information described below.</w:t>
            </w:r>
          </w:p>
        </w:tc>
      </w:tr>
      <w:tr w:rsidR="00D52BD7" w14:paraId="3F50A1E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436EC4">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436EC4">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436EC4">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436EC4">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436EC4">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436EC4">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436EC4">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436EC4">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436EC4">
            <w:pPr>
              <w:pStyle w:val="TAL"/>
              <w:rPr>
                <w:lang w:val="en-IN" w:eastAsia="zh-CN"/>
              </w:rPr>
            </w:pPr>
            <w:r>
              <w:rPr>
                <w:lang w:val="en-IN"/>
              </w:rPr>
              <w:t>Indicates that the EAS discovery request failed.</w:t>
            </w:r>
          </w:p>
        </w:tc>
      </w:tr>
      <w:tr w:rsidR="00D52BD7" w14:paraId="3394784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436EC4">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436EC4">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436EC4">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4319DDDB" w:rsidR="00D52BD7" w:rsidRDefault="00D52BD7" w:rsidP="00D52BD7">
      <w:pPr>
        <w:pStyle w:val="TH"/>
        <w:rPr>
          <w:lang w:val="en-IN"/>
        </w:rPr>
      </w:pPr>
      <w:r>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436EC4">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436EC4">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436EC4">
            <w:pPr>
              <w:pStyle w:val="TAH"/>
            </w:pPr>
            <w:r>
              <w:t>Description</w:t>
            </w:r>
          </w:p>
        </w:tc>
      </w:tr>
      <w:tr w:rsidR="00D52BD7" w14:paraId="5606D719"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436EC4">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436EC4">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436EC4">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436EC4">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436EC4">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436EC4">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436EC4">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436EC4">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436EC4">
            <w:pPr>
              <w:pStyle w:val="TAL"/>
              <w:rPr>
                <w:lang w:eastAsia="ko-KR"/>
              </w:rPr>
            </w:pPr>
            <w:r>
              <w:rPr>
                <w:lang w:eastAsia="ko-KR"/>
              </w:rPr>
              <w:t xml:space="preserve">Identifies the AC(s) that can be served by the EAS </w:t>
            </w:r>
          </w:p>
        </w:tc>
      </w:tr>
      <w:tr w:rsidR="00D52BD7" w14:paraId="1AB36A3D"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436EC4">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436EC4">
            <w:pPr>
              <w:pStyle w:val="TAL"/>
            </w:pPr>
            <w:r>
              <w:t xml:space="preserve">The identifier of the EAS Provider </w:t>
            </w:r>
          </w:p>
        </w:tc>
      </w:tr>
      <w:tr w:rsidR="00D52BD7" w14:paraId="762A92E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436EC4">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436EC4">
            <w:pPr>
              <w:pStyle w:val="TAL"/>
            </w:pPr>
            <w:r>
              <w:t>The category or type of EAS (e.g. V2X)</w:t>
            </w:r>
          </w:p>
        </w:tc>
      </w:tr>
      <w:tr w:rsidR="00D52BD7" w14:paraId="2E7665EB"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436EC4">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436EC4">
            <w:pPr>
              <w:pStyle w:val="TAL"/>
            </w:pPr>
            <w:r>
              <w:t xml:space="preserve">Human-readable description of the EAS </w:t>
            </w:r>
          </w:p>
        </w:tc>
      </w:tr>
      <w:tr w:rsidR="00D52BD7" w14:paraId="2867ECDE"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436EC4">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436EC4">
            <w:pPr>
              <w:pStyle w:val="TAL"/>
            </w:pPr>
            <w:r>
              <w:t>The availability schedule of the EAS (e.g. time windows)</w:t>
            </w:r>
          </w:p>
        </w:tc>
      </w:tr>
      <w:tr w:rsidR="00D52BD7" w14:paraId="58B792F4"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436EC4">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436EC4">
            <w:pPr>
              <w:pStyle w:val="TAL"/>
            </w:pPr>
            <w:r>
              <w:t>The geographical service area that the EAS serves. ACs in UEs that are located outside that area shall not be served.</w:t>
            </w:r>
          </w:p>
        </w:tc>
      </w:tr>
      <w:tr w:rsidR="00D52BD7" w14:paraId="39BE6CB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436EC4">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436EC4">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436EC4">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436EC4">
            <w:pPr>
              <w:pStyle w:val="TAL"/>
            </w:pPr>
            <w:r>
              <w:t xml:space="preserve">Service characteristics provided by EAS, </w:t>
            </w:r>
            <w:r>
              <w:rPr>
                <w:lang w:eastAsia="ko-KR"/>
              </w:rPr>
              <w:t>detailed in Table </w:t>
            </w:r>
            <w:r>
              <w:t>YY</w:t>
            </w:r>
          </w:p>
        </w:tc>
      </w:tr>
      <w:tr w:rsidR="00D52BD7" w14:paraId="40198951"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436EC4">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436EC4">
            <w:pPr>
              <w:pStyle w:val="TAL"/>
              <w:rPr>
                <w:lang w:eastAsia="zh-CN"/>
              </w:rPr>
            </w:pPr>
            <w:r>
              <w:rPr>
                <w:lang w:eastAsia="zh-CN"/>
              </w:rPr>
              <w:t>Level of service permissions e.g. trial, gold-class supported by the EAS</w:t>
            </w:r>
          </w:p>
        </w:tc>
      </w:tr>
      <w:tr w:rsidR="00D52BD7" w14:paraId="12B81ED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436EC4">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436EC4">
            <w:pPr>
              <w:pStyle w:val="TAL"/>
              <w:rPr>
                <w:lang w:eastAsia="zh-CN"/>
              </w:rPr>
            </w:pPr>
            <w:r>
              <w:rPr>
                <w:lang w:eastAsia="zh-CN"/>
              </w:rPr>
              <w:t>Service features e.g. single vs. multi-player gaming service supported by the EAS</w:t>
            </w:r>
          </w:p>
        </w:tc>
      </w:tr>
      <w:tr w:rsidR="00D52BD7" w14:paraId="6505CDE9"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436EC4">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436EC4">
            <w:pPr>
              <w:pStyle w:val="TAL"/>
            </w:pPr>
            <w:r>
              <w:rPr>
                <w:lang w:eastAsia="zh-CN"/>
              </w:rPr>
              <w:t>Indicates if the EAS supports service continuity or not. This IE may also indicate whether the EAS supports ACT.</w:t>
            </w:r>
          </w:p>
        </w:tc>
      </w:tr>
      <w:tr w:rsidR="00D52BD7" w14:paraId="297C6AFE"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436EC4">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436EC4">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436EC4">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436EC4">
            <w:pPr>
              <w:pStyle w:val="TAL"/>
              <w:rPr>
                <w:lang w:eastAsia="ko-KR"/>
              </w:rPr>
            </w:pPr>
          </w:p>
          <w:p w14:paraId="098AB633" w14:textId="77777777" w:rsidR="00D52BD7" w:rsidRDefault="00D52BD7" w:rsidP="00436EC4">
            <w:pPr>
              <w:pStyle w:val="TAL"/>
              <w:rPr>
                <w:lang w:eastAsia="ko-KR"/>
              </w:rPr>
            </w:pPr>
            <w:r>
              <w:rPr>
                <w:lang w:eastAsia="ko-KR"/>
              </w:rPr>
              <w:t>It is a subset of the DNAI(s) associated with the EDN where the EAS resides.</w:t>
            </w:r>
          </w:p>
        </w:tc>
      </w:tr>
      <w:tr w:rsidR="00D52BD7" w14:paraId="1CAF6146"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436EC4">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436EC4">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436EC4">
            <w:pPr>
              <w:pStyle w:val="TAL"/>
              <w:rPr>
                <w:lang w:eastAsia="ko-KR"/>
              </w:rPr>
            </w:pPr>
            <w:r>
              <w:rPr>
                <w:lang w:eastAsia="ko-KR"/>
              </w:rPr>
              <w:t>The N6 traffic routing information and/or routing profile ID corresponding to each EAS DNAI.</w:t>
            </w:r>
          </w:p>
        </w:tc>
      </w:tr>
      <w:tr w:rsidR="00D52BD7" w14:paraId="30E2DEC6"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436EC4">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436EC4">
            <w:pPr>
              <w:pStyle w:val="TAL"/>
            </w:pPr>
            <w:r>
              <w:t>The availability reporting period (i.e. heartbeat period) that indicates to the EES how often it needs to check the EAS's availability after a successful registration.</w:t>
            </w:r>
          </w:p>
        </w:tc>
      </w:tr>
      <w:tr w:rsidR="00D52BD7" w14:paraId="36B02210"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436EC4">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436EC4">
            <w:pPr>
              <w:pStyle w:val="TAL"/>
            </w:pPr>
            <w:r>
              <w:t>A list of the Service APIs that are required by the EAS</w:t>
            </w:r>
          </w:p>
        </w:tc>
      </w:tr>
      <w:tr w:rsidR="00D52BD7" w14:paraId="6E9FFE54"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436EC4">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436EC4">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436EC4">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7AA8CA7F" w:rsidR="00D52BD7" w:rsidRDefault="00D52BD7" w:rsidP="00D52BD7">
      <w:pPr>
        <w:pStyle w:val="TH"/>
        <w:ind w:left="360"/>
        <w:rPr>
          <w:lang w:val="en-IN"/>
        </w:rPr>
      </w:pPr>
      <w:r>
        <w:lastRenderedPageBreak/>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436EC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436EC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436EC4">
            <w:pPr>
              <w:pStyle w:val="TAH"/>
            </w:pPr>
            <w:r>
              <w:t>Description</w:t>
            </w:r>
          </w:p>
        </w:tc>
      </w:tr>
      <w:tr w:rsidR="00D52BD7" w14:paraId="1342C3C6"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436EC4">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436EC4">
            <w:pPr>
              <w:pStyle w:val="TAL"/>
            </w:pPr>
            <w:r>
              <w:t xml:space="preserve">Maximum request rate from the Application Client supported by the server. </w:t>
            </w:r>
          </w:p>
        </w:tc>
      </w:tr>
      <w:tr w:rsidR="00D52BD7" w14:paraId="14B48D4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436EC4">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436EC4">
            <w:pPr>
              <w:pStyle w:val="TAL"/>
            </w:pPr>
            <w:r>
              <w:t>The maximum response time advertised for the Application Client's service requests.</w:t>
            </w:r>
          </w:p>
        </w:tc>
      </w:tr>
      <w:tr w:rsidR="00D52BD7" w14:paraId="73283D51"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436EC4">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436EC4">
            <w:pPr>
              <w:pStyle w:val="TAL"/>
              <w:rPr>
                <w:lang w:eastAsia="zh-CN"/>
              </w:rPr>
            </w:pPr>
            <w:r>
              <w:rPr>
                <w:lang w:eastAsia="zh-CN"/>
              </w:rPr>
              <w:t>Advertised percentage of time the server is available for the Application Client's use.</w:t>
            </w:r>
          </w:p>
        </w:tc>
      </w:tr>
      <w:tr w:rsidR="00D52BD7" w14:paraId="24C56C9A"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436EC4">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436EC4">
            <w:pPr>
              <w:pStyle w:val="TAL"/>
              <w:rPr>
                <w:lang w:eastAsia="zh-CN"/>
              </w:rPr>
            </w:pPr>
            <w:r>
              <w:t>The maximum compute resource available for the Application Client.</w:t>
            </w:r>
          </w:p>
        </w:tc>
      </w:tr>
      <w:tr w:rsidR="00D52BD7" w14:paraId="2AAD2BE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436EC4">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436EC4">
            <w:pPr>
              <w:pStyle w:val="TAL"/>
              <w:rPr>
                <w:lang w:eastAsia="zh-CN"/>
              </w:rPr>
            </w:pPr>
            <w:r>
              <w:t>The maximum graphical compute resource available for the Application Client.</w:t>
            </w:r>
          </w:p>
        </w:tc>
      </w:tr>
      <w:tr w:rsidR="00D52BD7" w14:paraId="5D4A727F"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436EC4">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436EC4">
            <w:pPr>
              <w:pStyle w:val="TAL"/>
              <w:rPr>
                <w:lang w:eastAsia="zh-CN"/>
              </w:rPr>
            </w:pPr>
            <w:r>
              <w:t>The maximum memory resource available for the Application Client.</w:t>
            </w:r>
          </w:p>
        </w:tc>
      </w:tr>
      <w:tr w:rsidR="00D52BD7" w14:paraId="3E7B28C1"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436EC4">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436EC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436EC4">
            <w:pPr>
              <w:pStyle w:val="TAL"/>
              <w:rPr>
                <w:lang w:eastAsia="zh-CN"/>
              </w:rPr>
            </w:pPr>
            <w:r>
              <w:t>The maximum storage resource available for the Application Client.</w:t>
            </w:r>
          </w:p>
        </w:tc>
      </w:tr>
      <w:tr w:rsidR="00D52BD7" w14:paraId="4F2CB33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436EC4">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436EC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436EC4">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77777777" w:rsidR="00D52BD7" w:rsidRDefault="00D52BD7" w:rsidP="00D52BD7">
      <w:pPr>
        <w:pStyle w:val="B1"/>
        <w:keepNext/>
        <w:rPr>
          <w:lang w:val="en-US"/>
        </w:rPr>
      </w:pPr>
      <w:r>
        <w:rPr>
          <w:lang w:val="en-US" w:eastAsia="zh-CN"/>
        </w:rPr>
        <w:t>4.</w:t>
      </w:r>
      <w:r>
        <w:rPr>
          <w:lang w:val="en-US" w:eastAsia="zh-CN"/>
        </w:rPr>
        <w:tab/>
      </w:r>
      <w:r>
        <w:rPr>
          <w:rFonts w:hint="eastAsia"/>
          <w:lang w:val="en-US" w:eastAsia="zh-CN"/>
        </w:rPr>
        <w:t>E</w:t>
      </w:r>
      <w:r>
        <w:rPr>
          <w:lang w:val="en-US" w:eastAsia="zh-CN"/>
        </w:rPr>
        <w:t>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1468DF15" w:rsidR="00080512" w:rsidRPr="001730CB" w:rsidRDefault="000F122A" w:rsidP="000F122A">
      <w:pPr>
        <w:pStyle w:val="B2"/>
        <w:keepNext/>
        <w:ind w:hanging="283"/>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11F7E36" w14:textId="55CF0429" w:rsidR="00080512" w:rsidRDefault="00080512">
      <w:pPr>
        <w:pStyle w:val="Heading2"/>
      </w:pPr>
      <w:bookmarkStart w:id="32" w:name="_Toc65745648"/>
      <w:r w:rsidRPr="004D3578">
        <w:t>4.</w:t>
      </w:r>
      <w:r w:rsidR="00015184">
        <w:t>3</w:t>
      </w:r>
      <w:r w:rsidRPr="004D3578">
        <w:tab/>
      </w:r>
      <w:r w:rsidR="00015184">
        <w:t xml:space="preserve">SA2 Edge </w:t>
      </w:r>
      <w:r w:rsidR="00BE78D5">
        <w:t>Support</w:t>
      </w:r>
      <w:bookmarkEnd w:id="32"/>
    </w:p>
    <w:p w14:paraId="01DF79EE" w14:textId="0F43D177" w:rsidR="002548C3" w:rsidRPr="002548C3" w:rsidRDefault="002548C3" w:rsidP="00C805E2">
      <w:pPr>
        <w:pStyle w:val="Heading3"/>
      </w:pPr>
      <w:bookmarkStart w:id="33" w:name="_Toc65745649"/>
      <w:r>
        <w:t>4.3.1</w:t>
      </w:r>
      <w:r>
        <w:tab/>
        <w:t>Overview</w:t>
      </w:r>
      <w:bookmarkEnd w:id="33"/>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 xml:space="preserve">QoS and Charging: PCF provides rules for QoS Control and Charging for the traffic routed to the local Data </w:t>
      </w:r>
      <w:proofErr w:type="gramStart"/>
      <w:r>
        <w:t>Network;</w:t>
      </w:r>
      <w:proofErr w:type="gramEnd"/>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lastRenderedPageBreak/>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 xml:space="preserve">ffic steering might be needed consecutively first to Local Application Server and then to Central Application Server for further processing. </w:t>
      </w:r>
      <w:proofErr w:type="gramStart"/>
      <w:r>
        <w:rPr>
          <w:lang w:val="en-US"/>
        </w:rPr>
        <w:t>Also</w:t>
      </w:r>
      <w:proofErr w:type="gramEnd"/>
      <w:r>
        <w:rPr>
          <w:lang w:val="en-US"/>
        </w:rPr>
        <w:t xml:space="preserve">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9E0F79" w:rsidP="00E016D9">
      <w:pPr>
        <w:pStyle w:val="TH"/>
      </w:pPr>
      <w:r w:rsidRPr="004E709D">
        <w:rPr>
          <w:noProof/>
        </w:rPr>
        <w:object w:dxaOrig="9600" w:dyaOrig="5685"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283.7pt;mso-width-percent:0;mso-height-percent:0;mso-width-percent:0;mso-height-percent:0" o:ole="">
            <v:imagedata r:id="rId12" o:title=""/>
          </v:shape>
          <o:OLEObject Type="Embed" ProgID="Word.Picture.8" ShapeID="_x0000_i1025" DrawAspect="Content" ObjectID="_1679851466"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9E0F79" w:rsidP="00E016D9">
      <w:pPr>
        <w:pStyle w:val="TH"/>
      </w:pPr>
      <w:r w:rsidRPr="004E709D">
        <w:rPr>
          <w:noProof/>
        </w:rPr>
        <w:object w:dxaOrig="7500" w:dyaOrig="4770" w14:anchorId="3CD371E7">
          <v:shape id="_x0000_i1026" type="#_x0000_t75" alt="" style="width:375pt;height:239.2pt;mso-width-percent:0;mso-height-percent:0;mso-width-percent:0;mso-height-percent:0" o:ole="">
            <v:imagedata r:id="rId14" o:title=""/>
          </v:shape>
          <o:OLEObject Type="Embed" ProgID="Word.Picture.8" ShapeID="_x0000_i1026" DrawAspect="Content" ObjectID="_1679851467"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9E0F79" w:rsidP="00E016D9">
      <w:pPr>
        <w:pStyle w:val="TH"/>
      </w:pPr>
      <w:r w:rsidRPr="004E709D">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79851468"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4" w:name="_Toc65745650"/>
      <w:r>
        <w:t>4.3.2</w:t>
      </w:r>
      <w:r>
        <w:tab/>
        <w:t>Process of Discovering EAS</w:t>
      </w:r>
      <w:bookmarkEnd w:id="34"/>
    </w:p>
    <w:p w14:paraId="605F09B2" w14:textId="47A646F5" w:rsidR="00320435" w:rsidRPr="005132D2" w:rsidRDefault="00320435" w:rsidP="005132D2">
      <w:pPr>
        <w:pStyle w:val="Heading4"/>
      </w:pPr>
      <w:bookmarkStart w:id="35" w:name="_Toc65745651"/>
      <w:bookmarkStart w:id="36" w:name="OLE_LINK21"/>
      <w:bookmarkStart w:id="37" w:name="OLE_LINK22"/>
      <w:r>
        <w:t>4.3.2.1</w:t>
      </w:r>
      <w:r>
        <w:tab/>
      </w:r>
      <w:r w:rsidRPr="005132D2">
        <w:t>General</w:t>
      </w:r>
      <w:bookmarkEnd w:id="35"/>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65745652"/>
      <w:bookmarkEnd w:id="36"/>
      <w:bookmarkEnd w:id="37"/>
      <w:r>
        <w:t>4.3.2.</w:t>
      </w:r>
      <w:r w:rsidR="00320435">
        <w:t>2</w:t>
      </w:r>
      <w:r>
        <w:tab/>
        <w:t>DNS 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Default="006C3480" w:rsidP="006C3480">
      <w:pPr>
        <w:rPr>
          <w:lang w:eastAsia="ko-KR"/>
        </w:rPr>
      </w:pPr>
      <w:bookmarkStart w:id="4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w:t>
      </w:r>
      <w:proofErr w:type="spellStart"/>
      <w:r>
        <w:rPr>
          <w:lang w:eastAsia="ko-KR"/>
        </w:rPr>
        <w:t>DoH</w:t>
      </w:r>
      <w:proofErr w:type="spellEnd"/>
      <w:r>
        <w:rPr>
          <w:lang w:eastAsia="ko-KR"/>
        </w:rPr>
        <w:t>)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65745653"/>
      <w:bookmarkEnd w:id="48"/>
      <w:r>
        <w:t>4.3.2.</w:t>
      </w:r>
      <w:r w:rsidR="00320435">
        <w:t>3</w:t>
      </w:r>
      <w:r>
        <w:tab/>
        <w:t>DNS</w:t>
      </w:r>
      <w:r w:rsidR="00320435">
        <w:t>-</w:t>
      </w:r>
      <w:r>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proofErr w:type="spellStart"/>
      <w:r>
        <w:t>Nnef_TrafficInfluence</w:t>
      </w:r>
      <w:proofErr w:type="spellEnd"/>
      <w:r>
        <w:t xml:space="preserve"> service </w:t>
      </w:r>
      <w:r>
        <w:rPr>
          <w:lang w:eastAsia="ko-KR"/>
        </w:rPr>
        <w:t>and based on the user subscription.</w:t>
      </w:r>
    </w:p>
    <w:p w14:paraId="11C1AC98" w14:textId="294259CD" w:rsidR="002548C3" w:rsidRDefault="002548C3" w:rsidP="006C4273">
      <w:pPr>
        <w:pStyle w:val="Heading4"/>
      </w:pPr>
      <w:bookmarkStart w:id="59" w:name="_Toc54946514"/>
      <w:bookmarkStart w:id="60" w:name="_Toc54946129"/>
      <w:bookmarkStart w:id="61" w:name="_Toc54945742"/>
      <w:bookmarkStart w:id="62" w:name="_Toc54944266"/>
      <w:bookmarkStart w:id="63" w:name="_Toc65745654"/>
      <w:r>
        <w:t>4.3.2.</w:t>
      </w:r>
      <w:r w:rsidR="006C3480">
        <w:t>4</w:t>
      </w:r>
      <w:r>
        <w:tab/>
        <w:t>DNS</w:t>
      </w:r>
      <w:r w:rsidR="00320435">
        <w:t>-</w:t>
      </w:r>
      <w:r>
        <w:t>based solutions for Session Breakout</w:t>
      </w:r>
      <w:bookmarkEnd w:id="59"/>
      <w:bookmarkEnd w:id="60"/>
      <w:bookmarkEnd w:id="61"/>
      <w:bookmarkEnd w:id="62"/>
      <w:bookmarkEnd w:id="63"/>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4" w:name="_Toc65745655"/>
      <w:r>
        <w:t>4.3.3</w:t>
      </w:r>
      <w:r w:rsidR="006C3480">
        <w:t>.5</w:t>
      </w:r>
      <w:r>
        <w:tab/>
        <w:t>Summary of DNS based EAS Discovery</w:t>
      </w:r>
      <w:bookmarkEnd w:id="64"/>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5" w:name="OLE_LINK4"/>
      <w:bookmarkStart w:id="66" w:name="OLE_LINK5"/>
      <w:r>
        <w:rPr>
          <w:lang w:val="en-US" w:eastAsia="zh-CN"/>
        </w:rPr>
        <w:t xml:space="preserve"> or if the application or application library uses DNS over TCP (DoT) or DNS over HTTPS (</w:t>
      </w:r>
      <w:proofErr w:type="spellStart"/>
      <w:r>
        <w:rPr>
          <w:lang w:val="en-US" w:eastAsia="zh-CN"/>
        </w:rPr>
        <w:t>DoH</w:t>
      </w:r>
      <w:proofErr w:type="spellEnd"/>
      <w:r>
        <w:rPr>
          <w:lang w:val="en-US" w:eastAsia="zh-CN"/>
        </w:rPr>
        <w:t>), the solution is still under development in SA2.</w:t>
      </w:r>
      <w:bookmarkEnd w:id="65"/>
      <w:bookmarkEnd w:id="66"/>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7" w:name="_Toc65745656"/>
      <w:r>
        <w:lastRenderedPageBreak/>
        <w:t>4.3.3.6</w:t>
      </w:r>
      <w:r>
        <w:tab/>
      </w:r>
      <w:r w:rsidRPr="005132D2">
        <w:t>Discussion</w:t>
      </w:r>
      <w:bookmarkEnd w:id="67"/>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8" w:name="_Toc65745657"/>
      <w:r w:rsidRPr="005132D2">
        <w:t>4.3.4</w:t>
      </w:r>
      <w:r w:rsidRPr="005132D2">
        <w:tab/>
      </w:r>
      <w:r>
        <w:t xml:space="preserve">Summary of </w:t>
      </w:r>
      <w:r w:rsidRPr="009E4749">
        <w:t>EAS relocation solutions</w:t>
      </w:r>
      <w:bookmarkEnd w:id="68"/>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9" w:name="_Toc65745658"/>
      <w:r>
        <w:t>4.4</w:t>
      </w:r>
      <w:r>
        <w:tab/>
      </w:r>
      <w:r>
        <w:tab/>
        <w:t xml:space="preserve">SA5 </w:t>
      </w:r>
      <w:r w:rsidR="00BE78D5">
        <w:t xml:space="preserve">Edge </w:t>
      </w:r>
      <w:r>
        <w:t>Management</w:t>
      </w:r>
      <w:bookmarkEnd w:id="69"/>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0" w:name="_Hlk34287694"/>
      <w:r>
        <w:rPr>
          <w:lang w:eastAsia="zh-CN"/>
        </w:rPr>
        <w:t>Provisioning of</w:t>
      </w:r>
      <w:r>
        <w:t xml:space="preserve"> EES, and ECS needed to support</w:t>
      </w:r>
      <w:r>
        <w:rPr>
          <w:lang w:eastAsia="zh-CN"/>
        </w:rPr>
        <w:t xml:space="preserve"> </w:t>
      </w:r>
      <w:r>
        <w:t>edge computing.</w:t>
      </w:r>
    </w:p>
    <w:bookmarkEnd w:id="70"/>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1" w:name="_Toc65745659"/>
      <w:r>
        <w:t>4.</w:t>
      </w:r>
      <w:r w:rsidR="00BE78D5">
        <w:t>5</w:t>
      </w:r>
      <w:r>
        <w:tab/>
        <w:t>5GMS Architecture</w:t>
      </w:r>
      <w:bookmarkEnd w:id="71"/>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9E0F79" w:rsidP="00A01382">
      <w:pPr>
        <w:pStyle w:val="TH"/>
      </w:pPr>
      <w:r>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79851469" r:id="rId19"/>
        </w:object>
      </w:r>
    </w:p>
    <w:p w14:paraId="3CC23916" w14:textId="1642DE0F" w:rsidR="00A01382" w:rsidRDefault="00A01382" w:rsidP="00A01382">
      <w:pPr>
        <w:pStyle w:val="TH"/>
      </w:pPr>
      <w:r>
        <w:t xml:space="preserve">Figure </w:t>
      </w:r>
      <w:r w:rsidR="003B59C6">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7DA18599" w14:textId="77777777" w:rsidR="008659C8" w:rsidRPr="00AD6A45" w:rsidRDefault="008659C8" w:rsidP="00AD6A45"/>
    <w:p w14:paraId="01B7048A" w14:textId="77777777" w:rsidR="009E4666" w:rsidRDefault="003107E0" w:rsidP="003107E0">
      <w:pPr>
        <w:pStyle w:val="Heading1"/>
      </w:pPr>
      <w:bookmarkStart w:id="72" w:name="_Toc65745660"/>
      <w:r>
        <w:lastRenderedPageBreak/>
        <w:t>5</w:t>
      </w:r>
      <w:r>
        <w:tab/>
        <w:t>Use Cases for Edge Media Processing</w:t>
      </w:r>
      <w:bookmarkEnd w:id="72"/>
    </w:p>
    <w:p w14:paraId="6535DAED" w14:textId="77777777" w:rsidR="003107E0" w:rsidRDefault="003107E0" w:rsidP="003107E0">
      <w:pPr>
        <w:pStyle w:val="Heading2"/>
      </w:pPr>
      <w:bookmarkStart w:id="73" w:name="_Toc65745661"/>
      <w:r>
        <w:t xml:space="preserve">5.1 </w:t>
      </w:r>
      <w:r w:rsidR="00B6738B">
        <w:tab/>
      </w:r>
      <w:r>
        <w:t>General</w:t>
      </w:r>
      <w:bookmarkEnd w:id="73"/>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4" w:name="_Toc65745662"/>
      <w:r>
        <w:t>5.2</w:t>
      </w:r>
      <w:r w:rsidR="00C00298">
        <w:tab/>
      </w:r>
      <w:r>
        <w:t>Downlink Streaming Use Cases</w:t>
      </w:r>
      <w:bookmarkEnd w:id="74"/>
    </w:p>
    <w:p w14:paraId="498B253D" w14:textId="513D21AD" w:rsidR="00C970CC" w:rsidRPr="00C970CC" w:rsidRDefault="00C970CC" w:rsidP="00C805E2">
      <w:pPr>
        <w:pStyle w:val="Heading3"/>
        <w:ind w:left="0" w:firstLine="0"/>
      </w:pPr>
      <w:bookmarkStart w:id="75" w:name="_Toc65745663"/>
      <w:r>
        <w:t>5.2.1</w:t>
      </w:r>
      <w:r>
        <w:tab/>
        <w:t>Caching Downlink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 xml:space="preserve">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w:t>
            </w:r>
            <w:proofErr w:type="spellStart"/>
            <w:r>
              <w:t>QoE</w:t>
            </w:r>
            <w:proofErr w:type="spellEnd"/>
            <w:r>
              <w:t>.</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lastRenderedPageBreak/>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0"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1"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w:t>
            </w:r>
            <w:proofErr w:type="spellStart"/>
            <w:r>
              <w:t>PoPs</w:t>
            </w:r>
            <w:proofErr w:type="spellEnd"/>
            <w:r>
              <w:t xml:space="preserve">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6" w:name="_Toc65745664"/>
      <w:r>
        <w:t>5.2.2</w:t>
      </w:r>
      <w:r>
        <w:tab/>
        <w:t>Split 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w:lastRenderedPageBreak/>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0795776" w:rsidR="0051782E" w:rsidRPr="00CB17D9" w:rsidRDefault="0051782E" w:rsidP="00C970CC">
                                  <w:pPr>
                                    <w:pStyle w:val="Caption"/>
                                    <w:jc w:val="center"/>
                                    <w:rPr>
                                      <w:sz w:val="24"/>
                                    </w:rPr>
                                  </w:pPr>
                                  <w:bookmarkStart w:id="77" w:name="_Ref40712540"/>
                                  <w:r>
                                    <w:t xml:space="preserve">Figure </w:t>
                                  </w:r>
                                  <w:bookmarkEnd w:id="77"/>
                                  <w:r w:rsidR="003B59C6">
                                    <w:t>7.</w:t>
                                  </w:r>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0795776" w:rsidR="0051782E" w:rsidRPr="00CB17D9" w:rsidRDefault="0051782E" w:rsidP="00C970CC">
                            <w:pPr>
                              <w:pStyle w:val="Caption"/>
                              <w:jc w:val="center"/>
                              <w:rPr>
                                <w:sz w:val="24"/>
                              </w:rPr>
                            </w:pPr>
                            <w:bookmarkStart w:id="78" w:name="_Ref40712540"/>
                            <w:r>
                              <w:t xml:space="preserve">Figure </w:t>
                            </w:r>
                            <w:bookmarkEnd w:id="78"/>
                            <w:r w:rsidR="003B59C6">
                              <w:t>7.</w:t>
                            </w:r>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proofErr w:type="spellStart"/>
            <w:r>
              <w:t>Figure</w:t>
            </w:r>
            <w:proofErr w:type="spellEnd"/>
            <w:r>
              <w:t xml:space="preserve"> 1</w:t>
            </w:r>
            <w:r w:rsidRPr="00DB3790">
              <w:t xml:space="preserve">, the viewport is pre-dominantly rendered in the XR server, but the device is able to do </w:t>
            </w:r>
            <w:r>
              <w:t xml:space="preserve">latest pose correction, for example by </w:t>
            </w:r>
            <w:proofErr w:type="spellStart"/>
            <w:r>
              <w:t>asynchronuous</w:t>
            </w:r>
            <w:proofErr w:type="spellEnd"/>
            <w:r>
              <w:t xml:space="preserve">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w:t>
            </w:r>
            <w:proofErr w:type="spellStart"/>
            <w:r>
              <w:t>ms</w:t>
            </w:r>
            <w:proofErr w:type="spellEnd"/>
            <w:r>
              <w:t xml:space="preserve">)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w:t>
            </w:r>
            <w:proofErr w:type="spellStart"/>
            <w:r w:rsidRPr="0045640D">
              <w:t>QoE</w:t>
            </w:r>
            <w:proofErr w:type="spellEnd"/>
            <w:r w:rsidRPr="0045640D">
              <w:t xml:space="preserv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lastRenderedPageBreak/>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lastRenderedPageBreak/>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9" w:name="_Toc65745665"/>
      <w:r>
        <w:t>5.2.3</w:t>
      </w:r>
      <w:r>
        <w:tab/>
      </w:r>
      <w:r w:rsidRPr="00AD6A45">
        <w:t>User-generated live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 xml:space="preserve">some of them may be mobile, </w:t>
            </w:r>
            <w:proofErr w:type="spellStart"/>
            <w:r>
              <w:rPr>
                <w:sz w:val="20"/>
                <w:lang w:val="en-US"/>
              </w:rPr>
              <w:t>i.e</w:t>
            </w:r>
            <w:proofErr w:type="spellEnd"/>
            <w:r>
              <w:rPr>
                <w:sz w:val="20"/>
                <w:lang w:val="en-US"/>
              </w:rPr>
              <w:t xml:space="preserv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w:t>
            </w:r>
            <w:proofErr w:type="spellStart"/>
            <w:r>
              <w:rPr>
                <w:sz w:val="20"/>
              </w:rPr>
              <w:t>smilies</w:t>
            </w:r>
            <w:proofErr w:type="spellEnd"/>
            <w:r>
              <w:rPr>
                <w:sz w:val="20"/>
              </w:rPr>
              <w:t>,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only available for consumption after the end of the live uplink session, i.e. it is uploaded </w:t>
            </w:r>
            <w:r>
              <w:rPr>
                <w:sz w:val="20"/>
                <w:lang w:val="en-US"/>
              </w:rPr>
              <w:lastRenderedPageBreak/>
              <w:t>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lastRenderedPageBreak/>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lastRenderedPageBreak/>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 xml:space="preserve">Services like </w:t>
            </w:r>
            <w:proofErr w:type="spellStart"/>
            <w:r>
              <w:t>Youtube</w:t>
            </w:r>
            <w:proofErr w:type="spellEnd"/>
            <w:r>
              <w:t xml:space="preserve"> Live provide channels for professional content providers. They can insert advertisement clips, but the ad insertion occurs using two video elements.</w:t>
            </w:r>
          </w:p>
          <w:p w14:paraId="6DC89A68" w14:textId="77777777" w:rsidR="008659C8" w:rsidRDefault="008659C8">
            <w:r>
              <w:lastRenderedPageBreak/>
              <w:t xml:space="preserve">Services like </w:t>
            </w:r>
            <w:proofErr w:type="spellStart"/>
            <w:r>
              <w:t>TikTok</w:t>
            </w:r>
            <w:proofErr w:type="spellEnd"/>
            <w:r>
              <w:t xml:space="preserve">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proofErr w:type="spellStart"/>
            <w:r>
              <w:rPr>
                <w:rFonts w:eastAsia="Times New Roman"/>
                <w:sz w:val="20"/>
              </w:rPr>
              <w:t>tbd</w:t>
            </w:r>
            <w:proofErr w:type="spellEnd"/>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80" w:name="_Toc65745666"/>
      <w:r w:rsidRPr="00AD6A45">
        <w:t>5.2.4</w:t>
      </w:r>
      <w:r w:rsidRPr="00AD6A45">
        <w:tab/>
        <w:t>Augmented Video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2) The edge node server decodes the video streaming, then with the installed AI capabilities, sets up the enhancement functions, such as resolution enhancement, color enhancement, signal-to-noise ratio enhancement, video feature recognition, subtitle, etc., </w:t>
            </w:r>
            <w:r>
              <w:rPr>
                <w:rFonts w:ascii="Times New Roman" w:eastAsia="MS Mincho" w:hAnsi="Times New Roman"/>
                <w:sz w:val="24"/>
                <w:szCs w:val="24"/>
                <w:lang w:val="en-US" w:eastAsia="zh-CN"/>
              </w:rPr>
              <w:lastRenderedPageBreak/>
              <w:t>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1" w:name="OLE_LINK3"/>
            <w:r>
              <w:rPr>
                <w:rFonts w:ascii="Times New Roman" w:hAnsi="Times New Roman"/>
                <w:sz w:val="24"/>
                <w:szCs w:val="24"/>
                <w:lang w:val="en-US" w:eastAsia="zh-CN"/>
              </w:rPr>
              <w:t>Augmented video streaming</w:t>
            </w:r>
            <w:bookmarkEnd w:id="81"/>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2" w:name="OLE_LINK10"/>
            <w:bookmarkStart w:id="83" w:name="OLE_LINK9"/>
            <w:bookmarkEnd w:id="82"/>
            <w:bookmarkEnd w:id="83"/>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When there is a high requirement for </w:t>
            </w:r>
            <w:proofErr w:type="spellStart"/>
            <w:r>
              <w:rPr>
                <w:rFonts w:ascii="Times New Roman" w:hAnsi="Times New Roman"/>
                <w:szCs w:val="24"/>
                <w:lang w:val="en-US" w:eastAsia="zh-CN"/>
              </w:rPr>
              <w:t>QoE</w:t>
            </w:r>
            <w:proofErr w:type="spellEnd"/>
            <w:r>
              <w:rPr>
                <w:rFonts w:ascii="Times New Roman" w:hAnsi="Times New Roman"/>
                <w:szCs w:val="24"/>
                <w:lang w:val="en-US" w:eastAsia="zh-CN"/>
              </w:rPr>
              <w:t xml:space="preserv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 xml:space="preserve">On the </w:t>
            </w:r>
            <w:proofErr w:type="spellStart"/>
            <w:r>
              <w:rPr>
                <w:szCs w:val="24"/>
                <w:lang w:eastAsia="zh-CN"/>
              </w:rPr>
              <w:t>devic</w:t>
            </w:r>
            <w:proofErr w:type="spellEnd"/>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proofErr w:type="spellStart"/>
            <w:r>
              <w:rPr>
                <w:szCs w:val="24"/>
                <w:lang w:eastAsia="zh-CN"/>
              </w:rPr>
              <w:t>eep</w:t>
            </w:r>
            <w:proofErr w:type="spellEnd"/>
            <w:r>
              <w:rPr>
                <w:szCs w:val="24"/>
                <w:lang w:eastAsia="zh-CN"/>
              </w:rPr>
              <w:t xml:space="preserve"> learning, </w:t>
            </w:r>
            <w:r>
              <w:rPr>
                <w:rFonts w:eastAsia="SimSun"/>
                <w:szCs w:val="24"/>
                <w:lang w:val="en-US" w:eastAsia="zh-CN"/>
              </w:rPr>
              <w:t>b</w:t>
            </w:r>
            <w:proofErr w:type="spellStart"/>
            <w:r>
              <w:rPr>
                <w:szCs w:val="24"/>
                <w:lang w:eastAsia="zh-CN"/>
              </w:rPr>
              <w:t>ig</w:t>
            </w:r>
            <w:proofErr w:type="spellEnd"/>
            <w:r>
              <w:rPr>
                <w:szCs w:val="24"/>
                <w:lang w:eastAsia="zh-CN"/>
              </w:rPr>
              <w:t xml:space="preserve">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w:t>
            </w:r>
            <w:proofErr w:type="spellStart"/>
            <w:r>
              <w:rPr>
                <w:b/>
                <w:color w:val="FFFFFF"/>
                <w:szCs w:val="24"/>
                <w:lang w:eastAsia="zh-CN"/>
              </w:rPr>
              <w:t>QoE</w:t>
            </w:r>
            <w:proofErr w:type="spellEnd"/>
            <w:r>
              <w:rPr>
                <w:b/>
                <w:color w:val="FFFFFF"/>
                <w:szCs w:val="24"/>
                <w:lang w:eastAsia="zh-CN"/>
              </w:rPr>
              <w:t xml:space="preserv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w:t>
            </w:r>
            <w:proofErr w:type="spellStart"/>
            <w:r>
              <w:rPr>
                <w:color w:val="000000"/>
                <w:szCs w:val="24"/>
                <w:lang w:eastAsia="zh-CN"/>
              </w:rPr>
              <w:t>QoE</w:t>
            </w:r>
            <w:proofErr w:type="spellEnd"/>
            <w:r>
              <w:rPr>
                <w:color w:val="000000"/>
                <w:szCs w:val="24"/>
                <w:lang w:eastAsia="zh-CN"/>
              </w:rPr>
              <w:t xml:space="preserv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lastRenderedPageBreak/>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lastRenderedPageBreak/>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3"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4" w:name="_Toc65745667"/>
      <w:r>
        <w:lastRenderedPageBreak/>
        <w:t>5.2.5</w:t>
      </w:r>
      <w:r w:rsidR="00927D18">
        <w:tab/>
      </w:r>
      <w:r w:rsidRPr="00F43A4B">
        <w:t>Generalized Split and Cloud Rendering and Processing</w:t>
      </w:r>
      <w:bookmarkEnd w:id="84"/>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lastRenderedPageBreak/>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5" w:name="_Toc65745668"/>
      <w:r w:rsidRPr="00C805E2">
        <w:t>5.2.6</w:t>
      </w:r>
      <w:r w:rsidRPr="00C805E2">
        <w:tab/>
        <w:t>Photo-realistic AR Rendering in Network</w:t>
      </w:r>
      <w:bookmarkEnd w:id="85"/>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Photo-</w:t>
            </w:r>
            <w:proofErr w:type="spellStart"/>
            <w:r>
              <w:t>realitic</w:t>
            </w:r>
            <w:proofErr w:type="spellEnd"/>
            <w:r>
              <w:t xml:space="preserve">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w:lastRenderedPageBreak/>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5E1CEA">
            <w:pPr>
              <w:jc w:val="center"/>
            </w:pPr>
            <w:hyperlink r:id="rId27"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Immersiveness</w:t>
            </w:r>
            <w:proofErr w:type="spellEnd"/>
            <w:r>
              <w:rPr>
                <w:rFonts w:eastAsia="Times New Roman"/>
                <w:sz w:val="20"/>
              </w:rPr>
              <w:t xml:space="preserve">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proofErr w:type="spellStart"/>
            <w:r>
              <w:lastRenderedPageBreak/>
              <w:t>tbd</w:t>
            </w:r>
            <w:proofErr w:type="spellEnd"/>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proofErr w:type="spellStart"/>
            <w:r>
              <w:t>tbd</w:t>
            </w:r>
            <w:proofErr w:type="spellEnd"/>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6" w:name="_Toc65745669"/>
      <w:r w:rsidRPr="00C805E2">
        <w:t>5.2.7</w:t>
      </w:r>
      <w:r w:rsidRPr="00C805E2">
        <w:tab/>
        <w:t>Media Services in the Edge</w:t>
      </w:r>
      <w:bookmarkEnd w:id="86"/>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5E1CEA" w:rsidP="00AA41D8">
            <w:pPr>
              <w:pStyle w:val="ListParagraph"/>
              <w:numPr>
                <w:ilvl w:val="0"/>
                <w:numId w:val="22"/>
              </w:numPr>
              <w:overflowPunct/>
              <w:autoSpaceDE/>
              <w:autoSpaceDN/>
              <w:adjustRightInd/>
              <w:textAlignment w:val="auto"/>
            </w:pPr>
            <w:hyperlink r:id="rId28" w:history="1">
              <w:r w:rsidR="00AA41D8">
                <w:rPr>
                  <w:rStyle w:val="Hyperlink"/>
                </w:rPr>
                <w:t>https://www.fims.tv/</w:t>
              </w:r>
            </w:hyperlink>
            <w:r w:rsidR="00AA41D8">
              <w:t>,</w:t>
            </w:r>
          </w:p>
          <w:p w14:paraId="0D0F6145" w14:textId="77777777" w:rsidR="00AA41D8" w:rsidRDefault="005E1CEA" w:rsidP="00AA41D8">
            <w:pPr>
              <w:pStyle w:val="ListParagraph"/>
              <w:numPr>
                <w:ilvl w:val="0"/>
                <w:numId w:val="22"/>
              </w:numPr>
              <w:overflowPunct/>
              <w:autoSpaceDE/>
              <w:autoSpaceDN/>
              <w:adjustRightInd/>
              <w:textAlignment w:val="auto"/>
            </w:pPr>
            <w:hyperlink r:id="rId29" w:history="1">
              <w:r w:rsidR="00AA41D8">
                <w:rPr>
                  <w:rStyle w:val="Hyperlink"/>
                </w:rPr>
                <w:t>https://tech.ebu.ch/groups/mcma</w:t>
              </w:r>
            </w:hyperlink>
          </w:p>
          <w:p w14:paraId="22134FF0" w14:textId="77777777" w:rsidR="00AA41D8" w:rsidRDefault="005E1CEA" w:rsidP="00AA41D8">
            <w:pPr>
              <w:pStyle w:val="ListParagraph"/>
              <w:numPr>
                <w:ilvl w:val="0"/>
                <w:numId w:val="22"/>
              </w:numPr>
              <w:overflowPunct/>
              <w:autoSpaceDE/>
              <w:autoSpaceDN/>
              <w:adjustRightInd/>
              <w:textAlignment w:val="auto"/>
            </w:pPr>
            <w:hyperlink r:id="rId30"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lastRenderedPageBreak/>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proofErr w:type="spellStart"/>
            <w:r>
              <w:t>tbd</w:t>
            </w:r>
            <w:proofErr w:type="spellEnd"/>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7" w:name="_Toc65745670"/>
      <w:r w:rsidRPr="00C805E2">
        <w:t>5.2.8</w:t>
      </w:r>
      <w:r w:rsidRPr="00C805E2">
        <w:tab/>
        <w:t>Partial delivery of 3D content (point cloud, mesh) for AR/MR</w:t>
      </w:r>
      <w:r w:rsidRPr="00AD6A45">
        <w:rPr>
          <w:rFonts w:eastAsia="SimSun"/>
        </w:rPr>
        <w:t xml:space="preserve"> device</w:t>
      </w:r>
      <w:bookmarkEnd w:id="87"/>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lastRenderedPageBreak/>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w:t>
            </w:r>
            <w:proofErr w:type="spellStart"/>
            <w:r>
              <w:rPr>
                <w:rFonts w:cs="Arial"/>
                <w:b/>
                <w:color w:val="FFFFFF"/>
              </w:rPr>
              <w:t>QoE</w:t>
            </w:r>
            <w:proofErr w:type="spellEnd"/>
            <w:r>
              <w:rPr>
                <w:rFonts w:cs="Arial"/>
                <w:b/>
                <w:color w:val="FFFFFF"/>
              </w:rPr>
              <w:t xml:space="preserv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w:t>
            </w:r>
            <w:proofErr w:type="spellStart"/>
            <w:r>
              <w:rPr>
                <w:rFonts w:cs="Arial"/>
                <w:lang w:val="en-US"/>
              </w:rPr>
              <w:t>QoE</w:t>
            </w:r>
            <w:proofErr w:type="spellEnd"/>
            <w:r>
              <w:rPr>
                <w:rFonts w:cs="Arial"/>
                <w:lang w:val="en-US"/>
              </w:rPr>
              <w:t xml:space="preserv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lastRenderedPageBreak/>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8" w:name="_Toc65745671"/>
      <w:r>
        <w:t>5.3</w:t>
      </w:r>
      <w:r w:rsidR="00792E45">
        <w:tab/>
      </w:r>
      <w:r>
        <w:t>Uplink Streaming Use Cases</w:t>
      </w:r>
      <w:bookmarkEnd w:id="88"/>
    </w:p>
    <w:p w14:paraId="04AC03E3" w14:textId="7CBB72C6" w:rsidR="007B102E" w:rsidRPr="00C805E2" w:rsidRDefault="007B102E" w:rsidP="006A40DD">
      <w:pPr>
        <w:pStyle w:val="Heading3"/>
      </w:pPr>
      <w:bookmarkStart w:id="89" w:name="_Toc65745672"/>
      <w:r w:rsidRPr="00C805E2">
        <w:t>5.</w:t>
      </w:r>
      <w:r w:rsidR="00D46776" w:rsidRPr="00C805E2">
        <w:t>3</w:t>
      </w:r>
      <w:r w:rsidRPr="00C805E2">
        <w:t>.</w:t>
      </w:r>
      <w:r w:rsidR="00D46776" w:rsidRPr="00C805E2">
        <w:t>1</w:t>
      </w:r>
      <w:r w:rsidRPr="00C805E2">
        <w:tab/>
        <w:t>Multi-Camera Uplink Stream Processing</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proofErr w:type="spellStart"/>
            <w:r>
              <w:rPr>
                <w:rFonts w:ascii="Calibri" w:hAnsi="Calibri" w:cs="Calibri"/>
                <w:color w:val="000000"/>
                <w:sz w:val="23"/>
                <w:szCs w:val="23"/>
              </w:rPr>
              <w:t>th</w:t>
            </w:r>
            <w:proofErr w:type="spellEnd"/>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lastRenderedPageBreak/>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w:t>
            </w:r>
            <w:proofErr w:type="spellStart"/>
            <w:r>
              <w:t>QoE</w:t>
            </w:r>
            <w:proofErr w:type="spellEnd"/>
            <w:r>
              <w:t xml:space="preserv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w:t>
            </w:r>
            <w:proofErr w:type="spellStart"/>
            <w:r>
              <w:rPr>
                <w:rFonts w:hint="eastAsia"/>
                <w:szCs w:val="24"/>
                <w:lang w:val="en-US" w:eastAsia="zh-CN"/>
              </w:rPr>
              <w:t>StreamboxVR</w:t>
            </w:r>
            <w:proofErr w:type="spellEnd"/>
            <w:r>
              <w:rPr>
                <w:rFonts w:hint="eastAsia"/>
                <w:szCs w:val="24"/>
                <w:lang w:val="en-US" w:eastAsia="zh-CN"/>
              </w:rPr>
              <w:t>.</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1"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2" w:history="1">
              <w:proofErr w:type="spellStart"/>
              <w:r>
                <w:rPr>
                  <w:szCs w:val="32"/>
                  <w:lang w:val="en-US" w:eastAsia="zh-CN"/>
                </w:rPr>
                <w:t>Streambox</w:t>
              </w:r>
              <w:proofErr w:type="spellEnd"/>
              <w:r>
                <w:rPr>
                  <w:szCs w:val="32"/>
                  <w:lang w:val="en-US" w:eastAsia="zh-CN"/>
                </w:rPr>
                <w:t xml:space="preserve">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3"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lastRenderedPageBreak/>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5E1CEA" w:rsidP="00F43A4B">
            <w:pPr>
              <w:rPr>
                <w:szCs w:val="24"/>
              </w:rPr>
            </w:pPr>
            <w:hyperlink r:id="rId37"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lastRenderedPageBreak/>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90" w:name="_Toc65745673"/>
      <w:r w:rsidRPr="00C805E2">
        <w:t>5.</w:t>
      </w:r>
      <w:r w:rsidR="00D46776" w:rsidRPr="00C805E2">
        <w:t>3</w:t>
      </w:r>
      <w:r w:rsidRPr="00C805E2">
        <w:t>.</w:t>
      </w:r>
      <w:r w:rsidR="00D46776" w:rsidRPr="00C805E2">
        <w:t>2</w:t>
      </w:r>
      <w:r w:rsidRPr="00C805E2">
        <w:tab/>
        <w:t>Cloud/Split Rendering of Immersive Live Events</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lastRenderedPageBreak/>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lastRenderedPageBreak/>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proofErr w:type="spellStart"/>
            <w:r w:rsidRPr="00FB5CA5">
              <w:rPr>
                <w:rFonts w:ascii="Times New Roman" w:eastAsia="Times New Roman" w:hAnsi="Times New Roman"/>
                <w:sz w:val="20"/>
              </w:rPr>
              <w:t>QoE</w:t>
            </w:r>
            <w:proofErr w:type="spellEnd"/>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40"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1" w:name="_Toc65745674"/>
      <w:r w:rsidRPr="00C805E2">
        <w:lastRenderedPageBreak/>
        <w:t>5.</w:t>
      </w:r>
      <w:r w:rsidR="00D46776" w:rsidRPr="00C805E2">
        <w:t>3</w:t>
      </w:r>
      <w:r w:rsidRPr="00C805E2">
        <w:t>.</w:t>
      </w:r>
      <w:r w:rsidR="00D46776" w:rsidRPr="00C805E2">
        <w:t>3</w:t>
      </w:r>
      <w:r w:rsidRPr="00C805E2">
        <w:tab/>
        <w:t>Pandemic Stadium</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lastRenderedPageBreak/>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22918688"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w:t>
            </w:r>
            <w:r w:rsidR="00CB774C">
              <w:rPr>
                <w:rFonts w:ascii="Times New Roman" w:hAnsi="Times New Roman"/>
                <w:sz w:val="20"/>
                <w:lang w:eastAsia="zh-CN"/>
              </w:rPr>
              <w:t>s</w:t>
            </w:r>
            <w:r>
              <w:rPr>
                <w:rFonts w:ascii="Times New Roman" w:hAnsi="Times New Roman"/>
                <w:sz w:val="20"/>
                <w:lang w:eastAsia="zh-CN"/>
              </w:rPr>
              <w:t>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proofErr w:type="spellStart"/>
            <w:r>
              <w:rPr>
                <w:rFonts w:ascii="Times New Roman" w:eastAsia="Times New Roman" w:hAnsi="Times New Roman"/>
                <w:sz w:val="20"/>
              </w:rPr>
              <w:t>QoE</w:t>
            </w:r>
            <w:proofErr w:type="spellEnd"/>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41"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2" w:name="_Toc65745675"/>
      <w:r>
        <w:t>6</w:t>
      </w:r>
      <w:r>
        <w:tab/>
        <w:t>Potential 5GMS Architecture Extensions</w:t>
      </w:r>
      <w:bookmarkEnd w:id="92"/>
    </w:p>
    <w:p w14:paraId="12F8C0E3" w14:textId="7578B70E" w:rsidR="00080512" w:rsidRDefault="003107E0" w:rsidP="003107E0">
      <w:pPr>
        <w:pStyle w:val="Heading2"/>
      </w:pPr>
      <w:bookmarkStart w:id="93" w:name="_Toc65745676"/>
      <w:r>
        <w:t>6.1</w:t>
      </w:r>
      <w:r>
        <w:tab/>
        <w:t>General</w:t>
      </w:r>
      <w:bookmarkEnd w:id="93"/>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4" w:name="_Toc65745677"/>
      <w:r>
        <w:t>6.2</w:t>
      </w:r>
      <w:r>
        <w:tab/>
      </w:r>
      <w:r w:rsidR="00293EEF">
        <w:t>EMSA Architecture</w:t>
      </w:r>
      <w:bookmarkEnd w:id="94"/>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3E2C1D5" w:rsidR="00293EEF" w:rsidRPr="005F2941" w:rsidRDefault="00293EEF" w:rsidP="00293EEF">
      <w:pPr>
        <w:pStyle w:val="TF"/>
      </w:pPr>
      <w:r w:rsidRPr="00D30276">
        <w:t xml:space="preserve">Figure </w:t>
      </w:r>
      <w:r w:rsidR="003B59C6">
        <w:t>8</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 xml:space="preserve">A 5GMS AF that is edge-enabled may perform compute resource allocation using the </w:t>
      </w:r>
      <w:proofErr w:type="spellStart"/>
      <w:r w:rsidRPr="005132D2">
        <w:rPr>
          <w:rFonts w:asciiTheme="majorBidi" w:hAnsiTheme="majorBidi" w:cstheme="majorBidi"/>
          <w:sz w:val="20"/>
        </w:rPr>
        <w:t>MnS</w:t>
      </w:r>
      <w:proofErr w:type="spellEnd"/>
      <w:r w:rsidRPr="005132D2">
        <w:rPr>
          <w:rFonts w:asciiTheme="majorBidi" w:hAnsiTheme="majorBidi" w:cstheme="majorBidi"/>
          <w:sz w:val="20"/>
        </w:rPr>
        <w:t>-C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5" w:name="_Toc65745678"/>
      <w:r>
        <w:t>6.3</w:t>
      </w:r>
      <w:r>
        <w:tab/>
        <w:t>Generic Call Flow for Session Establishment</w:t>
      </w:r>
      <w:bookmarkEnd w:id="95"/>
    </w:p>
    <w:p w14:paraId="4B1533E4" w14:textId="26664057" w:rsidR="00293EEF" w:rsidRPr="005132D2" w:rsidRDefault="00293EEF" w:rsidP="005132D2">
      <w:pPr>
        <w:pStyle w:val="Heading3"/>
        <w:ind w:left="0" w:firstLine="0"/>
      </w:pPr>
      <w:bookmarkStart w:id="96" w:name="_Toc65745679"/>
      <w:r w:rsidRPr="005132D2">
        <w:t>6.3.1</w:t>
      </w:r>
      <w:r w:rsidRPr="005132D2">
        <w:tab/>
        <w:t>General</w:t>
      </w:r>
      <w:bookmarkEnd w:id="96"/>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7" w:name="_Toc65745680"/>
      <w:r w:rsidRPr="006A40DD">
        <w:lastRenderedPageBreak/>
        <w:t>6.3.2</w:t>
      </w:r>
      <w:r w:rsidRPr="006A40DD">
        <w:tab/>
      </w:r>
      <w:r w:rsidRPr="005132D2">
        <w:t>Client-driven edge discovery</w:t>
      </w:r>
      <w:bookmarkEnd w:id="97"/>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4734399" w:rsidR="00293EEF" w:rsidRDefault="008636E7" w:rsidP="00293EEF">
      <w:pPr>
        <w:jc w:val="center"/>
      </w:pPr>
      <w:r>
        <w:rPr>
          <w:noProof/>
        </w:rPr>
        <w:object w:dxaOrig="4320" w:dyaOrig="1699" w14:anchorId="52677B3D">
          <v:shape id="_x0000_i1029" type="#_x0000_t75" alt="" style="width:523.6pt;height:641.95pt" o:ole="">
            <v:imagedata r:id="rId43" o:title=""/>
          </v:shape>
          <o:OLEObject Type="Embed" ProgID="Mscgen.Chart" ShapeID="_x0000_i1029" DrawAspect="Content" ObjectID="_1679851470" r:id="rId44"/>
        </w:object>
      </w:r>
    </w:p>
    <w:p w14:paraId="2AE822CF" w14:textId="6D32EB95" w:rsidR="00293EEF" w:rsidRPr="00751425" w:rsidRDefault="00293EEF" w:rsidP="00293EEF">
      <w:pPr>
        <w:pStyle w:val="TF"/>
      </w:pPr>
      <w:r w:rsidRPr="00751425">
        <w:t xml:space="preserve">Figure </w:t>
      </w:r>
      <w:r w:rsidR="003B59C6">
        <w:t>9</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5BF53740"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0DB3196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w:t>
      </w:r>
      <w:proofErr w:type="gramStart"/>
      <w:r w:rsidR="006D13D9">
        <w:t>are</w:t>
      </w:r>
      <w:r>
        <w:t xml:space="preserve"> able to</w:t>
      </w:r>
      <w:proofErr w:type="gramEnd"/>
      <w:r>
        <w:t xml:space="preserve">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05F9B64C"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D565240" w:rsidR="00176B3E" w:rsidRDefault="00176B3E" w:rsidP="00176B3E">
      <w:r>
        <w:t xml:space="preserve">The optional </w:t>
      </w:r>
      <w:proofErr w:type="spellStart"/>
      <w:r>
        <w:t>subflow</w:t>
      </w:r>
      <w:proofErr w:type="spellEnd"/>
      <w:r>
        <w:t xml:space="preserve">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5E184E1C" w:rsidR="00176B3E" w:rsidRDefault="00176B3E" w:rsidP="00176B3E">
      <w:pPr>
        <w:pStyle w:val="B1"/>
      </w:pPr>
      <w:r>
        <w:t>1</w:t>
      </w:r>
      <w:r w:rsidR="0000724E">
        <w:t>3</w:t>
      </w:r>
      <w:r>
        <w:t>.</w:t>
      </w:r>
      <w:r>
        <w:tab/>
      </w:r>
      <w:r w:rsidRPr="00560BC2">
        <w:rPr>
          <w:b/>
          <w:bCs/>
        </w:rPr>
        <w:t>Instantiate new EAS/5MGS AS:</w:t>
      </w:r>
      <w:r>
        <w:t xml:space="preserve"> The 5GMS AF requests the </w:t>
      </w:r>
      <w:proofErr w:type="spellStart"/>
      <w:r>
        <w:t>MnS</w:t>
      </w:r>
      <w:proofErr w:type="spellEnd"/>
      <w:r>
        <w:t xml:space="preserve">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w:t>
      </w:r>
      <w:proofErr w:type="spellStart"/>
      <w:r>
        <w:t>MnS</w:t>
      </w:r>
      <w:proofErr w:type="spellEnd"/>
      <w:r>
        <w:t xml:space="preserve">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E108EFB"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08282C5"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717DC0B7"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51782E">
      <w:pPr>
        <w:pStyle w:val="B1"/>
        <w:ind w:left="0" w:firstLine="284"/>
      </w:pPr>
      <w:r>
        <w:t>2</w:t>
      </w:r>
      <w:r w:rsidR="0000724E">
        <w:t>7</w:t>
      </w:r>
      <w:r>
        <w:t>.</w:t>
      </w:r>
      <w:r>
        <w:tab/>
      </w:r>
      <w:r w:rsidRPr="007B35FA">
        <w:t>Session ending event:</w:t>
      </w:r>
      <w:r>
        <w:t xml:space="preserve"> The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5132D2" w:rsidRDefault="00293EEF" w:rsidP="005132D2">
      <w:pPr>
        <w:pStyle w:val="Heading3"/>
        <w:ind w:left="0" w:firstLine="0"/>
      </w:pPr>
      <w:bookmarkStart w:id="98" w:name="_Toc65745681"/>
      <w:r w:rsidRPr="006A40DD">
        <w:lastRenderedPageBreak/>
        <w:t>6.3.3</w:t>
      </w:r>
      <w:r w:rsidRPr="006A40DD">
        <w:tab/>
      </w:r>
      <w:r w:rsidRPr="005132D2">
        <w:t>AP-driven management of 5GMS edge processing</w:t>
      </w:r>
      <w:bookmarkEnd w:id="98"/>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9E0F79" w:rsidP="00293EEF">
      <w:pPr>
        <w:keepNext/>
        <w:jc w:val="center"/>
      </w:pPr>
      <w:r>
        <w:rPr>
          <w:noProof/>
        </w:rPr>
        <w:object w:dxaOrig="4320" w:dyaOrig="3321" w14:anchorId="6EE4D5D3">
          <v:shape id="_x0000_i1030" type="#_x0000_t75" alt="" style="width:479.3pt;height:479.2pt;mso-width-percent:0;mso-height-percent:0;mso-width-percent:0;mso-height-percent:0" o:ole="">
            <v:imagedata r:id="rId45" o:title=""/>
            <o:lock v:ext="edit" aspectratio="f"/>
          </v:shape>
          <o:OLEObject Type="Embed" ProgID="Mscgen.Chart" ShapeID="_x0000_i1030" DrawAspect="Content" ObjectID="_1679851471" r:id="rId46"/>
        </w:object>
      </w:r>
    </w:p>
    <w:p w14:paraId="58E15E63" w14:textId="00572678" w:rsidR="00293EEF" w:rsidRPr="00751425" w:rsidRDefault="00293EEF" w:rsidP="00293EEF">
      <w:pPr>
        <w:jc w:val="center"/>
        <w:rPr>
          <w:b/>
          <w:bCs/>
        </w:rPr>
      </w:pPr>
      <w:r w:rsidRPr="00751425">
        <w:rPr>
          <w:b/>
          <w:bCs/>
        </w:rPr>
        <w:t xml:space="preserve">Figure </w:t>
      </w:r>
      <w:r w:rsidR="003B59C6">
        <w:rPr>
          <w:b/>
          <w:bCs/>
        </w:rPr>
        <w:t>10</w:t>
      </w:r>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56F649FC" w:rsidR="00293EEF" w:rsidRPr="005132D2" w:rsidRDefault="00DF0B96" w:rsidP="000F23C9">
      <w:pPr>
        <w:spacing w:after="160" w:line="259" w:lineRule="auto"/>
        <w:ind w:left="1080"/>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414F6550" w14:textId="77777777" w:rsidR="001B1040" w:rsidRDefault="001B1040" w:rsidP="001B1040">
      <w:pPr>
        <w:pStyle w:val="Heading2"/>
        <w:ind w:left="0" w:firstLine="0"/>
      </w:pPr>
      <w:bookmarkStart w:id="99" w:name="_Toc65745682"/>
      <w:r>
        <w:t>6.4</w:t>
      </w:r>
      <w:r>
        <w:tab/>
        <w:t>Identified Gaps in Architecture and Procedures</w:t>
      </w:r>
      <w:bookmarkEnd w:id="99"/>
    </w:p>
    <w:p w14:paraId="79DB792D" w14:textId="2A6B71FB" w:rsidR="00E53A34" w:rsidRDefault="00E53A34" w:rsidP="00E53A34">
      <w:pPr>
        <w:pStyle w:val="Heading3"/>
      </w:pPr>
      <w:r>
        <w:t>6.4.1</w:t>
      </w:r>
      <w:r>
        <w:tab/>
        <w:t>General</w:t>
      </w:r>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7777777" w:rsidR="00E53A34" w:rsidRDefault="00E53A34" w:rsidP="00E53A34">
      <w:pPr>
        <w:pStyle w:val="B1"/>
        <w:numPr>
          <w:ilvl w:val="0"/>
          <w:numId w:val="46"/>
        </w:numPr>
      </w:pPr>
      <w:r>
        <w:t>The procedures and services offered by the 5GMS AF and the 5GMS Client need to be defined.</w:t>
      </w:r>
    </w:p>
    <w:p w14:paraId="64C2987E" w14:textId="77777777" w:rsidR="00E53A34" w:rsidRDefault="00E53A34" w:rsidP="00E53A34">
      <w:pPr>
        <w:pStyle w:val="B1"/>
        <w:numPr>
          <w:ilvl w:val="0"/>
          <w:numId w:val="46"/>
        </w:numPr>
      </w:pPr>
      <w:r>
        <w:t>Extensions to the M1 and M5 interfaces are required to provide additional procedures for provisioning and edge processing request.</w:t>
      </w:r>
    </w:p>
    <w:p w14:paraId="186107EC" w14:textId="77777777" w:rsidR="00E53A34" w:rsidRDefault="00E53A34" w:rsidP="00E53A34">
      <w:pPr>
        <w:pStyle w:val="B1"/>
        <w:numPr>
          <w:ilvl w:val="0"/>
          <w:numId w:val="46"/>
        </w:numPr>
      </w:pPr>
      <w:r>
        <w:t>Definition of the M3 interface between the 5GMS AF and 5GMS AS to manage edge processing.</w:t>
      </w:r>
    </w:p>
    <w:p w14:paraId="5D799CA9" w14:textId="77777777" w:rsidR="00E53A34" w:rsidRDefault="00E53A34" w:rsidP="00E53A34">
      <w:pPr>
        <w:pStyle w:val="B1"/>
        <w:numPr>
          <w:ilvl w:val="0"/>
          <w:numId w:val="46"/>
        </w:numPr>
      </w:pPr>
      <w:r>
        <w:t>Procedures to support session mobility and context transfer, triggered by the UE or by the 5GMS AF. In particular, the application and media-specific aspects of the Application Context Relocation would need to be specified.</w:t>
      </w:r>
    </w:p>
    <w:p w14:paraId="1D7BD484" w14:textId="77777777" w:rsidR="00E53A34" w:rsidRDefault="00E53A34" w:rsidP="00E53A34">
      <w:pPr>
        <w:pStyle w:val="B1"/>
        <w:numPr>
          <w:ilvl w:val="0"/>
          <w:numId w:val="46"/>
        </w:numPr>
      </w:pPr>
      <w:r>
        <w:t>Procedures in the 5GMS client and interactions with the application in the UE to discover and select an appropriate EAS/5GMS AS for the media processing needs of the application are only partially supported.</w:t>
      </w:r>
    </w:p>
    <w:p w14:paraId="32948C9E" w14:textId="77777777" w:rsidR="00E53A34" w:rsidRDefault="00E53A34" w:rsidP="00E53A34">
      <w:pPr>
        <w:pStyle w:val="Heading3"/>
      </w:pPr>
      <w:r>
        <w:t>6.4.2</w:t>
      </w:r>
      <w:r>
        <w:tab/>
        <w:t>Justification of Identified Gaps</w:t>
      </w:r>
    </w:p>
    <w:p w14:paraId="07E359E0" w14:textId="77777777" w:rsidR="00E53A34" w:rsidRDefault="00E53A34" w:rsidP="00E53A34">
      <w:pPr>
        <w:pStyle w:val="Heading4"/>
      </w:pPr>
      <w:r>
        <w:t>6.4.2.1</w:t>
      </w:r>
      <w:r>
        <w:tab/>
        <w:t>Gaps in client-driven edge discovery</w:t>
      </w:r>
    </w:p>
    <w:p w14:paraId="37FB9D00" w14:textId="77777777" w:rsidR="00E53A34" w:rsidRPr="00B422BB" w:rsidRDefault="00E53A34" w:rsidP="00E53A34">
      <w:r>
        <w:t>The following provides a reference to the gaps and the corresponding procedure step in the call flow:</w:t>
      </w:r>
    </w:p>
    <w:p w14:paraId="4AC2CC6F" w14:textId="77777777"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77777777" w:rsidR="00E53A34" w:rsidRDefault="00E53A34" w:rsidP="00E53A34">
      <w:pPr>
        <w:pStyle w:val="B1"/>
      </w:pPr>
      <w:r>
        <w:t>2.</w:t>
      </w:r>
      <w:r>
        <w:tab/>
        <w:t>Gap 5: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r>
        <w:t>6.4.2.2</w:t>
      </w:r>
      <w:r>
        <w:tab/>
        <w:t>Gaps in AP-driven management of 5GMS edge processing</w:t>
      </w:r>
    </w:p>
    <w:p w14:paraId="6B78BC39" w14:textId="77008059" w:rsidR="00E53A34" w:rsidRPr="00ED1B58" w:rsidRDefault="00E53A34" w:rsidP="00E53A34">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Pr>
          <w:highlight w:val="yellow"/>
        </w:rPr>
        <w:t>7</w:t>
      </w:r>
      <w:r>
        <w:t>]</w:t>
      </w:r>
      <w:r w:rsidRPr="009859F3">
        <w:t>.</w:t>
      </w:r>
    </w:p>
    <w:p w14:paraId="29859965" w14:textId="77B9AE75" w:rsidR="00CC5E54" w:rsidRDefault="00CC5E54" w:rsidP="00CC5E54">
      <w:pPr>
        <w:pStyle w:val="Heading1"/>
      </w:pPr>
      <w:r>
        <w:lastRenderedPageBreak/>
        <w:t>7</w:t>
      </w:r>
      <w:r>
        <w:tab/>
        <w:t>Conclusions and Recommendations</w:t>
      </w:r>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77777777" w:rsidR="0098321F" w:rsidRDefault="0098321F" w:rsidP="0098321F">
      <w:pPr>
        <w:pStyle w:val="ListParagraph"/>
        <w:widowControl/>
        <w:numPr>
          <w:ilvl w:val="0"/>
          <w:numId w:val="47"/>
        </w:numPr>
        <w:overflowPunct/>
        <w:autoSpaceDE/>
        <w:autoSpaceDN/>
        <w:adjustRightInd/>
        <w:spacing w:after="180" w:line="240" w:lineRule="auto"/>
        <w:textAlignment w:val="auto"/>
      </w:pPr>
      <w:r>
        <w:t>Extend the 5GMS Architecture to support edge media processing according to the recommended architecture in clause 6.2.</w:t>
      </w:r>
    </w:p>
    <w:p w14:paraId="0C51306B" w14:textId="77777777" w:rsidR="0098321F" w:rsidRDefault="0098321F" w:rsidP="0098321F">
      <w:pPr>
        <w:pStyle w:val="B1"/>
        <w:numPr>
          <w:ilvl w:val="0"/>
          <w:numId w:val="47"/>
        </w:numPr>
      </w:pPr>
      <w:r>
        <w:t>Enhance the procedures and services that are offered by the 5GMS AF and the 5GMS Client to enable establishment and management of media streaming session with edge processing.</w:t>
      </w:r>
    </w:p>
    <w:p w14:paraId="21BB2229" w14:textId="77777777" w:rsidR="0098321F" w:rsidRDefault="0098321F" w:rsidP="0098321F">
      <w:pPr>
        <w:pStyle w:val="B1"/>
        <w:numPr>
          <w:ilvl w:val="0"/>
          <w:numId w:val="47"/>
        </w:numPr>
      </w:pPr>
      <w:r>
        <w:t>Extend the M1 interface to support the provisioning of edge media processing.</w:t>
      </w:r>
    </w:p>
    <w:p w14:paraId="231A3598" w14:textId="77777777" w:rsidR="0098321F" w:rsidRDefault="0098321F" w:rsidP="0098321F">
      <w:pPr>
        <w:pStyle w:val="B1"/>
        <w:numPr>
          <w:ilvl w:val="0"/>
          <w:numId w:val="47"/>
        </w:numPr>
      </w:pPr>
      <w:r>
        <w:t>Extend the M5 interface to support discovery and request of edge media processing resources.</w:t>
      </w:r>
    </w:p>
    <w:p w14:paraId="21090963" w14:textId="77777777" w:rsidR="0098321F" w:rsidRDefault="0098321F" w:rsidP="0098321F">
      <w:pPr>
        <w:pStyle w:val="B1"/>
        <w:numPr>
          <w:ilvl w:val="0"/>
          <w:numId w:val="47"/>
        </w:numPr>
      </w:pPr>
      <w:r>
        <w:t>Define the M3 interface between the 5GMS AF and 5GMS AS to manage edge processing resources and sessions.</w:t>
      </w:r>
    </w:p>
    <w:p w14:paraId="2966BF28" w14:textId="47A85D1D" w:rsidR="0098321F" w:rsidRPr="0098321F" w:rsidRDefault="0098321F" w:rsidP="0098321F">
      <w:pPr>
        <w:pStyle w:val="B1"/>
        <w:numPr>
          <w:ilvl w:val="0"/>
          <w:numId w:val="47"/>
        </w:numPr>
      </w:pPr>
      <w:r>
        <w:t>Specify media and application context relocation information based on the Application Context Relocation procedures for session continuity in edge media processing.</w:t>
      </w:r>
    </w:p>
    <w:p w14:paraId="6013CAA4" w14:textId="2BDC4630" w:rsidR="00080512" w:rsidRDefault="00D9134D">
      <w:pPr>
        <w:pStyle w:val="Heading8"/>
      </w:pPr>
      <w:bookmarkStart w:id="100" w:name="startOfAnnexes"/>
      <w:bookmarkEnd w:id="100"/>
      <w:r>
        <w:br w:type="page"/>
      </w:r>
      <w:bookmarkStart w:id="101" w:name="_Toc65745683"/>
      <w:r w:rsidR="00080512" w:rsidRPr="004D3578">
        <w:lastRenderedPageBreak/>
        <w:t>Annex A:</w:t>
      </w:r>
      <w:r w:rsidR="00080512" w:rsidRPr="004D3578">
        <w:br/>
      </w:r>
      <w:r w:rsidR="00DB0AAC">
        <w:t>Deployment Scenarios</w:t>
      </w:r>
      <w:bookmarkEnd w:id="101"/>
    </w:p>
    <w:p w14:paraId="740B1953" w14:textId="4E7DFEDF" w:rsidR="003F68EC" w:rsidRPr="00C97F68" w:rsidRDefault="004256C3" w:rsidP="003F68EC">
      <w:pPr>
        <w:pStyle w:val="Heading2"/>
        <w:rPr>
          <w:b/>
          <w:lang w:eastAsia="zh-CN"/>
        </w:rPr>
      </w:pPr>
      <w:r>
        <w:rPr>
          <w:b/>
          <w:lang w:eastAsia="zh-CN"/>
        </w:rPr>
        <w:t>A.1</w:t>
      </w:r>
      <w:r>
        <w:rPr>
          <w:b/>
          <w:lang w:eastAsia="zh-CN"/>
        </w:rPr>
        <w:tab/>
      </w:r>
      <w:r w:rsidR="003F68EC" w:rsidRPr="00C97F68">
        <w:rPr>
          <w:b/>
          <w:lang w:eastAsia="zh-CN"/>
        </w:rPr>
        <w:t>Deployment Scenario Option A</w:t>
      </w:r>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77777777" w:rsidR="003F68EC" w:rsidRPr="00AE4B87" w:rsidRDefault="003F68EC" w:rsidP="003F68EC">
      <w:pPr>
        <w:pStyle w:val="B1"/>
        <w:keepNext/>
      </w:pPr>
      <w:r w:rsidRPr="002326C2">
        <w:rPr>
          <w:noProof/>
          <w:lang w:val="en-US" w:eastAsia="zh-CN"/>
        </w:rPr>
        <w:drawing>
          <wp:inline distT="0" distB="0" distL="0" distR="0" wp14:anchorId="286F8DFC" wp14:editId="5AA6B81D">
            <wp:extent cx="6155055" cy="2818130"/>
            <wp:effectExtent l="0" t="0" r="0" b="0"/>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55055" cy="2818130"/>
                    </a:xfrm>
                    <a:prstGeom prst="rect">
                      <a:avLst/>
                    </a:prstGeom>
                    <a:noFill/>
                    <a:ln>
                      <a:noFill/>
                    </a:ln>
                  </pic:spPr>
                </pic:pic>
              </a:graphicData>
            </a:graphic>
          </wp:inline>
        </w:drawing>
      </w:r>
      <w:r w:rsidRPr="00AE4B87" w:rsidDel="009A732E">
        <w:rPr>
          <w:noProof/>
          <w:lang w:val="en-US" w:eastAsia="zh-CN"/>
        </w:rPr>
        <w:t xml:space="preserve"> </w:t>
      </w:r>
    </w:p>
    <w:p w14:paraId="1A3DE21D" w14:textId="285A4DAE" w:rsidR="003F68EC" w:rsidRPr="00AE4B87" w:rsidRDefault="003F68EC" w:rsidP="003F68EC">
      <w:pPr>
        <w:pStyle w:val="Caption"/>
        <w:jc w:val="center"/>
      </w:pPr>
      <w:r w:rsidRPr="00AE4B87">
        <w:t xml:space="preserve">Figure </w:t>
      </w:r>
      <w:fldSimple w:instr=" SEQ Figure \* ARABIC ">
        <w:r w:rsidR="00E91C71">
          <w:rPr>
            <w:noProof/>
          </w:rPr>
          <w:t>1</w:t>
        </w:r>
      </w:fldSimple>
      <w:r w:rsidR="003B59C6">
        <w:t>1</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02"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02"/>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3F68EC">
      <w:pPr>
        <w:pStyle w:val="Heading2"/>
        <w:rPr>
          <w:b/>
          <w:lang w:eastAsia="zh-CN"/>
        </w:rPr>
      </w:pPr>
      <w:r>
        <w:rPr>
          <w:b/>
          <w:lang w:eastAsia="zh-CN"/>
        </w:rPr>
        <w:lastRenderedPageBreak/>
        <w:t>A.2</w:t>
      </w:r>
      <w:r>
        <w:rPr>
          <w:b/>
          <w:lang w:eastAsia="zh-CN"/>
        </w:rPr>
        <w:tab/>
      </w:r>
      <w:r w:rsidR="003F68EC" w:rsidRPr="00C97F68">
        <w:rPr>
          <w:b/>
          <w:lang w:eastAsia="zh-CN"/>
        </w:rPr>
        <w:t xml:space="preserve">Deployment Scenario Option </w:t>
      </w:r>
      <w:r w:rsidR="003F68EC">
        <w:rPr>
          <w:b/>
          <w:lang w:eastAsia="zh-CN"/>
        </w:rPr>
        <w:t>B</w:t>
      </w:r>
    </w:p>
    <w:p w14:paraId="08254174" w14:textId="77777777" w:rsidR="003F68EC" w:rsidRPr="00AE4B87" w:rsidRDefault="003F68EC" w:rsidP="003F68EC">
      <w:pPr>
        <w:keepNext/>
      </w:pPr>
      <w:r w:rsidRPr="002326C2">
        <w:rPr>
          <w:noProof/>
          <w:lang w:val="en-US" w:eastAsia="zh-CN"/>
        </w:rPr>
        <w:drawing>
          <wp:inline distT="0" distB="0" distL="0" distR="0" wp14:anchorId="48F219E2" wp14:editId="0AD7DBC8">
            <wp:extent cx="6155055" cy="2790825"/>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55055" cy="2790825"/>
                    </a:xfrm>
                    <a:prstGeom prst="rect">
                      <a:avLst/>
                    </a:prstGeom>
                    <a:noFill/>
                    <a:ln>
                      <a:noFill/>
                    </a:ln>
                  </pic:spPr>
                </pic:pic>
              </a:graphicData>
            </a:graphic>
          </wp:inline>
        </w:drawing>
      </w:r>
      <w:r w:rsidRPr="00AE4B87" w:rsidDel="009A732E">
        <w:rPr>
          <w:noProof/>
          <w:lang w:val="en-US" w:eastAsia="zh-CN"/>
        </w:rPr>
        <w:t xml:space="preserve"> </w:t>
      </w:r>
    </w:p>
    <w:p w14:paraId="184CBE3C" w14:textId="35CC0F72" w:rsidR="003F68EC" w:rsidRPr="00AE4B87" w:rsidRDefault="003F68EC" w:rsidP="003F68EC">
      <w:pPr>
        <w:pStyle w:val="Caption"/>
        <w:jc w:val="center"/>
      </w:pPr>
      <w:r w:rsidRPr="00AE4B87">
        <w:t xml:space="preserve">Figure </w:t>
      </w:r>
      <w:r w:rsidR="003B59C6">
        <w:t>12</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pPr>
        <w:spacing w:after="0"/>
        <w:rPr>
          <w:rFonts w:ascii="Arial" w:hAnsi="Arial"/>
          <w:sz w:val="36"/>
        </w:rPr>
      </w:pPr>
      <w:r>
        <w:br w:type="page"/>
      </w:r>
    </w:p>
    <w:p w14:paraId="3F5F1B43" w14:textId="057BDCEB" w:rsidR="00E91C71" w:rsidRDefault="00E91C71" w:rsidP="00E91C71">
      <w:pPr>
        <w:pStyle w:val="Heading8"/>
      </w:pPr>
      <w:r w:rsidRPr="004D3578">
        <w:lastRenderedPageBreak/>
        <w:t xml:space="preserve">Annex </w:t>
      </w:r>
      <w:r>
        <w:t>B</w:t>
      </w:r>
      <w:r w:rsidRPr="004D3578">
        <w:t>:</w:t>
      </w:r>
      <w:r w:rsidRPr="004D3578">
        <w:br/>
      </w:r>
      <w:r>
        <w:t>Selected Use Case Mapping</w:t>
      </w:r>
    </w:p>
    <w:p w14:paraId="3EA5B0C8" w14:textId="61CE8BB3" w:rsidR="00E91C71" w:rsidRDefault="00E91C71" w:rsidP="00E91C71">
      <w:pPr>
        <w:pStyle w:val="Heading1"/>
      </w:pPr>
      <w:r>
        <w:t>B.1</w:t>
      </w:r>
      <w:r>
        <w:tab/>
        <w:t>Split Rendering</w:t>
      </w:r>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77777777"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and to correct the local pose, e.g. using </w:t>
      </w:r>
      <w:proofErr w:type="spellStart"/>
      <w:r>
        <w:t>Aynchronous</w:t>
      </w:r>
      <w:proofErr w:type="spellEnd"/>
      <w:r>
        <w:t xml:space="preserve">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w:t>
      </w:r>
      <w:proofErr w:type="spellStart"/>
      <w:r>
        <w:t>break down</w:t>
      </w:r>
      <w:proofErr w:type="spellEnd"/>
      <w:r>
        <w:t xml:space="preserve">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w:t>
      </w:r>
      <w:proofErr w:type="spellStart"/>
      <w:r>
        <w:t>MnS</w:t>
      </w:r>
      <w:proofErr w:type="spellEnd"/>
      <w:r>
        <w:t xml:space="preserve">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106908A0" w:rsidR="00E91C71" w:rsidRDefault="009E0F79" w:rsidP="00E91C71">
      <w:pPr>
        <w:jc w:val="center"/>
        <w:rPr>
          <w:noProof/>
        </w:rPr>
      </w:pPr>
      <w:r>
        <w:rPr>
          <w:noProof/>
        </w:rPr>
        <w:object w:dxaOrig="8812" w:dyaOrig="8452" w14:anchorId="514F0880">
          <v:shape id="_x0000_i1031" type="#_x0000_t75" alt="" style="width:440.15pt;height:422.2pt;mso-width-percent:0;mso-height-percent:0;mso-width-percent:0;mso-height-percent:0" o:ole="">
            <v:imagedata r:id="rId49" o:title=""/>
          </v:shape>
          <o:OLEObject Type="Embed" ProgID="Mscgen.Chart" ShapeID="_x0000_i1031" DrawAspect="Content" ObjectID="_1679851472" r:id="rId50"/>
        </w:object>
      </w:r>
    </w:p>
    <w:p w14:paraId="287CAC02" w14:textId="0FB94AE2" w:rsidR="00E91C71" w:rsidRDefault="00E91C71" w:rsidP="00E91C71">
      <w:pPr>
        <w:pStyle w:val="Caption"/>
        <w:jc w:val="center"/>
      </w:pPr>
      <w:r>
        <w:t>Figure 13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 xml:space="preserve">The 5GMS AF creates QoS and Compute resource templates. It may use services offered by the </w:t>
      </w:r>
      <w:proofErr w:type="spellStart"/>
      <w:r>
        <w:t>MnS</w:t>
      </w:r>
      <w:proofErr w:type="spellEnd"/>
      <w:r>
        <w:t>-C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 xml:space="preserve">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w:t>
      </w:r>
      <w:proofErr w:type="spellStart"/>
      <w:r>
        <w:t>MnS</w:t>
      </w:r>
      <w:proofErr w:type="spellEnd"/>
      <w:r>
        <w:t>-C interface to allocate a new EAS instance for the application.</w:t>
      </w:r>
    </w:p>
    <w:p w14:paraId="035D1C72" w14:textId="77777777" w:rsidR="00E91C71" w:rsidRDefault="00E91C71" w:rsidP="00E91C71">
      <w:pPr>
        <w:pStyle w:val="B1"/>
      </w:pPr>
      <w:r>
        <w:lastRenderedPageBreak/>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2F3350A7" w14:textId="77777777" w:rsidR="00E91C71" w:rsidRDefault="00E91C71" w:rsidP="00E91C71">
      <w:pPr>
        <w:pStyle w:val="NO"/>
      </w:pPr>
      <w:r>
        <w:t>NOTE:</w:t>
      </w:r>
      <w:r>
        <w:tab/>
        <w:t>The Media Session Handler may throughout the lifetime of the session update the processing and network QoS requirements based on the application’s request and changing needs.</w:t>
      </w:r>
    </w:p>
    <w:p w14:paraId="7C07ADF6" w14:textId="77777777" w:rsidR="00E91C71" w:rsidRPr="002332AF" w:rsidRDefault="00E91C71" w:rsidP="003F68EC">
      <w:pPr>
        <w:rPr>
          <w:rFonts w:eastAsia="Batang"/>
          <w:lang w:eastAsia="zh-CN"/>
        </w:rPr>
      </w:pPr>
    </w:p>
    <w:p w14:paraId="775F1607" w14:textId="77777777" w:rsidR="003F68EC" w:rsidRPr="005D3DCC" w:rsidRDefault="003F68EC" w:rsidP="005D3DCC">
      <w:pPr>
        <w:rPr>
          <w:lang w:val="en-US"/>
        </w:rPr>
      </w:pPr>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03" w:name="_Toc65745684"/>
      <w:r w:rsidRPr="004D3578">
        <w:t>Annex &lt;X&gt; (informative):</w:t>
      </w:r>
      <w:r w:rsidRPr="004D3578">
        <w:br/>
        <w:t>Change history</w:t>
      </w:r>
      <w:bookmarkEnd w:id="103"/>
    </w:p>
    <w:p w14:paraId="5D0474F6" w14:textId="77777777" w:rsidR="00054A22" w:rsidRPr="00235394" w:rsidRDefault="00054A22" w:rsidP="00054A22">
      <w:pPr>
        <w:pStyle w:val="TH"/>
      </w:pPr>
      <w:bookmarkStart w:id="104" w:name="historyclause"/>
      <w:bookmarkEnd w:id="1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 xml:space="preserve">MBS </w:t>
            </w:r>
            <w:proofErr w:type="spellStart"/>
            <w:r>
              <w:rPr>
                <w:sz w:val="16"/>
                <w:szCs w:val="16"/>
              </w:rPr>
              <w:t>Adhoc</w:t>
            </w:r>
            <w:proofErr w:type="spellEnd"/>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 xml:space="preserve">MBS </w:t>
            </w:r>
            <w:proofErr w:type="spellStart"/>
            <w:r>
              <w:rPr>
                <w:sz w:val="16"/>
                <w:szCs w:val="16"/>
              </w:rPr>
              <w:t>Adhoc</w:t>
            </w:r>
            <w:proofErr w:type="spellEnd"/>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436EC4">
            <w:pPr>
              <w:pStyle w:val="TAC"/>
              <w:rPr>
                <w:sz w:val="16"/>
                <w:szCs w:val="16"/>
              </w:rPr>
            </w:pPr>
            <w:r>
              <w:rPr>
                <w:sz w:val="16"/>
                <w:szCs w:val="16"/>
              </w:rPr>
              <w:t>113-e</w:t>
            </w:r>
          </w:p>
        </w:tc>
        <w:tc>
          <w:tcPr>
            <w:tcW w:w="1094" w:type="dxa"/>
            <w:shd w:val="solid" w:color="FFFFFF" w:fill="auto"/>
          </w:tcPr>
          <w:p w14:paraId="6003B298" w14:textId="7A1839F0" w:rsidR="000B29B0" w:rsidRDefault="000B29B0" w:rsidP="00436EC4">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436EC4">
            <w:pPr>
              <w:pStyle w:val="TAL"/>
              <w:rPr>
                <w:sz w:val="16"/>
                <w:szCs w:val="16"/>
              </w:rPr>
            </w:pPr>
          </w:p>
        </w:tc>
        <w:tc>
          <w:tcPr>
            <w:tcW w:w="425" w:type="dxa"/>
            <w:shd w:val="solid" w:color="FFFFFF" w:fill="auto"/>
          </w:tcPr>
          <w:p w14:paraId="30BADC22" w14:textId="77777777" w:rsidR="000B29B0" w:rsidRPr="006B0D02" w:rsidRDefault="000B29B0" w:rsidP="00436EC4">
            <w:pPr>
              <w:pStyle w:val="TAR"/>
              <w:rPr>
                <w:sz w:val="16"/>
                <w:szCs w:val="16"/>
              </w:rPr>
            </w:pPr>
          </w:p>
        </w:tc>
        <w:tc>
          <w:tcPr>
            <w:tcW w:w="425" w:type="dxa"/>
            <w:shd w:val="solid" w:color="FFFFFF" w:fill="auto"/>
          </w:tcPr>
          <w:p w14:paraId="0B9BD6B4" w14:textId="77777777" w:rsidR="000B29B0" w:rsidRPr="006B0D02" w:rsidRDefault="000B29B0" w:rsidP="00436EC4">
            <w:pPr>
              <w:pStyle w:val="TAC"/>
              <w:rPr>
                <w:sz w:val="16"/>
                <w:szCs w:val="16"/>
              </w:rPr>
            </w:pPr>
          </w:p>
        </w:tc>
        <w:tc>
          <w:tcPr>
            <w:tcW w:w="4962" w:type="dxa"/>
            <w:shd w:val="solid" w:color="FFFFFF" w:fill="auto"/>
          </w:tcPr>
          <w:p w14:paraId="74885C67" w14:textId="79A1BD14" w:rsidR="000B29B0" w:rsidRDefault="0023676F" w:rsidP="00436EC4">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436EC4">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436EC4">
            <w:pPr>
              <w:pStyle w:val="TAC"/>
              <w:rPr>
                <w:sz w:val="16"/>
                <w:szCs w:val="16"/>
              </w:rPr>
            </w:pPr>
            <w:r>
              <w:rPr>
                <w:sz w:val="16"/>
                <w:szCs w:val="16"/>
              </w:rPr>
              <w:t>113-e</w:t>
            </w:r>
          </w:p>
        </w:tc>
        <w:tc>
          <w:tcPr>
            <w:tcW w:w="1094" w:type="dxa"/>
            <w:shd w:val="solid" w:color="FFFFFF" w:fill="auto"/>
          </w:tcPr>
          <w:p w14:paraId="462AEA0D" w14:textId="48F2FFB0" w:rsidR="000B29B0" w:rsidRDefault="000B29B0" w:rsidP="00436EC4">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436EC4">
            <w:pPr>
              <w:pStyle w:val="TAL"/>
              <w:rPr>
                <w:sz w:val="16"/>
                <w:szCs w:val="16"/>
              </w:rPr>
            </w:pPr>
          </w:p>
        </w:tc>
        <w:tc>
          <w:tcPr>
            <w:tcW w:w="425" w:type="dxa"/>
            <w:shd w:val="solid" w:color="FFFFFF" w:fill="auto"/>
          </w:tcPr>
          <w:p w14:paraId="7E9FF795" w14:textId="77777777" w:rsidR="000B29B0" w:rsidRPr="006B0D02" w:rsidRDefault="000B29B0" w:rsidP="00436EC4">
            <w:pPr>
              <w:pStyle w:val="TAR"/>
              <w:rPr>
                <w:sz w:val="16"/>
                <w:szCs w:val="16"/>
              </w:rPr>
            </w:pPr>
          </w:p>
        </w:tc>
        <w:tc>
          <w:tcPr>
            <w:tcW w:w="425" w:type="dxa"/>
            <w:shd w:val="solid" w:color="FFFFFF" w:fill="auto"/>
          </w:tcPr>
          <w:p w14:paraId="59EA1C38" w14:textId="77777777" w:rsidR="000B29B0" w:rsidRPr="006B0D02" w:rsidRDefault="000B29B0" w:rsidP="00436EC4">
            <w:pPr>
              <w:pStyle w:val="TAC"/>
              <w:rPr>
                <w:sz w:val="16"/>
                <w:szCs w:val="16"/>
              </w:rPr>
            </w:pPr>
          </w:p>
        </w:tc>
        <w:tc>
          <w:tcPr>
            <w:tcW w:w="4962" w:type="dxa"/>
            <w:shd w:val="solid" w:color="FFFFFF" w:fill="auto"/>
          </w:tcPr>
          <w:p w14:paraId="05496B63" w14:textId="3AB67F2F" w:rsidR="000B29B0" w:rsidRDefault="0023676F" w:rsidP="00436EC4">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436EC4">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436EC4">
            <w:pPr>
              <w:pStyle w:val="TAC"/>
              <w:rPr>
                <w:sz w:val="16"/>
                <w:szCs w:val="16"/>
              </w:rPr>
            </w:pPr>
            <w:r>
              <w:rPr>
                <w:sz w:val="16"/>
                <w:szCs w:val="16"/>
              </w:rPr>
              <w:t>113-e</w:t>
            </w:r>
          </w:p>
        </w:tc>
        <w:tc>
          <w:tcPr>
            <w:tcW w:w="1094" w:type="dxa"/>
            <w:shd w:val="solid" w:color="FFFFFF" w:fill="auto"/>
          </w:tcPr>
          <w:p w14:paraId="1DD3CC1C" w14:textId="2E8732CD" w:rsidR="000B29B0" w:rsidRDefault="000B29B0" w:rsidP="00436EC4">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436EC4">
            <w:pPr>
              <w:pStyle w:val="TAL"/>
              <w:rPr>
                <w:sz w:val="16"/>
                <w:szCs w:val="16"/>
              </w:rPr>
            </w:pPr>
          </w:p>
        </w:tc>
        <w:tc>
          <w:tcPr>
            <w:tcW w:w="425" w:type="dxa"/>
            <w:shd w:val="solid" w:color="FFFFFF" w:fill="auto"/>
          </w:tcPr>
          <w:p w14:paraId="7019C45F" w14:textId="77777777" w:rsidR="000B29B0" w:rsidRPr="006B0D02" w:rsidRDefault="000B29B0" w:rsidP="00436EC4">
            <w:pPr>
              <w:pStyle w:val="TAR"/>
              <w:rPr>
                <w:sz w:val="16"/>
                <w:szCs w:val="16"/>
              </w:rPr>
            </w:pPr>
          </w:p>
        </w:tc>
        <w:tc>
          <w:tcPr>
            <w:tcW w:w="425" w:type="dxa"/>
            <w:shd w:val="solid" w:color="FFFFFF" w:fill="auto"/>
          </w:tcPr>
          <w:p w14:paraId="278F513F" w14:textId="77777777" w:rsidR="000B29B0" w:rsidRPr="006B0D02" w:rsidRDefault="000B29B0" w:rsidP="00436EC4">
            <w:pPr>
              <w:pStyle w:val="TAC"/>
              <w:rPr>
                <w:sz w:val="16"/>
                <w:szCs w:val="16"/>
              </w:rPr>
            </w:pPr>
          </w:p>
        </w:tc>
        <w:tc>
          <w:tcPr>
            <w:tcW w:w="4962" w:type="dxa"/>
            <w:shd w:val="solid" w:color="FFFFFF" w:fill="auto"/>
          </w:tcPr>
          <w:p w14:paraId="402CA48B" w14:textId="672F2CC1" w:rsidR="000B29B0" w:rsidRDefault="0023676F" w:rsidP="00436EC4">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436EC4">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436EC4">
            <w:pPr>
              <w:pStyle w:val="TAC"/>
              <w:rPr>
                <w:sz w:val="16"/>
                <w:szCs w:val="16"/>
              </w:rPr>
            </w:pPr>
            <w:r>
              <w:rPr>
                <w:sz w:val="16"/>
                <w:szCs w:val="16"/>
              </w:rPr>
              <w:t>113-e</w:t>
            </w:r>
          </w:p>
        </w:tc>
        <w:tc>
          <w:tcPr>
            <w:tcW w:w="1094" w:type="dxa"/>
            <w:shd w:val="solid" w:color="FFFFFF" w:fill="auto"/>
          </w:tcPr>
          <w:p w14:paraId="78D3E6CA" w14:textId="0D6198ED" w:rsidR="000B29B0" w:rsidRDefault="000B29B0" w:rsidP="00436EC4">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436EC4">
            <w:pPr>
              <w:pStyle w:val="TAL"/>
              <w:rPr>
                <w:sz w:val="16"/>
                <w:szCs w:val="16"/>
              </w:rPr>
            </w:pPr>
          </w:p>
        </w:tc>
        <w:tc>
          <w:tcPr>
            <w:tcW w:w="425" w:type="dxa"/>
            <w:shd w:val="solid" w:color="FFFFFF" w:fill="auto"/>
          </w:tcPr>
          <w:p w14:paraId="4C4495E6" w14:textId="77777777" w:rsidR="000B29B0" w:rsidRPr="006B0D02" w:rsidRDefault="000B29B0" w:rsidP="00436EC4">
            <w:pPr>
              <w:pStyle w:val="TAR"/>
              <w:rPr>
                <w:sz w:val="16"/>
                <w:szCs w:val="16"/>
              </w:rPr>
            </w:pPr>
          </w:p>
        </w:tc>
        <w:tc>
          <w:tcPr>
            <w:tcW w:w="425" w:type="dxa"/>
            <w:shd w:val="solid" w:color="FFFFFF" w:fill="auto"/>
          </w:tcPr>
          <w:p w14:paraId="7E3770E4" w14:textId="77777777" w:rsidR="000B29B0" w:rsidRPr="006B0D02" w:rsidRDefault="000B29B0" w:rsidP="00436EC4">
            <w:pPr>
              <w:pStyle w:val="TAC"/>
              <w:rPr>
                <w:sz w:val="16"/>
                <w:szCs w:val="16"/>
              </w:rPr>
            </w:pPr>
          </w:p>
        </w:tc>
        <w:tc>
          <w:tcPr>
            <w:tcW w:w="4962" w:type="dxa"/>
            <w:shd w:val="solid" w:color="FFFFFF" w:fill="auto"/>
          </w:tcPr>
          <w:p w14:paraId="2FF2E0F3" w14:textId="16FA9377" w:rsidR="000B29B0" w:rsidRDefault="0023676F" w:rsidP="00436EC4">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436EC4">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77777777" w:rsidR="000B29B0" w:rsidRDefault="000B29B0" w:rsidP="00C72833">
            <w:pPr>
              <w:pStyle w:val="TAC"/>
              <w:rPr>
                <w:sz w:val="16"/>
                <w:szCs w:val="16"/>
              </w:rPr>
            </w:pPr>
          </w:p>
        </w:tc>
        <w:tc>
          <w:tcPr>
            <w:tcW w:w="800" w:type="dxa"/>
            <w:shd w:val="solid" w:color="FFFFFF" w:fill="auto"/>
          </w:tcPr>
          <w:p w14:paraId="70B66C31" w14:textId="77777777" w:rsidR="000B29B0" w:rsidRDefault="000B29B0" w:rsidP="00C72833">
            <w:pPr>
              <w:pStyle w:val="TAC"/>
              <w:rPr>
                <w:sz w:val="16"/>
                <w:szCs w:val="16"/>
              </w:rPr>
            </w:pPr>
          </w:p>
        </w:tc>
        <w:tc>
          <w:tcPr>
            <w:tcW w:w="1094" w:type="dxa"/>
            <w:shd w:val="solid" w:color="FFFFFF" w:fill="auto"/>
          </w:tcPr>
          <w:p w14:paraId="2161986D" w14:textId="77777777" w:rsidR="000B29B0" w:rsidRDefault="000B29B0" w:rsidP="00C72833">
            <w:pPr>
              <w:pStyle w:val="TAC"/>
              <w:rPr>
                <w:sz w:val="16"/>
                <w:szCs w:val="16"/>
              </w:rPr>
            </w:pP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7777777" w:rsidR="000B29B0" w:rsidRDefault="000B29B0" w:rsidP="00C72833">
            <w:pPr>
              <w:pStyle w:val="TAL"/>
              <w:rPr>
                <w:sz w:val="16"/>
                <w:szCs w:val="16"/>
              </w:rPr>
            </w:pPr>
          </w:p>
        </w:tc>
        <w:tc>
          <w:tcPr>
            <w:tcW w:w="708" w:type="dxa"/>
            <w:shd w:val="solid" w:color="FFFFFF" w:fill="auto"/>
          </w:tcPr>
          <w:p w14:paraId="03E6B006" w14:textId="77777777" w:rsidR="000B29B0" w:rsidRDefault="000B29B0"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1C56BF" w14:textId="77777777" w:rsidR="009E0F79" w:rsidRDefault="009E0F79">
      <w:r>
        <w:separator/>
      </w:r>
    </w:p>
  </w:endnote>
  <w:endnote w:type="continuationSeparator" w:id="0">
    <w:p w14:paraId="69372A2C" w14:textId="77777777" w:rsidR="009E0F79" w:rsidRDefault="009E0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2"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51782E" w:rsidRDefault="005178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2BB4EA" w14:textId="77777777" w:rsidR="009E0F79" w:rsidRDefault="009E0F79">
      <w:r>
        <w:separator/>
      </w:r>
    </w:p>
  </w:footnote>
  <w:footnote w:type="continuationSeparator" w:id="0">
    <w:p w14:paraId="2D211108" w14:textId="77777777" w:rsidR="009E0F79" w:rsidRDefault="009E0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6926DD67" w:rsidR="0051782E" w:rsidRDefault="005178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CEA">
      <w:rPr>
        <w:rFonts w:ascii="Arial" w:hAnsi="Arial" w:cs="Arial"/>
        <w:b/>
        <w:noProof/>
        <w:sz w:val="18"/>
        <w:szCs w:val="18"/>
      </w:rPr>
      <w:t>3GPP TR 26.803 V1.2.0 (2021-04)</w:t>
    </w:r>
    <w:r>
      <w:rPr>
        <w:rFonts w:ascii="Arial" w:hAnsi="Arial" w:cs="Arial"/>
        <w:b/>
        <w:sz w:val="18"/>
        <w:szCs w:val="18"/>
      </w:rPr>
      <w:fldChar w:fldCharType="end"/>
    </w:r>
  </w:p>
  <w:p w14:paraId="06142805" w14:textId="77777777" w:rsidR="0051782E" w:rsidRDefault="00517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4EED70F6" w:rsidR="0051782E" w:rsidRDefault="005178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CEA">
      <w:rPr>
        <w:rFonts w:ascii="Arial" w:hAnsi="Arial" w:cs="Arial"/>
        <w:b/>
        <w:noProof/>
        <w:sz w:val="18"/>
        <w:szCs w:val="18"/>
      </w:rPr>
      <w:t>Release 17</w:t>
    </w:r>
    <w:r>
      <w:rPr>
        <w:rFonts w:ascii="Arial" w:hAnsi="Arial" w:cs="Arial"/>
        <w:b/>
        <w:sz w:val="18"/>
        <w:szCs w:val="18"/>
      </w:rPr>
      <w:fldChar w:fldCharType="end"/>
    </w:r>
  </w:p>
  <w:p w14:paraId="6F5F4749" w14:textId="77777777" w:rsidR="0051782E" w:rsidRDefault="00517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72EFB"/>
    <w:rsid w:val="001730CB"/>
    <w:rsid w:val="00176B3E"/>
    <w:rsid w:val="001A4C42"/>
    <w:rsid w:val="001A7420"/>
    <w:rsid w:val="001A7583"/>
    <w:rsid w:val="001B1040"/>
    <w:rsid w:val="001B603A"/>
    <w:rsid w:val="001B6637"/>
    <w:rsid w:val="001C21C3"/>
    <w:rsid w:val="001D02C2"/>
    <w:rsid w:val="001D51C1"/>
    <w:rsid w:val="001E28DD"/>
    <w:rsid w:val="001F0C1D"/>
    <w:rsid w:val="001F1132"/>
    <w:rsid w:val="001F168B"/>
    <w:rsid w:val="002004A3"/>
    <w:rsid w:val="002273DE"/>
    <w:rsid w:val="002332AF"/>
    <w:rsid w:val="002347A2"/>
    <w:rsid w:val="0023676F"/>
    <w:rsid w:val="002548C3"/>
    <w:rsid w:val="002675F0"/>
    <w:rsid w:val="00274686"/>
    <w:rsid w:val="00293EEF"/>
    <w:rsid w:val="002964D1"/>
    <w:rsid w:val="002B6339"/>
    <w:rsid w:val="002D7856"/>
    <w:rsid w:val="002E00EE"/>
    <w:rsid w:val="002F5CF8"/>
    <w:rsid w:val="003107E0"/>
    <w:rsid w:val="003172DC"/>
    <w:rsid w:val="00320435"/>
    <w:rsid w:val="00334228"/>
    <w:rsid w:val="00345FA8"/>
    <w:rsid w:val="00351198"/>
    <w:rsid w:val="0035462D"/>
    <w:rsid w:val="00355C4F"/>
    <w:rsid w:val="00362FF5"/>
    <w:rsid w:val="003765B8"/>
    <w:rsid w:val="003802F7"/>
    <w:rsid w:val="003837AC"/>
    <w:rsid w:val="003A13CE"/>
    <w:rsid w:val="003B59C6"/>
    <w:rsid w:val="003C3971"/>
    <w:rsid w:val="003C6F93"/>
    <w:rsid w:val="003F19D5"/>
    <w:rsid w:val="003F68EC"/>
    <w:rsid w:val="0040769F"/>
    <w:rsid w:val="00423334"/>
    <w:rsid w:val="004256C3"/>
    <w:rsid w:val="004345EC"/>
    <w:rsid w:val="00451D88"/>
    <w:rsid w:val="00465515"/>
    <w:rsid w:val="004C0CBA"/>
    <w:rsid w:val="004C7DAB"/>
    <w:rsid w:val="004D3578"/>
    <w:rsid w:val="004E213A"/>
    <w:rsid w:val="004F0988"/>
    <w:rsid w:val="004F3340"/>
    <w:rsid w:val="004F45FE"/>
    <w:rsid w:val="005132D2"/>
    <w:rsid w:val="0051782E"/>
    <w:rsid w:val="0053388B"/>
    <w:rsid w:val="00535773"/>
    <w:rsid w:val="00543E6C"/>
    <w:rsid w:val="00565087"/>
    <w:rsid w:val="00597B11"/>
    <w:rsid w:val="005D2E01"/>
    <w:rsid w:val="005D3DCC"/>
    <w:rsid w:val="005D7526"/>
    <w:rsid w:val="005E0554"/>
    <w:rsid w:val="005E1CEA"/>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E2FC6"/>
    <w:rsid w:val="006E5C86"/>
    <w:rsid w:val="006E6003"/>
    <w:rsid w:val="00701116"/>
    <w:rsid w:val="00713C44"/>
    <w:rsid w:val="0072114D"/>
    <w:rsid w:val="00727B9A"/>
    <w:rsid w:val="00734A5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636E7"/>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5A2C"/>
    <w:rsid w:val="00927D18"/>
    <w:rsid w:val="00937897"/>
    <w:rsid w:val="00942EC2"/>
    <w:rsid w:val="00966CDF"/>
    <w:rsid w:val="00966DC6"/>
    <w:rsid w:val="0098321F"/>
    <w:rsid w:val="009B0687"/>
    <w:rsid w:val="009D6F7C"/>
    <w:rsid w:val="009D74E5"/>
    <w:rsid w:val="009E0F79"/>
    <w:rsid w:val="009E4666"/>
    <w:rsid w:val="009F37B7"/>
    <w:rsid w:val="00A01382"/>
    <w:rsid w:val="00A04478"/>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C0F7D"/>
    <w:rsid w:val="00BC65EA"/>
    <w:rsid w:val="00BD4966"/>
    <w:rsid w:val="00BD7D31"/>
    <w:rsid w:val="00BE21E7"/>
    <w:rsid w:val="00BE3255"/>
    <w:rsid w:val="00BE78D5"/>
    <w:rsid w:val="00BF128E"/>
    <w:rsid w:val="00C00298"/>
    <w:rsid w:val="00C01CBC"/>
    <w:rsid w:val="00C074DD"/>
    <w:rsid w:val="00C124C0"/>
    <w:rsid w:val="00C1496A"/>
    <w:rsid w:val="00C31245"/>
    <w:rsid w:val="00C32448"/>
    <w:rsid w:val="00C33079"/>
    <w:rsid w:val="00C45231"/>
    <w:rsid w:val="00C5290F"/>
    <w:rsid w:val="00C5554E"/>
    <w:rsid w:val="00C64272"/>
    <w:rsid w:val="00C643C4"/>
    <w:rsid w:val="00C72833"/>
    <w:rsid w:val="00C805E2"/>
    <w:rsid w:val="00C80F1D"/>
    <w:rsid w:val="00C91847"/>
    <w:rsid w:val="00C93F40"/>
    <w:rsid w:val="00C970CC"/>
    <w:rsid w:val="00CA3D0C"/>
    <w:rsid w:val="00CB774C"/>
    <w:rsid w:val="00CC5E54"/>
    <w:rsid w:val="00CD0C33"/>
    <w:rsid w:val="00D02792"/>
    <w:rsid w:val="00D21270"/>
    <w:rsid w:val="00D31471"/>
    <w:rsid w:val="00D31AB2"/>
    <w:rsid w:val="00D36677"/>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hyperlink" Target="https://www.cloudflare.com/performance/accelerate-mobile-experiences/" TargetMode="External"/><Relationship Id="rId34" Type="http://schemas.openxmlformats.org/officeDocument/2006/relationships/image" Target="media/image12.png"/><Relationship Id="rId42" Type="http://schemas.openxmlformats.org/officeDocument/2006/relationships/image" Target="media/image17.emf"/><Relationship Id="rId47" Type="http://schemas.openxmlformats.org/officeDocument/2006/relationships/image" Target="media/image20.png"/><Relationship Id="rId50"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image" Target="media/image10.jpeg"/><Relationship Id="rId33" Type="http://schemas.openxmlformats.org/officeDocument/2006/relationships/hyperlink" Target="https://www.iqiyi.com/v_19rtgqhknc.html" TargetMode="External"/><Relationship Id="rId38" Type="http://schemas.openxmlformats.org/officeDocument/2006/relationships/image" Target="media/image15.jpeg"/><Relationship Id="rId46"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yperlink" Target="https://www.transparencymarketresearch.com/mobile-cdn-market.html" TargetMode="External"/><Relationship Id="rId29" Type="http://schemas.openxmlformats.org/officeDocument/2006/relationships/hyperlink" Target="https://tech.ebu.ch/groups/mcma" TargetMode="External"/><Relationship Id="rId41" Type="http://schemas.openxmlformats.org/officeDocument/2006/relationships/hyperlink" Target="https://xinreality.com/wiki/Presence" TargetMode="Externa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jpeg"/><Relationship Id="rId32" Type="http://schemas.openxmlformats.org/officeDocument/2006/relationships/hyperlink" Target="http://www.streambox.com/streambox-cloud/" TargetMode="External"/><Relationship Id="rId37" Type="http://schemas.openxmlformats.org/officeDocument/2006/relationships/hyperlink" Target="https://m.youtube.com/watch?v=4oJJN2eH6U0" TargetMode="External"/><Relationship Id="rId40" Type="http://schemas.openxmlformats.org/officeDocument/2006/relationships/hyperlink" Target="https://xinreality.com/wiki/Presence" TargetMode="External"/><Relationship Id="rId45" Type="http://schemas.openxmlformats.org/officeDocument/2006/relationships/image" Target="media/image19.w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intel.sg/content/www/xa/en/cloud-computing/visual-cloud.html" TargetMode="External"/><Relationship Id="rId28" Type="http://schemas.openxmlformats.org/officeDocument/2006/relationships/hyperlink" Target="https://www.fims.tv/" TargetMode="External"/><Relationship Id="rId36" Type="http://schemas.openxmlformats.org/officeDocument/2006/relationships/image" Target="media/image14.png"/><Relationship Id="rId49" Type="http://schemas.openxmlformats.org/officeDocument/2006/relationships/image" Target="media/image22.wmf"/><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hyperlink" Target="https://www.streamboxvr.com/cloud_stitching/" TargetMode="External"/><Relationship Id="rId44" Type="http://schemas.openxmlformats.org/officeDocument/2006/relationships/oleObject" Target="embeddings/oleObject4.bin"/><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png"/><Relationship Id="rId27" Type="http://schemas.openxmlformats.org/officeDocument/2006/relationships/hyperlink" Target="https://docs.microsoft.com/en-us/azure/remote-rendering/overview/features/pbr-materials" TargetMode="External"/><Relationship Id="rId30" Type="http://schemas.openxmlformats.org/officeDocument/2006/relationships/hyperlink" Target="https://www.smpte.org/microservices-media-and-entertainment-key-benefits-and-challenges" TargetMode="External"/><Relationship Id="rId35" Type="http://schemas.openxmlformats.org/officeDocument/2006/relationships/image" Target="media/image13.png"/><Relationship Id="rId43" Type="http://schemas.openxmlformats.org/officeDocument/2006/relationships/image" Target="media/image18.wmf"/><Relationship Id="rId48"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16387</Words>
  <Characters>89753</Characters>
  <Application>Microsoft Office Word</Application>
  <DocSecurity>0</DocSecurity>
  <Lines>747</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2021-03-04T16:27:00Z</dcterms:created>
  <dcterms:modified xsi:type="dcterms:W3CDTF">2021-04-14T01:37:00Z</dcterms:modified>
</cp:coreProperties>
</file>