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192F44" w:rsidRDefault="00192F44">
      <w:pPr>
        <w:tabs>
          <w:tab w:val="left" w:pos="2127"/>
        </w:tabs>
        <w:spacing w:before="240"/>
        <w:ind w:left="2131" w:hanging="2131"/>
        <w:rPr>
          <w:b/>
          <w:sz w:val="24"/>
          <w:szCs w:val="24"/>
        </w:rPr>
      </w:pPr>
    </w:p>
    <w:p w14:paraId="00000002" w14:textId="00C4B39C" w:rsidR="00192F44" w:rsidRDefault="00D64668">
      <w:pPr>
        <w:tabs>
          <w:tab w:val="left" w:pos="2127"/>
        </w:tabs>
        <w:spacing w:before="240"/>
        <w:ind w:left="2131" w:hanging="2131"/>
        <w:rPr>
          <w:b/>
          <w:sz w:val="24"/>
          <w:szCs w:val="24"/>
        </w:rPr>
      </w:pPr>
      <w:r>
        <w:rPr>
          <w:b/>
          <w:sz w:val="24"/>
          <w:szCs w:val="24"/>
        </w:rPr>
        <w:t>Source:</w:t>
      </w:r>
      <w:r>
        <w:rPr>
          <w:b/>
          <w:sz w:val="24"/>
          <w:szCs w:val="24"/>
        </w:rPr>
        <w:tab/>
      </w:r>
      <w:r w:rsidR="00383067">
        <w:rPr>
          <w:b/>
          <w:sz w:val="24"/>
          <w:szCs w:val="24"/>
        </w:rPr>
        <w:t xml:space="preserve">Apple, ATEME, </w:t>
      </w:r>
      <w:r w:rsidR="00456E39">
        <w:rPr>
          <w:b/>
          <w:sz w:val="24"/>
          <w:szCs w:val="24"/>
        </w:rPr>
        <w:t xml:space="preserve">AT&amp;T, </w:t>
      </w:r>
      <w:r w:rsidR="000B76B0">
        <w:rPr>
          <w:b/>
          <w:sz w:val="24"/>
          <w:szCs w:val="24"/>
        </w:rPr>
        <w:t xml:space="preserve">BBC, </w:t>
      </w:r>
      <w:r w:rsidR="0088462F">
        <w:rPr>
          <w:b/>
          <w:sz w:val="24"/>
          <w:szCs w:val="24"/>
        </w:rPr>
        <w:t xml:space="preserve">Facebook Inc., </w:t>
      </w:r>
      <w:r>
        <w:rPr>
          <w:b/>
          <w:sz w:val="24"/>
          <w:szCs w:val="24"/>
        </w:rPr>
        <w:t>Google,</w:t>
      </w:r>
      <w:r w:rsidR="00127346">
        <w:rPr>
          <w:b/>
          <w:sz w:val="24"/>
          <w:szCs w:val="24"/>
        </w:rPr>
        <w:t xml:space="preserve"> </w:t>
      </w:r>
      <w:r w:rsidR="006912F0">
        <w:rPr>
          <w:b/>
          <w:sz w:val="24"/>
          <w:szCs w:val="24"/>
        </w:rPr>
        <w:t>Intel</w:t>
      </w:r>
      <w:r w:rsidR="00E945A2">
        <w:rPr>
          <w:b/>
          <w:sz w:val="24"/>
          <w:szCs w:val="24"/>
        </w:rPr>
        <w:t xml:space="preserve">, </w:t>
      </w:r>
      <w:r w:rsidR="00383067">
        <w:rPr>
          <w:b/>
          <w:sz w:val="24"/>
          <w:szCs w:val="24"/>
        </w:rPr>
        <w:t>Samsung</w:t>
      </w:r>
    </w:p>
    <w:p w14:paraId="00000003" w14:textId="5187F480" w:rsidR="00192F44" w:rsidRDefault="00D64668">
      <w:pPr>
        <w:tabs>
          <w:tab w:val="left" w:pos="2127"/>
        </w:tabs>
        <w:ind w:left="2131" w:hanging="2131"/>
        <w:rPr>
          <w:b/>
          <w:sz w:val="24"/>
          <w:szCs w:val="24"/>
        </w:rPr>
      </w:pPr>
      <w:r>
        <w:rPr>
          <w:b/>
          <w:sz w:val="24"/>
          <w:szCs w:val="24"/>
        </w:rPr>
        <w:t>Title:</w:t>
      </w:r>
      <w:r>
        <w:rPr>
          <w:b/>
          <w:sz w:val="24"/>
          <w:szCs w:val="24"/>
        </w:rPr>
        <w:tab/>
      </w:r>
      <w:r w:rsidR="00EB1187">
        <w:rPr>
          <w:b/>
          <w:sz w:val="24"/>
          <w:szCs w:val="24"/>
        </w:rPr>
        <w:t xml:space="preserve">Adding </w:t>
      </w:r>
      <w:r>
        <w:rPr>
          <w:b/>
          <w:sz w:val="24"/>
          <w:szCs w:val="24"/>
        </w:rPr>
        <w:t xml:space="preserve">AV1 </w:t>
      </w:r>
      <w:r w:rsidR="00917CF3">
        <w:rPr>
          <w:b/>
          <w:sz w:val="24"/>
          <w:szCs w:val="24"/>
        </w:rPr>
        <w:t xml:space="preserve">to </w:t>
      </w:r>
      <w:r w:rsidR="004A03D9">
        <w:rPr>
          <w:b/>
          <w:sz w:val="24"/>
          <w:szCs w:val="24"/>
        </w:rPr>
        <w:t xml:space="preserve">the </w:t>
      </w:r>
      <w:r>
        <w:rPr>
          <w:b/>
          <w:sz w:val="24"/>
          <w:szCs w:val="24"/>
        </w:rPr>
        <w:t>5G Video Study</w:t>
      </w:r>
    </w:p>
    <w:p w14:paraId="00000004" w14:textId="67BBB70D" w:rsidR="00192F44" w:rsidRDefault="00D64668">
      <w:pPr>
        <w:tabs>
          <w:tab w:val="left" w:pos="2127"/>
        </w:tabs>
        <w:ind w:left="2131" w:hanging="2131"/>
        <w:rPr>
          <w:b/>
          <w:sz w:val="24"/>
          <w:szCs w:val="24"/>
        </w:rPr>
      </w:pPr>
      <w:r>
        <w:rPr>
          <w:b/>
          <w:sz w:val="24"/>
          <w:szCs w:val="24"/>
        </w:rPr>
        <w:t>Agenda Item:</w:t>
      </w:r>
      <w:r>
        <w:rPr>
          <w:b/>
          <w:sz w:val="24"/>
          <w:szCs w:val="24"/>
        </w:rPr>
        <w:tab/>
      </w:r>
      <w:r w:rsidR="0003212F">
        <w:rPr>
          <w:b/>
          <w:sz w:val="24"/>
          <w:szCs w:val="24"/>
        </w:rPr>
        <w:t>11.7</w:t>
      </w:r>
    </w:p>
    <w:p w14:paraId="00000005" w14:textId="276A64C9" w:rsidR="00192F44" w:rsidRDefault="00D64668">
      <w:pPr>
        <w:tabs>
          <w:tab w:val="left" w:pos="2127"/>
        </w:tabs>
        <w:ind w:left="2131" w:hanging="2131"/>
        <w:rPr>
          <w:b/>
          <w:sz w:val="24"/>
          <w:szCs w:val="24"/>
        </w:rPr>
      </w:pPr>
      <w:r>
        <w:rPr>
          <w:b/>
          <w:sz w:val="24"/>
          <w:szCs w:val="24"/>
        </w:rPr>
        <w:t>Document for:</w:t>
      </w:r>
      <w:r>
        <w:rPr>
          <w:b/>
          <w:sz w:val="24"/>
          <w:szCs w:val="24"/>
        </w:rPr>
        <w:tab/>
        <w:t xml:space="preserve">Discussion and </w:t>
      </w:r>
      <w:r w:rsidR="001A5FD3">
        <w:rPr>
          <w:b/>
          <w:sz w:val="24"/>
          <w:szCs w:val="24"/>
        </w:rPr>
        <w:t>A</w:t>
      </w:r>
      <w:r>
        <w:rPr>
          <w:b/>
          <w:sz w:val="24"/>
          <w:szCs w:val="24"/>
        </w:rPr>
        <w:t>greement</w:t>
      </w:r>
    </w:p>
    <w:p w14:paraId="00000006" w14:textId="77777777" w:rsidR="00192F44" w:rsidRDefault="00192F44">
      <w:pPr>
        <w:pBdr>
          <w:top w:val="single" w:sz="12" w:space="1" w:color="000000"/>
        </w:pBdr>
        <w:spacing w:after="0"/>
      </w:pPr>
    </w:p>
    <w:p w14:paraId="00000007" w14:textId="77777777" w:rsidR="00192F44" w:rsidRDefault="00D64668">
      <w:pPr>
        <w:pStyle w:val="Heading1"/>
        <w:numPr>
          <w:ilvl w:val="0"/>
          <w:numId w:val="2"/>
        </w:numPr>
      </w:pPr>
      <w:r>
        <w:t>Introduction</w:t>
      </w:r>
    </w:p>
    <w:p w14:paraId="00000008" w14:textId="77777777" w:rsidR="00192F44" w:rsidRDefault="00D64668">
      <w:r>
        <w:t>The 5G Video Study [1] has the objectives of identifying relevant interoperability requirements, performance characteristics and implementation constraints of video coding standards in 5G services. The focus is on the coding standards H.264/AVC and H.265/HEVC, currently specified in 3GPP. The study is also proposing to include initial characterization of more recent video coding standards such as VVC and EVC from MPEG.</w:t>
      </w:r>
    </w:p>
    <w:p w14:paraId="00000009" w14:textId="01048C08" w:rsidR="00192F44" w:rsidRDefault="00D64668">
      <w:r>
        <w:t xml:space="preserve">The sources propose to </w:t>
      </w:r>
      <w:r w:rsidR="00AA091F">
        <w:t xml:space="preserve">document the existence of </w:t>
      </w:r>
      <w:r>
        <w:t xml:space="preserve">the AV1 coding standard </w:t>
      </w:r>
      <w:r w:rsidR="00AA091F">
        <w:t xml:space="preserve">developed by </w:t>
      </w:r>
      <w:r>
        <w:t>the Alliance for Open Media (</w:t>
      </w:r>
      <w:proofErr w:type="spellStart"/>
      <w:r>
        <w:t>AOMedia</w:t>
      </w:r>
      <w:proofErr w:type="spellEnd"/>
      <w:r>
        <w:t xml:space="preserve">) </w:t>
      </w:r>
      <w:r w:rsidR="00751890">
        <w:t>and add AV1 as part of</w:t>
      </w:r>
      <w:r>
        <w:t xml:space="preserve"> this initial characterization phase. This addition will make the technical report 26.955 even more </w:t>
      </w:r>
      <w:r w:rsidR="00AA091F">
        <w:t xml:space="preserve">comprehensive in its objective to draw an accurate overview of </w:t>
      </w:r>
      <w:r>
        <w:t xml:space="preserve">the Video Coding </w:t>
      </w:r>
      <w:r w:rsidR="00AA091F">
        <w:t>landscape</w:t>
      </w:r>
      <w:r>
        <w:t>.</w:t>
      </w:r>
    </w:p>
    <w:p w14:paraId="0000000A" w14:textId="47985A09" w:rsidR="00192F44" w:rsidRDefault="00D64668">
      <w:pPr>
        <w:pStyle w:val="Heading1"/>
        <w:numPr>
          <w:ilvl w:val="0"/>
          <w:numId w:val="2"/>
        </w:numPr>
      </w:pPr>
      <w:r>
        <w:t xml:space="preserve">Why </w:t>
      </w:r>
      <w:r w:rsidR="00AA091F">
        <w:t xml:space="preserve">considering </w:t>
      </w:r>
      <w:r>
        <w:t>AV1</w:t>
      </w:r>
    </w:p>
    <w:p w14:paraId="6C1877C1" w14:textId="6230954A" w:rsidR="00B309BB" w:rsidRDefault="00D64668">
      <w:r>
        <w:t>Historically, 3GPP SA4 has mainly considered MPEG video coding standards and their corresponding encoder and decoder implementations in its specification and studies. However</w:t>
      </w:r>
      <w:r w:rsidR="00617AB5">
        <w:t>,</w:t>
      </w:r>
      <w:r>
        <w:t xml:space="preserve"> other coding standards are available</w:t>
      </w:r>
      <w:r w:rsidR="00AA091F">
        <w:t xml:space="preserve"> and deployed in the multimedia industry</w:t>
      </w:r>
      <w:r>
        <w:t xml:space="preserve">, </w:t>
      </w:r>
      <w:r w:rsidR="00404CAF">
        <w:t>that</w:t>
      </w:r>
      <w:r>
        <w:t xml:space="preserve"> could be worthwhile </w:t>
      </w:r>
      <w:r w:rsidR="00617AB5">
        <w:t>addres</w:t>
      </w:r>
      <w:r w:rsidR="00127346">
        <w:t>sing</w:t>
      </w:r>
      <w:r w:rsidR="00AA091F">
        <w:t xml:space="preserve"> </w:t>
      </w:r>
      <w:r w:rsidR="00404CAF">
        <w:t>in</w:t>
      </w:r>
      <w:r w:rsidR="00AA091F">
        <w:t xml:space="preserve"> </w:t>
      </w:r>
      <w:r>
        <w:t>the 5G Video characterization study</w:t>
      </w:r>
      <w:r w:rsidR="00404CAF">
        <w:t xml:space="preserve">. </w:t>
      </w:r>
    </w:p>
    <w:p w14:paraId="0000000B" w14:textId="3BB3B8AD" w:rsidR="00192F44" w:rsidRDefault="00617AB5">
      <w:r>
        <w:t xml:space="preserve">The Alliance for Open Media finalized the AV1 </w:t>
      </w:r>
      <w:r w:rsidR="00876BF3">
        <w:t xml:space="preserve">video </w:t>
      </w:r>
      <w:r>
        <w:t>cod</w:t>
      </w:r>
      <w:r w:rsidR="00876BF3">
        <w:t>ing</w:t>
      </w:r>
      <w:r>
        <w:t xml:space="preserve"> specification in 2018 [2]. This specification is being </w:t>
      </w:r>
      <w:sdt>
        <w:sdtPr>
          <w:tag w:val="goog_rdk_0"/>
          <w:id w:val="1166755658"/>
        </w:sdtPr>
        <w:sdtEndPr/>
        <w:sdtContent/>
      </w:sdt>
      <w:r>
        <w:t xml:space="preserve">actively deployed in services that overlap with </w:t>
      </w:r>
      <w:r w:rsidR="00B309BB">
        <w:t xml:space="preserve">some of </w:t>
      </w:r>
      <w:r>
        <w:t xml:space="preserve">the five scenarios studied in </w:t>
      </w:r>
      <w:r w:rsidR="004A03D9">
        <w:t xml:space="preserve">the </w:t>
      </w:r>
      <w:r>
        <w:t>FS_5GVideo study. Furthermore, more and more 5G-capable devices support AV1</w:t>
      </w:r>
      <w:r w:rsidR="000709DB">
        <w:t xml:space="preserve"> [3]</w:t>
      </w:r>
      <w:r>
        <w:t xml:space="preserve">, making it relevant to be part of the study. </w:t>
      </w:r>
      <w:r w:rsidR="00404CAF">
        <w:t>C</w:t>
      </w:r>
      <w:r w:rsidR="00D64668">
        <w:t xml:space="preserve">onsequently, </w:t>
      </w:r>
      <w:r w:rsidR="00404CAF">
        <w:t xml:space="preserve">the focus </w:t>
      </w:r>
      <w:r>
        <w:t>will</w:t>
      </w:r>
      <w:r w:rsidR="00404CAF">
        <w:t xml:space="preserve"> be put on the </w:t>
      </w:r>
      <w:r>
        <w:t>performance evaluation in the context of the already defined 5G media scenarios in TR 26.955</w:t>
      </w:r>
      <w:r w:rsidR="00D64668">
        <w:t xml:space="preserve">. </w:t>
      </w:r>
    </w:p>
    <w:p w14:paraId="5FEEDE38" w14:textId="2DF63215" w:rsidR="00EB1187" w:rsidRDefault="005D7DFE">
      <w:pPr>
        <w:pStyle w:val="Heading1"/>
        <w:numPr>
          <w:ilvl w:val="0"/>
          <w:numId w:val="2"/>
        </w:numPr>
      </w:pPr>
      <w:r>
        <w:t>AV1</w:t>
      </w:r>
      <w:r w:rsidR="007926E1">
        <w:t xml:space="preserve"> </w:t>
      </w:r>
      <w:r w:rsidR="008913B5">
        <w:t>Referencing in 3GPP</w:t>
      </w:r>
    </w:p>
    <w:p w14:paraId="5520E7E0" w14:textId="1BFC4C05" w:rsidR="008913B5" w:rsidRDefault="008913B5" w:rsidP="008913B5">
      <w:r>
        <w:t>During the SA4 SWG Video Telco on March 2</w:t>
      </w:r>
      <w:r w:rsidR="002F6FA7">
        <w:t xml:space="preserve"> [4]</w:t>
      </w:r>
      <w:r>
        <w:t xml:space="preserve">, concerns were raised about AOM status and </w:t>
      </w:r>
      <w:r w:rsidR="007926E1">
        <w:t xml:space="preserve">the </w:t>
      </w:r>
      <w:r>
        <w:t>referencing</w:t>
      </w:r>
      <w:r w:rsidR="00AD1093">
        <w:t xml:space="preserve"> </w:t>
      </w:r>
      <w:r w:rsidR="00387A10">
        <w:t xml:space="preserve">of </w:t>
      </w:r>
      <w:r w:rsidR="007926E1">
        <w:t>AV1</w:t>
      </w:r>
      <w:r w:rsidR="00387A10">
        <w:t xml:space="preserve"> specifications</w:t>
      </w:r>
      <w:r>
        <w:t>.</w:t>
      </w:r>
    </w:p>
    <w:p w14:paraId="6313E36A" w14:textId="4372986D" w:rsidR="00250E3E" w:rsidRDefault="007926E1" w:rsidP="008913B5">
      <w:r>
        <w:t xml:space="preserve">AOM is part of the Joint Development Foundation (JDF) that enables development of technical specifications, standards, and source code.  </w:t>
      </w:r>
    </w:p>
    <w:p w14:paraId="5D2A41E5" w14:textId="794D79E2" w:rsidR="008913B5" w:rsidRDefault="008913B5" w:rsidP="008913B5">
      <w:r>
        <w:t>TR 21.801, Clause 6.1.6 [</w:t>
      </w:r>
      <w:r w:rsidR="002F6FA7">
        <w:t>5</w:t>
      </w:r>
      <w:r>
        <w:t>] defines the rules for referencing of documents</w:t>
      </w:r>
      <w:r w:rsidR="00522F58">
        <w:t>:</w:t>
      </w:r>
    </w:p>
    <w:p w14:paraId="4B28929C" w14:textId="77777777" w:rsidR="007926E1" w:rsidRPr="003E5E1A" w:rsidRDefault="008913B5" w:rsidP="008913B5">
      <w:pPr>
        <w:rPr>
          <w:i/>
          <w:iCs/>
        </w:rPr>
      </w:pPr>
      <w:r w:rsidRPr="003E5E1A">
        <w:rPr>
          <w:i/>
          <w:iCs/>
        </w:rPr>
        <w:t>“</w:t>
      </w:r>
      <w:r w:rsidR="007926E1" w:rsidRPr="003E5E1A">
        <w:rPr>
          <w:i/>
          <w:iCs/>
        </w:rPr>
        <w:t>References should be given to Standards and Recommendations issued by recognized standardization bodies. Referencing of documents other than Standards and Recommendations are allowed under the following conditions:</w:t>
      </w:r>
    </w:p>
    <w:p w14:paraId="067609B2" w14:textId="303B15A6" w:rsidR="007926E1" w:rsidRPr="003E5E1A" w:rsidRDefault="008913B5" w:rsidP="008913B5">
      <w:pPr>
        <w:rPr>
          <w:i/>
          <w:iCs/>
        </w:rPr>
      </w:pPr>
      <w:r w:rsidRPr="003E5E1A">
        <w:rPr>
          <w:i/>
          <w:iCs/>
        </w:rPr>
        <w:t>all referenced text shall be publicly available in the English language during the approval phases and for the expected lifetime of the 3GPP TS or 3GPP TR, via the originating body or via the 3GPP Support Team;”</w:t>
      </w:r>
    </w:p>
    <w:p w14:paraId="29AE2602" w14:textId="69123A0D" w:rsidR="00387A10" w:rsidRDefault="008913B5" w:rsidP="008913B5">
      <w:r>
        <w:t>AOM document</w:t>
      </w:r>
      <w:r w:rsidR="00250E3E">
        <w:t>s</w:t>
      </w:r>
      <w:r>
        <w:t xml:space="preserve"> and specification </w:t>
      </w:r>
      <w:r w:rsidR="007926E1">
        <w:t xml:space="preserve">satisfy these rules as they </w:t>
      </w:r>
      <w:r>
        <w:t xml:space="preserve">are publicly available </w:t>
      </w:r>
      <w:r w:rsidR="007926E1">
        <w:t xml:space="preserve">at a stable URL </w:t>
      </w:r>
      <w:r>
        <w:t>in English</w:t>
      </w:r>
      <w:r w:rsidR="007926E1">
        <w:t>, which is the same as other existing references (</w:t>
      </w:r>
      <w:proofErr w:type="gramStart"/>
      <w:r w:rsidR="007926E1">
        <w:t>e.g.</w:t>
      </w:r>
      <w:proofErr w:type="gramEnd"/>
      <w:r w:rsidR="007926E1">
        <w:t xml:space="preserve"> the W3C). The AV1 specification is available without login, charge</w:t>
      </w:r>
      <w:r w:rsidR="00C72E08">
        <w:t xml:space="preserve"> or other obstruction</w:t>
      </w:r>
      <w:r w:rsidR="007926E1">
        <w:t xml:space="preserve"> at</w:t>
      </w:r>
      <w:r w:rsidR="00250E3E">
        <w:t xml:space="preserve"> </w:t>
      </w:r>
      <w:r w:rsidR="007926E1">
        <w:t>&lt;</w:t>
      </w:r>
      <w:r w:rsidR="00250E3E" w:rsidRPr="003E5E1A">
        <w:t>https://github.com/</w:t>
      </w:r>
      <w:r w:rsidR="007926E1">
        <w:t>av1/specification/&gt;</w:t>
      </w:r>
      <w:r w:rsidR="00250E3E">
        <w:t xml:space="preserve">. </w:t>
      </w:r>
    </w:p>
    <w:p w14:paraId="7B49E321" w14:textId="54C3156B" w:rsidR="006D479C" w:rsidRDefault="006D479C" w:rsidP="008913B5">
      <w:r>
        <w:t>It should be noted that TR 26.955 already refers to test sequences that have been provided by AOM and its members.</w:t>
      </w:r>
    </w:p>
    <w:p w14:paraId="0000000E" w14:textId="19AEBF55" w:rsidR="00192F44" w:rsidRDefault="00D64668">
      <w:pPr>
        <w:pStyle w:val="Heading1"/>
        <w:numPr>
          <w:ilvl w:val="0"/>
          <w:numId w:val="2"/>
        </w:numPr>
      </w:pPr>
      <w:r>
        <w:t>Conclusion / Proposal</w:t>
      </w:r>
    </w:p>
    <w:p w14:paraId="0E63EFA3" w14:textId="267CB978" w:rsidR="001A5FD3" w:rsidRDefault="0025530C" w:rsidP="0025530C">
      <w:r>
        <w:t>The sources propose to</w:t>
      </w:r>
      <w:r w:rsidR="000C78F3">
        <w:t xml:space="preserve"> amend the work item proposal</w:t>
      </w:r>
      <w:r w:rsidR="00AC08DB">
        <w:t xml:space="preserve"> [1]</w:t>
      </w:r>
      <w:r w:rsidR="000C78F3">
        <w:t xml:space="preserve"> to</w:t>
      </w:r>
      <w:r>
        <w:t xml:space="preserve"> include AV1 as part of the </w:t>
      </w:r>
      <w:r w:rsidR="00127346">
        <w:t xml:space="preserve">new </w:t>
      </w:r>
      <w:r>
        <w:t>video cod</w:t>
      </w:r>
      <w:r w:rsidR="00876BF3">
        <w:t>ing specifications</w:t>
      </w:r>
      <w:r>
        <w:t xml:space="preserve"> under consideration to be characterized and compared to the 3GPP anchors (AVC and HEVC). </w:t>
      </w:r>
      <w:r w:rsidR="004E5E90">
        <w:t xml:space="preserve">A revised WID is </w:t>
      </w:r>
      <w:r w:rsidR="00751890">
        <w:t>proposed in S4-210437</w:t>
      </w:r>
      <w:r w:rsidR="004E5E90">
        <w:t xml:space="preserve">. </w:t>
      </w:r>
      <w:r>
        <w:t>The sources are committed to support running the required encodings and adding the appropriate configuration files to the framework, as well as documenting the performance results in the technical report.</w:t>
      </w:r>
    </w:p>
    <w:p w14:paraId="5B4342C0" w14:textId="77777777" w:rsidR="0025530C" w:rsidRDefault="0025530C" w:rsidP="0025530C">
      <w:pPr>
        <w:pStyle w:val="Heading1"/>
        <w:numPr>
          <w:ilvl w:val="0"/>
          <w:numId w:val="2"/>
        </w:numPr>
      </w:pPr>
      <w:r>
        <w:lastRenderedPageBreak/>
        <w:t>References</w:t>
      </w:r>
    </w:p>
    <w:p w14:paraId="3E64A8F3" w14:textId="77777777" w:rsidR="0025530C" w:rsidRPr="000709DB" w:rsidRDefault="0025530C" w:rsidP="0025530C">
      <w:pPr>
        <w:numPr>
          <w:ilvl w:val="0"/>
          <w:numId w:val="1"/>
        </w:numPr>
        <w:pBdr>
          <w:top w:val="nil"/>
          <w:left w:val="nil"/>
          <w:bottom w:val="nil"/>
          <w:right w:val="nil"/>
          <w:between w:val="nil"/>
        </w:pBdr>
        <w:spacing w:line="240" w:lineRule="auto"/>
        <w:jc w:val="left"/>
      </w:pPr>
      <w:bookmarkStart w:id="0" w:name="_heading=h.gjdgxs" w:colFirst="0" w:colLast="0"/>
      <w:bookmarkEnd w:id="0"/>
      <w:r w:rsidRPr="000709DB">
        <w:rPr>
          <w:color w:val="000000"/>
        </w:rPr>
        <w:t xml:space="preserve">SP-200052 “Feasibility Study on 5G Video Codec Characteristics”, Qualcomm Incorporated; Sony Corporation; AT&amp;T; </w:t>
      </w:r>
      <w:proofErr w:type="spellStart"/>
      <w:r w:rsidRPr="000709DB">
        <w:rPr>
          <w:color w:val="000000"/>
        </w:rPr>
        <w:t>Futurewei</w:t>
      </w:r>
      <w:proofErr w:type="spellEnd"/>
      <w:r w:rsidRPr="000709DB">
        <w:rPr>
          <w:color w:val="000000"/>
        </w:rPr>
        <w:t xml:space="preserve">; Orange; ABS; TIM; </w:t>
      </w:r>
      <w:proofErr w:type="spellStart"/>
      <w:r w:rsidRPr="000709DB">
        <w:rPr>
          <w:color w:val="000000"/>
        </w:rPr>
        <w:t>Telus</w:t>
      </w:r>
      <w:proofErr w:type="spellEnd"/>
      <w:r w:rsidRPr="000709DB">
        <w:rPr>
          <w:color w:val="000000"/>
        </w:rPr>
        <w:t>; Tencent; Xiaomi; Fraunhofer HHI; LG Electronics Inc.; Samsung Electronics Co. Ltd.; OPPO; Ericsson LM</w:t>
      </w:r>
    </w:p>
    <w:p w14:paraId="3B534CFD" w14:textId="7ED3FFF7" w:rsidR="0025530C" w:rsidRPr="000709DB" w:rsidRDefault="0025530C" w:rsidP="00AC2347">
      <w:pPr>
        <w:numPr>
          <w:ilvl w:val="0"/>
          <w:numId w:val="1"/>
        </w:numPr>
        <w:pBdr>
          <w:top w:val="nil"/>
          <w:left w:val="nil"/>
          <w:bottom w:val="nil"/>
          <w:right w:val="nil"/>
          <w:between w:val="nil"/>
        </w:pBdr>
        <w:spacing w:line="240" w:lineRule="auto"/>
        <w:jc w:val="left"/>
      </w:pPr>
      <w:r w:rsidRPr="000709DB">
        <w:rPr>
          <w:color w:val="000000"/>
        </w:rPr>
        <w:t>AV1 Bitstream &amp; Decoding Process Specification, Alliance for Open Media, Jan. 18, 2019,</w:t>
      </w:r>
      <w:r w:rsidR="000B3E50">
        <w:rPr>
          <w:color w:val="000000"/>
        </w:rPr>
        <w:t xml:space="preserve"> </w:t>
      </w:r>
      <w:r w:rsidR="000B3E50" w:rsidRPr="000B3E50">
        <w:rPr>
          <w:color w:val="000000"/>
        </w:rPr>
        <w:t>https://aomediacodec.github.io/av1-spec/av1-spec.pdf</w:t>
      </w:r>
      <w:r w:rsidRPr="000709DB">
        <w:rPr>
          <w:color w:val="000000"/>
        </w:rPr>
        <w:t xml:space="preserve"> </w:t>
      </w:r>
    </w:p>
    <w:p w14:paraId="1F2857EC" w14:textId="767822EC" w:rsidR="000709DB" w:rsidRPr="003E5E1A" w:rsidRDefault="000709DB" w:rsidP="00AC2347">
      <w:pPr>
        <w:numPr>
          <w:ilvl w:val="0"/>
          <w:numId w:val="1"/>
        </w:numPr>
        <w:pBdr>
          <w:top w:val="nil"/>
          <w:left w:val="nil"/>
          <w:bottom w:val="nil"/>
          <w:right w:val="nil"/>
          <w:between w:val="nil"/>
        </w:pBdr>
        <w:spacing w:line="240" w:lineRule="auto"/>
        <w:jc w:val="left"/>
        <w:rPr>
          <w:rStyle w:val="Hyperlink"/>
          <w:color w:val="auto"/>
          <w:u w:val="none"/>
        </w:rPr>
      </w:pPr>
      <w:r w:rsidRPr="000709DB">
        <w:t xml:space="preserve">AV1 Adoption, </w:t>
      </w:r>
      <w:hyperlink r:id="rId8" w:anchor="Adoption" w:history="1">
        <w:r w:rsidR="00AF3E0C" w:rsidRPr="00FF56AA">
          <w:rPr>
            <w:rStyle w:val="Hyperlink"/>
          </w:rPr>
          <w:t>https://en.wikipedia.org/wiki/AV1#Adoption</w:t>
        </w:r>
      </w:hyperlink>
    </w:p>
    <w:p w14:paraId="79E09BE9" w14:textId="5B8CE56C" w:rsidR="002F6FA7" w:rsidRPr="003E5E1A" w:rsidRDefault="002F6FA7" w:rsidP="00AC2347">
      <w:pPr>
        <w:numPr>
          <w:ilvl w:val="0"/>
          <w:numId w:val="1"/>
        </w:numPr>
        <w:pBdr>
          <w:top w:val="nil"/>
          <w:left w:val="nil"/>
          <w:bottom w:val="nil"/>
          <w:right w:val="nil"/>
          <w:between w:val="nil"/>
        </w:pBdr>
        <w:spacing w:line="240" w:lineRule="auto"/>
        <w:jc w:val="left"/>
        <w:rPr>
          <w:rStyle w:val="Hyperlink"/>
          <w:color w:val="auto"/>
          <w:u w:val="none"/>
        </w:rPr>
      </w:pPr>
      <w:r>
        <w:rPr>
          <w:rStyle w:val="Hyperlink"/>
          <w:color w:val="auto"/>
          <w:u w:val="none"/>
        </w:rPr>
        <w:t>S4aV200663, “Video SWG telco report 2</w:t>
      </w:r>
      <w:r w:rsidRPr="003E5E1A">
        <w:rPr>
          <w:rStyle w:val="Hyperlink"/>
          <w:color w:val="auto"/>
          <w:u w:val="none"/>
          <w:vertAlign w:val="superscript"/>
        </w:rPr>
        <w:t>nd</w:t>
      </w:r>
      <w:r>
        <w:rPr>
          <w:rStyle w:val="Hyperlink"/>
          <w:color w:val="auto"/>
          <w:u w:val="none"/>
        </w:rPr>
        <w:t xml:space="preserve"> March 2021”, Video SWG Chairman</w:t>
      </w:r>
    </w:p>
    <w:p w14:paraId="6F0B599F" w14:textId="15B45032" w:rsidR="008913B5" w:rsidRDefault="008913B5" w:rsidP="00AC2347">
      <w:pPr>
        <w:numPr>
          <w:ilvl w:val="0"/>
          <w:numId w:val="1"/>
        </w:numPr>
        <w:pBdr>
          <w:top w:val="nil"/>
          <w:left w:val="nil"/>
          <w:bottom w:val="nil"/>
          <w:right w:val="nil"/>
          <w:between w:val="nil"/>
        </w:pBdr>
        <w:spacing w:line="240" w:lineRule="auto"/>
        <w:jc w:val="left"/>
      </w:pPr>
      <w:r>
        <w:t>3GPP TR 21.801 “Specification drafting rules”</w:t>
      </w:r>
    </w:p>
    <w:p w14:paraId="426D0D95" w14:textId="77777777" w:rsidR="00C34F43" w:rsidRDefault="00C34F43" w:rsidP="004030DA">
      <w:pPr>
        <w:pStyle w:val="Heading1"/>
        <w:numPr>
          <w:ilvl w:val="0"/>
          <w:numId w:val="0"/>
        </w:numPr>
        <w:ind w:left="360"/>
      </w:pPr>
    </w:p>
    <w:p w14:paraId="3F66D39D" w14:textId="32324610" w:rsidR="00AF3E0C" w:rsidRPr="000709DB" w:rsidRDefault="00AF3E0C" w:rsidP="006400BF">
      <w:pPr>
        <w:pBdr>
          <w:top w:val="nil"/>
          <w:left w:val="nil"/>
          <w:bottom w:val="nil"/>
          <w:right w:val="nil"/>
          <w:between w:val="nil"/>
        </w:pBdr>
        <w:spacing w:line="240" w:lineRule="auto"/>
      </w:pPr>
    </w:p>
    <w:sectPr w:rsidR="00AF3E0C" w:rsidRPr="000709DB">
      <w:headerReference w:type="default" r:id="rId9"/>
      <w:footerReference w:type="default" r:id="rId10"/>
      <w:headerReference w:type="first" r:id="rId11"/>
      <w:footerReference w:type="first" r:id="rId12"/>
      <w:pgSz w:w="11907" w:h="16840"/>
      <w:pgMar w:top="1138" w:right="1138"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2DBEB" w14:textId="77777777" w:rsidR="006C364E" w:rsidRDefault="006C364E">
      <w:pPr>
        <w:spacing w:after="0" w:line="240" w:lineRule="auto"/>
      </w:pPr>
      <w:r>
        <w:separator/>
      </w:r>
    </w:p>
  </w:endnote>
  <w:endnote w:type="continuationSeparator" w:id="0">
    <w:p w14:paraId="5BAAA2A3" w14:textId="77777777" w:rsidR="006C364E" w:rsidRDefault="006C3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orgia">
    <w:altName w:val="﷽﷽﷽﷽﷽﷽﷽﷽Χ怀"/>
    <w:panose1 w:val="02040502050405020303"/>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5" w14:textId="0FF808CA"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2</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3</w:t>
    </w:r>
    <w:r>
      <w:rPr>
        <w:b/>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4" w14:textId="036296DB"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1</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2</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D6A0D" w14:textId="77777777" w:rsidR="006C364E" w:rsidRDefault="006C364E">
      <w:pPr>
        <w:spacing w:after="0" w:line="240" w:lineRule="auto"/>
      </w:pPr>
      <w:r>
        <w:separator/>
      </w:r>
    </w:p>
  </w:footnote>
  <w:footnote w:type="continuationSeparator" w:id="0">
    <w:p w14:paraId="751668EE" w14:textId="77777777" w:rsidR="006C364E" w:rsidRDefault="006C36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3" w14:textId="77777777" w:rsidR="00192F44" w:rsidRDefault="00192F44">
    <w:pPr>
      <w:widowControl/>
      <w:pBdr>
        <w:top w:val="nil"/>
        <w:left w:val="nil"/>
        <w:bottom w:val="nil"/>
        <w:right w:val="nil"/>
        <w:between w:val="nil"/>
      </w:pBdr>
      <w:tabs>
        <w:tab w:val="center" w:pos="4819"/>
        <w:tab w:val="right" w:pos="9071"/>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1" w14:textId="2A80ACE9" w:rsidR="00192F44" w:rsidRDefault="00D64668">
    <w:pPr>
      <w:tabs>
        <w:tab w:val="left" w:pos="4721"/>
        <w:tab w:val="right" w:pos="9356"/>
      </w:tabs>
      <w:spacing w:after="0"/>
      <w:rPr>
        <w:b/>
        <w:i/>
        <w:color w:val="000000"/>
        <w:sz w:val="28"/>
        <w:szCs w:val="28"/>
      </w:rPr>
    </w:pPr>
    <w:r>
      <w:t xml:space="preserve">3GPP TSG S4 </w:t>
    </w:r>
    <w:r w:rsidR="001A5FD3">
      <w:t>#113-e</w:t>
    </w:r>
    <w:r>
      <w:t xml:space="preserve"> Meeting</w:t>
    </w:r>
    <w:r>
      <w:rPr>
        <w:b/>
        <w:i/>
      </w:rPr>
      <w:tab/>
    </w:r>
    <w:r>
      <w:rPr>
        <w:b/>
        <w:i/>
      </w:rPr>
      <w:tab/>
    </w:r>
    <w:proofErr w:type="spellStart"/>
    <w:r>
      <w:rPr>
        <w:b/>
        <w:i/>
        <w:sz w:val="28"/>
        <w:szCs w:val="28"/>
      </w:rPr>
      <w:t>Tdoc</w:t>
    </w:r>
    <w:proofErr w:type="spellEnd"/>
    <w:r>
      <w:rPr>
        <w:b/>
        <w:i/>
        <w:sz w:val="28"/>
        <w:szCs w:val="28"/>
      </w:rPr>
      <w:t xml:space="preserve"> </w:t>
    </w:r>
    <w:r w:rsidR="000E1F01">
      <w:rPr>
        <w:b/>
        <w:i/>
        <w:sz w:val="28"/>
        <w:szCs w:val="28"/>
      </w:rPr>
      <w:t>S4</w:t>
    </w:r>
    <w:r w:rsidR="00AC08DB">
      <w:rPr>
        <w:b/>
        <w:i/>
        <w:sz w:val="28"/>
        <w:szCs w:val="28"/>
      </w:rPr>
      <w:t>-</w:t>
    </w:r>
    <w:r w:rsidR="000E1F01">
      <w:rPr>
        <w:b/>
        <w:i/>
        <w:sz w:val="28"/>
        <w:szCs w:val="28"/>
      </w:rPr>
      <w:t>2</w:t>
    </w:r>
    <w:r w:rsidR="001A5FD3">
      <w:rPr>
        <w:b/>
        <w:i/>
        <w:sz w:val="28"/>
        <w:szCs w:val="28"/>
      </w:rPr>
      <w:t>1</w:t>
    </w:r>
    <w:r w:rsidR="003F7C12">
      <w:rPr>
        <w:b/>
        <w:i/>
        <w:sz w:val="28"/>
        <w:szCs w:val="28"/>
      </w:rPr>
      <w:t>0</w:t>
    </w:r>
    <w:r w:rsidR="001155D4">
      <w:rPr>
        <w:b/>
        <w:i/>
        <w:sz w:val="28"/>
        <w:szCs w:val="28"/>
      </w:rPr>
      <w:t>429</w:t>
    </w:r>
  </w:p>
  <w:p w14:paraId="00000032" w14:textId="40A693FC" w:rsidR="00192F44" w:rsidRDefault="00D64668">
    <w:pPr>
      <w:tabs>
        <w:tab w:val="right" w:pos="9360"/>
      </w:tabs>
      <w:spacing w:after="0"/>
    </w:pPr>
    <w:r>
      <w:t xml:space="preserve">e-Meeting, </w:t>
    </w:r>
    <w:r w:rsidR="001A5FD3">
      <w:t>6 - 14</w:t>
    </w:r>
    <w:r>
      <w:t xml:space="preserve"> </w:t>
    </w:r>
    <w:r w:rsidR="001A5FD3">
      <w:t xml:space="preserve">April </w:t>
    </w:r>
    <w: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D47376"/>
    <w:multiLevelType w:val="multilevel"/>
    <w:tmpl w:val="A6964EC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8EF7176"/>
    <w:multiLevelType w:val="multilevel"/>
    <w:tmpl w:val="2796F906"/>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3EA47B2"/>
    <w:multiLevelType w:val="hybridMultilevel"/>
    <w:tmpl w:val="40AA1880"/>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08865C0"/>
    <w:multiLevelType w:val="multilevel"/>
    <w:tmpl w:val="8710032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50C273A"/>
    <w:multiLevelType w:val="multilevel"/>
    <w:tmpl w:val="0C127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5"/>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F44"/>
    <w:rsid w:val="00012911"/>
    <w:rsid w:val="0003212F"/>
    <w:rsid w:val="000709DB"/>
    <w:rsid w:val="000A1BD8"/>
    <w:rsid w:val="000B3E50"/>
    <w:rsid w:val="000B76B0"/>
    <w:rsid w:val="000C5F5E"/>
    <w:rsid w:val="000C78F3"/>
    <w:rsid w:val="000E1F01"/>
    <w:rsid w:val="000E4790"/>
    <w:rsid w:val="00107588"/>
    <w:rsid w:val="0011237F"/>
    <w:rsid w:val="001155D4"/>
    <w:rsid w:val="00127346"/>
    <w:rsid w:val="0013424C"/>
    <w:rsid w:val="001615CF"/>
    <w:rsid w:val="00175C36"/>
    <w:rsid w:val="00192F44"/>
    <w:rsid w:val="001967B5"/>
    <w:rsid w:val="001A5FD3"/>
    <w:rsid w:val="001E2567"/>
    <w:rsid w:val="002450F5"/>
    <w:rsid w:val="00250E3E"/>
    <w:rsid w:val="0025530C"/>
    <w:rsid w:val="00291F2B"/>
    <w:rsid w:val="00292E2F"/>
    <w:rsid w:val="002D0ACA"/>
    <w:rsid w:val="002F6FA7"/>
    <w:rsid w:val="00331A60"/>
    <w:rsid w:val="00383067"/>
    <w:rsid w:val="00387A10"/>
    <w:rsid w:val="003D5AA6"/>
    <w:rsid w:val="003E5E1A"/>
    <w:rsid w:val="003F7C12"/>
    <w:rsid w:val="004030DA"/>
    <w:rsid w:val="00404CAF"/>
    <w:rsid w:val="0042437A"/>
    <w:rsid w:val="004412CF"/>
    <w:rsid w:val="00453FA4"/>
    <w:rsid w:val="00456E39"/>
    <w:rsid w:val="004A03D9"/>
    <w:rsid w:val="004D612C"/>
    <w:rsid w:val="004E5E90"/>
    <w:rsid w:val="00507DF6"/>
    <w:rsid w:val="00521A37"/>
    <w:rsid w:val="00522F58"/>
    <w:rsid w:val="00551EB6"/>
    <w:rsid w:val="005A7AC2"/>
    <w:rsid w:val="005B6346"/>
    <w:rsid w:val="005D7DFE"/>
    <w:rsid w:val="00617AB5"/>
    <w:rsid w:val="00632757"/>
    <w:rsid w:val="006400BF"/>
    <w:rsid w:val="006426BE"/>
    <w:rsid w:val="006833F4"/>
    <w:rsid w:val="006912F0"/>
    <w:rsid w:val="006B3A70"/>
    <w:rsid w:val="006C364E"/>
    <w:rsid w:val="006D479C"/>
    <w:rsid w:val="006D54FA"/>
    <w:rsid w:val="00751890"/>
    <w:rsid w:val="00757A7D"/>
    <w:rsid w:val="007873B0"/>
    <w:rsid w:val="007926E1"/>
    <w:rsid w:val="007B78BA"/>
    <w:rsid w:val="00812CC3"/>
    <w:rsid w:val="008444C0"/>
    <w:rsid w:val="00876BF3"/>
    <w:rsid w:val="0088462F"/>
    <w:rsid w:val="008913B5"/>
    <w:rsid w:val="008F221D"/>
    <w:rsid w:val="00917CF3"/>
    <w:rsid w:val="009734C7"/>
    <w:rsid w:val="00991E1B"/>
    <w:rsid w:val="009B35F2"/>
    <w:rsid w:val="009B6195"/>
    <w:rsid w:val="00AA091F"/>
    <w:rsid w:val="00AB2752"/>
    <w:rsid w:val="00AC08DB"/>
    <w:rsid w:val="00AC2347"/>
    <w:rsid w:val="00AD1093"/>
    <w:rsid w:val="00AE7158"/>
    <w:rsid w:val="00AF3E0C"/>
    <w:rsid w:val="00B10315"/>
    <w:rsid w:val="00B309BB"/>
    <w:rsid w:val="00B47E04"/>
    <w:rsid w:val="00B7493B"/>
    <w:rsid w:val="00BC4011"/>
    <w:rsid w:val="00C34F43"/>
    <w:rsid w:val="00C45BBA"/>
    <w:rsid w:val="00C61550"/>
    <w:rsid w:val="00C72E08"/>
    <w:rsid w:val="00CC1A69"/>
    <w:rsid w:val="00D1262F"/>
    <w:rsid w:val="00D37AF7"/>
    <w:rsid w:val="00D64668"/>
    <w:rsid w:val="00DB30E8"/>
    <w:rsid w:val="00DC5298"/>
    <w:rsid w:val="00DE7E55"/>
    <w:rsid w:val="00DF6DFD"/>
    <w:rsid w:val="00E101CC"/>
    <w:rsid w:val="00E23B84"/>
    <w:rsid w:val="00E85F83"/>
    <w:rsid w:val="00E945A2"/>
    <w:rsid w:val="00EB1187"/>
    <w:rsid w:val="00EB4F91"/>
    <w:rsid w:val="00F00886"/>
    <w:rsid w:val="00F558B8"/>
    <w:rsid w:val="00F571D4"/>
    <w:rsid w:val="00F75D62"/>
    <w:rsid w:val="00FB184B"/>
    <w:rsid w:val="00FD1205"/>
    <w:rsid w:val="00FE27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506E6"/>
  <w15:docId w15:val="{1F69E689-5B77-774E-9D3A-D74F5F15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tLeast"/>
    </w:pPr>
    <w:rPr>
      <w:lang w:val="en-GB"/>
    </w:rPr>
  </w:style>
  <w:style w:type="paragraph" w:styleId="Heading1">
    <w:name w:val="heading 1"/>
    <w:aliases w:val="H1,MyHeading 1,h1,HHeading 1"/>
    <w:basedOn w:val="Normal"/>
    <w:next w:val="Normal"/>
    <w:uiPriority w:val="9"/>
    <w:qFormat/>
    <w:rsid w:val="00E65E71"/>
    <w:pPr>
      <w:keepNext/>
      <w:numPr>
        <w:numId w:val="5"/>
      </w:numPr>
      <w:outlineLvl w:val="0"/>
    </w:pPr>
    <w:rPr>
      <w:b/>
      <w:sz w:val="24"/>
    </w:rPr>
  </w:style>
  <w:style w:type="paragraph" w:styleId="Heading2">
    <w:name w:val="heading 2"/>
    <w:aliases w:val="H2"/>
    <w:basedOn w:val="Normal"/>
    <w:next w:val="Normal"/>
    <w:uiPriority w:val="9"/>
    <w:unhideWhenUsed/>
    <w:qFormat/>
    <w:rsid w:val="00E65E71"/>
    <w:pPr>
      <w:keepNext/>
      <w:numPr>
        <w:ilvl w:val="1"/>
        <w:numId w:val="5"/>
      </w:numPr>
      <w:spacing w:before="240" w:after="60"/>
      <w:outlineLvl w:val="1"/>
    </w:pPr>
    <w:rPr>
      <w:b/>
      <w:i/>
      <w:sz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lang w:val="en-GB"/>
    </w:rPr>
  </w:style>
  <w:style w:type="character" w:customStyle="1" w:styleId="apple-converted-space">
    <w:name w:val="apple-converted-space"/>
    <w:basedOn w:val="DefaultParagraphFont"/>
    <w:rsid w:val="001D06D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EditorsNote">
    <w:name w:val="Editor's Note"/>
    <w:basedOn w:val="Normal"/>
    <w:rsid w:val="00AF3E0C"/>
    <w:pPr>
      <w:keepLines/>
      <w:widowControl/>
      <w:spacing w:after="180" w:line="240" w:lineRule="auto"/>
      <w:ind w:left="1135" w:hanging="851"/>
      <w:jc w:val="left"/>
    </w:pPr>
    <w:rPr>
      <w:rFonts w:ascii="Times New Roman" w:eastAsia="Times New Roman" w:hAnsi="Times New Roman" w:cs="Times New Roman"/>
      <w:color w:val="FF0000"/>
    </w:rPr>
  </w:style>
  <w:style w:type="paragraph" w:customStyle="1" w:styleId="EX">
    <w:name w:val="EX"/>
    <w:basedOn w:val="Normal"/>
    <w:link w:val="EXChar"/>
    <w:rsid w:val="00AD1093"/>
    <w:pPr>
      <w:keepLines/>
      <w:widowControl/>
      <w:spacing w:after="180" w:line="240" w:lineRule="auto"/>
      <w:ind w:left="1702" w:hanging="1418"/>
      <w:jc w:val="left"/>
    </w:pPr>
    <w:rPr>
      <w:rFonts w:ascii="Times New Roman" w:eastAsia="Times New Roman" w:hAnsi="Times New Roman" w:cs="Times New Roman"/>
    </w:rPr>
  </w:style>
  <w:style w:type="paragraph" w:customStyle="1" w:styleId="B1">
    <w:name w:val="B1"/>
    <w:basedOn w:val="List"/>
    <w:link w:val="B1Char1"/>
    <w:qFormat/>
    <w:rsid w:val="00AD1093"/>
    <w:pPr>
      <w:widowControl/>
      <w:spacing w:after="180" w:line="240" w:lineRule="auto"/>
      <w:ind w:left="568" w:hanging="284"/>
      <w:contextualSpacing w:val="0"/>
      <w:jc w:val="left"/>
    </w:pPr>
    <w:rPr>
      <w:rFonts w:ascii="Times New Roman" w:eastAsia="Times New Roman" w:hAnsi="Times New Roman" w:cs="Times New Roman"/>
    </w:rPr>
  </w:style>
  <w:style w:type="character" w:customStyle="1" w:styleId="B1Char1">
    <w:name w:val="B1 Char1"/>
    <w:link w:val="B1"/>
    <w:rsid w:val="00AD1093"/>
    <w:rPr>
      <w:rFonts w:ascii="Times New Roman" w:eastAsia="Times New Roman" w:hAnsi="Times New Roman" w:cs="Times New Roman"/>
      <w:lang w:val="en-GB"/>
    </w:rPr>
  </w:style>
  <w:style w:type="character" w:customStyle="1" w:styleId="EXChar">
    <w:name w:val="EX Char"/>
    <w:link w:val="EX"/>
    <w:rsid w:val="00AD1093"/>
    <w:rPr>
      <w:rFonts w:ascii="Times New Roman" w:eastAsia="Times New Roman" w:hAnsi="Times New Roman" w:cs="Times New Roman"/>
      <w:lang w:val="en-GB"/>
    </w:rPr>
  </w:style>
  <w:style w:type="paragraph" w:styleId="List">
    <w:name w:val="List"/>
    <w:basedOn w:val="Normal"/>
    <w:uiPriority w:val="99"/>
    <w:semiHidden/>
    <w:unhideWhenUsed/>
    <w:rsid w:val="00AD109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41655">
      <w:bodyDiv w:val="1"/>
      <w:marLeft w:val="0"/>
      <w:marRight w:val="0"/>
      <w:marTop w:val="0"/>
      <w:marBottom w:val="0"/>
      <w:divBdr>
        <w:top w:val="none" w:sz="0" w:space="0" w:color="auto"/>
        <w:left w:val="none" w:sz="0" w:space="0" w:color="auto"/>
        <w:bottom w:val="none" w:sz="0" w:space="0" w:color="auto"/>
        <w:right w:val="none" w:sz="0" w:space="0" w:color="auto"/>
      </w:divBdr>
      <w:divsChild>
        <w:div w:id="18707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6078581">
              <w:marLeft w:val="0"/>
              <w:marRight w:val="0"/>
              <w:marTop w:val="0"/>
              <w:marBottom w:val="0"/>
              <w:divBdr>
                <w:top w:val="none" w:sz="0" w:space="0" w:color="auto"/>
                <w:left w:val="none" w:sz="0" w:space="0" w:color="auto"/>
                <w:bottom w:val="none" w:sz="0" w:space="0" w:color="auto"/>
                <w:right w:val="none" w:sz="0" w:space="0" w:color="auto"/>
              </w:divBdr>
              <w:divsChild>
                <w:div w:id="743457504">
                  <w:marLeft w:val="0"/>
                  <w:marRight w:val="0"/>
                  <w:marTop w:val="0"/>
                  <w:marBottom w:val="0"/>
                  <w:divBdr>
                    <w:top w:val="none" w:sz="0" w:space="0" w:color="auto"/>
                    <w:left w:val="none" w:sz="0" w:space="0" w:color="auto"/>
                    <w:bottom w:val="none" w:sz="0" w:space="0" w:color="auto"/>
                    <w:right w:val="none" w:sz="0" w:space="0" w:color="auto"/>
                  </w:divBdr>
                  <w:divsChild>
                    <w:div w:id="15391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6791">
      <w:bodyDiv w:val="1"/>
      <w:marLeft w:val="0"/>
      <w:marRight w:val="0"/>
      <w:marTop w:val="0"/>
      <w:marBottom w:val="0"/>
      <w:divBdr>
        <w:top w:val="none" w:sz="0" w:space="0" w:color="auto"/>
        <w:left w:val="none" w:sz="0" w:space="0" w:color="auto"/>
        <w:bottom w:val="none" w:sz="0" w:space="0" w:color="auto"/>
        <w:right w:val="none" w:sz="0" w:space="0" w:color="auto"/>
      </w:divBdr>
    </w:div>
    <w:div w:id="113614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5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079301">
              <w:marLeft w:val="0"/>
              <w:marRight w:val="0"/>
              <w:marTop w:val="0"/>
              <w:marBottom w:val="0"/>
              <w:divBdr>
                <w:top w:val="none" w:sz="0" w:space="0" w:color="auto"/>
                <w:left w:val="none" w:sz="0" w:space="0" w:color="auto"/>
                <w:bottom w:val="none" w:sz="0" w:space="0" w:color="auto"/>
                <w:right w:val="none" w:sz="0" w:space="0" w:color="auto"/>
              </w:divBdr>
              <w:divsChild>
                <w:div w:id="9335296">
                  <w:marLeft w:val="0"/>
                  <w:marRight w:val="0"/>
                  <w:marTop w:val="0"/>
                  <w:marBottom w:val="0"/>
                  <w:divBdr>
                    <w:top w:val="none" w:sz="0" w:space="0" w:color="auto"/>
                    <w:left w:val="none" w:sz="0" w:space="0" w:color="auto"/>
                    <w:bottom w:val="none" w:sz="0" w:space="0" w:color="auto"/>
                    <w:right w:val="none" w:sz="0" w:space="0" w:color="auto"/>
                  </w:divBdr>
                  <w:divsChild>
                    <w:div w:id="14647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AV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PUuFLijW/eohC91C3ct3CjZJ+g==">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610</Words>
  <Characters>3477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dc:creator>
  <cp:lastModifiedBy>Fabrice Plante</cp:lastModifiedBy>
  <cp:revision>4</cp:revision>
  <dcterms:created xsi:type="dcterms:W3CDTF">2021-03-29T16:10:00Z</dcterms:created>
  <dcterms:modified xsi:type="dcterms:W3CDTF">2021-03-31T16:17:00Z</dcterms:modified>
</cp:coreProperties>
</file>