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B03D1B" w14:textId="012A6A59" w:rsidR="00606E5A" w:rsidRPr="00CF68B7" w:rsidRDefault="00606E5A" w:rsidP="00606E5A">
      <w:pPr>
        <w:pBdr>
          <w:bottom w:val="single" w:sz="4" w:space="1" w:color="auto"/>
        </w:pBdr>
        <w:tabs>
          <w:tab w:val="right" w:pos="9214"/>
        </w:tabs>
        <w:rPr>
          <w:rFonts w:ascii="Arial" w:hAnsi="Arial" w:cs="Arial"/>
          <w:b/>
        </w:rPr>
      </w:pPr>
      <w:r w:rsidRPr="00255436">
        <w:rPr>
          <w:rFonts w:ascii="Arial" w:hAnsi="Arial" w:cs="Arial"/>
          <w:b/>
        </w:rPr>
        <w:tab/>
      </w:r>
    </w:p>
    <w:p w14:paraId="69250CB3" w14:textId="77777777" w:rsidR="00606E5A" w:rsidRPr="00CF68B7" w:rsidRDefault="00606E5A" w:rsidP="00606E5A">
      <w:pPr>
        <w:rPr>
          <w:rFonts w:ascii="Arial" w:hAnsi="Arial"/>
        </w:rPr>
      </w:pPr>
    </w:p>
    <w:p w14:paraId="69B50A09" w14:textId="0D0E8E10" w:rsidR="00200D91" w:rsidRDefault="00606E5A" w:rsidP="00CE1CBC">
      <w:pPr>
        <w:rPr>
          <w:rFonts w:ascii="Arial" w:hAnsi="Arial" w:cs="Arial"/>
          <w:bCs/>
          <w:sz w:val="28"/>
          <w:szCs w:val="28"/>
          <w:lang w:val="en-GB"/>
        </w:rPr>
      </w:pPr>
      <w:r w:rsidRPr="00CF68B7">
        <w:rPr>
          <w:rFonts w:ascii="Arial" w:eastAsia="SimSun" w:hAnsi="Arial"/>
          <w:lang w:eastAsia="en-GB"/>
        </w:rPr>
        <w:t>Title:</w:t>
      </w:r>
      <w:r w:rsidRPr="00CF68B7">
        <w:rPr>
          <w:rFonts w:ascii="Arial" w:eastAsia="SimSun" w:hAnsi="Arial"/>
          <w:lang w:eastAsia="en-GB"/>
        </w:rPr>
        <w:tab/>
      </w:r>
      <w:r>
        <w:rPr>
          <w:rFonts w:ascii="Arial" w:eastAsia="SimSun" w:hAnsi="Arial"/>
          <w:lang w:eastAsia="en-GB"/>
        </w:rPr>
        <w:tab/>
      </w:r>
      <w:r w:rsidRPr="00606E5A">
        <w:rPr>
          <w:rFonts w:ascii="Arial" w:hAnsi="Arial" w:cs="Arial"/>
          <w:bCs/>
          <w:szCs w:val="28"/>
          <w:lang w:val="en-GB"/>
        </w:rPr>
        <w:t>[</w:t>
      </w:r>
      <w:r w:rsidR="00BC0B45">
        <w:rPr>
          <w:rFonts w:ascii="Arial" w:hAnsi="Arial" w:cs="Arial"/>
          <w:bCs/>
          <w:szCs w:val="28"/>
          <w:lang w:val="en-GB"/>
        </w:rPr>
        <w:t>FS</w:t>
      </w:r>
      <w:r w:rsidRPr="00606E5A">
        <w:rPr>
          <w:rFonts w:ascii="Arial" w:hAnsi="Arial" w:cs="Arial"/>
          <w:bCs/>
          <w:szCs w:val="28"/>
          <w:lang w:val="en-GB"/>
        </w:rPr>
        <w:t>_</w:t>
      </w:r>
      <w:r w:rsidR="00BC0B45">
        <w:rPr>
          <w:rFonts w:ascii="Arial" w:hAnsi="Arial" w:cs="Arial"/>
          <w:bCs/>
          <w:szCs w:val="28"/>
          <w:lang w:val="en-GB"/>
        </w:rPr>
        <w:t>5G</w:t>
      </w:r>
      <w:r w:rsidRPr="00606E5A">
        <w:rPr>
          <w:rFonts w:ascii="Arial" w:hAnsi="Arial" w:cs="Arial"/>
          <w:bCs/>
          <w:szCs w:val="28"/>
          <w:lang w:val="en-GB"/>
        </w:rPr>
        <w:t xml:space="preserve">STAR] Introduction and overview of ETSI GS ARF 003 – AR Framework Architecture </w:t>
      </w:r>
    </w:p>
    <w:p w14:paraId="026CA387" w14:textId="77777777" w:rsidR="00800990" w:rsidRPr="00CE1CBC" w:rsidRDefault="00800990" w:rsidP="00CE1CBC">
      <w:pPr>
        <w:rPr>
          <w:rFonts w:ascii="Arial" w:hAnsi="Arial" w:cs="Arial"/>
          <w:bCs/>
          <w:sz w:val="28"/>
          <w:szCs w:val="28"/>
          <w:lang w:val="en-GB"/>
        </w:rPr>
      </w:pPr>
    </w:p>
    <w:p w14:paraId="3870DA0E" w14:textId="0FA500AE" w:rsidR="00606E5A" w:rsidRPr="00CF68B7" w:rsidRDefault="00606E5A" w:rsidP="00606E5A">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BC0B45">
        <w:rPr>
          <w:rFonts w:ascii="Arial" w:eastAsia="SimSun" w:hAnsi="Arial"/>
          <w:lang w:eastAsia="en-GB"/>
        </w:rPr>
        <w:t>11.9</w:t>
      </w:r>
    </w:p>
    <w:p w14:paraId="5C6A0F92" w14:textId="58F340FD" w:rsidR="00606E5A" w:rsidRPr="00A85FD6" w:rsidRDefault="00606E5A" w:rsidP="00606E5A">
      <w:pPr>
        <w:tabs>
          <w:tab w:val="left" w:pos="1701"/>
        </w:tabs>
        <w:overflowPunct w:val="0"/>
        <w:autoSpaceDE w:val="0"/>
        <w:autoSpaceDN w:val="0"/>
        <w:adjustRightInd w:val="0"/>
        <w:spacing w:after="180"/>
        <w:textAlignment w:val="baseline"/>
        <w:rPr>
          <w:rFonts w:ascii="Arial" w:eastAsia="SimSun" w:hAnsi="Arial"/>
          <w:lang w:eastAsia="en-GB"/>
        </w:rPr>
      </w:pPr>
      <w:r w:rsidRPr="00A85FD6">
        <w:rPr>
          <w:rFonts w:ascii="Arial" w:eastAsia="SimSun" w:hAnsi="Arial"/>
          <w:lang w:eastAsia="en-GB"/>
        </w:rPr>
        <w:t>Source:</w:t>
      </w:r>
      <w:r w:rsidRPr="00A85FD6">
        <w:rPr>
          <w:rFonts w:ascii="Arial" w:eastAsia="SimSun" w:hAnsi="Arial"/>
          <w:lang w:eastAsia="en-GB"/>
        </w:rPr>
        <w:tab/>
      </w:r>
      <w:r w:rsidRPr="00A85FD6">
        <w:rPr>
          <w:rFonts w:ascii="Arial" w:hAnsi="Arial" w:cs="Arial"/>
          <w:bCs/>
          <w:lang w:val="en-GB"/>
        </w:rPr>
        <w:t>PER</w:t>
      </w:r>
      <w:bookmarkStart w:id="0" w:name="_GoBack"/>
      <w:bookmarkEnd w:id="0"/>
      <w:r w:rsidRPr="00A85FD6">
        <w:rPr>
          <w:rFonts w:ascii="Arial" w:hAnsi="Arial" w:cs="Arial"/>
          <w:bCs/>
          <w:lang w:val="en-GB"/>
        </w:rPr>
        <w:t>EY Research &amp; Consulting</w:t>
      </w:r>
      <w:r w:rsidR="00F64330" w:rsidRPr="00A85FD6">
        <w:rPr>
          <w:rFonts w:ascii="Arial" w:hAnsi="Arial" w:cs="Arial"/>
          <w:bCs/>
          <w:lang w:val="en-GB"/>
        </w:rPr>
        <w:t>,</w:t>
      </w:r>
      <w:r w:rsidRPr="00A85FD6">
        <w:rPr>
          <w:rFonts w:ascii="Arial" w:hAnsi="Arial" w:cs="Arial"/>
          <w:bCs/>
          <w:lang w:val="en-GB"/>
        </w:rPr>
        <w:t xml:space="preserve"> Orange</w:t>
      </w:r>
      <w:r w:rsidR="00A85FD6">
        <w:rPr>
          <w:rFonts w:ascii="Arial" w:hAnsi="Arial" w:cs="Arial"/>
          <w:bCs/>
          <w:lang w:val="en-GB"/>
        </w:rPr>
        <w:t xml:space="preserve">, </w:t>
      </w:r>
      <w:r w:rsidR="00F64330" w:rsidRPr="00A85FD6">
        <w:rPr>
          <w:rFonts w:ascii="Arial" w:hAnsi="Arial" w:cs="Arial"/>
          <w:bCs/>
          <w:lang w:val="en-GB"/>
        </w:rPr>
        <w:t>B&lt;&gt;Com</w:t>
      </w:r>
      <w:r w:rsidR="00A85FD6">
        <w:rPr>
          <w:rFonts w:ascii="Arial" w:hAnsi="Arial" w:cs="Arial"/>
          <w:bCs/>
          <w:lang w:val="en-GB"/>
        </w:rPr>
        <w:t>, Deutsche Telekom and Nokia</w:t>
      </w:r>
      <w:r w:rsidRPr="00A85FD6">
        <w:rPr>
          <w:rFonts w:ascii="Arial" w:hAnsi="Arial" w:cs="Arial"/>
          <w:bCs/>
          <w:lang w:val="en-GB"/>
        </w:rPr>
        <w:t xml:space="preserve"> </w:t>
      </w:r>
    </w:p>
    <w:p w14:paraId="0621AFA0" w14:textId="75BCBDAE" w:rsidR="00606E5A" w:rsidRDefault="00606E5A" w:rsidP="00606E5A">
      <w:pPr>
        <w:tabs>
          <w:tab w:val="left" w:pos="1701"/>
        </w:tabs>
        <w:overflowPunct w:val="0"/>
        <w:autoSpaceDE w:val="0"/>
        <w:autoSpaceDN w:val="0"/>
        <w:adjustRightInd w:val="0"/>
        <w:spacing w:after="180"/>
        <w:textAlignment w:val="baseline"/>
        <w:rPr>
          <w:rFonts w:ascii="Arial" w:eastAsia="SimSun" w:hAnsi="Arial"/>
          <w:lang w:eastAsia="en-GB"/>
        </w:rPr>
      </w:pPr>
      <w:r w:rsidRPr="00BC0B45">
        <w:rPr>
          <w:rFonts w:ascii="Arial" w:eastAsia="SimSun" w:hAnsi="Arial"/>
          <w:lang w:eastAsia="en-GB"/>
        </w:rPr>
        <w:t>Contact:</w:t>
      </w:r>
      <w:r w:rsidRPr="00BC0B45">
        <w:rPr>
          <w:rFonts w:ascii="Arial" w:eastAsia="SimSun" w:hAnsi="Arial"/>
          <w:lang w:eastAsia="en-GB"/>
        </w:rPr>
        <w:tab/>
        <w:t xml:space="preserve">Christine Perey, </w:t>
      </w:r>
      <w:hyperlink r:id="rId10" w:history="1">
        <w:r w:rsidRPr="00BC0B45">
          <w:rPr>
            <w:rStyle w:val="Hyperlink"/>
            <w:rFonts w:ascii="Arial" w:eastAsia="SimSun" w:hAnsi="Arial"/>
            <w:lang w:eastAsia="en-GB"/>
          </w:rPr>
          <w:t>cperey@perey.com</w:t>
        </w:r>
      </w:hyperlink>
    </w:p>
    <w:p w14:paraId="6BE42EA0" w14:textId="58E31A1F" w:rsidR="00606E5A" w:rsidRPr="00CF68B7" w:rsidRDefault="00606E5A" w:rsidP="00606E5A">
      <w:pPr>
        <w:tabs>
          <w:tab w:val="left" w:pos="1701"/>
        </w:tabs>
        <w:overflowPunct w:val="0"/>
        <w:autoSpaceDE w:val="0"/>
        <w:autoSpaceDN w:val="0"/>
        <w:adjustRightInd w:val="0"/>
        <w:spacing w:after="180"/>
        <w:textAlignment w:val="baseline"/>
        <w:rPr>
          <w:rFonts w:ascii="Arial" w:eastAsia="SimSun" w:hAnsi="Arial"/>
          <w:lang w:eastAsia="en-GB"/>
        </w:rPr>
      </w:pPr>
      <w:r>
        <w:rPr>
          <w:rFonts w:ascii="Arial" w:eastAsia="SimSun" w:hAnsi="Arial"/>
          <w:lang w:eastAsia="en-GB"/>
        </w:rPr>
        <w:t xml:space="preserve">Document for: </w:t>
      </w:r>
      <w:r>
        <w:rPr>
          <w:rFonts w:ascii="Arial" w:eastAsia="SimSun" w:hAnsi="Arial"/>
          <w:lang w:eastAsia="en-GB"/>
        </w:rPr>
        <w:tab/>
        <w:t>Information</w:t>
      </w:r>
      <w:r w:rsidRPr="00CF68B7">
        <w:rPr>
          <w:rFonts w:ascii="Arial" w:eastAsia="SimSun" w:hAnsi="Arial"/>
          <w:lang w:eastAsia="en-GB"/>
        </w:rPr>
        <w:t xml:space="preserve"> </w:t>
      </w:r>
    </w:p>
    <w:p w14:paraId="2BDDA11E" w14:textId="77777777" w:rsidR="00606E5A" w:rsidRPr="00CF68B7" w:rsidRDefault="00606E5A" w:rsidP="00606E5A">
      <w:pPr>
        <w:pBdr>
          <w:bottom w:val="single" w:sz="6" w:space="1" w:color="auto"/>
        </w:pBdr>
      </w:pPr>
    </w:p>
    <w:p w14:paraId="4F4B8D2D" w14:textId="087D305D" w:rsidR="00730D85" w:rsidRPr="00606E5A" w:rsidRDefault="00730D85">
      <w:pPr>
        <w:rPr>
          <w:b/>
          <w:bCs/>
        </w:rPr>
      </w:pPr>
    </w:p>
    <w:p w14:paraId="7CCAC711" w14:textId="09EFE8E3" w:rsidR="00AF5BCC" w:rsidRPr="0083298B" w:rsidRDefault="00AF5BCC" w:rsidP="00AF5BCC">
      <w:pPr>
        <w:pStyle w:val="ListParagraph"/>
        <w:numPr>
          <w:ilvl w:val="0"/>
          <w:numId w:val="2"/>
        </w:numPr>
        <w:outlineLvl w:val="0"/>
        <w:rPr>
          <w:rFonts w:ascii="Arial" w:hAnsi="Arial" w:cs="Arial"/>
          <w:sz w:val="32"/>
          <w:szCs w:val="32"/>
        </w:rPr>
      </w:pPr>
      <w:r w:rsidRPr="0083298B">
        <w:rPr>
          <w:rFonts w:ascii="Arial" w:hAnsi="Arial" w:cs="Arial"/>
          <w:b/>
          <w:sz w:val="32"/>
          <w:szCs w:val="32"/>
        </w:rPr>
        <w:t>Introduction</w:t>
      </w:r>
    </w:p>
    <w:p w14:paraId="25360911" w14:textId="77777777" w:rsidR="00663D2D" w:rsidRPr="00BB6CAC" w:rsidRDefault="00663D2D" w:rsidP="00970844">
      <w:pPr>
        <w:ind w:right="-143"/>
        <w:rPr>
          <w:rFonts w:ascii="Arial" w:hAnsi="Arial" w:cs="Arial"/>
          <w:lang w:val="en-GB"/>
        </w:rPr>
      </w:pPr>
    </w:p>
    <w:p w14:paraId="1A0AAA6F" w14:textId="476FD7FB" w:rsidR="00DD56F9" w:rsidRPr="00882E3B" w:rsidRDefault="00DD56F9" w:rsidP="00DD56F9">
      <w:pPr>
        <w:rPr>
          <w:rFonts w:ascii="Arial" w:hAnsi="Arial" w:cs="Arial"/>
          <w:shd w:val="clear" w:color="auto" w:fill="FFFFFF"/>
        </w:rPr>
      </w:pPr>
      <w:r w:rsidRPr="00882E3B">
        <w:rPr>
          <w:rFonts w:ascii="Arial" w:hAnsi="Arial" w:cs="Arial"/>
          <w:shd w:val="clear" w:color="auto" w:fill="FFFFFF"/>
        </w:rPr>
        <w:t xml:space="preserve">The ETSI GS ARF 003 – AR Framework Architecture introduces the characteristics of an AR system and describes the functional building blocks of the AR reference architecture and their mutual relationships. The generic nature of the architecture is validated by mapping the workflow of several use cases to the components of this framework architecture. </w:t>
      </w:r>
    </w:p>
    <w:p w14:paraId="15A7C890" w14:textId="60C5E6F2" w:rsidR="00DD56F9" w:rsidRPr="00882E3B" w:rsidRDefault="00DD56F9" w:rsidP="00DD56F9">
      <w:pPr>
        <w:rPr>
          <w:rFonts w:ascii="Arial" w:hAnsi="Arial" w:cs="Arial"/>
        </w:rPr>
      </w:pPr>
    </w:p>
    <w:p w14:paraId="0C17897A" w14:textId="77777777" w:rsidR="00DD56F9" w:rsidRPr="00882E3B" w:rsidRDefault="00DD56F9" w:rsidP="00DD56F9">
      <w:pPr>
        <w:rPr>
          <w:rFonts w:ascii="Arial" w:hAnsi="Arial" w:cs="Arial"/>
          <w:color w:val="000000"/>
        </w:rPr>
      </w:pPr>
      <w:r w:rsidRPr="00882E3B">
        <w:rPr>
          <w:rFonts w:ascii="Arial" w:hAnsi="Arial" w:cs="Arial"/>
        </w:rPr>
        <w:t xml:space="preserve">The </w:t>
      </w:r>
      <w:r w:rsidRPr="00882E3B">
        <w:rPr>
          <w:rFonts w:ascii="Arial" w:hAnsi="Arial" w:cs="Arial"/>
          <w:shd w:val="clear" w:color="auto" w:fill="FFFFFF"/>
        </w:rPr>
        <w:t>ETSI AR Framework Architecture describes a</w:t>
      </w:r>
      <w:r w:rsidRPr="00882E3B">
        <w:rPr>
          <w:rFonts w:ascii="Arial" w:hAnsi="Arial" w:cs="Arial"/>
          <w:color w:val="000000"/>
        </w:rPr>
        <w:t xml:space="preserve"> system composed of hardware and software components as well as data describing the real world and virtual content. </w:t>
      </w:r>
    </w:p>
    <w:p w14:paraId="23B2EAC4" w14:textId="77777777" w:rsidR="00DD56F9" w:rsidRDefault="00DD56F9" w:rsidP="00DD56F9">
      <w:pPr>
        <w:rPr>
          <w:color w:val="000000"/>
          <w:sz w:val="25"/>
          <w:szCs w:val="25"/>
        </w:rPr>
      </w:pPr>
    </w:p>
    <w:p w14:paraId="6366AD2D" w14:textId="17195207" w:rsidR="00DD56F9" w:rsidRPr="0083298B" w:rsidRDefault="00DD56F9" w:rsidP="00DD56F9">
      <w:pPr>
        <w:pStyle w:val="ListParagraph"/>
        <w:numPr>
          <w:ilvl w:val="0"/>
          <w:numId w:val="2"/>
        </w:numPr>
        <w:outlineLvl w:val="0"/>
        <w:rPr>
          <w:rFonts w:ascii="Arial" w:hAnsi="Arial" w:cs="Arial"/>
          <w:sz w:val="32"/>
          <w:szCs w:val="32"/>
        </w:rPr>
      </w:pPr>
      <w:r>
        <w:rPr>
          <w:rFonts w:ascii="Arial" w:hAnsi="Arial" w:cs="Arial"/>
          <w:b/>
          <w:sz w:val="32"/>
          <w:szCs w:val="32"/>
        </w:rPr>
        <w:t>General Overview</w:t>
      </w:r>
    </w:p>
    <w:p w14:paraId="1876D930" w14:textId="1A5F6D2E" w:rsidR="00DD56F9" w:rsidRPr="00882E3B" w:rsidRDefault="00DD56F9" w:rsidP="00DD56F9">
      <w:pPr>
        <w:rPr>
          <w:rFonts w:ascii="Arial" w:hAnsi="Arial" w:cs="Arial"/>
          <w:color w:val="000000"/>
        </w:rPr>
      </w:pPr>
      <w:r w:rsidRPr="00882E3B">
        <w:rPr>
          <w:rFonts w:ascii="Arial" w:hAnsi="Arial" w:cs="Arial"/>
          <w:color w:val="000000"/>
        </w:rPr>
        <w:t xml:space="preserve">The AR Framework architecture is composed of three layers as described </w:t>
      </w:r>
      <w:r w:rsidR="001A7FD0" w:rsidRPr="00882E3B">
        <w:rPr>
          <w:rFonts w:ascii="Arial" w:hAnsi="Arial" w:cs="Arial"/>
          <w:color w:val="000000"/>
        </w:rPr>
        <w:t xml:space="preserve">in section 4 of </w:t>
      </w:r>
      <w:r w:rsidR="001A7FD0" w:rsidRPr="00882E3B">
        <w:rPr>
          <w:rFonts w:ascii="Arial" w:hAnsi="Arial" w:cs="Arial"/>
          <w:shd w:val="clear" w:color="auto" w:fill="FFFFFF"/>
        </w:rPr>
        <w:t xml:space="preserve">ETSI GS ARF 003 – AR Framework Architecture from which the text </w:t>
      </w:r>
      <w:r w:rsidRPr="00882E3B">
        <w:rPr>
          <w:rFonts w:ascii="Arial" w:hAnsi="Arial" w:cs="Arial"/>
          <w:color w:val="000000"/>
        </w:rPr>
        <w:t xml:space="preserve">below </w:t>
      </w:r>
      <w:r w:rsidR="001A7FD0" w:rsidRPr="00882E3B">
        <w:rPr>
          <w:rFonts w:ascii="Arial" w:hAnsi="Arial" w:cs="Arial"/>
          <w:color w:val="000000"/>
        </w:rPr>
        <w:t xml:space="preserve">is copied </w:t>
      </w:r>
      <w:r w:rsidRPr="00882E3B">
        <w:rPr>
          <w:rFonts w:ascii="Arial" w:hAnsi="Arial" w:cs="Arial"/>
          <w:color w:val="000000"/>
        </w:rPr>
        <w:t>and illustrated in Figure 1.</w:t>
      </w:r>
    </w:p>
    <w:p w14:paraId="65E130F4" w14:textId="77777777" w:rsidR="00DD56F9" w:rsidRPr="00882E3B" w:rsidRDefault="00DD56F9" w:rsidP="00DD56F9">
      <w:pPr>
        <w:rPr>
          <w:rFonts w:ascii="Arial" w:hAnsi="Arial" w:cs="Arial"/>
          <w:color w:val="000000"/>
        </w:rPr>
      </w:pPr>
    </w:p>
    <w:p w14:paraId="7D697754" w14:textId="0B733268" w:rsidR="00DD56F9" w:rsidRPr="00882E3B" w:rsidRDefault="00DD56F9" w:rsidP="00DD56F9">
      <w:pPr>
        <w:rPr>
          <w:rFonts w:ascii="Arial" w:hAnsi="Arial" w:cs="Arial"/>
          <w:color w:val="000000"/>
        </w:rPr>
      </w:pPr>
      <w:r w:rsidRPr="00882E3B">
        <w:rPr>
          <w:rFonts w:ascii="Arial" w:hAnsi="Arial" w:cs="Arial"/>
          <w:color w:val="000000"/>
        </w:rPr>
        <w:t xml:space="preserve">1. Hardware layer including: </w:t>
      </w:r>
    </w:p>
    <w:p w14:paraId="05E73E4A" w14:textId="77777777" w:rsidR="00DD56F9" w:rsidRPr="00882E3B" w:rsidRDefault="00DD56F9" w:rsidP="00DD56F9">
      <w:pPr>
        <w:pStyle w:val="ListParagraph"/>
        <w:numPr>
          <w:ilvl w:val="0"/>
          <w:numId w:val="26"/>
        </w:numPr>
        <w:rPr>
          <w:rFonts w:ascii="Arial" w:hAnsi="Arial" w:cs="Arial"/>
          <w:color w:val="000000"/>
          <w:lang w:val="en-US"/>
        </w:rPr>
      </w:pPr>
      <w:r w:rsidRPr="00882E3B">
        <w:rPr>
          <w:rFonts w:ascii="Arial" w:hAnsi="Arial" w:cs="Arial"/>
          <w:color w:val="000000"/>
          <w:lang w:val="en-US"/>
        </w:rPr>
        <w:t xml:space="preserve">Tracking Sensors: These sensors aim to localize (position and orientation) the AR system in real-time in order to register virtual contents with the real environment. Most of AR systems such as smartphones, tablets or see-through glasses embed at least one or several vision sensors (generally monochrome or RGB cameras) as well as an inertial measurement unit and a GPS™. However, specific and/or recent systems use complementary sensors such as dedicated vision sensors (e.g. depth sensors and event cameras), or exteroceptive sensors (e.g. Infrared/laser tracking, Li-Fi™ and Wi-Fi™).  </w:t>
      </w:r>
    </w:p>
    <w:p w14:paraId="351F6867" w14:textId="77777777" w:rsidR="00DD56F9" w:rsidRPr="00882E3B" w:rsidRDefault="00DD56F9" w:rsidP="00DD56F9">
      <w:pPr>
        <w:pStyle w:val="ListParagraph"/>
        <w:numPr>
          <w:ilvl w:val="0"/>
          <w:numId w:val="26"/>
        </w:numPr>
        <w:rPr>
          <w:rFonts w:ascii="Arial" w:hAnsi="Arial" w:cs="Arial"/>
          <w:color w:val="000000"/>
          <w:lang w:val="en-US"/>
        </w:rPr>
      </w:pPr>
      <w:r w:rsidRPr="00882E3B">
        <w:rPr>
          <w:rFonts w:ascii="Arial" w:hAnsi="Arial" w:cs="Arial"/>
          <w:color w:val="000000"/>
          <w:lang w:val="en-US"/>
        </w:rPr>
        <w:t xml:space="preserve">Processing Units: Computer vision, machine learning-based inference as well as 3D rendering are processing operations requiring significant computing resources optimized thanks to dedicated processor architectures (e.g. GPU, VPU and TPU). These processing units can be embedded in the device, can be remote and/or distributed. </w:t>
      </w:r>
    </w:p>
    <w:p w14:paraId="23E06B72" w14:textId="77777777" w:rsidR="00DD56F9" w:rsidRPr="00882E3B" w:rsidRDefault="00DD56F9" w:rsidP="00DD56F9">
      <w:pPr>
        <w:pStyle w:val="ListParagraph"/>
        <w:numPr>
          <w:ilvl w:val="0"/>
          <w:numId w:val="26"/>
        </w:numPr>
        <w:rPr>
          <w:rFonts w:ascii="Arial" w:hAnsi="Arial" w:cs="Arial"/>
          <w:color w:val="000000"/>
          <w:lang w:val="en-US"/>
        </w:rPr>
      </w:pPr>
      <w:r w:rsidRPr="00882E3B">
        <w:rPr>
          <w:rFonts w:ascii="Arial" w:hAnsi="Arial" w:cs="Arial"/>
          <w:color w:val="000000"/>
          <w:lang w:val="en-US"/>
        </w:rPr>
        <w:t xml:space="preserve">Rendering Interfaces: Virtual content require interfaces to be rendered to the user so that he or she can perceive them as part of the real world. As each rendering device has its own characteristics, the signals generated by the rendering software generally need to be transformed in order to adapt them to each specific rendering hardware.  </w:t>
      </w:r>
    </w:p>
    <w:p w14:paraId="0E810208" w14:textId="77777777" w:rsidR="00DD56F9" w:rsidRPr="00882E3B" w:rsidRDefault="00DD56F9" w:rsidP="00DD56F9">
      <w:pPr>
        <w:rPr>
          <w:rFonts w:ascii="Arial" w:hAnsi="Arial" w:cs="Arial"/>
          <w:color w:val="000000"/>
        </w:rPr>
      </w:pPr>
    </w:p>
    <w:p w14:paraId="5A8B0D65" w14:textId="5D6167F1" w:rsidR="00DD56F9" w:rsidRPr="00882E3B" w:rsidRDefault="00DD56F9" w:rsidP="00DD56F9">
      <w:pPr>
        <w:rPr>
          <w:rFonts w:ascii="Arial" w:hAnsi="Arial" w:cs="Arial"/>
          <w:color w:val="000000"/>
        </w:rPr>
      </w:pPr>
      <w:r w:rsidRPr="00882E3B">
        <w:rPr>
          <w:rFonts w:ascii="Arial" w:hAnsi="Arial" w:cs="Arial"/>
          <w:color w:val="000000"/>
        </w:rPr>
        <w:t xml:space="preserve">2. Software layer including: </w:t>
      </w:r>
    </w:p>
    <w:p w14:paraId="1E384E74" w14:textId="77777777" w:rsidR="00DD56F9" w:rsidRPr="00882E3B" w:rsidRDefault="00DD56F9" w:rsidP="00DD56F9">
      <w:pPr>
        <w:pStyle w:val="ListParagraph"/>
        <w:numPr>
          <w:ilvl w:val="0"/>
          <w:numId w:val="27"/>
        </w:numPr>
        <w:rPr>
          <w:rFonts w:ascii="Arial" w:hAnsi="Arial" w:cs="Arial"/>
          <w:color w:val="000000"/>
          <w:lang w:val="en-US"/>
        </w:rPr>
      </w:pPr>
      <w:r w:rsidRPr="00882E3B">
        <w:rPr>
          <w:rFonts w:ascii="Arial" w:hAnsi="Arial" w:cs="Arial"/>
          <w:color w:val="000000"/>
          <w:lang w:val="en-US"/>
        </w:rPr>
        <w:t xml:space="preserve">Vision Engine: This software aims to mix the virtual content with the real world. It consists of localizing (position and orientation) the AR device relative to the real world reference, localizing specific real objects relatively to the AR device, reconstructing a 3D representation of the real world or </w:t>
      </w:r>
      <w:proofErr w:type="spellStart"/>
      <w:r w:rsidRPr="00882E3B">
        <w:rPr>
          <w:rFonts w:ascii="Arial" w:hAnsi="Arial" w:cs="Arial"/>
          <w:color w:val="000000"/>
          <w:lang w:val="en-US"/>
        </w:rPr>
        <w:t>analysing</w:t>
      </w:r>
      <w:proofErr w:type="spellEnd"/>
      <w:r w:rsidRPr="00882E3B">
        <w:rPr>
          <w:rFonts w:ascii="Arial" w:hAnsi="Arial" w:cs="Arial"/>
          <w:color w:val="000000"/>
          <w:lang w:val="en-US"/>
        </w:rPr>
        <w:t xml:space="preserve"> the real world (e.g. objects detection, segmentation, classification and tracking). This software component essentially uses vision </w:t>
      </w:r>
      <w:r w:rsidRPr="00882E3B">
        <w:rPr>
          <w:rFonts w:ascii="Arial" w:hAnsi="Arial" w:cs="Arial"/>
          <w:color w:val="000000"/>
          <w:lang w:val="en-US"/>
        </w:rPr>
        <w:lastRenderedPageBreak/>
        <w:t xml:space="preserve">sensors signals as input, but not only (e.g. fusion of visual information with inertial measurements or initialization with a GPS), it benefits from the hardware optimization offered by the various dedicated processors embedded in the device or remote, and will deliver to the rendering engine all information required to adapt the rendering for a consistent combination of virtual content with the real world. </w:t>
      </w:r>
    </w:p>
    <w:p w14:paraId="46B83E47" w14:textId="77777777" w:rsidR="00DD56F9" w:rsidRPr="00882E3B" w:rsidRDefault="00DD56F9" w:rsidP="00DD56F9">
      <w:pPr>
        <w:pStyle w:val="ListParagraph"/>
        <w:numPr>
          <w:ilvl w:val="0"/>
          <w:numId w:val="27"/>
        </w:numPr>
        <w:rPr>
          <w:rFonts w:ascii="Arial" w:hAnsi="Arial" w:cs="Arial"/>
          <w:color w:val="000000"/>
          <w:lang w:val="en-US"/>
        </w:rPr>
      </w:pPr>
      <w:r w:rsidRPr="00882E3B">
        <w:rPr>
          <w:rFonts w:ascii="Arial" w:hAnsi="Arial" w:cs="Arial"/>
          <w:color w:val="000000"/>
          <w:lang w:val="en-US"/>
        </w:rPr>
        <w:t xml:space="preserve">3D Rendering Engine: This software maintains an up-to-date internal 3D representation of the virtual scene augmenting the real world. This internal representation is updated in real-time according to various inputs such as user's interactions, virtual objects </w:t>
      </w:r>
      <w:proofErr w:type="spellStart"/>
      <w:r w:rsidRPr="00882E3B">
        <w:rPr>
          <w:rFonts w:ascii="Arial" w:hAnsi="Arial" w:cs="Arial"/>
          <w:color w:val="000000"/>
          <w:lang w:val="en-US"/>
        </w:rPr>
        <w:t>behaviour</w:t>
      </w:r>
      <w:proofErr w:type="spellEnd"/>
      <w:r w:rsidRPr="00882E3B">
        <w:rPr>
          <w:rFonts w:ascii="Arial" w:hAnsi="Arial" w:cs="Arial"/>
          <w:color w:val="000000"/>
          <w:lang w:val="en-US"/>
        </w:rPr>
        <w:t>, the last user viewpoint estimated by the Vision Engine, an update of the World Knowledge to manage for example occlusions between real and virtual elements, etc. This internal representation of the virtual content is accessible by the renderer (e.g. video, audio or haptic) which produces thanks to dedicated hardware (e.g. Graphic Processing unit) data (e.g. 2D images, sounds or forces) ready to be played by the Rendering Interfaces (e.g. screens, headphones or a force-feedback arm).</w:t>
      </w:r>
    </w:p>
    <w:p w14:paraId="5AF912E6" w14:textId="224F7E2B" w:rsidR="00DD56F9" w:rsidRPr="00882E3B" w:rsidRDefault="00DD56F9" w:rsidP="00DD56F9">
      <w:pPr>
        <w:rPr>
          <w:rFonts w:ascii="Arial" w:hAnsi="Arial" w:cs="Arial"/>
          <w:color w:val="000000"/>
        </w:rPr>
      </w:pPr>
      <w:r w:rsidRPr="00882E3B">
        <w:rPr>
          <w:rFonts w:ascii="Arial" w:hAnsi="Arial" w:cs="Arial"/>
          <w:color w:val="000000"/>
        </w:rPr>
        <w:t xml:space="preserve">3. Data layer including: </w:t>
      </w:r>
    </w:p>
    <w:p w14:paraId="10F87F4C" w14:textId="77777777" w:rsidR="00DD56F9" w:rsidRPr="00882E3B" w:rsidRDefault="00DD56F9" w:rsidP="00DD56F9">
      <w:pPr>
        <w:pStyle w:val="ListParagraph"/>
        <w:numPr>
          <w:ilvl w:val="0"/>
          <w:numId w:val="28"/>
        </w:numPr>
        <w:rPr>
          <w:rFonts w:ascii="Arial" w:hAnsi="Arial" w:cs="Arial"/>
          <w:color w:val="000000"/>
          <w:lang w:val="en-US"/>
        </w:rPr>
      </w:pPr>
      <w:r w:rsidRPr="00882E3B">
        <w:rPr>
          <w:rFonts w:ascii="Arial" w:hAnsi="Arial" w:cs="Arial"/>
          <w:color w:val="000000"/>
          <w:lang w:val="en-US"/>
        </w:rPr>
        <w:t xml:space="preserve">World Knowledge: This World Knowledge represents the information either generated by the Vision Engine or imported from external tools to provide information about the real world or a part of this world (CAD model, markers, etc.). This World Knowledge corresponds to the digital representation of the real space used for different usages such as localization, world analysis, 3D reconstruction, etc. </w:t>
      </w:r>
    </w:p>
    <w:p w14:paraId="6B8FB47B" w14:textId="0F991405" w:rsidR="00AE01D1" w:rsidRPr="00882E3B" w:rsidRDefault="00DD56F9" w:rsidP="00614C32">
      <w:pPr>
        <w:pStyle w:val="ListParagraph"/>
        <w:numPr>
          <w:ilvl w:val="0"/>
          <w:numId w:val="28"/>
        </w:numPr>
        <w:rPr>
          <w:rFonts w:ascii="Arial" w:hAnsi="Arial" w:cs="Arial"/>
          <w:color w:val="000000"/>
          <w:lang w:val="en-US"/>
        </w:rPr>
      </w:pPr>
      <w:r w:rsidRPr="00882E3B">
        <w:rPr>
          <w:rFonts w:ascii="Arial" w:hAnsi="Arial" w:cs="Arial"/>
          <w:color w:val="000000"/>
          <w:lang w:val="en-US"/>
        </w:rPr>
        <w:t xml:space="preserve">Interactive Contents: These Interactive Contents represent the virtual content mixed to the perception of the real world. These contents can be interactive or dynamic, meaning that they include both 3D contents, their animations, their </w:t>
      </w:r>
      <w:proofErr w:type="spellStart"/>
      <w:r w:rsidRPr="00882E3B">
        <w:rPr>
          <w:rFonts w:ascii="Arial" w:hAnsi="Arial" w:cs="Arial"/>
          <w:color w:val="000000"/>
          <w:lang w:val="en-US"/>
        </w:rPr>
        <w:t>behaviour</w:t>
      </w:r>
      <w:proofErr w:type="spellEnd"/>
      <w:r w:rsidRPr="00882E3B">
        <w:rPr>
          <w:rFonts w:ascii="Arial" w:hAnsi="Arial" w:cs="Arial"/>
          <w:color w:val="000000"/>
          <w:lang w:val="en-US"/>
        </w:rPr>
        <w:t xml:space="preserve"> regarding input events such as user's interactions. These Interactive Contents could be extracted from external authoring tools requiring to adapt original content to AR application (e.g. 3D model simplification, fusion, and instruction guidelines conversion).</w:t>
      </w:r>
    </w:p>
    <w:p w14:paraId="7EA1C826" w14:textId="37340B42" w:rsidR="001A7FD0" w:rsidRDefault="001A7FD0" w:rsidP="001A7FD0">
      <w:pPr>
        <w:rPr>
          <w:color w:val="000000"/>
        </w:rPr>
      </w:pPr>
    </w:p>
    <w:p w14:paraId="62A0C030" w14:textId="2FB69760" w:rsidR="001A7FD0" w:rsidRDefault="001A7FD0" w:rsidP="001A7FD0">
      <w:pPr>
        <w:rPr>
          <w:color w:val="000000"/>
        </w:rPr>
      </w:pPr>
      <w:r>
        <w:rPr>
          <w:noProof/>
          <w:color w:val="000000"/>
        </w:rPr>
        <w:drawing>
          <wp:inline distT="0" distB="0" distL="0" distR="0" wp14:anchorId="0AD9F9E5" wp14:editId="6E26F979">
            <wp:extent cx="6645910" cy="3517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shot 2021-03-25 at 09.17.55.png"/>
                    <pic:cNvPicPr/>
                  </pic:nvPicPr>
                  <pic:blipFill>
                    <a:blip r:embed="rId11">
                      <a:extLst>
                        <a:ext uri="{28A0092B-C50C-407E-A947-70E740481C1C}">
                          <a14:useLocalDpi xmlns:a14="http://schemas.microsoft.com/office/drawing/2010/main" val="0"/>
                        </a:ext>
                      </a:extLst>
                    </a:blip>
                    <a:stretch>
                      <a:fillRect/>
                    </a:stretch>
                  </pic:blipFill>
                  <pic:spPr>
                    <a:xfrm>
                      <a:off x="0" y="0"/>
                      <a:ext cx="6645910" cy="3517900"/>
                    </a:xfrm>
                    <a:prstGeom prst="rect">
                      <a:avLst/>
                    </a:prstGeom>
                  </pic:spPr>
                </pic:pic>
              </a:graphicData>
            </a:graphic>
          </wp:inline>
        </w:drawing>
      </w:r>
    </w:p>
    <w:p w14:paraId="31606924" w14:textId="19ABBC5E" w:rsidR="00816FA5" w:rsidRPr="00BB6CAC" w:rsidRDefault="00816FA5" w:rsidP="00026545">
      <w:pPr>
        <w:rPr>
          <w:rFonts w:asciiTheme="minorHAnsi" w:hAnsiTheme="minorHAnsi" w:cstheme="minorHAnsi"/>
          <w:lang w:val="en-GB"/>
        </w:rPr>
      </w:pPr>
    </w:p>
    <w:p w14:paraId="31B1DDDC" w14:textId="1F38CCF4" w:rsidR="001A7FD0" w:rsidRPr="001A7FD0" w:rsidRDefault="001A7FD0" w:rsidP="001A7FD0">
      <w:pPr>
        <w:pStyle w:val="ListParagraph"/>
        <w:numPr>
          <w:ilvl w:val="0"/>
          <w:numId w:val="2"/>
        </w:numPr>
        <w:outlineLvl w:val="0"/>
        <w:rPr>
          <w:rFonts w:ascii="Arial" w:hAnsi="Arial" w:cs="Arial"/>
          <w:sz w:val="32"/>
          <w:szCs w:val="32"/>
        </w:rPr>
      </w:pPr>
      <w:r>
        <w:rPr>
          <w:rFonts w:ascii="Arial" w:hAnsi="Arial" w:cs="Arial"/>
          <w:b/>
          <w:sz w:val="32"/>
          <w:szCs w:val="32"/>
        </w:rPr>
        <w:t>Functional Architecture</w:t>
      </w:r>
    </w:p>
    <w:p w14:paraId="0CCC3AF1" w14:textId="51B5008A" w:rsidR="0000181D" w:rsidRPr="00882E3B" w:rsidRDefault="001A7FD0" w:rsidP="001A7FD0">
      <w:pPr>
        <w:rPr>
          <w:rFonts w:ascii="Arial" w:hAnsi="Arial" w:cs="Arial"/>
          <w:shd w:val="clear" w:color="auto" w:fill="FFFFFF"/>
        </w:rPr>
      </w:pPr>
      <w:r w:rsidRPr="00882E3B">
        <w:rPr>
          <w:rFonts w:ascii="Arial" w:hAnsi="Arial" w:cs="Arial"/>
          <w:shd w:val="clear" w:color="auto" w:fill="FFFFFF"/>
        </w:rPr>
        <w:t>In the functional architecture, there are eleven logical functions</w:t>
      </w:r>
      <w:r w:rsidR="0000181D" w:rsidRPr="00882E3B">
        <w:rPr>
          <w:rFonts w:ascii="Arial" w:hAnsi="Arial" w:cs="Arial"/>
          <w:shd w:val="clear" w:color="auto" w:fill="FFFFFF"/>
        </w:rPr>
        <w:t xml:space="preserve"> (see Figure 2)</w:t>
      </w:r>
      <w:r w:rsidRPr="00882E3B">
        <w:rPr>
          <w:rFonts w:ascii="Arial" w:hAnsi="Arial" w:cs="Arial"/>
          <w:shd w:val="clear" w:color="auto" w:fill="FFFFFF"/>
        </w:rPr>
        <w:t xml:space="preserve">. Each function is composed of two or more </w:t>
      </w:r>
      <w:proofErr w:type="spellStart"/>
      <w:r w:rsidRPr="00882E3B">
        <w:rPr>
          <w:rFonts w:ascii="Arial" w:hAnsi="Arial" w:cs="Arial"/>
          <w:shd w:val="clear" w:color="auto" w:fill="FFFFFF"/>
        </w:rPr>
        <w:t>subfunctions</w:t>
      </w:r>
      <w:proofErr w:type="spellEnd"/>
      <w:r w:rsidR="0000181D" w:rsidRPr="00882E3B">
        <w:rPr>
          <w:rFonts w:ascii="Arial" w:hAnsi="Arial" w:cs="Arial"/>
          <w:shd w:val="clear" w:color="auto" w:fill="FFFFFF"/>
        </w:rPr>
        <w:t>. The ETSI ISG ARF has validated that the functional architecture covers all requirements for AR experience delivery in a variety of use cases</w:t>
      </w:r>
      <w:r w:rsidRPr="00882E3B">
        <w:rPr>
          <w:rFonts w:ascii="Arial" w:hAnsi="Arial" w:cs="Arial"/>
          <w:shd w:val="clear" w:color="auto" w:fill="FFFFFF"/>
        </w:rPr>
        <w:t>.</w:t>
      </w:r>
    </w:p>
    <w:p w14:paraId="53601C33" w14:textId="77777777" w:rsidR="0000181D" w:rsidRPr="00882E3B" w:rsidRDefault="0000181D" w:rsidP="001A7FD0">
      <w:pPr>
        <w:rPr>
          <w:rFonts w:ascii="Arial" w:hAnsi="Arial" w:cs="Arial"/>
          <w:shd w:val="clear" w:color="auto" w:fill="FFFFFF"/>
        </w:rPr>
      </w:pPr>
    </w:p>
    <w:p w14:paraId="4486E2E4" w14:textId="2926A247" w:rsidR="001A7FD0" w:rsidRPr="00882E3B" w:rsidRDefault="001A7FD0" w:rsidP="001A7FD0">
      <w:pPr>
        <w:rPr>
          <w:rFonts w:ascii="Arial" w:hAnsi="Arial" w:cs="Arial"/>
          <w:shd w:val="clear" w:color="auto" w:fill="FFFFFF"/>
        </w:rPr>
      </w:pPr>
      <w:r w:rsidRPr="00882E3B">
        <w:rPr>
          <w:rFonts w:ascii="Arial" w:hAnsi="Arial" w:cs="Arial"/>
          <w:shd w:val="clear" w:color="auto" w:fill="FFFFFF"/>
        </w:rPr>
        <w:lastRenderedPageBreak/>
        <w:t xml:space="preserve">The logical functions are connected by Reference Points (RP). An RP in the AR functional architecture is located at the juncture of two non-overlapping functions and represents the interactions between those functions. </w:t>
      </w:r>
    </w:p>
    <w:p w14:paraId="0B4C62BF" w14:textId="0C74F4A9" w:rsidR="001A7FD0" w:rsidRPr="00882E3B" w:rsidRDefault="001A7FD0" w:rsidP="001A7FD0">
      <w:pPr>
        <w:rPr>
          <w:rFonts w:ascii="Arial" w:hAnsi="Arial" w:cs="Arial"/>
          <w:shd w:val="clear" w:color="auto" w:fill="FFFFFF"/>
        </w:rPr>
      </w:pPr>
    </w:p>
    <w:p w14:paraId="7DDA9E81" w14:textId="56312527" w:rsidR="001A7FD0" w:rsidRPr="00882E3B" w:rsidRDefault="001A7FD0" w:rsidP="001A7FD0">
      <w:pPr>
        <w:rPr>
          <w:rFonts w:ascii="Arial" w:hAnsi="Arial" w:cs="Arial"/>
          <w:shd w:val="clear" w:color="auto" w:fill="FFFFFF"/>
        </w:rPr>
      </w:pPr>
      <w:r w:rsidRPr="00882E3B">
        <w:rPr>
          <w:rFonts w:ascii="Arial" w:hAnsi="Arial" w:cs="Arial"/>
          <w:shd w:val="clear" w:color="auto" w:fill="FFFFFF"/>
        </w:rPr>
        <w:t xml:space="preserve">Details for each of the </w:t>
      </w:r>
      <w:r w:rsidR="0000181D" w:rsidRPr="00882E3B">
        <w:rPr>
          <w:rFonts w:ascii="Arial" w:hAnsi="Arial" w:cs="Arial"/>
          <w:shd w:val="clear" w:color="auto" w:fill="FFFFFF"/>
        </w:rPr>
        <w:t xml:space="preserve">eleven </w:t>
      </w:r>
      <w:r w:rsidRPr="00882E3B">
        <w:rPr>
          <w:rFonts w:ascii="Arial" w:hAnsi="Arial" w:cs="Arial"/>
          <w:shd w:val="clear" w:color="auto" w:fill="FFFFFF"/>
        </w:rPr>
        <w:t xml:space="preserve">functions </w:t>
      </w:r>
      <w:r w:rsidR="0000181D" w:rsidRPr="00882E3B">
        <w:rPr>
          <w:rFonts w:ascii="Arial" w:hAnsi="Arial" w:cs="Arial"/>
          <w:shd w:val="clear" w:color="auto" w:fill="FFFFFF"/>
        </w:rPr>
        <w:t xml:space="preserve">and their </w:t>
      </w:r>
      <w:proofErr w:type="spellStart"/>
      <w:r w:rsidR="0000181D" w:rsidRPr="00882E3B">
        <w:rPr>
          <w:rFonts w:ascii="Arial" w:hAnsi="Arial" w:cs="Arial"/>
          <w:shd w:val="clear" w:color="auto" w:fill="FFFFFF"/>
        </w:rPr>
        <w:t>subfunctions</w:t>
      </w:r>
      <w:proofErr w:type="spellEnd"/>
      <w:r w:rsidR="0000181D" w:rsidRPr="00882E3B">
        <w:rPr>
          <w:rFonts w:ascii="Arial" w:hAnsi="Arial" w:cs="Arial"/>
          <w:shd w:val="clear" w:color="auto" w:fill="FFFFFF"/>
        </w:rPr>
        <w:t xml:space="preserve"> </w:t>
      </w:r>
      <w:r w:rsidRPr="00882E3B">
        <w:rPr>
          <w:rFonts w:ascii="Arial" w:hAnsi="Arial" w:cs="Arial"/>
          <w:shd w:val="clear" w:color="auto" w:fill="FFFFFF"/>
        </w:rPr>
        <w:t xml:space="preserve">are described in section 5 of the published ETSI GS ARF 003 – AR Framework Architecture. </w:t>
      </w:r>
      <w:r w:rsidR="0000181D" w:rsidRPr="00882E3B">
        <w:rPr>
          <w:rFonts w:ascii="Arial" w:hAnsi="Arial" w:cs="Arial"/>
          <w:shd w:val="clear" w:color="auto" w:fill="FFFFFF"/>
        </w:rPr>
        <w:t>Details of each of the 18 RPs are described in section 6 the same document.</w:t>
      </w:r>
    </w:p>
    <w:p w14:paraId="16F0BFA6" w14:textId="2CF511D5" w:rsidR="001A7FD0" w:rsidRDefault="001A7FD0" w:rsidP="001A7FD0">
      <w:pPr>
        <w:rPr>
          <w:sz w:val="25"/>
          <w:szCs w:val="25"/>
          <w:shd w:val="clear" w:color="auto" w:fill="FFFFFF"/>
        </w:rPr>
      </w:pPr>
    </w:p>
    <w:p w14:paraId="0B36BCC6" w14:textId="59EC4351" w:rsidR="001A7FD0" w:rsidRPr="001A7FD0" w:rsidRDefault="001A7FD0" w:rsidP="001A7FD0">
      <w:pPr>
        <w:rPr>
          <w:sz w:val="25"/>
          <w:szCs w:val="25"/>
          <w:shd w:val="clear" w:color="auto" w:fill="FFFFFF"/>
        </w:rPr>
      </w:pPr>
      <w:r>
        <w:rPr>
          <w:noProof/>
          <w:sz w:val="25"/>
          <w:szCs w:val="25"/>
          <w:shd w:val="clear" w:color="auto" w:fill="FFFFFF"/>
        </w:rPr>
        <w:drawing>
          <wp:inline distT="0" distB="0" distL="0" distR="0" wp14:anchorId="396BF430" wp14:editId="674AFD33">
            <wp:extent cx="6645910" cy="6223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reenshot 2021-03-25 at 09.23.14.png"/>
                    <pic:cNvPicPr/>
                  </pic:nvPicPr>
                  <pic:blipFill>
                    <a:blip r:embed="rId12">
                      <a:extLst>
                        <a:ext uri="{28A0092B-C50C-407E-A947-70E740481C1C}">
                          <a14:useLocalDpi xmlns:a14="http://schemas.microsoft.com/office/drawing/2010/main" val="0"/>
                        </a:ext>
                      </a:extLst>
                    </a:blip>
                    <a:stretch>
                      <a:fillRect/>
                    </a:stretch>
                  </pic:blipFill>
                  <pic:spPr>
                    <a:xfrm>
                      <a:off x="0" y="0"/>
                      <a:ext cx="6645910" cy="6223000"/>
                    </a:xfrm>
                    <a:prstGeom prst="rect">
                      <a:avLst/>
                    </a:prstGeom>
                  </pic:spPr>
                </pic:pic>
              </a:graphicData>
            </a:graphic>
          </wp:inline>
        </w:drawing>
      </w:r>
    </w:p>
    <w:p w14:paraId="73BFF861" w14:textId="77777777" w:rsidR="001A7FD0" w:rsidRPr="001A7FD0" w:rsidRDefault="001A7FD0" w:rsidP="001A7FD0">
      <w:pPr>
        <w:outlineLvl w:val="0"/>
        <w:rPr>
          <w:rFonts w:ascii="Arial" w:hAnsi="Arial" w:cs="Arial"/>
          <w:sz w:val="32"/>
          <w:szCs w:val="32"/>
        </w:rPr>
      </w:pPr>
    </w:p>
    <w:p w14:paraId="40F25F44" w14:textId="35C8130F" w:rsidR="007348DB" w:rsidRDefault="001A7FD0" w:rsidP="00614C32">
      <w:pPr>
        <w:pStyle w:val="ListParagraph"/>
        <w:numPr>
          <w:ilvl w:val="0"/>
          <w:numId w:val="2"/>
        </w:numPr>
        <w:outlineLvl w:val="0"/>
        <w:rPr>
          <w:rFonts w:ascii="Arial" w:hAnsi="Arial" w:cs="Arial"/>
          <w:b/>
          <w:sz w:val="32"/>
          <w:szCs w:val="32"/>
        </w:rPr>
      </w:pPr>
      <w:r>
        <w:rPr>
          <w:rFonts w:ascii="Arial" w:hAnsi="Arial" w:cs="Arial"/>
          <w:b/>
          <w:sz w:val="32"/>
          <w:szCs w:val="32"/>
        </w:rPr>
        <w:t>Discussion</w:t>
      </w:r>
    </w:p>
    <w:p w14:paraId="6F4FBF7A" w14:textId="52471F7F" w:rsidR="0000181D" w:rsidRPr="00882E3B" w:rsidRDefault="00601BEB" w:rsidP="0000181D">
      <w:pPr>
        <w:rPr>
          <w:rFonts w:ascii="Arial" w:hAnsi="Arial" w:cs="Arial"/>
          <w:lang w:val="en-GB"/>
        </w:rPr>
      </w:pPr>
      <w:r w:rsidRPr="00882E3B">
        <w:rPr>
          <w:rFonts w:ascii="Arial" w:hAnsi="Arial" w:cs="Arial"/>
          <w:lang w:val="en-GB"/>
        </w:rPr>
        <w:t xml:space="preserve">The 3GPP TR26.998 could benefit from a deeper examination of the above ETSI ISG ARF functional architecture as published in ETSI ISG ARF GS 003. </w:t>
      </w:r>
    </w:p>
    <w:p w14:paraId="59566FFC" w14:textId="6412F9AD" w:rsidR="00601BEB" w:rsidRPr="00882E3B" w:rsidRDefault="00601BEB" w:rsidP="0000181D">
      <w:pPr>
        <w:rPr>
          <w:rFonts w:ascii="Arial" w:hAnsi="Arial" w:cs="Arial"/>
          <w:lang w:val="en-GB"/>
        </w:rPr>
      </w:pPr>
    </w:p>
    <w:p w14:paraId="4701479A" w14:textId="75638476" w:rsidR="00601BEB" w:rsidRPr="00882E3B" w:rsidRDefault="00601BEB" w:rsidP="0000181D">
      <w:pPr>
        <w:rPr>
          <w:rFonts w:ascii="Arial" w:hAnsi="Arial" w:cs="Arial"/>
          <w:lang w:val="en-GB"/>
        </w:rPr>
      </w:pPr>
      <w:r w:rsidRPr="00882E3B">
        <w:rPr>
          <w:rFonts w:ascii="Arial" w:hAnsi="Arial" w:cs="Arial"/>
          <w:lang w:val="en-GB"/>
        </w:rPr>
        <w:t>To further this examination and to develop the connection between ETSI ISG ARG as cited in section 4.3.3 of TR26.998 v 0.5.0</w:t>
      </w:r>
      <w:r w:rsidR="00BC0B45" w:rsidRPr="00882E3B">
        <w:rPr>
          <w:rFonts w:ascii="Arial" w:hAnsi="Arial" w:cs="Arial"/>
          <w:lang w:val="en-GB"/>
        </w:rPr>
        <w:t>, we submit contribution SA4-210436.</w:t>
      </w:r>
    </w:p>
    <w:sectPr w:rsidR="00601BEB" w:rsidRPr="00882E3B" w:rsidSect="008719EF">
      <w:headerReference w:type="default" r:id="rId13"/>
      <w:headerReference w:type="first" r:id="rId14"/>
      <w:pgSz w:w="11906" w:h="16838"/>
      <w:pgMar w:top="720" w:right="720" w:bottom="720" w:left="720"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BBB7B4" w16cex:dateUtc="2021-01-27T08:58:00Z"/>
  <w16cex:commentExtensible w16cex:durableId="23BBB659" w16cex:dateUtc="2021-01-27T08:52:00Z"/>
  <w16cex:commentExtensible w16cex:durableId="23B95CA5" w16cex:dateUtc="2021-01-25T14:0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89031" w14:textId="77777777" w:rsidR="0037374C" w:rsidRDefault="0037374C" w:rsidP="00730D85">
      <w:r>
        <w:separator/>
      </w:r>
    </w:p>
  </w:endnote>
  <w:endnote w:type="continuationSeparator" w:id="0">
    <w:p w14:paraId="36B452C0" w14:textId="77777777" w:rsidR="0037374C" w:rsidRDefault="0037374C" w:rsidP="00730D85">
      <w:r>
        <w:continuationSeparator/>
      </w:r>
    </w:p>
  </w:endnote>
  <w:endnote w:type="continuationNotice" w:id="1">
    <w:p w14:paraId="64CA67C4" w14:textId="77777777" w:rsidR="0037374C" w:rsidRDefault="003737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5400A" w14:textId="77777777" w:rsidR="0037374C" w:rsidRDefault="0037374C" w:rsidP="00730D85">
      <w:r>
        <w:separator/>
      </w:r>
    </w:p>
  </w:footnote>
  <w:footnote w:type="continuationSeparator" w:id="0">
    <w:p w14:paraId="45850B1A" w14:textId="77777777" w:rsidR="0037374C" w:rsidRDefault="0037374C" w:rsidP="00730D85">
      <w:r>
        <w:continuationSeparator/>
      </w:r>
    </w:p>
  </w:footnote>
  <w:footnote w:type="continuationNotice" w:id="1">
    <w:p w14:paraId="7146BABD" w14:textId="77777777" w:rsidR="0037374C" w:rsidRDefault="003737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B99EB" w14:textId="266E3F5E" w:rsidR="000F465D" w:rsidRPr="00730D85" w:rsidRDefault="000F465D">
    <w:pPr>
      <w:pStyle w:val="Header"/>
      <w:rPr>
        <w:lang w:val="en-US"/>
      </w:rPr>
    </w:pPr>
    <w:r>
      <w:rPr>
        <w:lang w:val="en-US"/>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72998" w14:textId="156949D3" w:rsidR="000F465D" w:rsidRPr="000863EC" w:rsidRDefault="000F465D" w:rsidP="00640A57">
    <w:pPr>
      <w:rPr>
        <w:b/>
      </w:rPr>
    </w:pPr>
    <w:r w:rsidRPr="000863EC">
      <w:rPr>
        <w:rFonts w:ascii="Arial" w:hAnsi="Arial" w:cs="Arial"/>
        <w:b/>
      </w:rPr>
      <w:t>3GPP TSG-</w:t>
    </w:r>
    <w:r w:rsidR="00640A57" w:rsidRPr="000863EC">
      <w:rPr>
        <w:rFonts w:ascii="Arial" w:hAnsi="Arial" w:cs="Arial"/>
        <w:b/>
      </w:rPr>
      <w:t>SA4-e (AH) Video SWG post 11</w:t>
    </w:r>
    <w:r w:rsidR="00930517" w:rsidRPr="000863EC">
      <w:rPr>
        <w:rFonts w:ascii="Arial" w:hAnsi="Arial" w:cs="Arial"/>
        <w:b/>
      </w:rPr>
      <w:t>3</w:t>
    </w:r>
    <w:r w:rsidR="00640A57" w:rsidRPr="000863EC">
      <w:rPr>
        <w:rFonts w:ascii="Arial" w:hAnsi="Arial" w:cs="Arial"/>
        <w:b/>
      </w:rPr>
      <w:t>-e</w:t>
    </w:r>
    <w:r w:rsidRPr="000863EC">
      <w:rPr>
        <w:rFonts w:asciiTheme="majorHAnsi" w:hAnsiTheme="majorHAnsi" w:cstheme="majorHAnsi"/>
        <w:b/>
        <w:sz w:val="28"/>
        <w:szCs w:val="28"/>
      </w:rPr>
      <w:t xml:space="preserve">    </w:t>
    </w:r>
    <w:r w:rsidRPr="000863EC">
      <w:rPr>
        <w:rFonts w:asciiTheme="majorHAnsi" w:hAnsiTheme="majorHAnsi" w:cstheme="majorHAnsi"/>
        <w:b/>
        <w:i/>
        <w:iCs/>
        <w:color w:val="000000" w:themeColor="text1"/>
        <w:sz w:val="28"/>
        <w:szCs w:val="28"/>
      </w:rPr>
      <w:tab/>
    </w:r>
    <w:r w:rsidRPr="000863EC">
      <w:rPr>
        <w:rFonts w:asciiTheme="majorHAnsi" w:hAnsiTheme="majorHAnsi" w:cstheme="majorHAnsi"/>
        <w:b/>
        <w:i/>
        <w:iCs/>
        <w:color w:val="000000" w:themeColor="text1"/>
        <w:sz w:val="28"/>
        <w:szCs w:val="28"/>
      </w:rPr>
      <w:tab/>
    </w:r>
    <w:r w:rsidRPr="000863EC">
      <w:rPr>
        <w:rFonts w:asciiTheme="majorHAnsi" w:hAnsiTheme="majorHAnsi" w:cstheme="majorHAnsi"/>
        <w:b/>
        <w:i/>
        <w:iCs/>
        <w:color w:val="000000" w:themeColor="text1"/>
        <w:sz w:val="28"/>
        <w:szCs w:val="28"/>
      </w:rPr>
      <w:tab/>
    </w:r>
    <w:r w:rsidRPr="000863EC">
      <w:rPr>
        <w:rFonts w:asciiTheme="majorHAnsi" w:hAnsiTheme="majorHAnsi" w:cstheme="majorHAnsi"/>
        <w:b/>
        <w:i/>
        <w:iCs/>
        <w:color w:val="000000" w:themeColor="text1"/>
        <w:sz w:val="28"/>
        <w:szCs w:val="28"/>
      </w:rPr>
      <w:tab/>
    </w:r>
    <w:r w:rsidRPr="000863EC">
      <w:rPr>
        <w:rFonts w:asciiTheme="majorHAnsi" w:hAnsiTheme="majorHAnsi" w:cstheme="majorHAnsi"/>
        <w:b/>
        <w:i/>
        <w:iCs/>
        <w:color w:val="000000" w:themeColor="text1"/>
        <w:sz w:val="28"/>
        <w:szCs w:val="28"/>
      </w:rPr>
      <w:tab/>
    </w:r>
    <w:r w:rsidRPr="000863EC">
      <w:rPr>
        <w:rFonts w:asciiTheme="majorHAnsi" w:hAnsiTheme="majorHAnsi" w:cstheme="majorHAnsi"/>
        <w:b/>
        <w:bCs/>
        <w:i/>
        <w:iCs/>
        <w:color w:val="000000" w:themeColor="text1"/>
        <w:sz w:val="28"/>
        <w:szCs w:val="28"/>
      </w:rPr>
      <w:t xml:space="preserve">    </w:t>
    </w:r>
    <w:r w:rsidR="004C397E" w:rsidRPr="000863EC">
      <w:rPr>
        <w:rFonts w:ascii="Arial" w:hAnsi="Arial" w:cs="Arial"/>
        <w:b/>
        <w:bCs/>
        <w:color w:val="808080"/>
        <w:sz w:val="26"/>
        <w:szCs w:val="26"/>
      </w:rPr>
      <w:t>S4-210427</w:t>
    </w:r>
  </w:p>
  <w:p w14:paraId="6FE790E4" w14:textId="152C8956" w:rsidR="000F465D" w:rsidRPr="000863EC" w:rsidRDefault="00606E5A" w:rsidP="00606E5A">
    <w:pPr>
      <w:pStyle w:val="Header"/>
      <w:rPr>
        <w:rFonts w:asciiTheme="majorHAnsi" w:hAnsiTheme="majorHAnsi" w:cstheme="majorHAnsi"/>
        <w:b/>
        <w:lang w:val="en-US"/>
      </w:rPr>
    </w:pPr>
    <w:r w:rsidRPr="000863EC">
      <w:rPr>
        <w:rFonts w:ascii="Arial" w:hAnsi="Arial" w:cs="Arial"/>
        <w:b/>
      </w:rPr>
      <w:t>Electronic Meeting, 6-14 April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25AA8"/>
    <w:multiLevelType w:val="hybridMultilevel"/>
    <w:tmpl w:val="41E0ADA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17A143AE"/>
    <w:multiLevelType w:val="hybridMultilevel"/>
    <w:tmpl w:val="A070515C"/>
    <w:lvl w:ilvl="0" w:tplc="08090001">
      <w:start w:val="1"/>
      <w:numFmt w:val="bullet"/>
      <w:lvlText w:val=""/>
      <w:lvlJc w:val="left"/>
      <w:pPr>
        <w:ind w:left="1130" w:hanging="360"/>
      </w:pPr>
      <w:rPr>
        <w:rFonts w:ascii="Symbol" w:hAnsi="Symbol" w:hint="default"/>
      </w:rPr>
    </w:lvl>
    <w:lvl w:ilvl="1" w:tplc="08090003">
      <w:start w:val="1"/>
      <w:numFmt w:val="bullet"/>
      <w:lvlText w:val="o"/>
      <w:lvlJc w:val="left"/>
      <w:pPr>
        <w:ind w:left="1850" w:hanging="360"/>
      </w:pPr>
      <w:rPr>
        <w:rFonts w:ascii="Courier New" w:hAnsi="Courier New" w:cs="Courier New" w:hint="default"/>
      </w:rPr>
    </w:lvl>
    <w:lvl w:ilvl="2" w:tplc="08090005">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2" w15:restartNumberingAfterBreak="0">
    <w:nsid w:val="191166C5"/>
    <w:multiLevelType w:val="hybridMultilevel"/>
    <w:tmpl w:val="CE647216"/>
    <w:lvl w:ilvl="0" w:tplc="A7BEA70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A85C0C"/>
    <w:multiLevelType w:val="hybridMultilevel"/>
    <w:tmpl w:val="B568F3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05640B7"/>
    <w:multiLevelType w:val="hybridMultilevel"/>
    <w:tmpl w:val="EA9E5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8D109B"/>
    <w:multiLevelType w:val="hybridMultilevel"/>
    <w:tmpl w:val="9FAE5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17143C"/>
    <w:multiLevelType w:val="hybridMultilevel"/>
    <w:tmpl w:val="F48435F2"/>
    <w:lvl w:ilvl="0" w:tplc="08090001">
      <w:start w:val="1"/>
      <w:numFmt w:val="bullet"/>
      <w:lvlText w:val=""/>
      <w:lvlJc w:val="left"/>
      <w:pPr>
        <w:ind w:left="1130" w:hanging="360"/>
      </w:pPr>
      <w:rPr>
        <w:rFonts w:ascii="Symbol" w:hAnsi="Symbol" w:hint="default"/>
      </w:rPr>
    </w:lvl>
    <w:lvl w:ilvl="1" w:tplc="0809000F">
      <w:start w:val="1"/>
      <w:numFmt w:val="decimal"/>
      <w:lvlText w:val="%2."/>
      <w:lvlJc w:val="left"/>
      <w:pPr>
        <w:ind w:left="1850" w:hanging="360"/>
      </w:pPr>
      <w:rPr>
        <w:rFonts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7" w15:restartNumberingAfterBreak="0">
    <w:nsid w:val="2E970115"/>
    <w:multiLevelType w:val="hybridMultilevel"/>
    <w:tmpl w:val="A5C891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115310B"/>
    <w:multiLevelType w:val="hybridMultilevel"/>
    <w:tmpl w:val="907A22D8"/>
    <w:lvl w:ilvl="0" w:tplc="7E3E904E">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CD4423"/>
    <w:multiLevelType w:val="multilevel"/>
    <w:tmpl w:val="4F00141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ascii="Times New Roman" w:hAnsi="Times New Roman" w:cs="Times New Roman"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 w15:restartNumberingAfterBreak="0">
    <w:nsid w:val="3A6624D5"/>
    <w:multiLevelType w:val="hybridMultilevel"/>
    <w:tmpl w:val="5BD8F42C"/>
    <w:lvl w:ilvl="0" w:tplc="1156540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18F5786"/>
    <w:multiLevelType w:val="hybridMultilevel"/>
    <w:tmpl w:val="A4585FF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1FD503D"/>
    <w:multiLevelType w:val="hybridMultilevel"/>
    <w:tmpl w:val="F83A6F6C"/>
    <w:lvl w:ilvl="0" w:tplc="726276CE">
      <w:start w:val="1"/>
      <w:numFmt w:val="bullet"/>
      <w:lvlText w:val="-"/>
      <w:lvlJc w:val="left"/>
      <w:pPr>
        <w:ind w:left="1287" w:hanging="360"/>
      </w:pPr>
      <w:rPr>
        <w:rFonts w:ascii="Calibri" w:eastAsiaTheme="minorHAnsi" w:hAnsi="Calibri" w:cs="Calibri"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D07338"/>
    <w:multiLevelType w:val="hybridMultilevel"/>
    <w:tmpl w:val="E29624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FE84436"/>
    <w:multiLevelType w:val="hybridMultilevel"/>
    <w:tmpl w:val="FDCAE69A"/>
    <w:lvl w:ilvl="0" w:tplc="C9A8D848">
      <w:start w:val="1"/>
      <w:numFmt w:val="lowerLetter"/>
      <w:lvlText w:val="%1."/>
      <w:lvlJc w:val="left"/>
      <w:pPr>
        <w:ind w:left="1080" w:hanging="360"/>
      </w:pPr>
      <w:rPr>
        <w:rFonts w:hint="default"/>
        <w:sz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5D2813AE"/>
    <w:multiLevelType w:val="hybridMultilevel"/>
    <w:tmpl w:val="22DEE3E0"/>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E1B069D"/>
    <w:multiLevelType w:val="hybridMultilevel"/>
    <w:tmpl w:val="6512F878"/>
    <w:lvl w:ilvl="0" w:tplc="3058065C">
      <w:start w:val="1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0F65DB"/>
    <w:multiLevelType w:val="hybridMultilevel"/>
    <w:tmpl w:val="2D80101E"/>
    <w:lvl w:ilvl="0" w:tplc="9BDE3DA8">
      <w:start w:val="6"/>
      <w:numFmt w:val="bullet"/>
      <w:lvlText w:val="-"/>
      <w:lvlJc w:val="left"/>
      <w:pPr>
        <w:ind w:left="644" w:hanging="360"/>
      </w:pPr>
      <w:rPr>
        <w:rFonts w:ascii="Times New Roman" w:eastAsia="Times New Roman" w:hAnsi="Times New Roman" w:cs="Times New Roman" w:hint="default"/>
        <w:b w:val="0"/>
        <w:bCs w:val="0"/>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618C1007"/>
    <w:multiLevelType w:val="hybridMultilevel"/>
    <w:tmpl w:val="1C96E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C24B36"/>
    <w:multiLevelType w:val="hybridMultilevel"/>
    <w:tmpl w:val="20CEEA82"/>
    <w:lvl w:ilvl="0" w:tplc="726276CE">
      <w:start w:val="1"/>
      <w:numFmt w:val="bullet"/>
      <w:lvlText w:val="-"/>
      <w:lvlJc w:val="left"/>
      <w:pPr>
        <w:ind w:left="927" w:hanging="360"/>
      </w:pPr>
      <w:rPr>
        <w:rFonts w:ascii="Calibri" w:eastAsiaTheme="minorHAnsi" w:hAnsi="Calibri" w:cs="Calibri"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1" w15:restartNumberingAfterBreak="0">
    <w:nsid w:val="6ABC010B"/>
    <w:multiLevelType w:val="hybridMultilevel"/>
    <w:tmpl w:val="2EF270BC"/>
    <w:lvl w:ilvl="0" w:tplc="726276CE">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ADC38EB"/>
    <w:multiLevelType w:val="hybridMultilevel"/>
    <w:tmpl w:val="5BD8F42C"/>
    <w:lvl w:ilvl="0" w:tplc="1156540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6D55267F"/>
    <w:multiLevelType w:val="hybridMultilevel"/>
    <w:tmpl w:val="5BD8F42C"/>
    <w:lvl w:ilvl="0" w:tplc="1156540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2847E25"/>
    <w:multiLevelType w:val="hybridMultilevel"/>
    <w:tmpl w:val="C9A67E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E71FA1"/>
    <w:multiLevelType w:val="hybridMultilevel"/>
    <w:tmpl w:val="F0D6E776"/>
    <w:lvl w:ilvl="0" w:tplc="2C6EE670">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CB02C85"/>
    <w:multiLevelType w:val="hybridMultilevel"/>
    <w:tmpl w:val="5BD8F42C"/>
    <w:lvl w:ilvl="0" w:tplc="1156540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21"/>
  </w:num>
  <w:num w:numId="4">
    <w:abstractNumId w:val="8"/>
  </w:num>
  <w:num w:numId="5">
    <w:abstractNumId w:val="25"/>
  </w:num>
  <w:num w:numId="6">
    <w:abstractNumId w:val="15"/>
  </w:num>
  <w:num w:numId="7">
    <w:abstractNumId w:val="24"/>
  </w:num>
  <w:num w:numId="8">
    <w:abstractNumId w:val="13"/>
  </w:num>
  <w:num w:numId="9">
    <w:abstractNumId w:val="16"/>
  </w:num>
  <w:num w:numId="10">
    <w:abstractNumId w:val="11"/>
  </w:num>
  <w:num w:numId="11">
    <w:abstractNumId w:val="3"/>
  </w:num>
  <w:num w:numId="12">
    <w:abstractNumId w:val="2"/>
  </w:num>
  <w:num w:numId="13">
    <w:abstractNumId w:val="1"/>
  </w:num>
  <w:num w:numId="14">
    <w:abstractNumId w:val="6"/>
  </w:num>
  <w:num w:numId="15">
    <w:abstractNumId w:val="12"/>
  </w:num>
  <w:num w:numId="16">
    <w:abstractNumId w:val="20"/>
  </w:num>
  <w:num w:numId="17">
    <w:abstractNumId w:val="0"/>
  </w:num>
  <w:num w:numId="18">
    <w:abstractNumId w:val="27"/>
  </w:num>
  <w:num w:numId="19">
    <w:abstractNumId w:val="18"/>
  </w:num>
  <w:num w:numId="20">
    <w:abstractNumId w:val="17"/>
  </w:num>
  <w:num w:numId="21">
    <w:abstractNumId w:val="7"/>
  </w:num>
  <w:num w:numId="22">
    <w:abstractNumId w:val="10"/>
  </w:num>
  <w:num w:numId="23">
    <w:abstractNumId w:val="23"/>
  </w:num>
  <w:num w:numId="24">
    <w:abstractNumId w:val="22"/>
  </w:num>
  <w:num w:numId="25">
    <w:abstractNumId w:val="26"/>
  </w:num>
  <w:num w:numId="26">
    <w:abstractNumId w:val="19"/>
  </w:num>
  <w:num w:numId="27">
    <w:abstractNumId w:val="5"/>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proofState w:spelling="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D85"/>
    <w:rsid w:val="00000288"/>
    <w:rsid w:val="0000181D"/>
    <w:rsid w:val="00004DF7"/>
    <w:rsid w:val="00005477"/>
    <w:rsid w:val="00005E32"/>
    <w:rsid w:val="000114FA"/>
    <w:rsid w:val="00013D1E"/>
    <w:rsid w:val="0001549E"/>
    <w:rsid w:val="000227F8"/>
    <w:rsid w:val="000235CB"/>
    <w:rsid w:val="00025779"/>
    <w:rsid w:val="00026545"/>
    <w:rsid w:val="0002680A"/>
    <w:rsid w:val="000308AB"/>
    <w:rsid w:val="00030F67"/>
    <w:rsid w:val="00031391"/>
    <w:rsid w:val="00034435"/>
    <w:rsid w:val="00044886"/>
    <w:rsid w:val="0005072D"/>
    <w:rsid w:val="00052FDA"/>
    <w:rsid w:val="00053A0C"/>
    <w:rsid w:val="000552A1"/>
    <w:rsid w:val="00055AC6"/>
    <w:rsid w:val="0006097F"/>
    <w:rsid w:val="000632E3"/>
    <w:rsid w:val="00075987"/>
    <w:rsid w:val="000807EA"/>
    <w:rsid w:val="00080FEA"/>
    <w:rsid w:val="000813CA"/>
    <w:rsid w:val="00081826"/>
    <w:rsid w:val="0008276B"/>
    <w:rsid w:val="000836A4"/>
    <w:rsid w:val="000863EC"/>
    <w:rsid w:val="00090B03"/>
    <w:rsid w:val="00094047"/>
    <w:rsid w:val="000944BF"/>
    <w:rsid w:val="0009482F"/>
    <w:rsid w:val="00094A1B"/>
    <w:rsid w:val="00094A7D"/>
    <w:rsid w:val="00095F96"/>
    <w:rsid w:val="000A0AC3"/>
    <w:rsid w:val="000A1FF5"/>
    <w:rsid w:val="000A42F5"/>
    <w:rsid w:val="000A4663"/>
    <w:rsid w:val="000A4A4A"/>
    <w:rsid w:val="000B0E07"/>
    <w:rsid w:val="000B18D3"/>
    <w:rsid w:val="000B21C7"/>
    <w:rsid w:val="000B25B8"/>
    <w:rsid w:val="000B2FC3"/>
    <w:rsid w:val="000B3203"/>
    <w:rsid w:val="000B4070"/>
    <w:rsid w:val="000B7402"/>
    <w:rsid w:val="000B7F77"/>
    <w:rsid w:val="000C0FB8"/>
    <w:rsid w:val="000C2478"/>
    <w:rsid w:val="000C308A"/>
    <w:rsid w:val="000C429E"/>
    <w:rsid w:val="000C6B02"/>
    <w:rsid w:val="000C7CC4"/>
    <w:rsid w:val="000D0573"/>
    <w:rsid w:val="000D1251"/>
    <w:rsid w:val="000D4A07"/>
    <w:rsid w:val="000D5B31"/>
    <w:rsid w:val="000D5E40"/>
    <w:rsid w:val="000D76D9"/>
    <w:rsid w:val="000E13F7"/>
    <w:rsid w:val="000E3844"/>
    <w:rsid w:val="000E4972"/>
    <w:rsid w:val="000E58A9"/>
    <w:rsid w:val="000E6CC1"/>
    <w:rsid w:val="000F05C8"/>
    <w:rsid w:val="000F1843"/>
    <w:rsid w:val="000F465D"/>
    <w:rsid w:val="000F5DDF"/>
    <w:rsid w:val="000F7E93"/>
    <w:rsid w:val="00100E27"/>
    <w:rsid w:val="00100E56"/>
    <w:rsid w:val="001069F7"/>
    <w:rsid w:val="001075D0"/>
    <w:rsid w:val="001114B5"/>
    <w:rsid w:val="00112341"/>
    <w:rsid w:val="001128D6"/>
    <w:rsid w:val="001132FC"/>
    <w:rsid w:val="00113816"/>
    <w:rsid w:val="00113B52"/>
    <w:rsid w:val="00113E4F"/>
    <w:rsid w:val="00114271"/>
    <w:rsid w:val="00114996"/>
    <w:rsid w:val="00116CED"/>
    <w:rsid w:val="00121A01"/>
    <w:rsid w:val="00121F36"/>
    <w:rsid w:val="001226CE"/>
    <w:rsid w:val="00126F92"/>
    <w:rsid w:val="0013088E"/>
    <w:rsid w:val="0013420E"/>
    <w:rsid w:val="00136811"/>
    <w:rsid w:val="0014012D"/>
    <w:rsid w:val="00141DA6"/>
    <w:rsid w:val="0014367F"/>
    <w:rsid w:val="00143A0B"/>
    <w:rsid w:val="00144CED"/>
    <w:rsid w:val="0014768F"/>
    <w:rsid w:val="00157AAA"/>
    <w:rsid w:val="00160945"/>
    <w:rsid w:val="00162997"/>
    <w:rsid w:val="00166735"/>
    <w:rsid w:val="00166DDA"/>
    <w:rsid w:val="0017405B"/>
    <w:rsid w:val="001764F3"/>
    <w:rsid w:val="00176A23"/>
    <w:rsid w:val="001834AE"/>
    <w:rsid w:val="00183D00"/>
    <w:rsid w:val="0018538E"/>
    <w:rsid w:val="00187E2F"/>
    <w:rsid w:val="001913EE"/>
    <w:rsid w:val="00191FEA"/>
    <w:rsid w:val="001931F3"/>
    <w:rsid w:val="001932DD"/>
    <w:rsid w:val="0019370A"/>
    <w:rsid w:val="00196B81"/>
    <w:rsid w:val="00197CC2"/>
    <w:rsid w:val="001A22D2"/>
    <w:rsid w:val="001A2F27"/>
    <w:rsid w:val="001A2F29"/>
    <w:rsid w:val="001A4250"/>
    <w:rsid w:val="001A6761"/>
    <w:rsid w:val="001A7FD0"/>
    <w:rsid w:val="001B44E4"/>
    <w:rsid w:val="001B57F2"/>
    <w:rsid w:val="001C0B05"/>
    <w:rsid w:val="001C3276"/>
    <w:rsid w:val="001C3C78"/>
    <w:rsid w:val="001D083D"/>
    <w:rsid w:val="001D32B7"/>
    <w:rsid w:val="001D35B3"/>
    <w:rsid w:val="001D3938"/>
    <w:rsid w:val="001D5CAE"/>
    <w:rsid w:val="001D6506"/>
    <w:rsid w:val="001D6B5C"/>
    <w:rsid w:val="001E0473"/>
    <w:rsid w:val="001E350A"/>
    <w:rsid w:val="001E4207"/>
    <w:rsid w:val="001E6668"/>
    <w:rsid w:val="001F06B7"/>
    <w:rsid w:val="001F0AC8"/>
    <w:rsid w:val="001F2408"/>
    <w:rsid w:val="001F72F2"/>
    <w:rsid w:val="00200CB1"/>
    <w:rsid w:val="00200D91"/>
    <w:rsid w:val="00204873"/>
    <w:rsid w:val="002064EC"/>
    <w:rsid w:val="002110DB"/>
    <w:rsid w:val="0021243F"/>
    <w:rsid w:val="002128F2"/>
    <w:rsid w:val="00213436"/>
    <w:rsid w:val="00214073"/>
    <w:rsid w:val="0021413C"/>
    <w:rsid w:val="0021498B"/>
    <w:rsid w:val="00215472"/>
    <w:rsid w:val="00220B95"/>
    <w:rsid w:val="0022128D"/>
    <w:rsid w:val="002219A3"/>
    <w:rsid w:val="0022421B"/>
    <w:rsid w:val="00227897"/>
    <w:rsid w:val="002279CB"/>
    <w:rsid w:val="00227A4D"/>
    <w:rsid w:val="002316DC"/>
    <w:rsid w:val="00232977"/>
    <w:rsid w:val="00233CCB"/>
    <w:rsid w:val="00234CCE"/>
    <w:rsid w:val="00234CD2"/>
    <w:rsid w:val="00236EE0"/>
    <w:rsid w:val="0023772B"/>
    <w:rsid w:val="00241203"/>
    <w:rsid w:val="00242528"/>
    <w:rsid w:val="00242A23"/>
    <w:rsid w:val="00247DF5"/>
    <w:rsid w:val="002502A2"/>
    <w:rsid w:val="00252A66"/>
    <w:rsid w:val="00254D3A"/>
    <w:rsid w:val="00255A98"/>
    <w:rsid w:val="002561F4"/>
    <w:rsid w:val="0025650C"/>
    <w:rsid w:val="00256669"/>
    <w:rsid w:val="00266D49"/>
    <w:rsid w:val="002703F9"/>
    <w:rsid w:val="002708BD"/>
    <w:rsid w:val="00277797"/>
    <w:rsid w:val="002803B6"/>
    <w:rsid w:val="002806B5"/>
    <w:rsid w:val="00284123"/>
    <w:rsid w:val="00285870"/>
    <w:rsid w:val="00286B94"/>
    <w:rsid w:val="00287E7F"/>
    <w:rsid w:val="002941A2"/>
    <w:rsid w:val="00295544"/>
    <w:rsid w:val="00295884"/>
    <w:rsid w:val="00295BF4"/>
    <w:rsid w:val="00296E07"/>
    <w:rsid w:val="002A096D"/>
    <w:rsid w:val="002A13B2"/>
    <w:rsid w:val="002A1B7B"/>
    <w:rsid w:val="002A4C70"/>
    <w:rsid w:val="002A4FAE"/>
    <w:rsid w:val="002A6BFB"/>
    <w:rsid w:val="002B0343"/>
    <w:rsid w:val="002B1AD1"/>
    <w:rsid w:val="002B3841"/>
    <w:rsid w:val="002B5687"/>
    <w:rsid w:val="002B5DF8"/>
    <w:rsid w:val="002B628F"/>
    <w:rsid w:val="002B6F87"/>
    <w:rsid w:val="002B6FF8"/>
    <w:rsid w:val="002C208B"/>
    <w:rsid w:val="002C20C9"/>
    <w:rsid w:val="002C7B59"/>
    <w:rsid w:val="002C7C4B"/>
    <w:rsid w:val="002D003A"/>
    <w:rsid w:val="002D01B4"/>
    <w:rsid w:val="002D0DCD"/>
    <w:rsid w:val="002D1C7B"/>
    <w:rsid w:val="002D5077"/>
    <w:rsid w:val="002E0E91"/>
    <w:rsid w:val="002E1085"/>
    <w:rsid w:val="002E4A25"/>
    <w:rsid w:val="002E5260"/>
    <w:rsid w:val="002E541A"/>
    <w:rsid w:val="002E67FA"/>
    <w:rsid w:val="002E6A02"/>
    <w:rsid w:val="002E707A"/>
    <w:rsid w:val="002E70E1"/>
    <w:rsid w:val="002F0371"/>
    <w:rsid w:val="002F04D7"/>
    <w:rsid w:val="002F1B07"/>
    <w:rsid w:val="002F2057"/>
    <w:rsid w:val="002F2BBB"/>
    <w:rsid w:val="002F642E"/>
    <w:rsid w:val="00300F34"/>
    <w:rsid w:val="00301005"/>
    <w:rsid w:val="003019B8"/>
    <w:rsid w:val="00302267"/>
    <w:rsid w:val="00302ADE"/>
    <w:rsid w:val="003031D0"/>
    <w:rsid w:val="00305743"/>
    <w:rsid w:val="00305AD1"/>
    <w:rsid w:val="00306096"/>
    <w:rsid w:val="003066CE"/>
    <w:rsid w:val="003079EA"/>
    <w:rsid w:val="00312078"/>
    <w:rsid w:val="00312557"/>
    <w:rsid w:val="00313972"/>
    <w:rsid w:val="00314D08"/>
    <w:rsid w:val="00320AF8"/>
    <w:rsid w:val="003218B5"/>
    <w:rsid w:val="003226EA"/>
    <w:rsid w:val="003243F4"/>
    <w:rsid w:val="00326E11"/>
    <w:rsid w:val="00327162"/>
    <w:rsid w:val="00330439"/>
    <w:rsid w:val="003310C9"/>
    <w:rsid w:val="00331C7A"/>
    <w:rsid w:val="003345B9"/>
    <w:rsid w:val="003363FC"/>
    <w:rsid w:val="00336B60"/>
    <w:rsid w:val="00336E1C"/>
    <w:rsid w:val="00340850"/>
    <w:rsid w:val="00341300"/>
    <w:rsid w:val="0034219E"/>
    <w:rsid w:val="0034418A"/>
    <w:rsid w:val="00345882"/>
    <w:rsid w:val="00346137"/>
    <w:rsid w:val="00351148"/>
    <w:rsid w:val="00352F64"/>
    <w:rsid w:val="00354EDA"/>
    <w:rsid w:val="0035518D"/>
    <w:rsid w:val="003555A9"/>
    <w:rsid w:val="00356476"/>
    <w:rsid w:val="0036090C"/>
    <w:rsid w:val="00361DA9"/>
    <w:rsid w:val="00364F5A"/>
    <w:rsid w:val="0036551F"/>
    <w:rsid w:val="00370296"/>
    <w:rsid w:val="003704D7"/>
    <w:rsid w:val="00372616"/>
    <w:rsid w:val="0037329C"/>
    <w:rsid w:val="0037374C"/>
    <w:rsid w:val="003746BB"/>
    <w:rsid w:val="00374776"/>
    <w:rsid w:val="00374965"/>
    <w:rsid w:val="0037618E"/>
    <w:rsid w:val="003761A8"/>
    <w:rsid w:val="00381DD2"/>
    <w:rsid w:val="00384105"/>
    <w:rsid w:val="00395D4D"/>
    <w:rsid w:val="003A1F0C"/>
    <w:rsid w:val="003A2026"/>
    <w:rsid w:val="003B068C"/>
    <w:rsid w:val="003B14A2"/>
    <w:rsid w:val="003B1E89"/>
    <w:rsid w:val="003B25E6"/>
    <w:rsid w:val="003B2B12"/>
    <w:rsid w:val="003B4C93"/>
    <w:rsid w:val="003B5193"/>
    <w:rsid w:val="003C4209"/>
    <w:rsid w:val="003C42A3"/>
    <w:rsid w:val="003C4492"/>
    <w:rsid w:val="003C4DE7"/>
    <w:rsid w:val="003D024C"/>
    <w:rsid w:val="003D0C55"/>
    <w:rsid w:val="003D191C"/>
    <w:rsid w:val="003D379E"/>
    <w:rsid w:val="003D4325"/>
    <w:rsid w:val="003D49BD"/>
    <w:rsid w:val="003D537D"/>
    <w:rsid w:val="003D6366"/>
    <w:rsid w:val="003E05E1"/>
    <w:rsid w:val="003E0C61"/>
    <w:rsid w:val="003E212C"/>
    <w:rsid w:val="003E4C4F"/>
    <w:rsid w:val="003E5A22"/>
    <w:rsid w:val="003E5FD9"/>
    <w:rsid w:val="003F0652"/>
    <w:rsid w:val="003F0A56"/>
    <w:rsid w:val="003F3FA8"/>
    <w:rsid w:val="003F4BF8"/>
    <w:rsid w:val="00403081"/>
    <w:rsid w:val="00404327"/>
    <w:rsid w:val="00404604"/>
    <w:rsid w:val="0040679A"/>
    <w:rsid w:val="00406980"/>
    <w:rsid w:val="00407334"/>
    <w:rsid w:val="00407767"/>
    <w:rsid w:val="00407B1E"/>
    <w:rsid w:val="0041012B"/>
    <w:rsid w:val="004104F5"/>
    <w:rsid w:val="004166CE"/>
    <w:rsid w:val="004175B6"/>
    <w:rsid w:val="004175F0"/>
    <w:rsid w:val="004215C0"/>
    <w:rsid w:val="004240A9"/>
    <w:rsid w:val="00425D5C"/>
    <w:rsid w:val="0042608B"/>
    <w:rsid w:val="00426E99"/>
    <w:rsid w:val="0042709A"/>
    <w:rsid w:val="00427151"/>
    <w:rsid w:val="0043041D"/>
    <w:rsid w:val="00430D0D"/>
    <w:rsid w:val="00433FCB"/>
    <w:rsid w:val="00435B56"/>
    <w:rsid w:val="00435DD0"/>
    <w:rsid w:val="00440B0F"/>
    <w:rsid w:val="004417BF"/>
    <w:rsid w:val="00443AF7"/>
    <w:rsid w:val="004462D7"/>
    <w:rsid w:val="00446884"/>
    <w:rsid w:val="0045222C"/>
    <w:rsid w:val="00455736"/>
    <w:rsid w:val="00455F7B"/>
    <w:rsid w:val="00456E0A"/>
    <w:rsid w:val="0046021A"/>
    <w:rsid w:val="00462940"/>
    <w:rsid w:val="00463559"/>
    <w:rsid w:val="00463F05"/>
    <w:rsid w:val="004653B9"/>
    <w:rsid w:val="004659B1"/>
    <w:rsid w:val="00466267"/>
    <w:rsid w:val="00466EFA"/>
    <w:rsid w:val="00471A5C"/>
    <w:rsid w:val="0047622A"/>
    <w:rsid w:val="00480F2E"/>
    <w:rsid w:val="00481491"/>
    <w:rsid w:val="00483284"/>
    <w:rsid w:val="004866CD"/>
    <w:rsid w:val="0048764E"/>
    <w:rsid w:val="004933CE"/>
    <w:rsid w:val="00493FA1"/>
    <w:rsid w:val="00494C77"/>
    <w:rsid w:val="00497BE8"/>
    <w:rsid w:val="004A0EE7"/>
    <w:rsid w:val="004A1C87"/>
    <w:rsid w:val="004A3417"/>
    <w:rsid w:val="004A537A"/>
    <w:rsid w:val="004A6B0F"/>
    <w:rsid w:val="004B03F8"/>
    <w:rsid w:val="004B105B"/>
    <w:rsid w:val="004B2FCF"/>
    <w:rsid w:val="004B4911"/>
    <w:rsid w:val="004C0889"/>
    <w:rsid w:val="004C3931"/>
    <w:rsid w:val="004C397E"/>
    <w:rsid w:val="004C54B6"/>
    <w:rsid w:val="004C6345"/>
    <w:rsid w:val="004C6BCE"/>
    <w:rsid w:val="004D188B"/>
    <w:rsid w:val="004D26AE"/>
    <w:rsid w:val="004D3649"/>
    <w:rsid w:val="004D451C"/>
    <w:rsid w:val="004D4EDF"/>
    <w:rsid w:val="004D52BB"/>
    <w:rsid w:val="004D59ED"/>
    <w:rsid w:val="004D5C2F"/>
    <w:rsid w:val="004D6D30"/>
    <w:rsid w:val="004E23AE"/>
    <w:rsid w:val="004E3067"/>
    <w:rsid w:val="004E4537"/>
    <w:rsid w:val="004E560E"/>
    <w:rsid w:val="004E68F7"/>
    <w:rsid w:val="004F05EC"/>
    <w:rsid w:val="004F12BF"/>
    <w:rsid w:val="004F1946"/>
    <w:rsid w:val="004F56D6"/>
    <w:rsid w:val="00500E23"/>
    <w:rsid w:val="00503074"/>
    <w:rsid w:val="00504D55"/>
    <w:rsid w:val="00510928"/>
    <w:rsid w:val="00510CBE"/>
    <w:rsid w:val="00511001"/>
    <w:rsid w:val="0051187F"/>
    <w:rsid w:val="00514244"/>
    <w:rsid w:val="005145BD"/>
    <w:rsid w:val="005161DF"/>
    <w:rsid w:val="00516EE9"/>
    <w:rsid w:val="00517425"/>
    <w:rsid w:val="005208A2"/>
    <w:rsid w:val="00521D87"/>
    <w:rsid w:val="0052256F"/>
    <w:rsid w:val="00523BBB"/>
    <w:rsid w:val="005247AC"/>
    <w:rsid w:val="0052514F"/>
    <w:rsid w:val="00527C82"/>
    <w:rsid w:val="00530BF1"/>
    <w:rsid w:val="00531E8D"/>
    <w:rsid w:val="00534574"/>
    <w:rsid w:val="005370FD"/>
    <w:rsid w:val="005373DD"/>
    <w:rsid w:val="00542234"/>
    <w:rsid w:val="0054442D"/>
    <w:rsid w:val="00544B5C"/>
    <w:rsid w:val="00551ED2"/>
    <w:rsid w:val="00552C49"/>
    <w:rsid w:val="0055353B"/>
    <w:rsid w:val="005539B3"/>
    <w:rsid w:val="00561816"/>
    <w:rsid w:val="00563A99"/>
    <w:rsid w:val="00564BA4"/>
    <w:rsid w:val="00567F8B"/>
    <w:rsid w:val="00571318"/>
    <w:rsid w:val="00571D9C"/>
    <w:rsid w:val="00576F07"/>
    <w:rsid w:val="005776B7"/>
    <w:rsid w:val="00577B47"/>
    <w:rsid w:val="005823AF"/>
    <w:rsid w:val="005851C5"/>
    <w:rsid w:val="00586F4F"/>
    <w:rsid w:val="005870F0"/>
    <w:rsid w:val="0059068A"/>
    <w:rsid w:val="00590F68"/>
    <w:rsid w:val="005926E1"/>
    <w:rsid w:val="00595523"/>
    <w:rsid w:val="00595ADC"/>
    <w:rsid w:val="00596907"/>
    <w:rsid w:val="00596EEC"/>
    <w:rsid w:val="005978CF"/>
    <w:rsid w:val="00597F3B"/>
    <w:rsid w:val="005A1AC2"/>
    <w:rsid w:val="005A2A49"/>
    <w:rsid w:val="005A3800"/>
    <w:rsid w:val="005A47E9"/>
    <w:rsid w:val="005A49A6"/>
    <w:rsid w:val="005A55F2"/>
    <w:rsid w:val="005A6710"/>
    <w:rsid w:val="005B1410"/>
    <w:rsid w:val="005B5B6E"/>
    <w:rsid w:val="005B622D"/>
    <w:rsid w:val="005B719A"/>
    <w:rsid w:val="005C1C2F"/>
    <w:rsid w:val="005C22F4"/>
    <w:rsid w:val="005C3BBB"/>
    <w:rsid w:val="005C481A"/>
    <w:rsid w:val="005D17A7"/>
    <w:rsid w:val="005D18A8"/>
    <w:rsid w:val="005D2383"/>
    <w:rsid w:val="005D3E29"/>
    <w:rsid w:val="005D43FE"/>
    <w:rsid w:val="005D468A"/>
    <w:rsid w:val="005D57BB"/>
    <w:rsid w:val="005D67BC"/>
    <w:rsid w:val="005D7F64"/>
    <w:rsid w:val="005E1F5C"/>
    <w:rsid w:val="005E2BA4"/>
    <w:rsid w:val="005E3720"/>
    <w:rsid w:val="005E5333"/>
    <w:rsid w:val="005E5FDF"/>
    <w:rsid w:val="005E60A0"/>
    <w:rsid w:val="005E645B"/>
    <w:rsid w:val="005E77F5"/>
    <w:rsid w:val="005F2427"/>
    <w:rsid w:val="005F2DB5"/>
    <w:rsid w:val="005F336A"/>
    <w:rsid w:val="005F3CF0"/>
    <w:rsid w:val="00600FDC"/>
    <w:rsid w:val="00601BEB"/>
    <w:rsid w:val="0060262F"/>
    <w:rsid w:val="0060288D"/>
    <w:rsid w:val="00603B1E"/>
    <w:rsid w:val="00604781"/>
    <w:rsid w:val="006060EB"/>
    <w:rsid w:val="00606E5A"/>
    <w:rsid w:val="006123ED"/>
    <w:rsid w:val="006130D4"/>
    <w:rsid w:val="00614969"/>
    <w:rsid w:val="00614C32"/>
    <w:rsid w:val="00620C04"/>
    <w:rsid w:val="006225F3"/>
    <w:rsid w:val="00624E31"/>
    <w:rsid w:val="006262B7"/>
    <w:rsid w:val="00632A84"/>
    <w:rsid w:val="00632C12"/>
    <w:rsid w:val="00632E04"/>
    <w:rsid w:val="00634F3E"/>
    <w:rsid w:val="00637692"/>
    <w:rsid w:val="00640A57"/>
    <w:rsid w:val="00642229"/>
    <w:rsid w:val="0064231B"/>
    <w:rsid w:val="006441DF"/>
    <w:rsid w:val="00645DC6"/>
    <w:rsid w:val="0065039E"/>
    <w:rsid w:val="00650B0F"/>
    <w:rsid w:val="0065155F"/>
    <w:rsid w:val="006534B2"/>
    <w:rsid w:val="00654F24"/>
    <w:rsid w:val="006603AA"/>
    <w:rsid w:val="00660A84"/>
    <w:rsid w:val="00661E59"/>
    <w:rsid w:val="00663D2D"/>
    <w:rsid w:val="00665FB5"/>
    <w:rsid w:val="00667406"/>
    <w:rsid w:val="0067034C"/>
    <w:rsid w:val="0067348C"/>
    <w:rsid w:val="00673B1F"/>
    <w:rsid w:val="006745DA"/>
    <w:rsid w:val="00676DFF"/>
    <w:rsid w:val="00677601"/>
    <w:rsid w:val="006823DD"/>
    <w:rsid w:val="00682FCD"/>
    <w:rsid w:val="0068331E"/>
    <w:rsid w:val="0068599A"/>
    <w:rsid w:val="0069081F"/>
    <w:rsid w:val="00691A43"/>
    <w:rsid w:val="00691D63"/>
    <w:rsid w:val="006936D8"/>
    <w:rsid w:val="0069599E"/>
    <w:rsid w:val="006A0107"/>
    <w:rsid w:val="006A503E"/>
    <w:rsid w:val="006A5DA0"/>
    <w:rsid w:val="006A6883"/>
    <w:rsid w:val="006B0C3D"/>
    <w:rsid w:val="006B2774"/>
    <w:rsid w:val="006B2F81"/>
    <w:rsid w:val="006B4E12"/>
    <w:rsid w:val="006B4EA8"/>
    <w:rsid w:val="006B78C0"/>
    <w:rsid w:val="006C4904"/>
    <w:rsid w:val="006C55FB"/>
    <w:rsid w:val="006C6674"/>
    <w:rsid w:val="006D1143"/>
    <w:rsid w:val="006D18DB"/>
    <w:rsid w:val="006D2C94"/>
    <w:rsid w:val="006E611E"/>
    <w:rsid w:val="006F1AA4"/>
    <w:rsid w:val="006F294E"/>
    <w:rsid w:val="006F42D6"/>
    <w:rsid w:val="006F42EB"/>
    <w:rsid w:val="006F6424"/>
    <w:rsid w:val="006F76E4"/>
    <w:rsid w:val="006F7748"/>
    <w:rsid w:val="00700256"/>
    <w:rsid w:val="00700678"/>
    <w:rsid w:val="00702234"/>
    <w:rsid w:val="007032B0"/>
    <w:rsid w:val="00703AB3"/>
    <w:rsid w:val="00704331"/>
    <w:rsid w:val="00704684"/>
    <w:rsid w:val="007058E0"/>
    <w:rsid w:val="007066BC"/>
    <w:rsid w:val="0071036B"/>
    <w:rsid w:val="00712448"/>
    <w:rsid w:val="00715511"/>
    <w:rsid w:val="00717D34"/>
    <w:rsid w:val="00720E7F"/>
    <w:rsid w:val="007221F8"/>
    <w:rsid w:val="00722D5E"/>
    <w:rsid w:val="0072377B"/>
    <w:rsid w:val="007250AB"/>
    <w:rsid w:val="007251D7"/>
    <w:rsid w:val="00726AE3"/>
    <w:rsid w:val="00726F1B"/>
    <w:rsid w:val="00727645"/>
    <w:rsid w:val="00730644"/>
    <w:rsid w:val="00730D85"/>
    <w:rsid w:val="007314CF"/>
    <w:rsid w:val="00732723"/>
    <w:rsid w:val="007348DB"/>
    <w:rsid w:val="00735E0C"/>
    <w:rsid w:val="00736662"/>
    <w:rsid w:val="007368B3"/>
    <w:rsid w:val="00736E3E"/>
    <w:rsid w:val="0074134F"/>
    <w:rsid w:val="0074180B"/>
    <w:rsid w:val="00747339"/>
    <w:rsid w:val="00747E7E"/>
    <w:rsid w:val="007550EE"/>
    <w:rsid w:val="007552AB"/>
    <w:rsid w:val="00755846"/>
    <w:rsid w:val="007608BB"/>
    <w:rsid w:val="00761688"/>
    <w:rsid w:val="00761C34"/>
    <w:rsid w:val="00762621"/>
    <w:rsid w:val="00770284"/>
    <w:rsid w:val="00771723"/>
    <w:rsid w:val="00771F38"/>
    <w:rsid w:val="007721DF"/>
    <w:rsid w:val="00775834"/>
    <w:rsid w:val="007769A6"/>
    <w:rsid w:val="00780D27"/>
    <w:rsid w:val="0078100D"/>
    <w:rsid w:val="007811DF"/>
    <w:rsid w:val="00782E10"/>
    <w:rsid w:val="00783E25"/>
    <w:rsid w:val="00784319"/>
    <w:rsid w:val="00786567"/>
    <w:rsid w:val="00786E36"/>
    <w:rsid w:val="00790AAB"/>
    <w:rsid w:val="0079113C"/>
    <w:rsid w:val="0079332D"/>
    <w:rsid w:val="00793756"/>
    <w:rsid w:val="00794E28"/>
    <w:rsid w:val="00795108"/>
    <w:rsid w:val="00796DBC"/>
    <w:rsid w:val="007A0409"/>
    <w:rsid w:val="007A0B9E"/>
    <w:rsid w:val="007A577D"/>
    <w:rsid w:val="007A6EFB"/>
    <w:rsid w:val="007B02F3"/>
    <w:rsid w:val="007B25DB"/>
    <w:rsid w:val="007B3077"/>
    <w:rsid w:val="007B5D59"/>
    <w:rsid w:val="007C1BE8"/>
    <w:rsid w:val="007C3A81"/>
    <w:rsid w:val="007C7679"/>
    <w:rsid w:val="007C7CE4"/>
    <w:rsid w:val="007D239F"/>
    <w:rsid w:val="007D3FC1"/>
    <w:rsid w:val="007D516B"/>
    <w:rsid w:val="007D7B90"/>
    <w:rsid w:val="007E00B7"/>
    <w:rsid w:val="007E0809"/>
    <w:rsid w:val="007E1122"/>
    <w:rsid w:val="007E2D1D"/>
    <w:rsid w:val="007E38BF"/>
    <w:rsid w:val="007E4113"/>
    <w:rsid w:val="007E457F"/>
    <w:rsid w:val="007E52FD"/>
    <w:rsid w:val="007E5612"/>
    <w:rsid w:val="007E760F"/>
    <w:rsid w:val="007F1914"/>
    <w:rsid w:val="007F210B"/>
    <w:rsid w:val="007F21E6"/>
    <w:rsid w:val="007F2FA3"/>
    <w:rsid w:val="007F30DE"/>
    <w:rsid w:val="007F3684"/>
    <w:rsid w:val="007F7758"/>
    <w:rsid w:val="0080039D"/>
    <w:rsid w:val="00800990"/>
    <w:rsid w:val="00800A56"/>
    <w:rsid w:val="00800D9B"/>
    <w:rsid w:val="008021A0"/>
    <w:rsid w:val="008021B8"/>
    <w:rsid w:val="00802B27"/>
    <w:rsid w:val="00802ED2"/>
    <w:rsid w:val="0080620A"/>
    <w:rsid w:val="00806E02"/>
    <w:rsid w:val="00807B46"/>
    <w:rsid w:val="00807EFC"/>
    <w:rsid w:val="00807F0D"/>
    <w:rsid w:val="00811234"/>
    <w:rsid w:val="008115D6"/>
    <w:rsid w:val="0081168A"/>
    <w:rsid w:val="0081187B"/>
    <w:rsid w:val="00815574"/>
    <w:rsid w:val="00816167"/>
    <w:rsid w:val="00816FA5"/>
    <w:rsid w:val="00821480"/>
    <w:rsid w:val="00822072"/>
    <w:rsid w:val="0082626D"/>
    <w:rsid w:val="00826C4F"/>
    <w:rsid w:val="00827B59"/>
    <w:rsid w:val="0083037E"/>
    <w:rsid w:val="0083108A"/>
    <w:rsid w:val="0083298B"/>
    <w:rsid w:val="00832AB2"/>
    <w:rsid w:val="008332E8"/>
    <w:rsid w:val="008349CB"/>
    <w:rsid w:val="008351DB"/>
    <w:rsid w:val="0083635B"/>
    <w:rsid w:val="00837745"/>
    <w:rsid w:val="00837E56"/>
    <w:rsid w:val="00840DA8"/>
    <w:rsid w:val="008411F0"/>
    <w:rsid w:val="008417E5"/>
    <w:rsid w:val="0084428D"/>
    <w:rsid w:val="00845FCE"/>
    <w:rsid w:val="00850197"/>
    <w:rsid w:val="008502CE"/>
    <w:rsid w:val="008511D4"/>
    <w:rsid w:val="00855000"/>
    <w:rsid w:val="00855831"/>
    <w:rsid w:val="008561DE"/>
    <w:rsid w:val="00856BA4"/>
    <w:rsid w:val="008576AC"/>
    <w:rsid w:val="00861676"/>
    <w:rsid w:val="00861D58"/>
    <w:rsid w:val="008639DD"/>
    <w:rsid w:val="00864F39"/>
    <w:rsid w:val="008651A6"/>
    <w:rsid w:val="00866523"/>
    <w:rsid w:val="008719EF"/>
    <w:rsid w:val="008729F0"/>
    <w:rsid w:val="008737B5"/>
    <w:rsid w:val="008738E1"/>
    <w:rsid w:val="00876201"/>
    <w:rsid w:val="00877866"/>
    <w:rsid w:val="00880776"/>
    <w:rsid w:val="00880F0D"/>
    <w:rsid w:val="00882E3B"/>
    <w:rsid w:val="00884DF2"/>
    <w:rsid w:val="0088779C"/>
    <w:rsid w:val="008918E8"/>
    <w:rsid w:val="00892D3C"/>
    <w:rsid w:val="00892DD4"/>
    <w:rsid w:val="008935CB"/>
    <w:rsid w:val="00894695"/>
    <w:rsid w:val="008A2367"/>
    <w:rsid w:val="008A2990"/>
    <w:rsid w:val="008A3063"/>
    <w:rsid w:val="008A41B3"/>
    <w:rsid w:val="008A536E"/>
    <w:rsid w:val="008A6C77"/>
    <w:rsid w:val="008B051E"/>
    <w:rsid w:val="008B20B6"/>
    <w:rsid w:val="008B22F7"/>
    <w:rsid w:val="008B3AF4"/>
    <w:rsid w:val="008B6022"/>
    <w:rsid w:val="008B6CCE"/>
    <w:rsid w:val="008C0FF7"/>
    <w:rsid w:val="008C1AF9"/>
    <w:rsid w:val="008C2222"/>
    <w:rsid w:val="008C4785"/>
    <w:rsid w:val="008D1145"/>
    <w:rsid w:val="008D272D"/>
    <w:rsid w:val="008D2A1D"/>
    <w:rsid w:val="008D3C00"/>
    <w:rsid w:val="008D3F3F"/>
    <w:rsid w:val="008D73D8"/>
    <w:rsid w:val="008D7F78"/>
    <w:rsid w:val="008E1A5B"/>
    <w:rsid w:val="008E32BE"/>
    <w:rsid w:val="008E37D4"/>
    <w:rsid w:val="008E46B3"/>
    <w:rsid w:val="008E4B35"/>
    <w:rsid w:val="008E522C"/>
    <w:rsid w:val="008E5E64"/>
    <w:rsid w:val="008E7787"/>
    <w:rsid w:val="008F098C"/>
    <w:rsid w:val="008F14EE"/>
    <w:rsid w:val="008F318F"/>
    <w:rsid w:val="008F499E"/>
    <w:rsid w:val="008F51A5"/>
    <w:rsid w:val="00900F44"/>
    <w:rsid w:val="009011CC"/>
    <w:rsid w:val="0090183F"/>
    <w:rsid w:val="00901EF1"/>
    <w:rsid w:val="00902CF2"/>
    <w:rsid w:val="00903A5C"/>
    <w:rsid w:val="009108BD"/>
    <w:rsid w:val="0091334C"/>
    <w:rsid w:val="00913383"/>
    <w:rsid w:val="00914EF6"/>
    <w:rsid w:val="009152AB"/>
    <w:rsid w:val="00915448"/>
    <w:rsid w:val="00915D13"/>
    <w:rsid w:val="00917792"/>
    <w:rsid w:val="00921FBB"/>
    <w:rsid w:val="009220B7"/>
    <w:rsid w:val="00922AFC"/>
    <w:rsid w:val="0092400C"/>
    <w:rsid w:val="00924F81"/>
    <w:rsid w:val="00926872"/>
    <w:rsid w:val="00927065"/>
    <w:rsid w:val="0092724A"/>
    <w:rsid w:val="00930517"/>
    <w:rsid w:val="009338E5"/>
    <w:rsid w:val="009343BE"/>
    <w:rsid w:val="009351D2"/>
    <w:rsid w:val="00935FBF"/>
    <w:rsid w:val="00936CA5"/>
    <w:rsid w:val="00942210"/>
    <w:rsid w:val="00942DD4"/>
    <w:rsid w:val="00944FB5"/>
    <w:rsid w:val="009453EA"/>
    <w:rsid w:val="00946FC0"/>
    <w:rsid w:val="00952EBB"/>
    <w:rsid w:val="00954007"/>
    <w:rsid w:val="00954BEB"/>
    <w:rsid w:val="009578B9"/>
    <w:rsid w:val="0096086D"/>
    <w:rsid w:val="009618FF"/>
    <w:rsid w:val="009621B4"/>
    <w:rsid w:val="00962F0C"/>
    <w:rsid w:val="00965D4F"/>
    <w:rsid w:val="00967469"/>
    <w:rsid w:val="0096774D"/>
    <w:rsid w:val="00970844"/>
    <w:rsid w:val="0097194E"/>
    <w:rsid w:val="00972918"/>
    <w:rsid w:val="009743AE"/>
    <w:rsid w:val="00976B35"/>
    <w:rsid w:val="00983952"/>
    <w:rsid w:val="00987994"/>
    <w:rsid w:val="00991DEA"/>
    <w:rsid w:val="0099298B"/>
    <w:rsid w:val="0099469C"/>
    <w:rsid w:val="009947A4"/>
    <w:rsid w:val="00995163"/>
    <w:rsid w:val="009963A3"/>
    <w:rsid w:val="009A48B0"/>
    <w:rsid w:val="009B05D6"/>
    <w:rsid w:val="009B1043"/>
    <w:rsid w:val="009B3C19"/>
    <w:rsid w:val="009B4A68"/>
    <w:rsid w:val="009B66E3"/>
    <w:rsid w:val="009C03A7"/>
    <w:rsid w:val="009C6C64"/>
    <w:rsid w:val="009C6E64"/>
    <w:rsid w:val="009C7E67"/>
    <w:rsid w:val="009D0388"/>
    <w:rsid w:val="009D0868"/>
    <w:rsid w:val="009D16E7"/>
    <w:rsid w:val="009D2C7D"/>
    <w:rsid w:val="009D2D95"/>
    <w:rsid w:val="009D47E8"/>
    <w:rsid w:val="009D7F2B"/>
    <w:rsid w:val="009E0819"/>
    <w:rsid w:val="009E510B"/>
    <w:rsid w:val="009E5B0A"/>
    <w:rsid w:val="009E7B85"/>
    <w:rsid w:val="009F14FB"/>
    <w:rsid w:val="009F2A6E"/>
    <w:rsid w:val="009F5E0C"/>
    <w:rsid w:val="009F6676"/>
    <w:rsid w:val="009F6A1E"/>
    <w:rsid w:val="00A00314"/>
    <w:rsid w:val="00A00397"/>
    <w:rsid w:val="00A00A20"/>
    <w:rsid w:val="00A033E9"/>
    <w:rsid w:val="00A06291"/>
    <w:rsid w:val="00A072E6"/>
    <w:rsid w:val="00A07EBF"/>
    <w:rsid w:val="00A10E57"/>
    <w:rsid w:val="00A11735"/>
    <w:rsid w:val="00A125A4"/>
    <w:rsid w:val="00A13015"/>
    <w:rsid w:val="00A1336D"/>
    <w:rsid w:val="00A14EB6"/>
    <w:rsid w:val="00A20375"/>
    <w:rsid w:val="00A26952"/>
    <w:rsid w:val="00A27E8A"/>
    <w:rsid w:val="00A3070A"/>
    <w:rsid w:val="00A31997"/>
    <w:rsid w:val="00A33D6F"/>
    <w:rsid w:val="00A341A4"/>
    <w:rsid w:val="00A348ED"/>
    <w:rsid w:val="00A356A7"/>
    <w:rsid w:val="00A41617"/>
    <w:rsid w:val="00A437DE"/>
    <w:rsid w:val="00A45923"/>
    <w:rsid w:val="00A51F3B"/>
    <w:rsid w:val="00A52077"/>
    <w:rsid w:val="00A52952"/>
    <w:rsid w:val="00A536A9"/>
    <w:rsid w:val="00A62751"/>
    <w:rsid w:val="00A63D8C"/>
    <w:rsid w:val="00A64A76"/>
    <w:rsid w:val="00A65C5F"/>
    <w:rsid w:val="00A66EED"/>
    <w:rsid w:val="00A70974"/>
    <w:rsid w:val="00A85FD6"/>
    <w:rsid w:val="00A86B8E"/>
    <w:rsid w:val="00A9059C"/>
    <w:rsid w:val="00A91372"/>
    <w:rsid w:val="00A9229D"/>
    <w:rsid w:val="00A92B73"/>
    <w:rsid w:val="00A9302A"/>
    <w:rsid w:val="00A9325A"/>
    <w:rsid w:val="00A94C3B"/>
    <w:rsid w:val="00A94E58"/>
    <w:rsid w:val="00A9556F"/>
    <w:rsid w:val="00A955A0"/>
    <w:rsid w:val="00A968CD"/>
    <w:rsid w:val="00A972AE"/>
    <w:rsid w:val="00AA1647"/>
    <w:rsid w:val="00AA633F"/>
    <w:rsid w:val="00AB0E84"/>
    <w:rsid w:val="00AB16EB"/>
    <w:rsid w:val="00AB1955"/>
    <w:rsid w:val="00AB1D21"/>
    <w:rsid w:val="00AB244A"/>
    <w:rsid w:val="00AB42DC"/>
    <w:rsid w:val="00AB68EE"/>
    <w:rsid w:val="00AB6BB8"/>
    <w:rsid w:val="00AB76D6"/>
    <w:rsid w:val="00AC0262"/>
    <w:rsid w:val="00AC10D1"/>
    <w:rsid w:val="00AC57BC"/>
    <w:rsid w:val="00AD3BA3"/>
    <w:rsid w:val="00AD549A"/>
    <w:rsid w:val="00AE01D1"/>
    <w:rsid w:val="00AE2204"/>
    <w:rsid w:val="00AE4541"/>
    <w:rsid w:val="00AE4C08"/>
    <w:rsid w:val="00AE5467"/>
    <w:rsid w:val="00AF07FD"/>
    <w:rsid w:val="00AF0F45"/>
    <w:rsid w:val="00AF24BA"/>
    <w:rsid w:val="00AF2F4A"/>
    <w:rsid w:val="00AF2FE1"/>
    <w:rsid w:val="00AF4917"/>
    <w:rsid w:val="00AF5BCC"/>
    <w:rsid w:val="00B048F3"/>
    <w:rsid w:val="00B051BB"/>
    <w:rsid w:val="00B0711E"/>
    <w:rsid w:val="00B0717A"/>
    <w:rsid w:val="00B07536"/>
    <w:rsid w:val="00B07CD0"/>
    <w:rsid w:val="00B07DB6"/>
    <w:rsid w:val="00B16503"/>
    <w:rsid w:val="00B1667F"/>
    <w:rsid w:val="00B216A7"/>
    <w:rsid w:val="00B27435"/>
    <w:rsid w:val="00B30759"/>
    <w:rsid w:val="00B316FB"/>
    <w:rsid w:val="00B342AF"/>
    <w:rsid w:val="00B34560"/>
    <w:rsid w:val="00B35280"/>
    <w:rsid w:val="00B37778"/>
    <w:rsid w:val="00B40ED2"/>
    <w:rsid w:val="00B41272"/>
    <w:rsid w:val="00B4318A"/>
    <w:rsid w:val="00B43D7A"/>
    <w:rsid w:val="00B445FF"/>
    <w:rsid w:val="00B47E04"/>
    <w:rsid w:val="00B50557"/>
    <w:rsid w:val="00B528CC"/>
    <w:rsid w:val="00B54153"/>
    <w:rsid w:val="00B55B4A"/>
    <w:rsid w:val="00B5658E"/>
    <w:rsid w:val="00B611FA"/>
    <w:rsid w:val="00B619C7"/>
    <w:rsid w:val="00B645EB"/>
    <w:rsid w:val="00B67A97"/>
    <w:rsid w:val="00B67BC2"/>
    <w:rsid w:val="00B67D92"/>
    <w:rsid w:val="00B7026E"/>
    <w:rsid w:val="00B73E80"/>
    <w:rsid w:val="00B74098"/>
    <w:rsid w:val="00B767A8"/>
    <w:rsid w:val="00B77055"/>
    <w:rsid w:val="00B84102"/>
    <w:rsid w:val="00B85D6F"/>
    <w:rsid w:val="00B8630E"/>
    <w:rsid w:val="00B86701"/>
    <w:rsid w:val="00B86FB3"/>
    <w:rsid w:val="00B90222"/>
    <w:rsid w:val="00B9129C"/>
    <w:rsid w:val="00B91986"/>
    <w:rsid w:val="00B925F2"/>
    <w:rsid w:val="00B92C48"/>
    <w:rsid w:val="00B94E00"/>
    <w:rsid w:val="00B94F98"/>
    <w:rsid w:val="00B95F94"/>
    <w:rsid w:val="00B966FF"/>
    <w:rsid w:val="00BA28FB"/>
    <w:rsid w:val="00BA3262"/>
    <w:rsid w:val="00BA4B70"/>
    <w:rsid w:val="00BB1563"/>
    <w:rsid w:val="00BB3F0C"/>
    <w:rsid w:val="00BB5180"/>
    <w:rsid w:val="00BB6CAC"/>
    <w:rsid w:val="00BB7543"/>
    <w:rsid w:val="00BC00B8"/>
    <w:rsid w:val="00BC0B45"/>
    <w:rsid w:val="00BC0BF9"/>
    <w:rsid w:val="00BC218E"/>
    <w:rsid w:val="00BC3BBC"/>
    <w:rsid w:val="00BC3BE2"/>
    <w:rsid w:val="00BC5B33"/>
    <w:rsid w:val="00BC5B48"/>
    <w:rsid w:val="00BD1221"/>
    <w:rsid w:val="00BD39E6"/>
    <w:rsid w:val="00BD796C"/>
    <w:rsid w:val="00BE06B4"/>
    <w:rsid w:val="00BE1B26"/>
    <w:rsid w:val="00BE29D7"/>
    <w:rsid w:val="00BE2A11"/>
    <w:rsid w:val="00BE6A13"/>
    <w:rsid w:val="00BF1C68"/>
    <w:rsid w:val="00BF3F80"/>
    <w:rsid w:val="00BF42A6"/>
    <w:rsid w:val="00BF49F8"/>
    <w:rsid w:val="00BF5D97"/>
    <w:rsid w:val="00BF64A3"/>
    <w:rsid w:val="00BF6811"/>
    <w:rsid w:val="00C017CE"/>
    <w:rsid w:val="00C01BB2"/>
    <w:rsid w:val="00C07242"/>
    <w:rsid w:val="00C11CE4"/>
    <w:rsid w:val="00C139A2"/>
    <w:rsid w:val="00C13ED5"/>
    <w:rsid w:val="00C145BC"/>
    <w:rsid w:val="00C14D7E"/>
    <w:rsid w:val="00C20984"/>
    <w:rsid w:val="00C209B5"/>
    <w:rsid w:val="00C20D4D"/>
    <w:rsid w:val="00C22450"/>
    <w:rsid w:val="00C22D8F"/>
    <w:rsid w:val="00C23237"/>
    <w:rsid w:val="00C23DE2"/>
    <w:rsid w:val="00C23EDB"/>
    <w:rsid w:val="00C26732"/>
    <w:rsid w:val="00C30892"/>
    <w:rsid w:val="00C3106C"/>
    <w:rsid w:val="00C329A4"/>
    <w:rsid w:val="00C339A2"/>
    <w:rsid w:val="00C33E1F"/>
    <w:rsid w:val="00C33EA2"/>
    <w:rsid w:val="00C34A4A"/>
    <w:rsid w:val="00C34DCA"/>
    <w:rsid w:val="00C35462"/>
    <w:rsid w:val="00C3717E"/>
    <w:rsid w:val="00C37F10"/>
    <w:rsid w:val="00C40977"/>
    <w:rsid w:val="00C40AA3"/>
    <w:rsid w:val="00C40FB8"/>
    <w:rsid w:val="00C41B92"/>
    <w:rsid w:val="00C41CDA"/>
    <w:rsid w:val="00C4348D"/>
    <w:rsid w:val="00C43C65"/>
    <w:rsid w:val="00C46F4B"/>
    <w:rsid w:val="00C47270"/>
    <w:rsid w:val="00C4775B"/>
    <w:rsid w:val="00C5205B"/>
    <w:rsid w:val="00C522A0"/>
    <w:rsid w:val="00C52EFB"/>
    <w:rsid w:val="00C54266"/>
    <w:rsid w:val="00C579A3"/>
    <w:rsid w:val="00C61634"/>
    <w:rsid w:val="00C635BF"/>
    <w:rsid w:val="00C6637D"/>
    <w:rsid w:val="00C66FCF"/>
    <w:rsid w:val="00C70317"/>
    <w:rsid w:val="00C716D3"/>
    <w:rsid w:val="00C7745D"/>
    <w:rsid w:val="00C85337"/>
    <w:rsid w:val="00C91ABB"/>
    <w:rsid w:val="00C9300B"/>
    <w:rsid w:val="00C97271"/>
    <w:rsid w:val="00CA035B"/>
    <w:rsid w:val="00CA167F"/>
    <w:rsid w:val="00CA436C"/>
    <w:rsid w:val="00CA6DBA"/>
    <w:rsid w:val="00CB6C6C"/>
    <w:rsid w:val="00CC0734"/>
    <w:rsid w:val="00CC3089"/>
    <w:rsid w:val="00CC3E10"/>
    <w:rsid w:val="00CC558D"/>
    <w:rsid w:val="00CC6A3B"/>
    <w:rsid w:val="00CC769E"/>
    <w:rsid w:val="00CC783E"/>
    <w:rsid w:val="00CD0F63"/>
    <w:rsid w:val="00CD23ED"/>
    <w:rsid w:val="00CD2874"/>
    <w:rsid w:val="00CD4733"/>
    <w:rsid w:val="00CD4F09"/>
    <w:rsid w:val="00CD54C6"/>
    <w:rsid w:val="00CE1AC0"/>
    <w:rsid w:val="00CE1CBC"/>
    <w:rsid w:val="00CE3600"/>
    <w:rsid w:val="00CE715B"/>
    <w:rsid w:val="00CF0D43"/>
    <w:rsid w:val="00CF3AC7"/>
    <w:rsid w:val="00CF43CC"/>
    <w:rsid w:val="00CF6001"/>
    <w:rsid w:val="00CF7221"/>
    <w:rsid w:val="00CF785E"/>
    <w:rsid w:val="00CF7A53"/>
    <w:rsid w:val="00D00FC0"/>
    <w:rsid w:val="00D01D33"/>
    <w:rsid w:val="00D01DB5"/>
    <w:rsid w:val="00D030E3"/>
    <w:rsid w:val="00D03D02"/>
    <w:rsid w:val="00D04F67"/>
    <w:rsid w:val="00D0645E"/>
    <w:rsid w:val="00D06D24"/>
    <w:rsid w:val="00D10E01"/>
    <w:rsid w:val="00D132F4"/>
    <w:rsid w:val="00D149CC"/>
    <w:rsid w:val="00D204F3"/>
    <w:rsid w:val="00D21A25"/>
    <w:rsid w:val="00D25219"/>
    <w:rsid w:val="00D302A6"/>
    <w:rsid w:val="00D31889"/>
    <w:rsid w:val="00D3483C"/>
    <w:rsid w:val="00D36000"/>
    <w:rsid w:val="00D36BB4"/>
    <w:rsid w:val="00D4226A"/>
    <w:rsid w:val="00D45D56"/>
    <w:rsid w:val="00D4685F"/>
    <w:rsid w:val="00D46C7F"/>
    <w:rsid w:val="00D50A6F"/>
    <w:rsid w:val="00D50E09"/>
    <w:rsid w:val="00D516AE"/>
    <w:rsid w:val="00D52ED3"/>
    <w:rsid w:val="00D538F1"/>
    <w:rsid w:val="00D546A8"/>
    <w:rsid w:val="00D55572"/>
    <w:rsid w:val="00D55C8F"/>
    <w:rsid w:val="00D57A87"/>
    <w:rsid w:val="00D614FA"/>
    <w:rsid w:val="00D616B1"/>
    <w:rsid w:val="00D62E7E"/>
    <w:rsid w:val="00D63220"/>
    <w:rsid w:val="00D63BBD"/>
    <w:rsid w:val="00D66BCC"/>
    <w:rsid w:val="00D66EB0"/>
    <w:rsid w:val="00D675B4"/>
    <w:rsid w:val="00D6770B"/>
    <w:rsid w:val="00D703DD"/>
    <w:rsid w:val="00D7150D"/>
    <w:rsid w:val="00D718E6"/>
    <w:rsid w:val="00D81719"/>
    <w:rsid w:val="00D82BA7"/>
    <w:rsid w:val="00D82D83"/>
    <w:rsid w:val="00D83186"/>
    <w:rsid w:val="00D836FE"/>
    <w:rsid w:val="00D84786"/>
    <w:rsid w:val="00D863A8"/>
    <w:rsid w:val="00D864B3"/>
    <w:rsid w:val="00D86676"/>
    <w:rsid w:val="00D9053C"/>
    <w:rsid w:val="00D9183A"/>
    <w:rsid w:val="00D91EBA"/>
    <w:rsid w:val="00D96E04"/>
    <w:rsid w:val="00D9743E"/>
    <w:rsid w:val="00DA29BF"/>
    <w:rsid w:val="00DA2DA7"/>
    <w:rsid w:val="00DA7F16"/>
    <w:rsid w:val="00DB08DE"/>
    <w:rsid w:val="00DB0D79"/>
    <w:rsid w:val="00DB1EB1"/>
    <w:rsid w:val="00DB454A"/>
    <w:rsid w:val="00DB4D38"/>
    <w:rsid w:val="00DC09D4"/>
    <w:rsid w:val="00DC0EF9"/>
    <w:rsid w:val="00DC260F"/>
    <w:rsid w:val="00DC26FE"/>
    <w:rsid w:val="00DC4325"/>
    <w:rsid w:val="00DC449A"/>
    <w:rsid w:val="00DC4F17"/>
    <w:rsid w:val="00DD367F"/>
    <w:rsid w:val="00DD47DC"/>
    <w:rsid w:val="00DD56F9"/>
    <w:rsid w:val="00DD7BDB"/>
    <w:rsid w:val="00DD7D02"/>
    <w:rsid w:val="00DE0D64"/>
    <w:rsid w:val="00DE1F3F"/>
    <w:rsid w:val="00DE2EBD"/>
    <w:rsid w:val="00DE3270"/>
    <w:rsid w:val="00DE33A3"/>
    <w:rsid w:val="00DE3EBC"/>
    <w:rsid w:val="00DE4AD7"/>
    <w:rsid w:val="00DE4E52"/>
    <w:rsid w:val="00DE5824"/>
    <w:rsid w:val="00DF0BF3"/>
    <w:rsid w:val="00DF0D22"/>
    <w:rsid w:val="00DF216E"/>
    <w:rsid w:val="00DF4F40"/>
    <w:rsid w:val="00DF5EC3"/>
    <w:rsid w:val="00DF732C"/>
    <w:rsid w:val="00E03901"/>
    <w:rsid w:val="00E03C09"/>
    <w:rsid w:val="00E077E1"/>
    <w:rsid w:val="00E106C1"/>
    <w:rsid w:val="00E12FCF"/>
    <w:rsid w:val="00E17F9F"/>
    <w:rsid w:val="00E21469"/>
    <w:rsid w:val="00E21ECD"/>
    <w:rsid w:val="00E23D9E"/>
    <w:rsid w:val="00E2529D"/>
    <w:rsid w:val="00E2706A"/>
    <w:rsid w:val="00E318C2"/>
    <w:rsid w:val="00E33E31"/>
    <w:rsid w:val="00E344D5"/>
    <w:rsid w:val="00E35567"/>
    <w:rsid w:val="00E36681"/>
    <w:rsid w:val="00E41177"/>
    <w:rsid w:val="00E41F3F"/>
    <w:rsid w:val="00E42B08"/>
    <w:rsid w:val="00E43CD6"/>
    <w:rsid w:val="00E47A0A"/>
    <w:rsid w:val="00E511FF"/>
    <w:rsid w:val="00E51FE7"/>
    <w:rsid w:val="00E5216E"/>
    <w:rsid w:val="00E535AC"/>
    <w:rsid w:val="00E60EA3"/>
    <w:rsid w:val="00E61026"/>
    <w:rsid w:val="00E6124B"/>
    <w:rsid w:val="00E61750"/>
    <w:rsid w:val="00E61950"/>
    <w:rsid w:val="00E61B35"/>
    <w:rsid w:val="00E621E7"/>
    <w:rsid w:val="00E63D0B"/>
    <w:rsid w:val="00E65646"/>
    <w:rsid w:val="00E669B5"/>
    <w:rsid w:val="00E67C15"/>
    <w:rsid w:val="00E67F2C"/>
    <w:rsid w:val="00E72B36"/>
    <w:rsid w:val="00E72DC9"/>
    <w:rsid w:val="00E737DA"/>
    <w:rsid w:val="00E739F5"/>
    <w:rsid w:val="00E73C2F"/>
    <w:rsid w:val="00E74124"/>
    <w:rsid w:val="00E777B4"/>
    <w:rsid w:val="00E82ADA"/>
    <w:rsid w:val="00E864DF"/>
    <w:rsid w:val="00E87F4F"/>
    <w:rsid w:val="00E931BC"/>
    <w:rsid w:val="00E9402A"/>
    <w:rsid w:val="00E9546E"/>
    <w:rsid w:val="00E97753"/>
    <w:rsid w:val="00EA08E1"/>
    <w:rsid w:val="00EA1052"/>
    <w:rsid w:val="00EA2543"/>
    <w:rsid w:val="00EA49F5"/>
    <w:rsid w:val="00EA546D"/>
    <w:rsid w:val="00EA66B3"/>
    <w:rsid w:val="00EB010C"/>
    <w:rsid w:val="00EB41B7"/>
    <w:rsid w:val="00EC035E"/>
    <w:rsid w:val="00EC3554"/>
    <w:rsid w:val="00EC38FC"/>
    <w:rsid w:val="00EC735E"/>
    <w:rsid w:val="00ED0E5F"/>
    <w:rsid w:val="00ED3C73"/>
    <w:rsid w:val="00ED4CE7"/>
    <w:rsid w:val="00ED5AB2"/>
    <w:rsid w:val="00ED659B"/>
    <w:rsid w:val="00ED6E85"/>
    <w:rsid w:val="00EE6979"/>
    <w:rsid w:val="00EF119C"/>
    <w:rsid w:val="00EF1C4E"/>
    <w:rsid w:val="00EF3829"/>
    <w:rsid w:val="00EF462A"/>
    <w:rsid w:val="00EF590C"/>
    <w:rsid w:val="00F02AFC"/>
    <w:rsid w:val="00F0609E"/>
    <w:rsid w:val="00F06756"/>
    <w:rsid w:val="00F06D0F"/>
    <w:rsid w:val="00F101CB"/>
    <w:rsid w:val="00F1537C"/>
    <w:rsid w:val="00F16CBB"/>
    <w:rsid w:val="00F20415"/>
    <w:rsid w:val="00F23E92"/>
    <w:rsid w:val="00F25C32"/>
    <w:rsid w:val="00F33EE3"/>
    <w:rsid w:val="00F35387"/>
    <w:rsid w:val="00F35DE7"/>
    <w:rsid w:val="00F360AE"/>
    <w:rsid w:val="00F37219"/>
    <w:rsid w:val="00F4323E"/>
    <w:rsid w:val="00F476EF"/>
    <w:rsid w:val="00F52BB2"/>
    <w:rsid w:val="00F54BE0"/>
    <w:rsid w:val="00F54E18"/>
    <w:rsid w:val="00F54EFC"/>
    <w:rsid w:val="00F55715"/>
    <w:rsid w:val="00F55F72"/>
    <w:rsid w:val="00F57B94"/>
    <w:rsid w:val="00F632E5"/>
    <w:rsid w:val="00F64330"/>
    <w:rsid w:val="00F64581"/>
    <w:rsid w:val="00F65B7C"/>
    <w:rsid w:val="00F71126"/>
    <w:rsid w:val="00F73696"/>
    <w:rsid w:val="00F73A4F"/>
    <w:rsid w:val="00F73F57"/>
    <w:rsid w:val="00F74C71"/>
    <w:rsid w:val="00F75C58"/>
    <w:rsid w:val="00F77199"/>
    <w:rsid w:val="00F815DF"/>
    <w:rsid w:val="00F81B66"/>
    <w:rsid w:val="00F82402"/>
    <w:rsid w:val="00F84456"/>
    <w:rsid w:val="00F84E6E"/>
    <w:rsid w:val="00F85999"/>
    <w:rsid w:val="00F9177D"/>
    <w:rsid w:val="00F95E94"/>
    <w:rsid w:val="00F973C5"/>
    <w:rsid w:val="00FA152A"/>
    <w:rsid w:val="00FA1CB7"/>
    <w:rsid w:val="00FA2C6A"/>
    <w:rsid w:val="00FA332C"/>
    <w:rsid w:val="00FA77ED"/>
    <w:rsid w:val="00FA790B"/>
    <w:rsid w:val="00FB2277"/>
    <w:rsid w:val="00FB3455"/>
    <w:rsid w:val="00FB63AE"/>
    <w:rsid w:val="00FC6E97"/>
    <w:rsid w:val="00FD4299"/>
    <w:rsid w:val="00FD4A92"/>
    <w:rsid w:val="00FD5A10"/>
    <w:rsid w:val="00FD74BC"/>
    <w:rsid w:val="00FD7F98"/>
    <w:rsid w:val="00FE18BA"/>
    <w:rsid w:val="00FE1921"/>
    <w:rsid w:val="00FE342D"/>
    <w:rsid w:val="00FE3F53"/>
    <w:rsid w:val="00FE4284"/>
    <w:rsid w:val="00FE647A"/>
    <w:rsid w:val="00FE704E"/>
    <w:rsid w:val="00FE74E2"/>
    <w:rsid w:val="00FF0057"/>
    <w:rsid w:val="00FF1AC1"/>
    <w:rsid w:val="00FF301E"/>
    <w:rsid w:val="00FF3253"/>
    <w:rsid w:val="00FF383E"/>
    <w:rsid w:val="00FF43EF"/>
    <w:rsid w:val="00FF453E"/>
    <w:rsid w:val="00FF466C"/>
    <w:rsid w:val="00FF5855"/>
    <w:rsid w:val="01A5257A"/>
    <w:rsid w:val="02E8B975"/>
    <w:rsid w:val="031A34AF"/>
    <w:rsid w:val="0408D389"/>
    <w:rsid w:val="0641D203"/>
    <w:rsid w:val="064AE41D"/>
    <w:rsid w:val="087E186C"/>
    <w:rsid w:val="0916DB3E"/>
    <w:rsid w:val="0F58349F"/>
    <w:rsid w:val="121AD3C1"/>
    <w:rsid w:val="152FB202"/>
    <w:rsid w:val="155F6B2B"/>
    <w:rsid w:val="157CB576"/>
    <w:rsid w:val="17D5523B"/>
    <w:rsid w:val="1AE67554"/>
    <w:rsid w:val="1BDC71BB"/>
    <w:rsid w:val="1D240A18"/>
    <w:rsid w:val="1F41C530"/>
    <w:rsid w:val="209BB2EC"/>
    <w:rsid w:val="25F8EB0D"/>
    <w:rsid w:val="270C9A33"/>
    <w:rsid w:val="2B1B53F0"/>
    <w:rsid w:val="2EC12264"/>
    <w:rsid w:val="2F68F190"/>
    <w:rsid w:val="30AEFA6C"/>
    <w:rsid w:val="351C5D36"/>
    <w:rsid w:val="35C5CB14"/>
    <w:rsid w:val="3883F35B"/>
    <w:rsid w:val="3CEFA1AC"/>
    <w:rsid w:val="3D18956F"/>
    <w:rsid w:val="3D36F65F"/>
    <w:rsid w:val="3D7DEEB3"/>
    <w:rsid w:val="3DB1EF1C"/>
    <w:rsid w:val="43695AF5"/>
    <w:rsid w:val="457ED9B0"/>
    <w:rsid w:val="48C3E109"/>
    <w:rsid w:val="504D8747"/>
    <w:rsid w:val="51DB25D0"/>
    <w:rsid w:val="53661CC7"/>
    <w:rsid w:val="549E775D"/>
    <w:rsid w:val="59692ABF"/>
    <w:rsid w:val="5AEBCE4A"/>
    <w:rsid w:val="5B97237A"/>
    <w:rsid w:val="5ED77C17"/>
    <w:rsid w:val="60A0F791"/>
    <w:rsid w:val="65BF37EA"/>
    <w:rsid w:val="6A5A2AA5"/>
    <w:rsid w:val="6B7979F8"/>
    <w:rsid w:val="6C221ED2"/>
    <w:rsid w:val="7338FE03"/>
    <w:rsid w:val="76CAF0E2"/>
    <w:rsid w:val="77393BF4"/>
    <w:rsid w:val="79EE023A"/>
    <w:rsid w:val="7DAD69C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2704DC"/>
  <w15:chartTrackingRefBased/>
  <w15:docId w15:val="{8F996697-29CD-8A4E-A204-DC17F2D90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A7FD0"/>
    <w:rPr>
      <w:rFonts w:ascii="Times New Roman" w:eastAsia="Times New Roman" w:hAnsi="Times New Roman" w:cs="Times New Roman"/>
      <w:lang w:val="en-US"/>
    </w:rPr>
  </w:style>
  <w:style w:type="paragraph" w:styleId="Heading1">
    <w:name w:val="heading 1"/>
    <w:basedOn w:val="Normal"/>
    <w:next w:val="Normal"/>
    <w:link w:val="Heading1Char"/>
    <w:uiPriority w:val="9"/>
    <w:qFormat/>
    <w:rsid w:val="007E41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E411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348DB"/>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Heading3"/>
    <w:next w:val="Normal"/>
    <w:link w:val="Heading4Char"/>
    <w:qFormat/>
    <w:rsid w:val="007348DB"/>
    <w:pPr>
      <w:overflowPunct w:val="0"/>
      <w:autoSpaceDE w:val="0"/>
      <w:autoSpaceDN w:val="0"/>
      <w:adjustRightInd w:val="0"/>
      <w:spacing w:before="120" w:after="180"/>
      <w:ind w:left="1418" w:hanging="1418"/>
      <w:textAlignment w:val="baseline"/>
      <w:outlineLvl w:val="3"/>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30D85"/>
    <w:pPr>
      <w:tabs>
        <w:tab w:val="center" w:pos="4513"/>
        <w:tab w:val="right" w:pos="9026"/>
      </w:tabs>
    </w:pPr>
    <w:rPr>
      <w:rFonts w:asciiTheme="minorHAnsi" w:eastAsiaTheme="minorHAnsi" w:hAnsiTheme="minorHAnsi" w:cstheme="minorBidi"/>
      <w:lang w:val="en-GB"/>
    </w:rPr>
  </w:style>
  <w:style w:type="character" w:customStyle="1" w:styleId="HeaderChar">
    <w:name w:val="Header Char"/>
    <w:basedOn w:val="DefaultParagraphFont"/>
    <w:link w:val="Header"/>
    <w:uiPriority w:val="99"/>
    <w:rsid w:val="00730D85"/>
  </w:style>
  <w:style w:type="paragraph" w:styleId="Footer">
    <w:name w:val="footer"/>
    <w:basedOn w:val="Normal"/>
    <w:link w:val="FooterChar"/>
    <w:uiPriority w:val="99"/>
    <w:unhideWhenUsed/>
    <w:rsid w:val="00730D85"/>
    <w:pPr>
      <w:tabs>
        <w:tab w:val="center" w:pos="4513"/>
        <w:tab w:val="right" w:pos="9026"/>
      </w:tabs>
    </w:pPr>
    <w:rPr>
      <w:rFonts w:asciiTheme="minorHAnsi" w:eastAsiaTheme="minorHAnsi" w:hAnsiTheme="minorHAnsi" w:cstheme="minorBidi"/>
      <w:lang w:val="en-GB"/>
    </w:rPr>
  </w:style>
  <w:style w:type="character" w:customStyle="1" w:styleId="FooterChar">
    <w:name w:val="Footer Char"/>
    <w:basedOn w:val="DefaultParagraphFont"/>
    <w:link w:val="Footer"/>
    <w:uiPriority w:val="99"/>
    <w:rsid w:val="00730D85"/>
  </w:style>
  <w:style w:type="paragraph" w:styleId="ListParagraph">
    <w:name w:val="List Paragraph"/>
    <w:basedOn w:val="Normal"/>
    <w:uiPriority w:val="34"/>
    <w:qFormat/>
    <w:rsid w:val="00AF5BCC"/>
    <w:pPr>
      <w:ind w:left="720"/>
      <w:contextualSpacing/>
    </w:pPr>
    <w:rPr>
      <w:rFonts w:asciiTheme="minorHAnsi" w:eastAsiaTheme="minorHAnsi" w:hAnsiTheme="minorHAnsi" w:cstheme="minorBidi"/>
      <w:lang w:val="en-GB"/>
    </w:rPr>
  </w:style>
  <w:style w:type="paragraph" w:customStyle="1" w:styleId="B1">
    <w:name w:val="B1"/>
    <w:basedOn w:val="List"/>
    <w:link w:val="B1Char1"/>
    <w:qFormat/>
    <w:rsid w:val="00354EDA"/>
    <w:pPr>
      <w:overflowPunct w:val="0"/>
      <w:autoSpaceDE w:val="0"/>
      <w:autoSpaceDN w:val="0"/>
      <w:adjustRightInd w:val="0"/>
      <w:spacing w:after="180"/>
      <w:ind w:left="568" w:hanging="284"/>
      <w:contextualSpacing w:val="0"/>
      <w:textAlignment w:val="baseline"/>
    </w:pPr>
    <w:rPr>
      <w:rFonts w:ascii="Times New Roman" w:eastAsia="Times New Roman" w:hAnsi="Times New Roman" w:cs="Times New Roman"/>
      <w:sz w:val="20"/>
      <w:szCs w:val="20"/>
    </w:rPr>
  </w:style>
  <w:style w:type="character" w:customStyle="1" w:styleId="B1Char1">
    <w:name w:val="B1 Char1"/>
    <w:link w:val="B1"/>
    <w:rsid w:val="00354EDA"/>
    <w:rPr>
      <w:rFonts w:ascii="Times New Roman" w:eastAsia="Times New Roman" w:hAnsi="Times New Roman" w:cs="Times New Roman"/>
      <w:sz w:val="20"/>
      <w:szCs w:val="20"/>
      <w:lang w:val="en-GB"/>
    </w:rPr>
  </w:style>
  <w:style w:type="paragraph" w:customStyle="1" w:styleId="B2">
    <w:name w:val="B2"/>
    <w:basedOn w:val="List2"/>
    <w:link w:val="B2Char"/>
    <w:qFormat/>
    <w:rsid w:val="00354EDA"/>
    <w:pPr>
      <w:overflowPunct w:val="0"/>
      <w:autoSpaceDE w:val="0"/>
      <w:autoSpaceDN w:val="0"/>
      <w:adjustRightInd w:val="0"/>
      <w:spacing w:after="180"/>
      <w:ind w:left="851" w:hanging="284"/>
      <w:contextualSpacing w:val="0"/>
      <w:textAlignment w:val="baseline"/>
    </w:pPr>
    <w:rPr>
      <w:rFonts w:ascii="Times New Roman" w:eastAsia="Times New Roman" w:hAnsi="Times New Roman" w:cs="Times New Roman"/>
      <w:sz w:val="20"/>
      <w:szCs w:val="20"/>
    </w:rPr>
  </w:style>
  <w:style w:type="paragraph" w:customStyle="1" w:styleId="B3">
    <w:name w:val="B3"/>
    <w:basedOn w:val="List3"/>
    <w:rsid w:val="00354EDA"/>
    <w:pPr>
      <w:overflowPunct w:val="0"/>
      <w:autoSpaceDE w:val="0"/>
      <w:autoSpaceDN w:val="0"/>
      <w:adjustRightInd w:val="0"/>
      <w:spacing w:after="180"/>
      <w:ind w:left="1135" w:hanging="284"/>
      <w:contextualSpacing w:val="0"/>
      <w:textAlignment w:val="baseline"/>
    </w:pPr>
    <w:rPr>
      <w:rFonts w:ascii="Times New Roman" w:eastAsia="Times New Roman" w:hAnsi="Times New Roman" w:cs="Times New Roman"/>
      <w:sz w:val="20"/>
      <w:szCs w:val="20"/>
    </w:rPr>
  </w:style>
  <w:style w:type="character" w:styleId="Hyperlink">
    <w:name w:val="Hyperlink"/>
    <w:uiPriority w:val="99"/>
    <w:rsid w:val="00354EDA"/>
    <w:rPr>
      <w:color w:val="0000FF"/>
      <w:u w:val="single"/>
    </w:rPr>
  </w:style>
  <w:style w:type="character" w:customStyle="1" w:styleId="B2Char">
    <w:name w:val="B2 Char"/>
    <w:link w:val="B2"/>
    <w:rsid w:val="00354ED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54EDA"/>
    <w:pPr>
      <w:ind w:left="283" w:hanging="283"/>
      <w:contextualSpacing/>
    </w:pPr>
    <w:rPr>
      <w:rFonts w:asciiTheme="minorHAnsi" w:eastAsiaTheme="minorHAnsi" w:hAnsiTheme="minorHAnsi" w:cstheme="minorBidi"/>
      <w:lang w:val="en-GB"/>
    </w:rPr>
  </w:style>
  <w:style w:type="paragraph" w:styleId="List2">
    <w:name w:val="List 2"/>
    <w:basedOn w:val="Normal"/>
    <w:uiPriority w:val="99"/>
    <w:semiHidden/>
    <w:unhideWhenUsed/>
    <w:rsid w:val="00354EDA"/>
    <w:pPr>
      <w:ind w:left="566" w:hanging="283"/>
      <w:contextualSpacing/>
    </w:pPr>
    <w:rPr>
      <w:rFonts w:asciiTheme="minorHAnsi" w:eastAsiaTheme="minorHAnsi" w:hAnsiTheme="minorHAnsi" w:cstheme="minorBidi"/>
      <w:lang w:val="en-GB"/>
    </w:rPr>
  </w:style>
  <w:style w:type="paragraph" w:styleId="List3">
    <w:name w:val="List 3"/>
    <w:basedOn w:val="Normal"/>
    <w:uiPriority w:val="99"/>
    <w:semiHidden/>
    <w:unhideWhenUsed/>
    <w:rsid w:val="00354EDA"/>
    <w:pPr>
      <w:ind w:left="849" w:hanging="283"/>
      <w:contextualSpacing/>
    </w:pPr>
    <w:rPr>
      <w:rFonts w:asciiTheme="minorHAnsi" w:eastAsiaTheme="minorHAnsi" w:hAnsiTheme="minorHAnsi" w:cstheme="minorBidi"/>
      <w:lang w:val="en-GB"/>
    </w:rPr>
  </w:style>
  <w:style w:type="paragraph" w:styleId="BalloonText">
    <w:name w:val="Balloon Text"/>
    <w:basedOn w:val="Normal"/>
    <w:link w:val="BalloonTextChar"/>
    <w:uiPriority w:val="99"/>
    <w:semiHidden/>
    <w:unhideWhenUsed/>
    <w:rsid w:val="00C522A0"/>
    <w:rPr>
      <w:rFonts w:eastAsiaTheme="minorHAnsi"/>
      <w:sz w:val="18"/>
      <w:szCs w:val="18"/>
      <w:lang w:val="en-GB"/>
    </w:rPr>
  </w:style>
  <w:style w:type="character" w:customStyle="1" w:styleId="BalloonTextChar">
    <w:name w:val="Balloon Text Char"/>
    <w:basedOn w:val="DefaultParagraphFont"/>
    <w:link w:val="BalloonText"/>
    <w:uiPriority w:val="99"/>
    <w:semiHidden/>
    <w:rsid w:val="00C522A0"/>
    <w:rPr>
      <w:rFonts w:ascii="Times New Roman" w:hAnsi="Times New Roman" w:cs="Times New Roman"/>
      <w:sz w:val="18"/>
      <w:szCs w:val="18"/>
    </w:rPr>
  </w:style>
  <w:style w:type="character" w:styleId="CommentReference">
    <w:name w:val="annotation reference"/>
    <w:rsid w:val="00C522A0"/>
    <w:rPr>
      <w:sz w:val="16"/>
      <w:szCs w:val="16"/>
    </w:rPr>
  </w:style>
  <w:style w:type="paragraph" w:styleId="CommentText">
    <w:name w:val="annotation text"/>
    <w:basedOn w:val="Normal"/>
    <w:link w:val="CommentTextChar"/>
    <w:rsid w:val="00C522A0"/>
    <w:rPr>
      <w:rFonts w:ascii="Calibri" w:eastAsia="Calibri" w:hAnsi="Calibri" w:cs="Calibri"/>
      <w:sz w:val="20"/>
      <w:szCs w:val="22"/>
      <w:lang w:eastAsia="x-none"/>
    </w:rPr>
  </w:style>
  <w:style w:type="character" w:customStyle="1" w:styleId="CommentTextChar">
    <w:name w:val="Comment Text Char"/>
    <w:basedOn w:val="DefaultParagraphFont"/>
    <w:link w:val="CommentText"/>
    <w:rsid w:val="00C522A0"/>
    <w:rPr>
      <w:rFonts w:ascii="Calibri" w:eastAsia="Calibri" w:hAnsi="Calibri" w:cs="Calibri"/>
      <w:sz w:val="20"/>
      <w:szCs w:val="22"/>
      <w:lang w:val="en-US" w:eastAsia="x-none"/>
    </w:rPr>
  </w:style>
  <w:style w:type="character" w:styleId="UnresolvedMention">
    <w:name w:val="Unresolved Mention"/>
    <w:basedOn w:val="DefaultParagraphFont"/>
    <w:uiPriority w:val="99"/>
    <w:semiHidden/>
    <w:unhideWhenUsed/>
    <w:rsid w:val="00FA2C6A"/>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14012D"/>
    <w:rPr>
      <w:rFonts w:asciiTheme="minorHAnsi" w:eastAsiaTheme="minorHAnsi" w:hAnsiTheme="minorHAnsi" w:cstheme="minorBidi"/>
      <w:b/>
      <w:bCs/>
      <w:szCs w:val="20"/>
      <w:lang w:eastAsia="en-US"/>
    </w:rPr>
  </w:style>
  <w:style w:type="character" w:customStyle="1" w:styleId="CommentSubjectChar">
    <w:name w:val="Comment Subject Char"/>
    <w:basedOn w:val="CommentTextChar"/>
    <w:link w:val="CommentSubject"/>
    <w:uiPriority w:val="99"/>
    <w:semiHidden/>
    <w:rsid w:val="0014012D"/>
    <w:rPr>
      <w:rFonts w:ascii="Calibri" w:eastAsia="Calibri" w:hAnsi="Calibri" w:cs="Calibri"/>
      <w:b/>
      <w:bCs/>
      <w:sz w:val="20"/>
      <w:szCs w:val="20"/>
      <w:lang w:val="en-US" w:eastAsia="x-none"/>
    </w:rPr>
  </w:style>
  <w:style w:type="character" w:styleId="FollowedHyperlink">
    <w:name w:val="FollowedHyperlink"/>
    <w:basedOn w:val="DefaultParagraphFont"/>
    <w:uiPriority w:val="99"/>
    <w:semiHidden/>
    <w:unhideWhenUsed/>
    <w:rsid w:val="003031D0"/>
    <w:rPr>
      <w:color w:val="954F72" w:themeColor="followedHyperlink"/>
      <w:u w:val="single"/>
    </w:rPr>
  </w:style>
  <w:style w:type="paragraph" w:styleId="Caption">
    <w:name w:val="caption"/>
    <w:basedOn w:val="Normal"/>
    <w:next w:val="Normal"/>
    <w:uiPriority w:val="35"/>
    <w:unhideWhenUsed/>
    <w:qFormat/>
    <w:rsid w:val="00ED6E85"/>
    <w:pPr>
      <w:spacing w:after="200"/>
    </w:pPr>
    <w:rPr>
      <w:i/>
      <w:iCs/>
      <w:color w:val="44546A" w:themeColor="text2"/>
      <w:sz w:val="18"/>
      <w:szCs w:val="18"/>
    </w:rPr>
  </w:style>
  <w:style w:type="paragraph" w:styleId="Revision">
    <w:name w:val="Revision"/>
    <w:hidden/>
    <w:uiPriority w:val="99"/>
    <w:semiHidden/>
    <w:rsid w:val="006F294E"/>
    <w:rPr>
      <w:rFonts w:ascii="Times New Roman" w:eastAsia="Times New Roman" w:hAnsi="Times New Roman" w:cs="Times New Roman"/>
      <w:lang w:eastAsia="en-GB"/>
    </w:rPr>
  </w:style>
  <w:style w:type="paragraph" w:styleId="NormalWeb">
    <w:name w:val="Normal (Web)"/>
    <w:basedOn w:val="Normal"/>
    <w:uiPriority w:val="99"/>
    <w:semiHidden/>
    <w:unhideWhenUsed/>
    <w:rsid w:val="008115D6"/>
  </w:style>
  <w:style w:type="table" w:styleId="TableGrid">
    <w:name w:val="Table Grid"/>
    <w:basedOn w:val="TableNormal"/>
    <w:uiPriority w:val="39"/>
    <w:rsid w:val="00BC00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5D468A"/>
    <w:tblPr>
      <w:tblStyleRowBandSize w:val="1"/>
      <w:tblStyleColBandSize w:val="1"/>
    </w:tblPr>
    <w:tcPr>
      <w:shd w:val="clear" w:color="auto" w:fill="auto"/>
    </w:tc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4Char">
    <w:name w:val="Heading 4 Char"/>
    <w:basedOn w:val="DefaultParagraphFont"/>
    <w:link w:val="Heading4"/>
    <w:rsid w:val="007348DB"/>
    <w:rPr>
      <w:rFonts w:ascii="Arial" w:eastAsia="Times New Roman" w:hAnsi="Arial" w:cs="Times New Roman"/>
      <w:szCs w:val="20"/>
      <w:lang w:val="en-GB"/>
    </w:rPr>
  </w:style>
  <w:style w:type="paragraph" w:customStyle="1" w:styleId="TH">
    <w:name w:val="TH"/>
    <w:basedOn w:val="Normal"/>
    <w:link w:val="THChar"/>
    <w:rsid w:val="007348DB"/>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character" w:customStyle="1" w:styleId="THChar">
    <w:name w:val="TH Char"/>
    <w:link w:val="TH"/>
    <w:rsid w:val="007348DB"/>
    <w:rPr>
      <w:rFonts w:ascii="Arial" w:eastAsia="Times New Roman" w:hAnsi="Arial" w:cs="Times New Roman"/>
      <w:b/>
      <w:sz w:val="20"/>
      <w:szCs w:val="20"/>
      <w:lang w:val="en-GB"/>
    </w:rPr>
  </w:style>
  <w:style w:type="paragraph" w:customStyle="1" w:styleId="TF">
    <w:name w:val="TF"/>
    <w:basedOn w:val="TH"/>
    <w:link w:val="TFChar"/>
    <w:qFormat/>
    <w:rsid w:val="007348DB"/>
    <w:pPr>
      <w:keepNext w:val="0"/>
      <w:spacing w:before="0" w:after="240"/>
    </w:pPr>
  </w:style>
  <w:style w:type="character" w:customStyle="1" w:styleId="TFChar">
    <w:name w:val="TF Char"/>
    <w:link w:val="TF"/>
    <w:qFormat/>
    <w:rsid w:val="007348DB"/>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rsid w:val="007348DB"/>
    <w:rPr>
      <w:rFonts w:asciiTheme="majorHAnsi" w:eastAsiaTheme="majorEastAsia" w:hAnsiTheme="majorHAnsi" w:cstheme="majorBidi"/>
      <w:color w:val="1F3763" w:themeColor="accent1" w:themeShade="7F"/>
      <w:lang w:eastAsia="en-GB"/>
    </w:rPr>
  </w:style>
  <w:style w:type="character" w:customStyle="1" w:styleId="Heading2Char">
    <w:name w:val="Heading 2 Char"/>
    <w:basedOn w:val="DefaultParagraphFont"/>
    <w:link w:val="Heading2"/>
    <w:uiPriority w:val="9"/>
    <w:rsid w:val="007E4113"/>
    <w:rPr>
      <w:rFonts w:asciiTheme="majorHAnsi" w:eastAsiaTheme="majorEastAsia" w:hAnsiTheme="majorHAnsi" w:cstheme="majorBidi"/>
      <w:color w:val="2F5496" w:themeColor="accent1" w:themeShade="BF"/>
      <w:sz w:val="26"/>
      <w:szCs w:val="26"/>
      <w:lang w:eastAsia="en-GB"/>
    </w:rPr>
  </w:style>
  <w:style w:type="character" w:customStyle="1" w:styleId="Heading1Char">
    <w:name w:val="Heading 1 Char"/>
    <w:basedOn w:val="DefaultParagraphFont"/>
    <w:link w:val="Heading1"/>
    <w:uiPriority w:val="9"/>
    <w:rsid w:val="007E4113"/>
    <w:rPr>
      <w:rFonts w:asciiTheme="majorHAnsi" w:eastAsiaTheme="majorEastAsia" w:hAnsiTheme="majorHAnsi" w:cstheme="majorBidi"/>
      <w:color w:val="2F5496"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57560">
      <w:bodyDiv w:val="1"/>
      <w:marLeft w:val="0"/>
      <w:marRight w:val="0"/>
      <w:marTop w:val="0"/>
      <w:marBottom w:val="0"/>
      <w:divBdr>
        <w:top w:val="none" w:sz="0" w:space="0" w:color="auto"/>
        <w:left w:val="none" w:sz="0" w:space="0" w:color="auto"/>
        <w:bottom w:val="none" w:sz="0" w:space="0" w:color="auto"/>
        <w:right w:val="none" w:sz="0" w:space="0" w:color="auto"/>
      </w:divBdr>
    </w:div>
    <w:div w:id="70003631">
      <w:bodyDiv w:val="1"/>
      <w:marLeft w:val="0"/>
      <w:marRight w:val="0"/>
      <w:marTop w:val="0"/>
      <w:marBottom w:val="0"/>
      <w:divBdr>
        <w:top w:val="none" w:sz="0" w:space="0" w:color="auto"/>
        <w:left w:val="none" w:sz="0" w:space="0" w:color="auto"/>
        <w:bottom w:val="none" w:sz="0" w:space="0" w:color="auto"/>
        <w:right w:val="none" w:sz="0" w:space="0" w:color="auto"/>
      </w:divBdr>
    </w:div>
    <w:div w:id="82606703">
      <w:bodyDiv w:val="1"/>
      <w:marLeft w:val="0"/>
      <w:marRight w:val="0"/>
      <w:marTop w:val="0"/>
      <w:marBottom w:val="0"/>
      <w:divBdr>
        <w:top w:val="none" w:sz="0" w:space="0" w:color="auto"/>
        <w:left w:val="none" w:sz="0" w:space="0" w:color="auto"/>
        <w:bottom w:val="none" w:sz="0" w:space="0" w:color="auto"/>
        <w:right w:val="none" w:sz="0" w:space="0" w:color="auto"/>
      </w:divBdr>
    </w:div>
    <w:div w:id="157306501">
      <w:bodyDiv w:val="1"/>
      <w:marLeft w:val="0"/>
      <w:marRight w:val="0"/>
      <w:marTop w:val="0"/>
      <w:marBottom w:val="0"/>
      <w:divBdr>
        <w:top w:val="none" w:sz="0" w:space="0" w:color="auto"/>
        <w:left w:val="none" w:sz="0" w:space="0" w:color="auto"/>
        <w:bottom w:val="none" w:sz="0" w:space="0" w:color="auto"/>
        <w:right w:val="none" w:sz="0" w:space="0" w:color="auto"/>
      </w:divBdr>
    </w:div>
    <w:div w:id="206337067">
      <w:bodyDiv w:val="1"/>
      <w:marLeft w:val="0"/>
      <w:marRight w:val="0"/>
      <w:marTop w:val="0"/>
      <w:marBottom w:val="0"/>
      <w:divBdr>
        <w:top w:val="none" w:sz="0" w:space="0" w:color="auto"/>
        <w:left w:val="none" w:sz="0" w:space="0" w:color="auto"/>
        <w:bottom w:val="none" w:sz="0" w:space="0" w:color="auto"/>
        <w:right w:val="none" w:sz="0" w:space="0" w:color="auto"/>
      </w:divBdr>
      <w:divsChild>
        <w:div w:id="457988585">
          <w:marLeft w:val="0"/>
          <w:marRight w:val="0"/>
          <w:marTop w:val="0"/>
          <w:marBottom w:val="0"/>
          <w:divBdr>
            <w:top w:val="none" w:sz="0" w:space="0" w:color="auto"/>
            <w:left w:val="none" w:sz="0" w:space="0" w:color="auto"/>
            <w:bottom w:val="none" w:sz="0" w:space="0" w:color="auto"/>
            <w:right w:val="none" w:sz="0" w:space="0" w:color="auto"/>
          </w:divBdr>
        </w:div>
        <w:div w:id="1961572373">
          <w:marLeft w:val="0"/>
          <w:marRight w:val="0"/>
          <w:marTop w:val="0"/>
          <w:marBottom w:val="0"/>
          <w:divBdr>
            <w:top w:val="none" w:sz="0" w:space="0" w:color="auto"/>
            <w:left w:val="none" w:sz="0" w:space="0" w:color="auto"/>
            <w:bottom w:val="none" w:sz="0" w:space="0" w:color="auto"/>
            <w:right w:val="none" w:sz="0" w:space="0" w:color="auto"/>
          </w:divBdr>
        </w:div>
      </w:divsChild>
    </w:div>
    <w:div w:id="299455152">
      <w:bodyDiv w:val="1"/>
      <w:marLeft w:val="0"/>
      <w:marRight w:val="0"/>
      <w:marTop w:val="0"/>
      <w:marBottom w:val="0"/>
      <w:divBdr>
        <w:top w:val="none" w:sz="0" w:space="0" w:color="auto"/>
        <w:left w:val="none" w:sz="0" w:space="0" w:color="auto"/>
        <w:bottom w:val="none" w:sz="0" w:space="0" w:color="auto"/>
        <w:right w:val="none" w:sz="0" w:space="0" w:color="auto"/>
      </w:divBdr>
    </w:div>
    <w:div w:id="313222570">
      <w:bodyDiv w:val="1"/>
      <w:marLeft w:val="0"/>
      <w:marRight w:val="0"/>
      <w:marTop w:val="0"/>
      <w:marBottom w:val="0"/>
      <w:divBdr>
        <w:top w:val="none" w:sz="0" w:space="0" w:color="auto"/>
        <w:left w:val="none" w:sz="0" w:space="0" w:color="auto"/>
        <w:bottom w:val="none" w:sz="0" w:space="0" w:color="auto"/>
        <w:right w:val="none" w:sz="0" w:space="0" w:color="auto"/>
      </w:divBdr>
    </w:div>
    <w:div w:id="443383260">
      <w:bodyDiv w:val="1"/>
      <w:marLeft w:val="0"/>
      <w:marRight w:val="0"/>
      <w:marTop w:val="0"/>
      <w:marBottom w:val="0"/>
      <w:divBdr>
        <w:top w:val="none" w:sz="0" w:space="0" w:color="auto"/>
        <w:left w:val="none" w:sz="0" w:space="0" w:color="auto"/>
        <w:bottom w:val="none" w:sz="0" w:space="0" w:color="auto"/>
        <w:right w:val="none" w:sz="0" w:space="0" w:color="auto"/>
      </w:divBdr>
      <w:divsChild>
        <w:div w:id="13722645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3075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385333">
      <w:bodyDiv w:val="1"/>
      <w:marLeft w:val="0"/>
      <w:marRight w:val="0"/>
      <w:marTop w:val="0"/>
      <w:marBottom w:val="0"/>
      <w:divBdr>
        <w:top w:val="none" w:sz="0" w:space="0" w:color="auto"/>
        <w:left w:val="none" w:sz="0" w:space="0" w:color="auto"/>
        <w:bottom w:val="none" w:sz="0" w:space="0" w:color="auto"/>
        <w:right w:val="none" w:sz="0" w:space="0" w:color="auto"/>
      </w:divBdr>
    </w:div>
    <w:div w:id="482160109">
      <w:bodyDiv w:val="1"/>
      <w:marLeft w:val="0"/>
      <w:marRight w:val="0"/>
      <w:marTop w:val="0"/>
      <w:marBottom w:val="0"/>
      <w:divBdr>
        <w:top w:val="none" w:sz="0" w:space="0" w:color="auto"/>
        <w:left w:val="none" w:sz="0" w:space="0" w:color="auto"/>
        <w:bottom w:val="none" w:sz="0" w:space="0" w:color="auto"/>
        <w:right w:val="none" w:sz="0" w:space="0" w:color="auto"/>
      </w:divBdr>
    </w:div>
    <w:div w:id="485781111">
      <w:bodyDiv w:val="1"/>
      <w:marLeft w:val="0"/>
      <w:marRight w:val="0"/>
      <w:marTop w:val="0"/>
      <w:marBottom w:val="0"/>
      <w:divBdr>
        <w:top w:val="none" w:sz="0" w:space="0" w:color="auto"/>
        <w:left w:val="none" w:sz="0" w:space="0" w:color="auto"/>
        <w:bottom w:val="none" w:sz="0" w:space="0" w:color="auto"/>
        <w:right w:val="none" w:sz="0" w:space="0" w:color="auto"/>
      </w:divBdr>
    </w:div>
    <w:div w:id="499933549">
      <w:bodyDiv w:val="1"/>
      <w:marLeft w:val="0"/>
      <w:marRight w:val="0"/>
      <w:marTop w:val="0"/>
      <w:marBottom w:val="0"/>
      <w:divBdr>
        <w:top w:val="none" w:sz="0" w:space="0" w:color="auto"/>
        <w:left w:val="none" w:sz="0" w:space="0" w:color="auto"/>
        <w:bottom w:val="none" w:sz="0" w:space="0" w:color="auto"/>
        <w:right w:val="none" w:sz="0" w:space="0" w:color="auto"/>
      </w:divBdr>
    </w:div>
    <w:div w:id="712657500">
      <w:bodyDiv w:val="1"/>
      <w:marLeft w:val="0"/>
      <w:marRight w:val="0"/>
      <w:marTop w:val="0"/>
      <w:marBottom w:val="0"/>
      <w:divBdr>
        <w:top w:val="none" w:sz="0" w:space="0" w:color="auto"/>
        <w:left w:val="none" w:sz="0" w:space="0" w:color="auto"/>
        <w:bottom w:val="none" w:sz="0" w:space="0" w:color="auto"/>
        <w:right w:val="none" w:sz="0" w:space="0" w:color="auto"/>
      </w:divBdr>
      <w:divsChild>
        <w:div w:id="19283452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579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063">
      <w:bodyDiv w:val="1"/>
      <w:marLeft w:val="0"/>
      <w:marRight w:val="0"/>
      <w:marTop w:val="0"/>
      <w:marBottom w:val="0"/>
      <w:divBdr>
        <w:top w:val="none" w:sz="0" w:space="0" w:color="auto"/>
        <w:left w:val="none" w:sz="0" w:space="0" w:color="auto"/>
        <w:bottom w:val="none" w:sz="0" w:space="0" w:color="auto"/>
        <w:right w:val="none" w:sz="0" w:space="0" w:color="auto"/>
      </w:divBdr>
    </w:div>
    <w:div w:id="758991862">
      <w:bodyDiv w:val="1"/>
      <w:marLeft w:val="0"/>
      <w:marRight w:val="0"/>
      <w:marTop w:val="0"/>
      <w:marBottom w:val="0"/>
      <w:divBdr>
        <w:top w:val="none" w:sz="0" w:space="0" w:color="auto"/>
        <w:left w:val="none" w:sz="0" w:space="0" w:color="auto"/>
        <w:bottom w:val="none" w:sz="0" w:space="0" w:color="auto"/>
        <w:right w:val="none" w:sz="0" w:space="0" w:color="auto"/>
      </w:divBdr>
      <w:divsChild>
        <w:div w:id="1495410627">
          <w:marLeft w:val="0"/>
          <w:marRight w:val="0"/>
          <w:marTop w:val="0"/>
          <w:marBottom w:val="0"/>
          <w:divBdr>
            <w:top w:val="none" w:sz="0" w:space="0" w:color="auto"/>
            <w:left w:val="none" w:sz="0" w:space="0" w:color="auto"/>
            <w:bottom w:val="none" w:sz="0" w:space="0" w:color="auto"/>
            <w:right w:val="none" w:sz="0" w:space="0" w:color="auto"/>
          </w:divBdr>
        </w:div>
        <w:div w:id="138499289">
          <w:marLeft w:val="0"/>
          <w:marRight w:val="0"/>
          <w:marTop w:val="0"/>
          <w:marBottom w:val="0"/>
          <w:divBdr>
            <w:top w:val="none" w:sz="0" w:space="0" w:color="auto"/>
            <w:left w:val="none" w:sz="0" w:space="0" w:color="auto"/>
            <w:bottom w:val="none" w:sz="0" w:space="0" w:color="auto"/>
            <w:right w:val="none" w:sz="0" w:space="0" w:color="auto"/>
          </w:divBdr>
        </w:div>
      </w:divsChild>
    </w:div>
    <w:div w:id="818427821">
      <w:bodyDiv w:val="1"/>
      <w:marLeft w:val="0"/>
      <w:marRight w:val="0"/>
      <w:marTop w:val="0"/>
      <w:marBottom w:val="0"/>
      <w:divBdr>
        <w:top w:val="none" w:sz="0" w:space="0" w:color="auto"/>
        <w:left w:val="none" w:sz="0" w:space="0" w:color="auto"/>
        <w:bottom w:val="none" w:sz="0" w:space="0" w:color="auto"/>
        <w:right w:val="none" w:sz="0" w:space="0" w:color="auto"/>
      </w:divBdr>
    </w:div>
    <w:div w:id="905144635">
      <w:bodyDiv w:val="1"/>
      <w:marLeft w:val="0"/>
      <w:marRight w:val="0"/>
      <w:marTop w:val="0"/>
      <w:marBottom w:val="0"/>
      <w:divBdr>
        <w:top w:val="none" w:sz="0" w:space="0" w:color="auto"/>
        <w:left w:val="none" w:sz="0" w:space="0" w:color="auto"/>
        <w:bottom w:val="none" w:sz="0" w:space="0" w:color="auto"/>
        <w:right w:val="none" w:sz="0" w:space="0" w:color="auto"/>
      </w:divBdr>
      <w:divsChild>
        <w:div w:id="1880166012">
          <w:marLeft w:val="0"/>
          <w:marRight w:val="0"/>
          <w:marTop w:val="0"/>
          <w:marBottom w:val="0"/>
          <w:divBdr>
            <w:top w:val="none" w:sz="0" w:space="0" w:color="auto"/>
            <w:left w:val="none" w:sz="0" w:space="0" w:color="auto"/>
            <w:bottom w:val="none" w:sz="0" w:space="0" w:color="auto"/>
            <w:right w:val="none" w:sz="0" w:space="0" w:color="auto"/>
          </w:divBdr>
          <w:divsChild>
            <w:div w:id="1378316976">
              <w:marLeft w:val="0"/>
              <w:marRight w:val="0"/>
              <w:marTop w:val="0"/>
              <w:marBottom w:val="0"/>
              <w:divBdr>
                <w:top w:val="none" w:sz="0" w:space="0" w:color="auto"/>
                <w:left w:val="none" w:sz="0" w:space="0" w:color="auto"/>
                <w:bottom w:val="none" w:sz="0" w:space="0" w:color="auto"/>
                <w:right w:val="none" w:sz="0" w:space="0" w:color="auto"/>
              </w:divBdr>
              <w:divsChild>
                <w:div w:id="41690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5702927">
      <w:bodyDiv w:val="1"/>
      <w:marLeft w:val="0"/>
      <w:marRight w:val="0"/>
      <w:marTop w:val="0"/>
      <w:marBottom w:val="0"/>
      <w:divBdr>
        <w:top w:val="none" w:sz="0" w:space="0" w:color="auto"/>
        <w:left w:val="none" w:sz="0" w:space="0" w:color="auto"/>
        <w:bottom w:val="none" w:sz="0" w:space="0" w:color="auto"/>
        <w:right w:val="none" w:sz="0" w:space="0" w:color="auto"/>
      </w:divBdr>
    </w:div>
    <w:div w:id="1057898043">
      <w:bodyDiv w:val="1"/>
      <w:marLeft w:val="0"/>
      <w:marRight w:val="0"/>
      <w:marTop w:val="0"/>
      <w:marBottom w:val="0"/>
      <w:divBdr>
        <w:top w:val="none" w:sz="0" w:space="0" w:color="auto"/>
        <w:left w:val="none" w:sz="0" w:space="0" w:color="auto"/>
        <w:bottom w:val="none" w:sz="0" w:space="0" w:color="auto"/>
        <w:right w:val="none" w:sz="0" w:space="0" w:color="auto"/>
      </w:divBdr>
    </w:div>
    <w:div w:id="1076709070">
      <w:bodyDiv w:val="1"/>
      <w:marLeft w:val="0"/>
      <w:marRight w:val="0"/>
      <w:marTop w:val="0"/>
      <w:marBottom w:val="0"/>
      <w:divBdr>
        <w:top w:val="none" w:sz="0" w:space="0" w:color="auto"/>
        <w:left w:val="none" w:sz="0" w:space="0" w:color="auto"/>
        <w:bottom w:val="none" w:sz="0" w:space="0" w:color="auto"/>
        <w:right w:val="none" w:sz="0" w:space="0" w:color="auto"/>
      </w:divBdr>
      <w:divsChild>
        <w:div w:id="19079542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0242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654836">
      <w:bodyDiv w:val="1"/>
      <w:marLeft w:val="0"/>
      <w:marRight w:val="0"/>
      <w:marTop w:val="0"/>
      <w:marBottom w:val="0"/>
      <w:divBdr>
        <w:top w:val="none" w:sz="0" w:space="0" w:color="auto"/>
        <w:left w:val="none" w:sz="0" w:space="0" w:color="auto"/>
        <w:bottom w:val="none" w:sz="0" w:space="0" w:color="auto"/>
        <w:right w:val="none" w:sz="0" w:space="0" w:color="auto"/>
      </w:divBdr>
    </w:div>
    <w:div w:id="1244726278">
      <w:bodyDiv w:val="1"/>
      <w:marLeft w:val="0"/>
      <w:marRight w:val="0"/>
      <w:marTop w:val="0"/>
      <w:marBottom w:val="0"/>
      <w:divBdr>
        <w:top w:val="none" w:sz="0" w:space="0" w:color="auto"/>
        <w:left w:val="none" w:sz="0" w:space="0" w:color="auto"/>
        <w:bottom w:val="none" w:sz="0" w:space="0" w:color="auto"/>
        <w:right w:val="none" w:sz="0" w:space="0" w:color="auto"/>
      </w:divBdr>
      <w:divsChild>
        <w:div w:id="560362162">
          <w:marLeft w:val="0"/>
          <w:marRight w:val="0"/>
          <w:marTop w:val="0"/>
          <w:marBottom w:val="0"/>
          <w:divBdr>
            <w:top w:val="none" w:sz="0" w:space="0" w:color="auto"/>
            <w:left w:val="none" w:sz="0" w:space="0" w:color="auto"/>
            <w:bottom w:val="none" w:sz="0" w:space="0" w:color="auto"/>
            <w:right w:val="none" w:sz="0" w:space="0" w:color="auto"/>
          </w:divBdr>
          <w:divsChild>
            <w:div w:id="461113202">
              <w:marLeft w:val="0"/>
              <w:marRight w:val="0"/>
              <w:marTop w:val="0"/>
              <w:marBottom w:val="0"/>
              <w:divBdr>
                <w:top w:val="none" w:sz="0" w:space="0" w:color="auto"/>
                <w:left w:val="none" w:sz="0" w:space="0" w:color="auto"/>
                <w:bottom w:val="none" w:sz="0" w:space="0" w:color="auto"/>
                <w:right w:val="none" w:sz="0" w:space="0" w:color="auto"/>
              </w:divBdr>
              <w:divsChild>
                <w:div w:id="18737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533221">
      <w:bodyDiv w:val="1"/>
      <w:marLeft w:val="0"/>
      <w:marRight w:val="0"/>
      <w:marTop w:val="0"/>
      <w:marBottom w:val="0"/>
      <w:divBdr>
        <w:top w:val="none" w:sz="0" w:space="0" w:color="auto"/>
        <w:left w:val="none" w:sz="0" w:space="0" w:color="auto"/>
        <w:bottom w:val="none" w:sz="0" w:space="0" w:color="auto"/>
        <w:right w:val="none" w:sz="0" w:space="0" w:color="auto"/>
      </w:divBdr>
    </w:div>
    <w:div w:id="1249267939">
      <w:bodyDiv w:val="1"/>
      <w:marLeft w:val="0"/>
      <w:marRight w:val="0"/>
      <w:marTop w:val="0"/>
      <w:marBottom w:val="0"/>
      <w:divBdr>
        <w:top w:val="none" w:sz="0" w:space="0" w:color="auto"/>
        <w:left w:val="none" w:sz="0" w:space="0" w:color="auto"/>
        <w:bottom w:val="none" w:sz="0" w:space="0" w:color="auto"/>
        <w:right w:val="none" w:sz="0" w:space="0" w:color="auto"/>
      </w:divBdr>
    </w:div>
    <w:div w:id="1280642149">
      <w:bodyDiv w:val="1"/>
      <w:marLeft w:val="0"/>
      <w:marRight w:val="0"/>
      <w:marTop w:val="0"/>
      <w:marBottom w:val="0"/>
      <w:divBdr>
        <w:top w:val="none" w:sz="0" w:space="0" w:color="auto"/>
        <w:left w:val="none" w:sz="0" w:space="0" w:color="auto"/>
        <w:bottom w:val="none" w:sz="0" w:space="0" w:color="auto"/>
        <w:right w:val="none" w:sz="0" w:space="0" w:color="auto"/>
      </w:divBdr>
    </w:div>
    <w:div w:id="1353343499">
      <w:bodyDiv w:val="1"/>
      <w:marLeft w:val="0"/>
      <w:marRight w:val="0"/>
      <w:marTop w:val="0"/>
      <w:marBottom w:val="0"/>
      <w:divBdr>
        <w:top w:val="none" w:sz="0" w:space="0" w:color="auto"/>
        <w:left w:val="none" w:sz="0" w:space="0" w:color="auto"/>
        <w:bottom w:val="none" w:sz="0" w:space="0" w:color="auto"/>
        <w:right w:val="none" w:sz="0" w:space="0" w:color="auto"/>
      </w:divBdr>
    </w:div>
    <w:div w:id="1416438873">
      <w:bodyDiv w:val="1"/>
      <w:marLeft w:val="0"/>
      <w:marRight w:val="0"/>
      <w:marTop w:val="0"/>
      <w:marBottom w:val="0"/>
      <w:divBdr>
        <w:top w:val="none" w:sz="0" w:space="0" w:color="auto"/>
        <w:left w:val="none" w:sz="0" w:space="0" w:color="auto"/>
        <w:bottom w:val="none" w:sz="0" w:space="0" w:color="auto"/>
        <w:right w:val="none" w:sz="0" w:space="0" w:color="auto"/>
      </w:divBdr>
    </w:div>
    <w:div w:id="1477726533">
      <w:bodyDiv w:val="1"/>
      <w:marLeft w:val="0"/>
      <w:marRight w:val="0"/>
      <w:marTop w:val="0"/>
      <w:marBottom w:val="0"/>
      <w:divBdr>
        <w:top w:val="none" w:sz="0" w:space="0" w:color="auto"/>
        <w:left w:val="none" w:sz="0" w:space="0" w:color="auto"/>
        <w:bottom w:val="none" w:sz="0" w:space="0" w:color="auto"/>
        <w:right w:val="none" w:sz="0" w:space="0" w:color="auto"/>
      </w:divBdr>
      <w:divsChild>
        <w:div w:id="6024180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46538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80206">
      <w:bodyDiv w:val="1"/>
      <w:marLeft w:val="0"/>
      <w:marRight w:val="0"/>
      <w:marTop w:val="0"/>
      <w:marBottom w:val="0"/>
      <w:divBdr>
        <w:top w:val="none" w:sz="0" w:space="0" w:color="auto"/>
        <w:left w:val="none" w:sz="0" w:space="0" w:color="auto"/>
        <w:bottom w:val="none" w:sz="0" w:space="0" w:color="auto"/>
        <w:right w:val="none" w:sz="0" w:space="0" w:color="auto"/>
      </w:divBdr>
    </w:div>
    <w:div w:id="1553351205">
      <w:bodyDiv w:val="1"/>
      <w:marLeft w:val="0"/>
      <w:marRight w:val="0"/>
      <w:marTop w:val="0"/>
      <w:marBottom w:val="0"/>
      <w:divBdr>
        <w:top w:val="none" w:sz="0" w:space="0" w:color="auto"/>
        <w:left w:val="none" w:sz="0" w:space="0" w:color="auto"/>
        <w:bottom w:val="none" w:sz="0" w:space="0" w:color="auto"/>
        <w:right w:val="none" w:sz="0" w:space="0" w:color="auto"/>
      </w:divBdr>
      <w:divsChild>
        <w:div w:id="444934096">
          <w:marLeft w:val="0"/>
          <w:marRight w:val="0"/>
          <w:marTop w:val="0"/>
          <w:marBottom w:val="0"/>
          <w:divBdr>
            <w:top w:val="none" w:sz="0" w:space="0" w:color="auto"/>
            <w:left w:val="none" w:sz="0" w:space="0" w:color="auto"/>
            <w:bottom w:val="none" w:sz="0" w:space="0" w:color="auto"/>
            <w:right w:val="none" w:sz="0" w:space="0" w:color="auto"/>
          </w:divBdr>
          <w:divsChild>
            <w:div w:id="721252334">
              <w:marLeft w:val="0"/>
              <w:marRight w:val="0"/>
              <w:marTop w:val="0"/>
              <w:marBottom w:val="0"/>
              <w:divBdr>
                <w:top w:val="none" w:sz="0" w:space="0" w:color="auto"/>
                <w:left w:val="none" w:sz="0" w:space="0" w:color="auto"/>
                <w:bottom w:val="none" w:sz="0" w:space="0" w:color="auto"/>
                <w:right w:val="none" w:sz="0" w:space="0" w:color="auto"/>
              </w:divBdr>
              <w:divsChild>
                <w:div w:id="177401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023917">
      <w:bodyDiv w:val="1"/>
      <w:marLeft w:val="0"/>
      <w:marRight w:val="0"/>
      <w:marTop w:val="0"/>
      <w:marBottom w:val="0"/>
      <w:divBdr>
        <w:top w:val="none" w:sz="0" w:space="0" w:color="auto"/>
        <w:left w:val="none" w:sz="0" w:space="0" w:color="auto"/>
        <w:bottom w:val="none" w:sz="0" w:space="0" w:color="auto"/>
        <w:right w:val="none" w:sz="0" w:space="0" w:color="auto"/>
      </w:divBdr>
    </w:div>
    <w:div w:id="1571192343">
      <w:bodyDiv w:val="1"/>
      <w:marLeft w:val="0"/>
      <w:marRight w:val="0"/>
      <w:marTop w:val="0"/>
      <w:marBottom w:val="0"/>
      <w:divBdr>
        <w:top w:val="none" w:sz="0" w:space="0" w:color="auto"/>
        <w:left w:val="none" w:sz="0" w:space="0" w:color="auto"/>
        <w:bottom w:val="none" w:sz="0" w:space="0" w:color="auto"/>
        <w:right w:val="none" w:sz="0" w:space="0" w:color="auto"/>
      </w:divBdr>
    </w:div>
    <w:div w:id="1583367047">
      <w:bodyDiv w:val="1"/>
      <w:marLeft w:val="0"/>
      <w:marRight w:val="0"/>
      <w:marTop w:val="0"/>
      <w:marBottom w:val="0"/>
      <w:divBdr>
        <w:top w:val="none" w:sz="0" w:space="0" w:color="auto"/>
        <w:left w:val="none" w:sz="0" w:space="0" w:color="auto"/>
        <w:bottom w:val="none" w:sz="0" w:space="0" w:color="auto"/>
        <w:right w:val="none" w:sz="0" w:space="0" w:color="auto"/>
      </w:divBdr>
    </w:div>
    <w:div w:id="1775510811">
      <w:bodyDiv w:val="1"/>
      <w:marLeft w:val="0"/>
      <w:marRight w:val="0"/>
      <w:marTop w:val="0"/>
      <w:marBottom w:val="0"/>
      <w:divBdr>
        <w:top w:val="none" w:sz="0" w:space="0" w:color="auto"/>
        <w:left w:val="none" w:sz="0" w:space="0" w:color="auto"/>
        <w:bottom w:val="none" w:sz="0" w:space="0" w:color="auto"/>
        <w:right w:val="none" w:sz="0" w:space="0" w:color="auto"/>
      </w:divBdr>
    </w:div>
    <w:div w:id="1793477176">
      <w:bodyDiv w:val="1"/>
      <w:marLeft w:val="0"/>
      <w:marRight w:val="0"/>
      <w:marTop w:val="0"/>
      <w:marBottom w:val="0"/>
      <w:divBdr>
        <w:top w:val="none" w:sz="0" w:space="0" w:color="auto"/>
        <w:left w:val="none" w:sz="0" w:space="0" w:color="auto"/>
        <w:bottom w:val="none" w:sz="0" w:space="0" w:color="auto"/>
        <w:right w:val="none" w:sz="0" w:space="0" w:color="auto"/>
      </w:divBdr>
    </w:div>
    <w:div w:id="1843660504">
      <w:bodyDiv w:val="1"/>
      <w:marLeft w:val="0"/>
      <w:marRight w:val="0"/>
      <w:marTop w:val="0"/>
      <w:marBottom w:val="0"/>
      <w:divBdr>
        <w:top w:val="none" w:sz="0" w:space="0" w:color="auto"/>
        <w:left w:val="none" w:sz="0" w:space="0" w:color="auto"/>
        <w:bottom w:val="none" w:sz="0" w:space="0" w:color="auto"/>
        <w:right w:val="none" w:sz="0" w:space="0" w:color="auto"/>
      </w:divBdr>
    </w:div>
    <w:div w:id="2013339956">
      <w:bodyDiv w:val="1"/>
      <w:marLeft w:val="0"/>
      <w:marRight w:val="0"/>
      <w:marTop w:val="0"/>
      <w:marBottom w:val="0"/>
      <w:divBdr>
        <w:top w:val="none" w:sz="0" w:space="0" w:color="auto"/>
        <w:left w:val="none" w:sz="0" w:space="0" w:color="auto"/>
        <w:bottom w:val="none" w:sz="0" w:space="0" w:color="auto"/>
        <w:right w:val="none" w:sz="0" w:space="0" w:color="auto"/>
      </w:divBdr>
    </w:div>
    <w:div w:id="203726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cperey@perey.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B682A5095E4CC48AE7DFD1197A1ECB7" ma:contentTypeVersion="8" ma:contentTypeDescription="Create a new document." ma:contentTypeScope="" ma:versionID="e665e980407f488c710b3c1dca261add">
  <xsd:schema xmlns:xsd="http://www.w3.org/2001/XMLSchema" xmlns:xs="http://www.w3.org/2001/XMLSchema" xmlns:p="http://schemas.microsoft.com/office/2006/metadata/properties" xmlns:ns2="72268aef-cfe8-40fa-82a3-7fe39bd533e9" targetNamespace="http://schemas.microsoft.com/office/2006/metadata/properties" ma:root="true" ma:fieldsID="1cb63632186143d0e77f45ecc7034861" ns2:_="">
    <xsd:import namespace="72268aef-cfe8-40fa-82a3-7fe39bd533e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268aef-cfe8-40fa-82a3-7fe39bd533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CF2E3A7-24A2-4838-930A-D6C61D22546F}">
  <ds:schemaRefs>
    <ds:schemaRef ds:uri="http://schemas.microsoft.com/sharepoint/v3/contenttype/forms"/>
  </ds:schemaRefs>
</ds:datastoreItem>
</file>

<file path=customXml/itemProps2.xml><?xml version="1.0" encoding="utf-8"?>
<ds:datastoreItem xmlns:ds="http://schemas.openxmlformats.org/officeDocument/2006/customXml" ds:itemID="{FB38F1C4-8D65-418D-A331-B0E0AB5C5B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268aef-cfe8-40fa-82a3-7fe39bd533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46C105-53F3-4C5B-9E9B-EE8E6297F33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Pages>
  <Words>897</Words>
  <Characters>5116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Fraunhofer HHI</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Bhullar, Gurdeep Singh</dc:creator>
  <cp:keywords/>
  <dc:description/>
  <cp:lastModifiedBy>Christine Perey</cp:lastModifiedBy>
  <cp:revision>14</cp:revision>
  <dcterms:created xsi:type="dcterms:W3CDTF">2021-03-25T08:04:00Z</dcterms:created>
  <dcterms:modified xsi:type="dcterms:W3CDTF">2021-03-31T14:38:00Z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0x0101002B682A5095E4CC48AE7DFD1197A1ECB7</vt:lpwstr>
  </property>
</Properties>
</file>