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BCC96E" w14:textId="003F4DC6" w:rsidR="00207062" w:rsidRDefault="00A91CF9">
      <w:pPr>
        <w:rPr>
          <w:color w:val="000000"/>
          <w:sz w:val="24"/>
          <w:szCs w:val="24"/>
          <w:u w:val="single"/>
        </w:rPr>
      </w:pPr>
      <w:r w:rsidRPr="00A91CF9">
        <w:rPr>
          <w:sz w:val="24"/>
          <w:szCs w:val="24"/>
          <w:u w:val="single"/>
        </w:rPr>
        <w:t xml:space="preserve">Status of the </w:t>
      </w:r>
      <w:r>
        <w:rPr>
          <w:sz w:val="24"/>
          <w:szCs w:val="24"/>
          <w:u w:val="single"/>
        </w:rPr>
        <w:t>Work</w:t>
      </w:r>
      <w:r w:rsidR="00DF31B2">
        <w:rPr>
          <w:sz w:val="24"/>
          <w:szCs w:val="24"/>
          <w:u w:val="single"/>
        </w:rPr>
        <w:t>/Study</w:t>
      </w:r>
      <w:r>
        <w:rPr>
          <w:sz w:val="24"/>
          <w:szCs w:val="24"/>
          <w:u w:val="single"/>
        </w:rPr>
        <w:t xml:space="preserve"> Items </w:t>
      </w:r>
      <w:r w:rsidR="00A2363B" w:rsidRPr="00A91CF9">
        <w:rPr>
          <w:sz w:val="24"/>
          <w:szCs w:val="24"/>
          <w:u w:val="single"/>
        </w:rPr>
        <w:t>as on the closing plenary of</w:t>
      </w:r>
      <w:r w:rsidR="00A2363B" w:rsidRPr="00A91CF9">
        <w:rPr>
          <w:rFonts w:ascii="Arial" w:hAnsi="Arial"/>
          <w:sz w:val="32"/>
          <w:u w:val="single"/>
        </w:rPr>
        <w:t xml:space="preserve"> </w:t>
      </w:r>
      <w:r w:rsidR="00EB45CA">
        <w:rPr>
          <w:color w:val="000000"/>
          <w:sz w:val="24"/>
          <w:szCs w:val="24"/>
          <w:u w:val="single"/>
        </w:rPr>
        <w:t xml:space="preserve"> </w:t>
      </w:r>
      <w:r w:rsidR="00EB45CA" w:rsidRPr="00A91CF9">
        <w:rPr>
          <w:color w:val="000000"/>
          <w:sz w:val="24"/>
          <w:szCs w:val="24"/>
          <w:u w:val="single"/>
        </w:rPr>
        <w:t>SA4#1</w:t>
      </w:r>
      <w:r w:rsidR="00B246BB">
        <w:rPr>
          <w:color w:val="000000"/>
          <w:sz w:val="24"/>
          <w:szCs w:val="24"/>
          <w:u w:val="single"/>
        </w:rPr>
        <w:t>1</w:t>
      </w:r>
      <w:r w:rsidR="00C70804">
        <w:rPr>
          <w:color w:val="000000"/>
          <w:sz w:val="24"/>
          <w:szCs w:val="24"/>
          <w:u w:val="single"/>
        </w:rPr>
        <w:t>2</w:t>
      </w:r>
      <w:r w:rsidR="00EB45CA" w:rsidRPr="00A91CF9">
        <w:rPr>
          <w:color w:val="000000"/>
          <w:sz w:val="24"/>
          <w:szCs w:val="24"/>
          <w:u w:val="single"/>
        </w:rPr>
        <w:t>-e</w:t>
      </w:r>
    </w:p>
    <w:p w14:paraId="51EB5329" w14:textId="77777777" w:rsidR="00B246BB" w:rsidRDefault="00B246BB">
      <w:pPr>
        <w:rPr>
          <w:u w:val="single"/>
        </w:rPr>
      </w:pPr>
    </w:p>
    <w:tbl>
      <w:tblPr>
        <w:tblW w:w="11281" w:type="dxa"/>
        <w:tblInd w:w="-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7"/>
        <w:gridCol w:w="1512"/>
        <w:gridCol w:w="691"/>
        <w:gridCol w:w="735"/>
        <w:gridCol w:w="1090"/>
        <w:gridCol w:w="1090"/>
        <w:gridCol w:w="1090"/>
        <w:gridCol w:w="790"/>
        <w:gridCol w:w="1201"/>
        <w:gridCol w:w="1235"/>
      </w:tblGrid>
      <w:tr w:rsidR="00F14663" w:rsidRPr="00F14663" w14:paraId="4E77CB6F" w14:textId="77777777" w:rsidTr="00F14663">
        <w:trPr>
          <w:trHeight w:val="1184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533A2A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Name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EB46AF" w14:textId="545DA2FA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WI_Code</w:t>
            </w:r>
            <w:r>
              <w:rPr>
                <w:b/>
                <w:bCs/>
                <w:color w:val="363636"/>
                <w:lang w:bidi="bn-IN"/>
              </w:rPr>
              <w:t xml:space="preserve"> 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0370DA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WI_ID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0D4DC2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Release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D935BB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Target Completion Date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B52A03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Completion %age till SA4#111-e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19C0FB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Completion %age till SA4#112-e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0D3BD1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Specify whether Stage2 / 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BCAA93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Name of the Rapporteur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E8A7BD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Comments</w:t>
            </w:r>
          </w:p>
        </w:tc>
      </w:tr>
      <w:tr w:rsidR="00F14663" w:rsidRPr="00F14663" w14:paraId="609A55DD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C44FFE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FF"/>
                <w:lang w:bidi="bn-IN"/>
              </w:rPr>
            </w:pPr>
            <w:r w:rsidRPr="00F14663">
              <w:rPr>
                <w:b/>
                <w:bCs/>
                <w:color w:val="0000FF"/>
                <w:lang w:bidi="bn-IN"/>
              </w:rPr>
              <w:t>Extension for headset interface tests of UE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3DA7FA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HInT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620075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880012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B84BCA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123AF4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10-Sept-21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9A103C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lang w:bidi="bn-IN"/>
              </w:rPr>
            </w:pPr>
            <w:r w:rsidRPr="00F14663">
              <w:rPr>
                <w:color w:val="FF0000"/>
                <w:lang w:bidi="bn-IN"/>
              </w:rPr>
              <w:t>25%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6DAFBA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50%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FB5BFF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050EFD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Jan Reimes, Stéphane Ragot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1CF972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Test specifications</w:t>
            </w:r>
          </w:p>
        </w:tc>
      </w:tr>
      <w:tr w:rsidR="00F14663" w:rsidRPr="00F14663" w14:paraId="6715B4D9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DCFC1E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FF"/>
                <w:lang w:bidi="bn-IN"/>
              </w:rPr>
            </w:pPr>
            <w:r w:rsidRPr="00F14663">
              <w:rPr>
                <w:b/>
                <w:bCs/>
                <w:color w:val="0000FF"/>
                <w:lang w:bidi="bn-IN"/>
              </w:rPr>
              <w:t>Support of Immersive Teleconferencing and Telepresence for Remote Terminals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C0D5E8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ITT4RT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DAD1F1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820003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B4C7EA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9084F1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18-Dec-20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A7501E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lang w:bidi="bn-IN"/>
              </w:rPr>
            </w:pPr>
            <w:r w:rsidRPr="00F14663">
              <w:rPr>
                <w:color w:val="FF0000"/>
                <w:lang w:bidi="bn-IN"/>
              </w:rPr>
              <w:t>55%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B98523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60%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355B52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FD16D5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Ozgur Oyman, Igor Curcio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61AC24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  <w:tr w:rsidR="00F14663" w:rsidRPr="00F14663" w14:paraId="3276B92A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C7C585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FF"/>
                <w:lang w:bidi="bn-IN"/>
              </w:rPr>
            </w:pPr>
            <w:r w:rsidRPr="00F14663">
              <w:rPr>
                <w:b/>
                <w:bCs/>
                <w:color w:val="0000FF"/>
                <w:lang w:bidi="bn-IN"/>
              </w:rPr>
              <w:t>Terminal Audio quality performance and Test methods for Immersive Audio Services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F14D3D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ATIAS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2D19C4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830005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4250BD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9DD693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04-Dec-22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5ABBF6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lang w:bidi="bn-IN"/>
              </w:rPr>
            </w:pPr>
            <w:r w:rsidRPr="00F14663">
              <w:rPr>
                <w:color w:val="FF0000"/>
                <w:lang w:bidi="bn-IN"/>
              </w:rPr>
              <w:t>20%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E9B1D1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lang w:bidi="bn-IN"/>
              </w:rPr>
            </w:pP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579CE1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2A4A8B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Stéphane Ragot, Stefan Bruhn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7A7210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  <w:tr w:rsidR="00F14663" w:rsidRPr="00F14663" w14:paraId="44228F0B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AA4293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FF"/>
                <w:lang w:bidi="bn-IN"/>
              </w:rPr>
            </w:pPr>
            <w:r w:rsidRPr="00F14663">
              <w:rPr>
                <w:b/>
                <w:bCs/>
                <w:color w:val="0000FF"/>
                <w:lang w:bidi="bn-IN"/>
              </w:rPr>
              <w:t>Handsets Featuring Non-Traditional Earpieces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C8AB5E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HaNTE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62DDD5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860012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E5266C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CBA987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15-Sept-20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FD2E9A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F1A9A0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bidi="bn-IN"/>
              </w:rPr>
            </w:pP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055D9C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E4CE29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C5E657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Test specifications</w:t>
            </w:r>
          </w:p>
        </w:tc>
      </w:tr>
      <w:tr w:rsidR="00F14663" w:rsidRPr="00F14663" w14:paraId="12A57D92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D66126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FF"/>
                <w:lang w:bidi="bn-IN"/>
              </w:rPr>
            </w:pPr>
            <w:r w:rsidRPr="00F14663">
              <w:rPr>
                <w:b/>
                <w:bCs/>
                <w:color w:val="0000FF"/>
                <w:lang w:bidi="bn-IN"/>
              </w:rPr>
              <w:t>EVS Codec Extension for Immersive Voice and Audio Services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59EBEF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IVAS_Codec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BD16D9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770024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2279AA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Rel-18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005FAF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11-Jun-21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9728D0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lang w:bidi="bn-IN"/>
              </w:rPr>
            </w:pPr>
            <w:r w:rsidRPr="00F14663">
              <w:rPr>
                <w:color w:val="FF0000"/>
                <w:lang w:bidi="bn-IN"/>
              </w:rPr>
              <w:t>27%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05853C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lang w:bidi="bn-IN"/>
              </w:rPr>
            </w:pP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D52830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7387AA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Imre Varga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285082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  <w:tr w:rsidR="00F14663" w:rsidRPr="00F14663" w14:paraId="3C300805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CF048E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FF"/>
                <w:lang w:bidi="bn-IN"/>
              </w:rPr>
            </w:pPr>
            <w:r w:rsidRPr="00F14663">
              <w:rPr>
                <w:b/>
                <w:bCs/>
                <w:color w:val="0000FF"/>
                <w:lang w:bidi="bn-IN"/>
              </w:rPr>
              <w:t>Operation Points for 8K VR 360 Video over 5G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EEB678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8K_VR_5G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DAEF3D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890009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18C23E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6E296A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12-Mar-21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E83402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lang w:bidi="bn-IN"/>
              </w:rPr>
            </w:pPr>
            <w:r w:rsidRPr="00F14663">
              <w:rPr>
                <w:color w:val="FF0000"/>
                <w:lang w:bidi="bn-IN"/>
              </w:rPr>
              <w:t>25%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1FF570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85%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1792D1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68408E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Ozgur Oyman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815F40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  <w:tr w:rsidR="00F14663" w:rsidRPr="00F14663" w14:paraId="30DED134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B085A1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FF"/>
                <w:lang w:bidi="bn-IN"/>
              </w:rPr>
            </w:pPr>
            <w:r w:rsidRPr="00F14663">
              <w:rPr>
                <w:b/>
                <w:bCs/>
                <w:color w:val="0000FF"/>
                <w:lang w:bidi="bn-IN"/>
              </w:rPr>
              <w:t>Study on 5G Glass-type AR/MR Devices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0334DA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FS_5GSTAR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0F4DFD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880011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2F9EA1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573795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17-Sep-21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AC751D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lang w:bidi="bn-IN"/>
              </w:rPr>
            </w:pPr>
            <w:r w:rsidRPr="00F14663">
              <w:rPr>
                <w:color w:val="FF0000"/>
                <w:lang w:bidi="bn-IN"/>
              </w:rPr>
              <w:t>10%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15A25D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20%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02B8E8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7C5E25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Hakju Ryan Lee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347E52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  <w:tr w:rsidR="00F14663" w:rsidRPr="00F14663" w14:paraId="3F2CB22D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0C8151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Study on Multicast Architecture Enhancements for 5G Media Streaming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CA00ED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FS_5GMS_Multicast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9271B7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870014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216FB7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EF46D2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17-Dec-20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6E2B7F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lang w:bidi="bn-IN"/>
              </w:rPr>
            </w:pPr>
            <w:r w:rsidRPr="00F14663">
              <w:rPr>
                <w:color w:val="FF0000"/>
                <w:lang w:bidi="bn-IN"/>
              </w:rPr>
              <w:t>20%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877476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lang w:bidi="bn-IN"/>
              </w:rPr>
            </w:pP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8BBE17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2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084F6C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Peng Tan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DBBE9F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  <w:tr w:rsidR="00F14663" w:rsidRPr="00F14663" w14:paraId="2635C5E2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BC4F13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Study on VR Streaming Conformance and Guidelines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3266DE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FS_VR_CoGui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A119C0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850004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65E969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956F5A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21-Jun-21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5C59DC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lang w:bidi="bn-IN"/>
              </w:rPr>
            </w:pPr>
            <w:r w:rsidRPr="00F14663">
              <w:rPr>
                <w:color w:val="FF0000"/>
                <w:lang w:bidi="bn-IN"/>
              </w:rPr>
              <w:t>20%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F01D9E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20%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AD284B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EF7C52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Igor Curcio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811CAC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  <w:tr w:rsidR="00F14663" w:rsidRPr="00F14663" w14:paraId="393F3D0E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F528F1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Study on 5G Video Codec Characteristics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30AE73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FS_5GVideo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A11FDC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870011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500999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8A2F46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17-Dec-20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525CEC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lang w:bidi="bn-IN"/>
              </w:rPr>
            </w:pPr>
            <w:r w:rsidRPr="00F14663">
              <w:rPr>
                <w:color w:val="FF0000"/>
                <w:lang w:bidi="bn-IN"/>
              </w:rPr>
              <w:t>45%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C37079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55%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BEA846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4A68DC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Thomas Stockhammer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A59B30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  <w:tr w:rsidR="00F14663" w:rsidRPr="00F14663" w14:paraId="455C2282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1619E7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Study on the use of NBMP in FLUS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EC8843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FS_FLUS_NBMP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3447E9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870012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B779C1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A2CCF1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21-Sept-21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3A3DCB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lang w:bidi="bn-IN"/>
              </w:rPr>
            </w:pPr>
            <w:r w:rsidRPr="00F14663">
              <w:rPr>
                <w:color w:val="FF0000"/>
                <w:lang w:bidi="bn-IN"/>
              </w:rPr>
              <w:t>30%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6179D2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40%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8B6EC4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252A40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Iraj Sodagar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D292F2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  <w:tr w:rsidR="00F14663" w:rsidRPr="00F14663" w14:paraId="2D9DA611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A4B1D6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Study on Streaming Architecture extensions For Edge processing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474C11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FS_EMSA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3DDC41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870015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37664D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047F90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17-Dec-20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E973C1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lang w:bidi="bn-IN"/>
              </w:rPr>
            </w:pPr>
            <w:r w:rsidRPr="00F14663">
              <w:rPr>
                <w:color w:val="FF0000"/>
                <w:lang w:bidi="bn-IN"/>
              </w:rPr>
              <w:t>30%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0A7CFD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lang w:bidi="bn-IN"/>
              </w:rPr>
            </w:pP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69F9DB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2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A341D1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Imed Bouazizi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20C120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  <w:tr w:rsidR="00F14663" w:rsidRPr="00F14663" w14:paraId="7A9053E3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F8B1EB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 xml:space="preserve">Study on Typical Traffic </w:t>
            </w:r>
            <w:r w:rsidRPr="00F14663">
              <w:rPr>
                <w:color w:val="000000"/>
                <w:lang w:bidi="bn-IN"/>
              </w:rPr>
              <w:lastRenderedPageBreak/>
              <w:t>Characteristics for XR Services and other Media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CE52BF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lastRenderedPageBreak/>
              <w:t>FS_XRTraffic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494313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870013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9F1A00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563B53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18-Jun-20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2D43F7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lang w:bidi="bn-IN"/>
              </w:rPr>
            </w:pPr>
            <w:r w:rsidRPr="00F14663">
              <w:rPr>
                <w:color w:val="FF0000"/>
                <w:lang w:bidi="bn-IN"/>
              </w:rPr>
              <w:t>40%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95188C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55%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DB8714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D9EA67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Thomas Stockhammer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02269D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  <w:tr w:rsidR="00F14663" w:rsidRPr="00F14663" w14:paraId="6998970A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EF193D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 xml:space="preserve">Study on 5G media streaming extensions 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A7F0AF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FS_5GMS_EXT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C933E7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900029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D905F3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6F82B2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8-Sept-21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8D1C81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lang w:bidi="bn-IN"/>
              </w:rPr>
            </w:pPr>
            <w:r w:rsidRPr="00F14663">
              <w:rPr>
                <w:color w:val="FF0000"/>
                <w:lang w:bidi="bn-IN"/>
              </w:rPr>
              <w:t>0%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8B5DA0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5%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939805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D3BC9F0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Thorsten Lohmar, Iraj Saudagar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BED906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</w:tbl>
    <w:p w14:paraId="7719A8C0" w14:textId="6FF64FED" w:rsidR="00F91889" w:rsidRDefault="00F91889">
      <w:pPr>
        <w:rPr>
          <w:u w:val="single"/>
        </w:rPr>
      </w:pPr>
    </w:p>
    <w:p w14:paraId="57653799" w14:textId="6112D633" w:rsidR="000700AF" w:rsidRDefault="000700AF">
      <w:pPr>
        <w:rPr>
          <w:u w:val="single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0"/>
      </w:tblGrid>
      <w:tr w:rsidR="000700AF" w:rsidRPr="000700AF" w14:paraId="29FB30A9" w14:textId="77777777" w:rsidTr="000700AF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50ACA2F" w14:textId="77777777" w:rsidR="000700AF" w:rsidRPr="000700AF" w:rsidRDefault="000700AF" w:rsidP="000700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5B9BD5"/>
                <w:lang w:bidi="bn-IN"/>
              </w:rPr>
            </w:pPr>
            <w:r w:rsidRPr="000700AF">
              <w:rPr>
                <w:color w:val="5B9BD5"/>
                <w:lang w:bidi="bn-IN"/>
              </w:rPr>
              <w:t>* Currently the Stage 3 Release Freeze has been planned to be shifted from Sep '21 (ASN.1 freeze: Dec.21) to Mar '22 (ASN.1 freeze: Sep.22) [RP-202111]</w:t>
            </w:r>
          </w:p>
        </w:tc>
      </w:tr>
      <w:tr w:rsidR="000700AF" w:rsidRPr="000700AF" w14:paraId="5A5F2312" w14:textId="77777777" w:rsidTr="000700A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869717" w14:textId="77777777" w:rsidR="000700AF" w:rsidRPr="000700AF" w:rsidRDefault="000700AF" w:rsidP="000700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FF"/>
                <w:lang w:bidi="bn-IN"/>
              </w:rPr>
            </w:pPr>
            <w:r w:rsidRPr="000700AF">
              <w:rPr>
                <w:b/>
                <w:bCs/>
                <w:color w:val="0000FF"/>
                <w:lang w:bidi="bn-IN"/>
              </w:rPr>
              <w:t>* In Bold are the WIs</w:t>
            </w:r>
          </w:p>
        </w:tc>
      </w:tr>
    </w:tbl>
    <w:p w14:paraId="2AB058C4" w14:textId="77777777" w:rsidR="000700AF" w:rsidRPr="000D5A45" w:rsidRDefault="000700AF">
      <w:pPr>
        <w:rPr>
          <w:u w:val="single"/>
        </w:rPr>
      </w:pPr>
    </w:p>
    <w:sectPr w:rsidR="000700AF" w:rsidRPr="000D5A45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C9A06B" w14:textId="77777777" w:rsidR="0050785A" w:rsidRDefault="0050785A" w:rsidP="00A2363B">
      <w:pPr>
        <w:spacing w:after="0"/>
      </w:pPr>
      <w:r>
        <w:separator/>
      </w:r>
    </w:p>
  </w:endnote>
  <w:endnote w:type="continuationSeparator" w:id="0">
    <w:p w14:paraId="0DA60F01" w14:textId="77777777" w:rsidR="0050785A" w:rsidRDefault="0050785A" w:rsidP="00A236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33DC46" w14:textId="77777777" w:rsidR="0050785A" w:rsidRDefault="0050785A" w:rsidP="00A2363B">
      <w:pPr>
        <w:spacing w:after="0"/>
      </w:pPr>
      <w:r>
        <w:separator/>
      </w:r>
    </w:p>
  </w:footnote>
  <w:footnote w:type="continuationSeparator" w:id="0">
    <w:p w14:paraId="2CDAAC87" w14:textId="77777777" w:rsidR="0050785A" w:rsidRDefault="0050785A" w:rsidP="00A236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7A3EA" w14:textId="6A417BDA" w:rsidR="00A2363B" w:rsidRPr="00407899" w:rsidRDefault="00A2363B" w:rsidP="00A2363B">
    <w:pPr>
      <w:pStyle w:val="Header"/>
      <w:tabs>
        <w:tab w:val="clear" w:pos="9026"/>
        <w:tab w:val="right" w:pos="9923"/>
      </w:tabs>
      <w:ind w:left="-1134"/>
      <w:rPr>
        <w:rFonts w:ascii="Arial" w:hAnsi="Arial" w:cs="Arial"/>
        <w:b/>
        <w:bCs/>
        <w:sz w:val="28"/>
        <w:szCs w:val="28"/>
        <w:lang w:val="en-US"/>
      </w:rPr>
    </w:pPr>
    <w:r w:rsidRPr="00407899">
      <w:rPr>
        <w:rFonts w:ascii="Arial" w:hAnsi="Arial" w:cs="Arial"/>
        <w:b/>
        <w:bCs/>
        <w:sz w:val="28"/>
        <w:szCs w:val="28"/>
        <w:lang w:val="en-US"/>
      </w:rPr>
      <w:t>3GPP TSG SA WG4#1</w:t>
    </w:r>
    <w:r w:rsidR="00B246BB">
      <w:rPr>
        <w:rFonts w:ascii="Arial" w:hAnsi="Arial" w:cs="Arial"/>
        <w:b/>
        <w:bCs/>
        <w:sz w:val="28"/>
        <w:szCs w:val="28"/>
        <w:lang w:val="en-US"/>
      </w:rPr>
      <w:t>1</w:t>
    </w:r>
    <w:r w:rsidR="000700AF">
      <w:rPr>
        <w:rFonts w:ascii="Arial" w:hAnsi="Arial" w:cs="Arial"/>
        <w:b/>
        <w:bCs/>
        <w:sz w:val="28"/>
        <w:szCs w:val="28"/>
        <w:lang w:val="en-US"/>
      </w:rPr>
      <w:t>2</w:t>
    </w:r>
    <w:r w:rsidRPr="00407899">
      <w:rPr>
        <w:rFonts w:ascii="Arial" w:hAnsi="Arial" w:cs="Arial"/>
        <w:b/>
        <w:bCs/>
        <w:sz w:val="28"/>
        <w:szCs w:val="28"/>
        <w:lang w:val="en-US"/>
      </w:rPr>
      <w:t>-e</w:t>
    </w:r>
    <w:r w:rsidRPr="00407899">
      <w:rPr>
        <w:rFonts w:ascii="Arial" w:hAnsi="Arial" w:cs="Arial"/>
        <w:b/>
        <w:bCs/>
        <w:sz w:val="28"/>
        <w:szCs w:val="28"/>
        <w:lang w:val="en-US"/>
      </w:rPr>
      <w:tab/>
    </w:r>
    <w:r w:rsidRPr="00407899">
      <w:rPr>
        <w:rFonts w:ascii="Arial" w:hAnsi="Arial" w:cs="Arial"/>
        <w:b/>
        <w:i/>
        <w:sz w:val="28"/>
        <w:szCs w:val="28"/>
      </w:rPr>
      <w:tab/>
    </w:r>
    <w:r w:rsidRPr="00407899">
      <w:rPr>
        <w:rFonts w:ascii="Arial" w:hAnsi="Arial" w:cs="Arial"/>
        <w:b/>
        <w:bCs/>
        <w:sz w:val="28"/>
        <w:szCs w:val="28"/>
        <w:lang w:val="en-US"/>
      </w:rPr>
      <w:t>S4-20</w:t>
    </w:r>
    <w:r w:rsidR="00C70804">
      <w:rPr>
        <w:rFonts w:ascii="Arial" w:hAnsi="Arial" w:cs="Arial"/>
        <w:b/>
        <w:bCs/>
        <w:sz w:val="28"/>
        <w:szCs w:val="28"/>
        <w:lang w:val="en-US"/>
      </w:rPr>
      <w:t>1261</w:t>
    </w:r>
  </w:p>
  <w:p w14:paraId="2C584909" w14:textId="3203B20C" w:rsidR="00A2363B" w:rsidRPr="00407899" w:rsidRDefault="00A2363B" w:rsidP="00A2363B">
    <w:pPr>
      <w:pStyle w:val="Header"/>
      <w:tabs>
        <w:tab w:val="clear" w:pos="9026"/>
        <w:tab w:val="right" w:pos="9923"/>
      </w:tabs>
      <w:ind w:left="-1134"/>
      <w:rPr>
        <w:rFonts w:ascii="Arial" w:hAnsi="Arial" w:cs="Arial"/>
        <w:b/>
        <w:bCs/>
        <w:sz w:val="28"/>
        <w:szCs w:val="28"/>
        <w:lang w:val="en-US"/>
      </w:rPr>
    </w:pPr>
    <w:r w:rsidRPr="00407899">
      <w:rPr>
        <w:rFonts w:ascii="Arial" w:hAnsi="Arial" w:cs="Arial"/>
        <w:b/>
        <w:bCs/>
        <w:sz w:val="28"/>
        <w:szCs w:val="28"/>
        <w:lang w:val="en-US"/>
      </w:rPr>
      <w:t xml:space="preserve">Electronic Meeting, </w:t>
    </w:r>
    <w:r w:rsidR="00C70804">
      <w:rPr>
        <w:rFonts w:ascii="Arial" w:hAnsi="Arial" w:cs="Arial"/>
        <w:b/>
        <w:bCs/>
        <w:sz w:val="28"/>
        <w:szCs w:val="28"/>
        <w:lang w:val="en-US"/>
      </w:rPr>
      <w:t>February</w:t>
    </w:r>
    <w:r w:rsidRPr="00407899">
      <w:rPr>
        <w:rFonts w:ascii="Arial" w:hAnsi="Arial" w:cs="Arial"/>
        <w:b/>
        <w:bCs/>
        <w:sz w:val="28"/>
        <w:szCs w:val="28"/>
        <w:lang w:val="en-US"/>
      </w:rPr>
      <w:t xml:space="preserve"> </w:t>
    </w:r>
    <w:r w:rsidR="00C70804">
      <w:rPr>
        <w:rFonts w:ascii="Arial" w:hAnsi="Arial" w:cs="Arial"/>
        <w:b/>
        <w:bCs/>
        <w:sz w:val="28"/>
        <w:szCs w:val="28"/>
        <w:lang w:val="en-US"/>
      </w:rPr>
      <w:t>01</w:t>
    </w:r>
    <w:r w:rsidR="00B246BB">
      <w:rPr>
        <w:rFonts w:ascii="Arial" w:hAnsi="Arial" w:cs="Arial"/>
        <w:b/>
        <w:bCs/>
        <w:sz w:val="28"/>
        <w:szCs w:val="28"/>
        <w:lang w:val="en-US"/>
      </w:rPr>
      <w:t>-</w:t>
    </w:r>
    <w:r w:rsidR="00C70804">
      <w:rPr>
        <w:rFonts w:ascii="Arial" w:hAnsi="Arial" w:cs="Arial"/>
        <w:b/>
        <w:bCs/>
        <w:sz w:val="28"/>
        <w:szCs w:val="28"/>
        <w:lang w:val="en-US"/>
      </w:rPr>
      <w:t>1</w:t>
    </w:r>
    <w:r w:rsidR="00F91889">
      <w:rPr>
        <w:rFonts w:ascii="Arial" w:hAnsi="Arial" w:cs="Arial"/>
        <w:b/>
        <w:bCs/>
        <w:sz w:val="28"/>
        <w:szCs w:val="28"/>
        <w:lang w:val="en-US"/>
      </w:rPr>
      <w:t>0</w:t>
    </w:r>
    <w:r w:rsidRPr="00407899">
      <w:rPr>
        <w:rFonts w:ascii="Arial" w:hAnsi="Arial" w:cs="Arial"/>
        <w:b/>
        <w:bCs/>
        <w:sz w:val="28"/>
        <w:szCs w:val="28"/>
        <w:lang w:val="en-US"/>
      </w:rPr>
      <w:t>, 202</w:t>
    </w:r>
    <w:r w:rsidR="000700AF">
      <w:rPr>
        <w:rFonts w:ascii="Arial" w:hAnsi="Arial" w:cs="Arial"/>
        <w:b/>
        <w:bCs/>
        <w:sz w:val="28"/>
        <w:szCs w:val="28"/>
        <w:lang w:val="en-US"/>
      </w:rPr>
      <w:t>1</w:t>
    </w:r>
    <w:r w:rsidRPr="00407899">
      <w:rPr>
        <w:rFonts w:cs="Arial"/>
        <w:bCs/>
        <w:color w:val="000000"/>
        <w:sz w:val="28"/>
        <w:szCs w:val="28"/>
        <w:lang w:val="en-US" w:eastAsia="ja-JP"/>
      </w:rPr>
      <w:tab/>
      <w:t xml:space="preserve"> </w:t>
    </w:r>
    <w:r w:rsidR="00B246BB">
      <w:rPr>
        <w:rFonts w:cs="Arial"/>
        <w:bCs/>
        <w:color w:val="000000"/>
        <w:sz w:val="28"/>
        <w:szCs w:val="28"/>
        <w:lang w:val="en-US" w:eastAsia="ja-JP"/>
      </w:rPr>
      <w:tab/>
    </w:r>
    <w:r w:rsidRPr="00407899">
      <w:rPr>
        <w:rFonts w:ascii="Arial" w:hAnsi="Arial" w:cs="Arial"/>
        <w:b/>
        <w:bCs/>
        <w:sz w:val="28"/>
        <w:szCs w:val="28"/>
        <w:lang w:val="en-US"/>
      </w:rPr>
      <w:t>Agenda Item: 2</w:t>
    </w:r>
    <w:r>
      <w:rPr>
        <w:rFonts w:ascii="Arial" w:hAnsi="Arial" w:cs="Arial"/>
        <w:b/>
        <w:bCs/>
        <w:sz w:val="28"/>
        <w:szCs w:val="28"/>
        <w:lang w:val="en-US"/>
      </w:rPr>
      <w:t>1</w:t>
    </w:r>
  </w:p>
  <w:p w14:paraId="51F6B004" w14:textId="77777777" w:rsidR="00A2363B" w:rsidRPr="00407899" w:rsidRDefault="00A2363B" w:rsidP="00A2363B">
    <w:pPr>
      <w:pStyle w:val="Header"/>
      <w:rPr>
        <w:b/>
        <w:sz w:val="28"/>
        <w:szCs w:val="28"/>
      </w:rPr>
    </w:pPr>
    <w:r>
      <w:rPr>
        <w:b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7BE594" wp14:editId="102326ED">
              <wp:simplePos x="0" y="0"/>
              <wp:positionH relativeFrom="column">
                <wp:posOffset>-844550</wp:posOffset>
              </wp:positionH>
              <wp:positionV relativeFrom="paragraph">
                <wp:posOffset>113030</wp:posOffset>
              </wp:positionV>
              <wp:extent cx="74295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429500" cy="0"/>
                      </a:xfrm>
                      <a:prstGeom prst="line">
                        <a:avLst/>
                      </a:prstGeom>
                      <a:ln w="254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4CB9D1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6.5pt,8.9pt" to="518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" strokecolor="black [3200]" strokeweight="2pt">
              <v:stroke joinstyle="miter"/>
            </v:line>
          </w:pict>
        </mc:Fallback>
      </mc:AlternateContent>
    </w:r>
  </w:p>
  <w:p w14:paraId="7FCB69CF" w14:textId="77777777" w:rsidR="00A2363B" w:rsidRDefault="00A236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63B"/>
    <w:rsid w:val="000700AF"/>
    <w:rsid w:val="000823A6"/>
    <w:rsid w:val="000D5A45"/>
    <w:rsid w:val="000E1737"/>
    <w:rsid w:val="000F0805"/>
    <w:rsid w:val="00207062"/>
    <w:rsid w:val="00211DB4"/>
    <w:rsid w:val="003F4945"/>
    <w:rsid w:val="00417C0B"/>
    <w:rsid w:val="00503E83"/>
    <w:rsid w:val="0050539E"/>
    <w:rsid w:val="0050785A"/>
    <w:rsid w:val="005C14F5"/>
    <w:rsid w:val="005F459B"/>
    <w:rsid w:val="0060403E"/>
    <w:rsid w:val="00605103"/>
    <w:rsid w:val="00620D5C"/>
    <w:rsid w:val="007054F9"/>
    <w:rsid w:val="007B6DA6"/>
    <w:rsid w:val="009A3ED2"/>
    <w:rsid w:val="009F25AF"/>
    <w:rsid w:val="00A2363B"/>
    <w:rsid w:val="00A24C15"/>
    <w:rsid w:val="00A73A1C"/>
    <w:rsid w:val="00A91CF9"/>
    <w:rsid w:val="00AE5209"/>
    <w:rsid w:val="00B246BB"/>
    <w:rsid w:val="00BB2AF9"/>
    <w:rsid w:val="00BE4E81"/>
    <w:rsid w:val="00C70804"/>
    <w:rsid w:val="00C8091E"/>
    <w:rsid w:val="00DF31B2"/>
    <w:rsid w:val="00E64930"/>
    <w:rsid w:val="00EB3FBC"/>
    <w:rsid w:val="00EB45CA"/>
    <w:rsid w:val="00F14663"/>
    <w:rsid w:val="00F9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1CF61"/>
  <w15:chartTrackingRefBased/>
  <w15:docId w15:val="{37EC02B1-CF6E-4E47-BA45-F064BAD7E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63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363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2363B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A2363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2363B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5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5CA"/>
    <w:rPr>
      <w:rFonts w:ascii="Segoe UI" w:eastAsia="Times New Roman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Jayeeta Saha</dc:creator>
  <cp:keywords/>
  <dc:description/>
  <cp:lastModifiedBy>S4-201607_CR0026</cp:lastModifiedBy>
  <cp:revision>5</cp:revision>
  <dcterms:created xsi:type="dcterms:W3CDTF">2021-02-10T14:23:00Z</dcterms:created>
  <dcterms:modified xsi:type="dcterms:W3CDTF">2021-02-10T14:32:00Z</dcterms:modified>
</cp:coreProperties>
</file>