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1B481219" w:rsidR="004D7193" w:rsidRPr="00C71DF5" w:rsidRDefault="004D7193" w:rsidP="00C71DF5">
      <w:pPr>
        <w:pStyle w:val="Title"/>
      </w:pPr>
      <w:bookmarkStart w:id="0" w:name="OLE_LINK1"/>
      <w:r w:rsidRPr="00C71DF5">
        <w:t>Source:</w:t>
      </w:r>
      <w:r w:rsidRPr="00C71DF5">
        <w:tab/>
      </w:r>
      <w:r w:rsidR="00C2445A" w:rsidRPr="00C71DF5">
        <w:t>Dolby Laboratories, Inc.</w:t>
      </w:r>
    </w:p>
    <w:p w14:paraId="4D4379B3" w14:textId="7CC187FF" w:rsidR="00067A8B" w:rsidRPr="00C71DF5" w:rsidRDefault="004D7193" w:rsidP="00C71DF5">
      <w:pPr>
        <w:pStyle w:val="Title"/>
      </w:pPr>
      <w:r w:rsidRPr="00C71DF5">
        <w:t>Title:</w:t>
      </w:r>
      <w:r w:rsidRPr="00C71DF5">
        <w:tab/>
      </w:r>
      <w:r w:rsidR="005A558B" w:rsidRPr="00C71DF5">
        <w:t xml:space="preserve">Proposal for </w:t>
      </w:r>
      <w:r w:rsidR="006E1702" w:rsidRPr="00C71DF5">
        <w:t xml:space="preserve">the Definition of </w:t>
      </w:r>
      <w:r w:rsidR="00C14A50" w:rsidRPr="00C71DF5">
        <w:t xml:space="preserve">Reference </w:t>
      </w:r>
      <w:r w:rsidR="006E1702" w:rsidRPr="00C71DF5">
        <w:t xml:space="preserve">and CUT Conditions for </w:t>
      </w:r>
      <w:r w:rsidR="001C7561" w:rsidRPr="00C71DF5">
        <w:t xml:space="preserve">IVAS </w:t>
      </w:r>
      <w:r w:rsidR="00C2445A" w:rsidRPr="00C71DF5">
        <w:t>Codec</w:t>
      </w:r>
      <w:r w:rsidR="006E1702" w:rsidRPr="00C71DF5">
        <w:t xml:space="preserve"> Reference Testing</w:t>
      </w:r>
    </w:p>
    <w:p w14:paraId="30A0B43A" w14:textId="59E3B4D1" w:rsidR="004D7193" w:rsidRPr="00C71DF5" w:rsidRDefault="00D60D86" w:rsidP="00C71DF5">
      <w:pPr>
        <w:pStyle w:val="Title"/>
      </w:pPr>
      <w:r w:rsidRPr="00C71DF5">
        <w:t>Document for:</w:t>
      </w:r>
      <w:r w:rsidRPr="00C71DF5">
        <w:tab/>
      </w:r>
      <w:r w:rsidR="00AF2D9C" w:rsidRPr="00C71DF5">
        <w:t>A</w:t>
      </w:r>
      <w:r w:rsidR="00600B81" w:rsidRPr="00C71DF5">
        <w:t>greement</w:t>
      </w:r>
    </w:p>
    <w:p w14:paraId="202ED3A3" w14:textId="3842499B" w:rsidR="004D7193" w:rsidRPr="00C71DF5" w:rsidRDefault="004D7193" w:rsidP="00C71DF5">
      <w:pPr>
        <w:pStyle w:val="Title"/>
      </w:pPr>
      <w:r w:rsidRPr="00C71DF5">
        <w:t>Agenda Item:</w:t>
      </w:r>
      <w:r w:rsidRPr="00C71DF5">
        <w:tab/>
      </w:r>
      <w:r w:rsidR="00E70B7C" w:rsidRPr="00C71DF5">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41C8969D" w14:textId="5F6D5E8A" w:rsidR="00E17872" w:rsidRPr="00BF3DA2" w:rsidRDefault="009A52A5" w:rsidP="0042000C">
      <w:pPr>
        <w:pStyle w:val="Heading1"/>
      </w:pPr>
      <w:r w:rsidRPr="00BF3DA2">
        <w:t>Introduction</w:t>
      </w:r>
    </w:p>
    <w:p w14:paraId="0099E10F" w14:textId="120B890A" w:rsidR="00C2445A" w:rsidRDefault="006E1702" w:rsidP="00BE54E4">
      <w:pPr>
        <w:rPr>
          <w:rFonts w:ascii="Times New Roman" w:hAnsi="Times New Roman"/>
          <w:lang w:val="en-US"/>
        </w:rPr>
      </w:pPr>
      <w:r>
        <w:rPr>
          <w:rFonts w:ascii="Times New Roman" w:hAnsi="Times New Roman"/>
          <w:lang w:val="en-US"/>
        </w:rPr>
        <w:t xml:space="preserve">In document [1] the source has suggested </w:t>
      </w:r>
      <w:proofErr w:type="gramStart"/>
      <w:r>
        <w:rPr>
          <w:rFonts w:ascii="Times New Roman" w:hAnsi="Times New Roman"/>
          <w:lang w:val="en-US"/>
        </w:rPr>
        <w:t>a number of</w:t>
      </w:r>
      <w:proofErr w:type="gramEnd"/>
      <w:r>
        <w:rPr>
          <w:rFonts w:ascii="Times New Roman" w:hAnsi="Times New Roman"/>
          <w:lang w:val="en-US"/>
        </w:rPr>
        <w:t xml:space="preserve"> principles for the definition of the reference conditions in reference tests.</w:t>
      </w:r>
      <w:r w:rsidR="009337D0">
        <w:rPr>
          <w:rFonts w:ascii="Times New Roman" w:hAnsi="Times New Roman"/>
          <w:lang w:val="en-US"/>
        </w:rPr>
        <w:t xml:space="preserve"> </w:t>
      </w:r>
      <w:r w:rsidR="00C2445A">
        <w:rPr>
          <w:rFonts w:ascii="Times New Roman" w:hAnsi="Times New Roman"/>
          <w:lang w:val="en-US"/>
        </w:rPr>
        <w:t>Th</w:t>
      </w:r>
      <w:r w:rsidR="004C05E4">
        <w:rPr>
          <w:rFonts w:ascii="Times New Roman" w:hAnsi="Times New Roman"/>
          <w:lang w:val="en-US"/>
        </w:rPr>
        <w:t>e present</w:t>
      </w:r>
      <w:r w:rsidR="00C2445A">
        <w:rPr>
          <w:rFonts w:ascii="Times New Roman" w:hAnsi="Times New Roman"/>
          <w:lang w:val="en-US"/>
        </w:rPr>
        <w:t xml:space="preserve"> contribution </w:t>
      </w:r>
      <w:r w:rsidR="00CE62B3">
        <w:rPr>
          <w:rFonts w:ascii="Times New Roman" w:hAnsi="Times New Roman"/>
          <w:lang w:val="en-US"/>
        </w:rPr>
        <w:t xml:space="preserve">applies these principles and </w:t>
      </w:r>
      <w:r w:rsidR="00C2445A">
        <w:rPr>
          <w:rFonts w:ascii="Times New Roman" w:hAnsi="Times New Roman"/>
          <w:lang w:val="en-US"/>
        </w:rPr>
        <w:t xml:space="preserve">proposes </w:t>
      </w:r>
      <w:r w:rsidR="00BE54E4">
        <w:rPr>
          <w:rFonts w:ascii="Times New Roman" w:hAnsi="Times New Roman"/>
          <w:lang w:val="en-US"/>
        </w:rPr>
        <w:t>ways for</w:t>
      </w:r>
      <w:r w:rsidR="00AE4655">
        <w:rPr>
          <w:rFonts w:ascii="Times New Roman" w:hAnsi="Times New Roman"/>
          <w:lang w:val="en-US"/>
        </w:rPr>
        <w:t xml:space="preserve"> </w:t>
      </w:r>
      <w:r w:rsidR="00AE4655" w:rsidRPr="00AE4655">
        <w:rPr>
          <w:rFonts w:ascii="Times New Roman" w:hAnsi="Times New Roman"/>
          <w:lang w:val="en-US"/>
        </w:rPr>
        <w:t xml:space="preserve">the generation </w:t>
      </w:r>
      <w:r w:rsidR="00BE54E4">
        <w:rPr>
          <w:rFonts w:ascii="Times New Roman" w:hAnsi="Times New Roman"/>
          <w:lang w:val="en-US"/>
        </w:rPr>
        <w:t xml:space="preserve">of </w:t>
      </w:r>
      <w:r w:rsidR="00AE4655" w:rsidRPr="00AE4655">
        <w:rPr>
          <w:rFonts w:ascii="Times New Roman" w:hAnsi="Times New Roman"/>
          <w:lang w:val="en-US"/>
        </w:rPr>
        <w:t xml:space="preserve">reference </w:t>
      </w:r>
      <w:r w:rsidR="00CE62B3">
        <w:rPr>
          <w:rFonts w:ascii="Times New Roman" w:hAnsi="Times New Roman"/>
          <w:lang w:val="en-US"/>
        </w:rPr>
        <w:t xml:space="preserve">and </w:t>
      </w:r>
      <w:r w:rsidR="00BE54E4">
        <w:rPr>
          <w:rFonts w:ascii="Times New Roman" w:hAnsi="Times New Roman"/>
          <w:lang w:val="en-US"/>
        </w:rPr>
        <w:t xml:space="preserve">Codec </w:t>
      </w:r>
      <w:r w:rsidR="00B24067">
        <w:rPr>
          <w:rFonts w:ascii="Times New Roman" w:hAnsi="Times New Roman"/>
          <w:lang w:val="en-US"/>
        </w:rPr>
        <w:t>u</w:t>
      </w:r>
      <w:r w:rsidR="00BE54E4">
        <w:rPr>
          <w:rFonts w:ascii="Times New Roman" w:hAnsi="Times New Roman"/>
          <w:lang w:val="en-US"/>
        </w:rPr>
        <w:t>nder Test (</w:t>
      </w:r>
      <w:proofErr w:type="spellStart"/>
      <w:r w:rsidR="00CE62B3">
        <w:rPr>
          <w:rFonts w:ascii="Times New Roman" w:hAnsi="Times New Roman"/>
          <w:lang w:val="en-US"/>
        </w:rPr>
        <w:t>C</w:t>
      </w:r>
      <w:r w:rsidR="00B24067">
        <w:rPr>
          <w:rFonts w:ascii="Times New Roman" w:hAnsi="Times New Roman"/>
          <w:lang w:val="en-US"/>
        </w:rPr>
        <w:t>u</w:t>
      </w:r>
      <w:r w:rsidR="00CE62B3">
        <w:rPr>
          <w:rFonts w:ascii="Times New Roman" w:hAnsi="Times New Roman"/>
          <w:lang w:val="en-US"/>
        </w:rPr>
        <w:t>T</w:t>
      </w:r>
      <w:proofErr w:type="spellEnd"/>
      <w:r w:rsidR="00BE54E4">
        <w:rPr>
          <w:rFonts w:ascii="Times New Roman" w:hAnsi="Times New Roman"/>
          <w:lang w:val="en-US"/>
        </w:rPr>
        <w:t>)</w:t>
      </w:r>
      <w:r w:rsidR="00CE62B3">
        <w:rPr>
          <w:rFonts w:ascii="Times New Roman" w:hAnsi="Times New Roman"/>
          <w:lang w:val="en-US"/>
        </w:rPr>
        <w:t xml:space="preserve"> conditions for all </w:t>
      </w:r>
      <w:r w:rsidR="009337D0">
        <w:rPr>
          <w:rFonts w:ascii="Times New Roman" w:hAnsi="Times New Roman"/>
          <w:lang w:val="en-US"/>
        </w:rPr>
        <w:t>IVAS work item essential IVAS codec operation scenarios</w:t>
      </w:r>
      <w:r w:rsidR="00BE54E4">
        <w:rPr>
          <w:rFonts w:ascii="Times New Roman" w:hAnsi="Times New Roman"/>
          <w:lang w:val="en-US"/>
        </w:rPr>
        <w:t xml:space="preserve">. </w:t>
      </w:r>
      <w:proofErr w:type="gramStart"/>
      <w:r w:rsidR="00BE54E4">
        <w:rPr>
          <w:rFonts w:ascii="Times New Roman" w:hAnsi="Times New Roman"/>
          <w:lang w:val="en-US"/>
        </w:rPr>
        <w:t>In particular</w:t>
      </w:r>
      <w:r w:rsidR="00724685">
        <w:rPr>
          <w:rFonts w:ascii="Times New Roman" w:hAnsi="Times New Roman"/>
          <w:lang w:val="en-US"/>
        </w:rPr>
        <w:t>, processing</w:t>
      </w:r>
      <w:proofErr w:type="gramEnd"/>
      <w:r w:rsidR="00724685">
        <w:rPr>
          <w:rFonts w:ascii="Times New Roman" w:hAnsi="Times New Roman"/>
          <w:lang w:val="en-US"/>
        </w:rPr>
        <w:t xml:space="preserve"> for</w:t>
      </w:r>
      <w:r w:rsidR="00BE54E4">
        <w:rPr>
          <w:rFonts w:ascii="Times New Roman" w:hAnsi="Times New Roman"/>
          <w:lang w:val="en-US"/>
        </w:rPr>
        <w:t xml:space="preserve"> reference and </w:t>
      </w:r>
      <w:proofErr w:type="spellStart"/>
      <w:r w:rsidR="00BE54E4">
        <w:rPr>
          <w:rFonts w:ascii="Times New Roman" w:hAnsi="Times New Roman"/>
          <w:lang w:val="en-US"/>
        </w:rPr>
        <w:t>C</w:t>
      </w:r>
      <w:r w:rsidR="00B24067">
        <w:rPr>
          <w:rFonts w:ascii="Times New Roman" w:hAnsi="Times New Roman"/>
          <w:lang w:val="en-US"/>
        </w:rPr>
        <w:t>u</w:t>
      </w:r>
      <w:r w:rsidR="00BE54E4">
        <w:rPr>
          <w:rFonts w:ascii="Times New Roman" w:hAnsi="Times New Roman"/>
          <w:lang w:val="en-US"/>
        </w:rPr>
        <w:t>T</w:t>
      </w:r>
      <w:proofErr w:type="spellEnd"/>
      <w:r w:rsidR="00BE54E4">
        <w:rPr>
          <w:rFonts w:ascii="Times New Roman" w:hAnsi="Times New Roman"/>
          <w:lang w:val="en-US"/>
        </w:rPr>
        <w:t xml:space="preserve"> conditions </w:t>
      </w:r>
      <w:r w:rsidR="00724685">
        <w:rPr>
          <w:rFonts w:ascii="Times New Roman" w:hAnsi="Times New Roman"/>
          <w:lang w:val="en-US"/>
        </w:rPr>
        <w:t>is</w:t>
      </w:r>
      <w:r w:rsidR="00BE54E4">
        <w:rPr>
          <w:rFonts w:ascii="Times New Roman" w:hAnsi="Times New Roman"/>
          <w:lang w:val="en-US"/>
        </w:rPr>
        <w:t xml:space="preserve"> proposed for</w:t>
      </w:r>
    </w:p>
    <w:p w14:paraId="2A5B9B8C" w14:textId="0A5AB61D" w:rsidR="00C2445A" w:rsidRDefault="009337D0" w:rsidP="00C2445A">
      <w:pPr>
        <w:pStyle w:val="ListParagraph"/>
        <w:numPr>
          <w:ilvl w:val="0"/>
          <w:numId w:val="7"/>
        </w:numPr>
        <w:rPr>
          <w:rFonts w:ascii="Times New Roman" w:hAnsi="Times New Roman"/>
          <w:lang w:val="en-US"/>
        </w:rPr>
      </w:pPr>
      <w:r>
        <w:rPr>
          <w:rFonts w:ascii="Times New Roman" w:hAnsi="Times New Roman"/>
          <w:lang w:val="en-US"/>
        </w:rPr>
        <w:t xml:space="preserve">Operation with </w:t>
      </w:r>
      <w:r w:rsidR="00C2445A">
        <w:rPr>
          <w:rFonts w:ascii="Times New Roman" w:hAnsi="Times New Roman"/>
          <w:lang w:val="en-US"/>
        </w:rPr>
        <w:t>channel-, scene-, and object-based input audio, including stereo and binaural input audio</w:t>
      </w:r>
      <w:r w:rsidR="00BE54E4">
        <w:rPr>
          <w:rFonts w:ascii="Times New Roman" w:hAnsi="Times New Roman"/>
          <w:lang w:val="en-US"/>
        </w:rPr>
        <w:t>,</w:t>
      </w:r>
    </w:p>
    <w:p w14:paraId="3E361F5B" w14:textId="5954B770" w:rsidR="00276D13" w:rsidRDefault="00BE54E4" w:rsidP="00AE4655">
      <w:pPr>
        <w:pStyle w:val="ListParagraph"/>
        <w:numPr>
          <w:ilvl w:val="0"/>
          <w:numId w:val="7"/>
        </w:numPr>
        <w:rPr>
          <w:rFonts w:ascii="Times New Roman" w:hAnsi="Times New Roman"/>
          <w:lang w:val="en-US"/>
        </w:rPr>
      </w:pPr>
      <w:r>
        <w:rPr>
          <w:rFonts w:ascii="Times New Roman" w:hAnsi="Times New Roman"/>
          <w:lang w:val="en-US"/>
        </w:rPr>
        <w:t>Operation</w:t>
      </w:r>
      <w:r w:rsidR="00C2445A">
        <w:rPr>
          <w:rFonts w:ascii="Times New Roman" w:hAnsi="Times New Roman"/>
          <w:lang w:val="en-US"/>
        </w:rPr>
        <w:t xml:space="preserve"> of the complete IVAS candidate </w:t>
      </w:r>
      <w:r>
        <w:rPr>
          <w:rFonts w:ascii="Times New Roman" w:hAnsi="Times New Roman"/>
          <w:lang w:val="en-US"/>
        </w:rPr>
        <w:t>solution</w:t>
      </w:r>
      <w:r w:rsidR="00C2445A">
        <w:rPr>
          <w:rFonts w:ascii="Times New Roman" w:hAnsi="Times New Roman"/>
          <w:lang w:val="en-US"/>
        </w:rPr>
        <w:t xml:space="preserve"> including coding/decoding and rendering</w:t>
      </w:r>
      <w:r w:rsidR="00B24067">
        <w:rPr>
          <w:rFonts w:ascii="Times New Roman" w:hAnsi="Times New Roman"/>
          <w:lang w:val="en-US"/>
        </w:rPr>
        <w:t>,</w:t>
      </w:r>
    </w:p>
    <w:p w14:paraId="611E9738" w14:textId="15EF2EF1" w:rsidR="00B24067" w:rsidRPr="00B24067" w:rsidRDefault="00B24067" w:rsidP="00B24067">
      <w:pPr>
        <w:pStyle w:val="ListParagraph"/>
        <w:numPr>
          <w:ilvl w:val="0"/>
          <w:numId w:val="7"/>
        </w:numPr>
        <w:rPr>
          <w:rFonts w:ascii="Times New Roman" w:hAnsi="Times New Roman"/>
          <w:lang w:val="en-US"/>
        </w:rPr>
      </w:pPr>
      <w:r>
        <w:rPr>
          <w:rFonts w:ascii="Times New Roman" w:hAnsi="Times New Roman"/>
          <w:lang w:val="en-US"/>
        </w:rPr>
        <w:t>Operation with predominant audio rendering instrument, which are headphones, but also assuming stereo and mono tablet speaker playba</w:t>
      </w:r>
      <w:bookmarkStart w:id="1" w:name="_GoBack"/>
      <w:bookmarkEnd w:id="1"/>
      <w:r>
        <w:rPr>
          <w:rFonts w:ascii="Times New Roman" w:hAnsi="Times New Roman"/>
          <w:lang w:val="en-US"/>
        </w:rPr>
        <w:t>ck.</w:t>
      </w:r>
    </w:p>
    <w:p w14:paraId="2E26A895" w14:textId="3EA6EC16" w:rsidR="00BE54E4" w:rsidRDefault="00BE54E4" w:rsidP="00BE54E4">
      <w:pPr>
        <w:rPr>
          <w:rFonts w:ascii="Times New Roman" w:hAnsi="Times New Roman"/>
          <w:lang w:val="en-US"/>
        </w:rPr>
      </w:pPr>
      <w:r>
        <w:rPr>
          <w:rFonts w:ascii="Times New Roman" w:hAnsi="Times New Roman"/>
          <w:lang w:val="en-US"/>
        </w:rPr>
        <w:t xml:space="preserve">The contribution also </w:t>
      </w:r>
      <w:r w:rsidR="00B24067">
        <w:rPr>
          <w:rFonts w:ascii="Times New Roman" w:hAnsi="Times New Roman"/>
          <w:lang w:val="en-US"/>
        </w:rPr>
        <w:t>shows that</w:t>
      </w:r>
      <w:r>
        <w:rPr>
          <w:rFonts w:ascii="Times New Roman" w:hAnsi="Times New Roman"/>
          <w:lang w:val="en-US"/>
        </w:rPr>
        <w:t xml:space="preserve"> certain tests with rendering over loudspeaker systems (as opposed to headphone rendering) may be problematic during IVAS codec selection and concludes that such tests should rather be tested in IVAS codec characterization.</w:t>
      </w:r>
    </w:p>
    <w:p w14:paraId="0F49FC85" w14:textId="732AF6C4" w:rsidR="006C3C24" w:rsidRPr="00E62FF7" w:rsidRDefault="002C5A92" w:rsidP="00E62FF7">
      <w:pPr>
        <w:pStyle w:val="Heading1"/>
      </w:pPr>
      <w:r>
        <w:t>Testing with immersive input</w:t>
      </w:r>
    </w:p>
    <w:p w14:paraId="7A751102" w14:textId="77777777" w:rsidR="00E62FF7" w:rsidRPr="00E62FF7" w:rsidRDefault="00E62FF7" w:rsidP="00E62FF7">
      <w:pPr>
        <w:pStyle w:val="ListParagraph"/>
        <w:keepNext/>
        <w:numPr>
          <w:ilvl w:val="0"/>
          <w:numId w:val="28"/>
        </w:numPr>
        <w:tabs>
          <w:tab w:val="left" w:pos="2127"/>
        </w:tabs>
        <w:contextualSpacing w:val="0"/>
        <w:outlineLvl w:val="1"/>
        <w:rPr>
          <w:rFonts w:ascii="Times New Roman" w:hAnsi="Times New Roman"/>
          <w:b/>
          <w:vanish/>
          <w:lang w:val="en-US"/>
        </w:rPr>
      </w:pPr>
      <w:bookmarkStart w:id="2" w:name="_Hlk8223304"/>
    </w:p>
    <w:p w14:paraId="5E679028" w14:textId="77777777" w:rsidR="00C71DF5" w:rsidRPr="00C71DF5" w:rsidRDefault="00C71DF5" w:rsidP="00C71DF5">
      <w:pPr>
        <w:pStyle w:val="ListParagraph"/>
        <w:keepNext/>
        <w:numPr>
          <w:ilvl w:val="0"/>
          <w:numId w:val="33"/>
        </w:numPr>
        <w:tabs>
          <w:tab w:val="left" w:pos="2127"/>
        </w:tabs>
        <w:contextualSpacing w:val="0"/>
        <w:outlineLvl w:val="1"/>
        <w:rPr>
          <w:rFonts w:ascii="Times New Roman" w:hAnsi="Times New Roman"/>
          <w:b/>
          <w:vanish/>
          <w:lang w:val="en-US"/>
        </w:rPr>
      </w:pPr>
    </w:p>
    <w:p w14:paraId="437B00F9" w14:textId="77777777" w:rsidR="00C71DF5" w:rsidRPr="00C71DF5" w:rsidRDefault="00C71DF5" w:rsidP="00C71DF5">
      <w:pPr>
        <w:pStyle w:val="ListParagraph"/>
        <w:keepNext/>
        <w:numPr>
          <w:ilvl w:val="0"/>
          <w:numId w:val="33"/>
        </w:numPr>
        <w:tabs>
          <w:tab w:val="left" w:pos="2127"/>
        </w:tabs>
        <w:contextualSpacing w:val="0"/>
        <w:outlineLvl w:val="1"/>
        <w:rPr>
          <w:rFonts w:ascii="Times New Roman" w:hAnsi="Times New Roman"/>
          <w:b/>
          <w:vanish/>
          <w:lang w:val="en-US"/>
        </w:rPr>
      </w:pPr>
    </w:p>
    <w:p w14:paraId="5F0F0657" w14:textId="0AD82D06" w:rsidR="000D0A4A" w:rsidRPr="00E62FF7" w:rsidRDefault="000D0A4A" w:rsidP="00C71DF5">
      <w:pPr>
        <w:pStyle w:val="Heading2"/>
      </w:pPr>
      <w:r w:rsidRPr="00E62FF7">
        <w:t>Testing with immersive input audio and headphone rendering</w:t>
      </w:r>
    </w:p>
    <w:p w14:paraId="3548FE1D" w14:textId="074B70D7" w:rsidR="008C6B02" w:rsidRDefault="008C6B02" w:rsidP="008C6B02">
      <w:pPr>
        <w:rPr>
          <w:rFonts w:ascii="Times New Roman" w:hAnsi="Times New Roman"/>
          <w:lang w:val="en-US"/>
        </w:rPr>
      </w:pPr>
      <w:bookmarkStart w:id="3" w:name="_Hlk8223537"/>
      <w:r w:rsidRPr="00507051">
        <w:rPr>
          <w:rFonts w:ascii="Times New Roman" w:hAnsi="Times New Roman"/>
          <w:lang w:val="en-US"/>
        </w:rPr>
        <w:t>The following figure shows a</w:t>
      </w:r>
      <w:r w:rsidR="00AF6138">
        <w:rPr>
          <w:rFonts w:ascii="Times New Roman" w:hAnsi="Times New Roman"/>
          <w:lang w:val="en-US"/>
        </w:rPr>
        <w:t>n exemplary</w:t>
      </w:r>
      <w:r w:rsidRPr="00507051">
        <w:rPr>
          <w:rFonts w:ascii="Times New Roman" w:hAnsi="Times New Roman"/>
          <w:lang w:val="en-US"/>
        </w:rPr>
        <w:t xml:space="preserve"> flow diagram of the suggested processing of reference and IVAS candidate (</w:t>
      </w:r>
      <w:proofErr w:type="spellStart"/>
      <w:r w:rsidRPr="00507051">
        <w:rPr>
          <w:rFonts w:ascii="Times New Roman" w:hAnsi="Times New Roman"/>
          <w:lang w:val="en-US"/>
        </w:rPr>
        <w:t>CuT</w:t>
      </w:r>
      <w:proofErr w:type="spellEnd"/>
      <w:r w:rsidRPr="00507051">
        <w:rPr>
          <w:rFonts w:ascii="Times New Roman" w:hAnsi="Times New Roman"/>
          <w:lang w:val="en-US"/>
        </w:rPr>
        <w:t>) conditions</w:t>
      </w:r>
      <w:r>
        <w:rPr>
          <w:rFonts w:ascii="Times New Roman" w:hAnsi="Times New Roman"/>
          <w:lang w:val="en-US"/>
        </w:rPr>
        <w:t xml:space="preserve"> with </w:t>
      </w:r>
      <w:proofErr w:type="spellStart"/>
      <w:r>
        <w:rPr>
          <w:rFonts w:ascii="Times New Roman" w:hAnsi="Times New Roman"/>
          <w:lang w:val="en-US"/>
        </w:rPr>
        <w:t>diotic</w:t>
      </w:r>
      <w:proofErr w:type="spellEnd"/>
      <w:r>
        <w:rPr>
          <w:rFonts w:ascii="Times New Roman" w:hAnsi="Times New Roman"/>
          <w:lang w:val="en-US"/>
        </w:rPr>
        <w:t xml:space="preserve"> headphone rendering</w:t>
      </w:r>
      <w:r w:rsidRPr="00507051">
        <w:rPr>
          <w:rFonts w:ascii="Times New Roman" w:hAnsi="Times New Roman"/>
          <w:lang w:val="en-US"/>
        </w:rPr>
        <w:t xml:space="preserve">. </w:t>
      </w:r>
    </w:p>
    <w:p w14:paraId="28D74B00" w14:textId="69F06872" w:rsidR="00B24067" w:rsidRDefault="00B24067" w:rsidP="00B24067">
      <w:pPr>
        <w:keepNext/>
      </w:pPr>
      <w:r w:rsidRPr="00F63B1C">
        <w:rPr>
          <w:rFonts w:eastAsia="MS Mincho"/>
          <w:noProof/>
          <w:lang w:eastAsia="ja-JP"/>
        </w:rPr>
        <w:object w:dxaOrig="10201" w:dyaOrig="4861" w14:anchorId="2A863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29pt" o:ole="">
            <v:imagedata r:id="rId8" o:title=""/>
          </v:shape>
          <o:OLEObject Type="Embed" ProgID="Visio.Drawing.11" ShapeID="_x0000_i1025" DrawAspect="Content" ObjectID="_1622982556" r:id="rId9"/>
        </w:object>
      </w:r>
      <w:bookmarkEnd w:id="3"/>
    </w:p>
    <w:p w14:paraId="6664F7DE" w14:textId="501411AC" w:rsidR="00B24067" w:rsidRDefault="00B24067" w:rsidP="00B24067">
      <w:pPr>
        <w:pStyle w:val="Caption"/>
      </w:pPr>
      <w:r>
        <w:t xml:space="preserve">Figure </w:t>
      </w:r>
      <w:r>
        <w:fldChar w:fldCharType="begin"/>
      </w:r>
      <w:r>
        <w:instrText xml:space="preserve"> SEQ Figure \* ARABIC </w:instrText>
      </w:r>
      <w:r>
        <w:fldChar w:fldCharType="separate"/>
      </w:r>
      <w:r w:rsidR="00071A97">
        <w:rPr>
          <w:noProof/>
        </w:rPr>
        <w:t>1</w:t>
      </w:r>
      <w:r>
        <w:fldChar w:fldCharType="end"/>
      </w:r>
      <w:r>
        <w:t xml:space="preserve">: </w:t>
      </w:r>
      <w:r w:rsidR="00B4284A">
        <w:t xml:space="preserve">Example processing </w:t>
      </w:r>
      <w:r>
        <w:t xml:space="preserve">chain for reference and </w:t>
      </w:r>
      <w:proofErr w:type="spellStart"/>
      <w:r>
        <w:t>CuT</w:t>
      </w:r>
      <w:proofErr w:type="spellEnd"/>
      <w:r>
        <w:t xml:space="preserve"> condition generation for tests</w:t>
      </w:r>
      <w:r w:rsidRPr="00E62FF7">
        <w:t xml:space="preserve"> with immersive input audio and headphone rendering</w:t>
      </w:r>
    </w:p>
    <w:p w14:paraId="756A5D8C" w14:textId="4C32C5D0" w:rsidR="00611315" w:rsidRDefault="00507051" w:rsidP="006C3C24">
      <w:pPr>
        <w:rPr>
          <w:rFonts w:ascii="Times New Roman" w:hAnsi="Times New Roman"/>
          <w:lang w:val="en-US"/>
        </w:rPr>
      </w:pPr>
      <w:r w:rsidRPr="00507051">
        <w:rPr>
          <w:rFonts w:ascii="Times New Roman" w:hAnsi="Times New Roman"/>
          <w:lang w:val="en-US"/>
        </w:rPr>
        <w:t xml:space="preserve">The input audio </w:t>
      </w:r>
      <w:r>
        <w:rPr>
          <w:rFonts w:ascii="Times New Roman" w:hAnsi="Times New Roman"/>
          <w:lang w:val="en-US"/>
        </w:rPr>
        <w:t xml:space="preserve">is represented as any of the envisioned immersive input audio formats, i.e. </w:t>
      </w:r>
      <w:r w:rsidRPr="00507051">
        <w:rPr>
          <w:rFonts w:ascii="Times New Roman" w:hAnsi="Times New Roman"/>
          <w:lang w:val="en-US"/>
        </w:rPr>
        <w:t xml:space="preserve">channel-based (CBA), object-based (OBA) and scene-based (SBA) original audio or any combination thereof. The SBA is assumed to be HOA audio of </w:t>
      </w:r>
      <w:proofErr w:type="gramStart"/>
      <w:r w:rsidRPr="00507051">
        <w:rPr>
          <w:rFonts w:ascii="Times New Roman" w:hAnsi="Times New Roman"/>
          <w:lang w:val="en-US"/>
        </w:rPr>
        <w:t>sufficient</w:t>
      </w:r>
      <w:proofErr w:type="gramEnd"/>
      <w:r w:rsidRPr="00507051">
        <w:rPr>
          <w:rFonts w:ascii="Times New Roman" w:hAnsi="Times New Roman"/>
          <w:lang w:val="en-US"/>
        </w:rPr>
        <w:t xml:space="preserve"> order (n&gt;=3)</w:t>
      </w:r>
      <w:r w:rsidR="00E63DD4">
        <w:rPr>
          <w:rFonts w:ascii="Times New Roman" w:hAnsi="Times New Roman"/>
          <w:lang w:val="en-US"/>
        </w:rPr>
        <w:t xml:space="preserve"> in order not to introduce inherent quality </w:t>
      </w:r>
      <w:r w:rsidR="00E63DD4">
        <w:rPr>
          <w:rFonts w:ascii="Times New Roman" w:hAnsi="Times New Roman"/>
          <w:lang w:val="en-US"/>
        </w:rPr>
        <w:lastRenderedPageBreak/>
        <w:t>limitations</w:t>
      </w:r>
      <w:r w:rsidRPr="00507051">
        <w:rPr>
          <w:rFonts w:ascii="Times New Roman" w:hAnsi="Times New Roman"/>
          <w:lang w:val="en-US"/>
        </w:rPr>
        <w:t>.</w:t>
      </w:r>
      <w:r w:rsidR="00CD2213">
        <w:rPr>
          <w:rFonts w:ascii="Times New Roman" w:hAnsi="Times New Roman"/>
          <w:lang w:val="en-US"/>
        </w:rPr>
        <w:t xml:space="preserve"> </w:t>
      </w:r>
    </w:p>
    <w:p w14:paraId="286F04E6" w14:textId="34C08B62" w:rsidR="00E006D8" w:rsidRDefault="00E006D8" w:rsidP="006C3C24">
      <w:pPr>
        <w:rPr>
          <w:rFonts w:ascii="Times New Roman" w:hAnsi="Times New Roman"/>
          <w:lang w:val="en-US"/>
        </w:rPr>
      </w:pPr>
      <w:r>
        <w:rPr>
          <w:rFonts w:ascii="Times New Roman" w:hAnsi="Times New Roman"/>
          <w:lang w:val="en-US"/>
        </w:rPr>
        <w:t>In the processing branch for the reference conditions, the following operations are carried out:</w:t>
      </w:r>
    </w:p>
    <w:p w14:paraId="3E63B55A" w14:textId="4CCE7CA2" w:rsidR="00E006D8" w:rsidRDefault="00E006D8" w:rsidP="00E006D8">
      <w:pPr>
        <w:pStyle w:val="ListParagraph"/>
        <w:numPr>
          <w:ilvl w:val="0"/>
          <w:numId w:val="8"/>
        </w:numPr>
        <w:rPr>
          <w:rFonts w:ascii="Times New Roman" w:hAnsi="Times New Roman"/>
          <w:lang w:val="en-US"/>
        </w:rPr>
      </w:pPr>
      <w:r w:rsidRPr="00E006D8">
        <w:rPr>
          <w:rFonts w:ascii="Times New Roman" w:hAnsi="Times New Roman"/>
          <w:lang w:val="en-US"/>
        </w:rPr>
        <w:t xml:space="preserve">The SBA signal is converted </w:t>
      </w:r>
      <w:r>
        <w:rPr>
          <w:rFonts w:ascii="Times New Roman" w:hAnsi="Times New Roman"/>
          <w:lang w:val="en-US"/>
        </w:rPr>
        <w:t>to an Equivalent Spatial Domain representation.</w:t>
      </w:r>
    </w:p>
    <w:p w14:paraId="2F46D757" w14:textId="1B71E149" w:rsidR="008956F5" w:rsidRDefault="00E006D8" w:rsidP="00E006D8">
      <w:pPr>
        <w:pStyle w:val="ListParagraph"/>
        <w:numPr>
          <w:ilvl w:val="0"/>
          <w:numId w:val="8"/>
        </w:numPr>
        <w:rPr>
          <w:rFonts w:ascii="Times New Roman" w:hAnsi="Times New Roman"/>
          <w:lang w:val="en-US"/>
        </w:rPr>
      </w:pPr>
      <w:r>
        <w:rPr>
          <w:rFonts w:ascii="Times New Roman" w:hAnsi="Times New Roman"/>
          <w:lang w:val="en-US"/>
        </w:rPr>
        <w:t xml:space="preserve">CBA and OBA signals are </w:t>
      </w:r>
      <w:r w:rsidR="002B2655">
        <w:rPr>
          <w:rFonts w:ascii="Times New Roman" w:hAnsi="Times New Roman"/>
          <w:lang w:val="en-US"/>
        </w:rPr>
        <w:t xml:space="preserve">rendered using a Reference Loudspeaker Renderer to the virtual loudspeaker positions of the </w:t>
      </w:r>
      <w:proofErr w:type="spellStart"/>
      <w:r w:rsidR="002B2655">
        <w:rPr>
          <w:rFonts w:ascii="Times New Roman" w:hAnsi="Times New Roman"/>
          <w:lang w:val="en-US"/>
        </w:rPr>
        <w:t>Fliege</w:t>
      </w:r>
      <w:proofErr w:type="spellEnd"/>
      <w:r w:rsidR="002B2655">
        <w:rPr>
          <w:rFonts w:ascii="Times New Roman" w:hAnsi="Times New Roman"/>
          <w:lang w:val="en-US"/>
        </w:rPr>
        <w:t xml:space="preserve"> points associated with the ESD representation. </w:t>
      </w:r>
    </w:p>
    <w:p w14:paraId="20C490CF" w14:textId="788E86BA" w:rsidR="009B19BE" w:rsidRDefault="008956F5" w:rsidP="00E006D8">
      <w:pPr>
        <w:pStyle w:val="ListParagraph"/>
        <w:numPr>
          <w:ilvl w:val="0"/>
          <w:numId w:val="8"/>
        </w:numPr>
        <w:rPr>
          <w:rFonts w:ascii="Times New Roman" w:hAnsi="Times New Roman"/>
          <w:lang w:val="en-US"/>
        </w:rPr>
      </w:pPr>
      <w:r>
        <w:rPr>
          <w:rFonts w:ascii="Times New Roman" w:hAnsi="Times New Roman"/>
          <w:lang w:val="en-US"/>
        </w:rPr>
        <w:t>The combined ESD representative of the CBA, OBA and SBA signals is fed into a Reference Binaural Renderer</w:t>
      </w:r>
      <w:r w:rsidR="000D0A4A">
        <w:rPr>
          <w:rFonts w:ascii="Times New Roman" w:hAnsi="Times New Roman"/>
          <w:lang w:val="en-US"/>
        </w:rPr>
        <w:t xml:space="preserve"> that outputs a DIRECT file for </w:t>
      </w:r>
      <w:r w:rsidR="00067B31">
        <w:rPr>
          <w:rFonts w:ascii="Times New Roman" w:hAnsi="Times New Roman"/>
          <w:lang w:val="en-US"/>
        </w:rPr>
        <w:t>headphone listening.</w:t>
      </w:r>
    </w:p>
    <w:p w14:paraId="1C95ED2B" w14:textId="0FB4F5F2" w:rsidR="00611315" w:rsidRDefault="00611315" w:rsidP="009B19BE">
      <w:pPr>
        <w:ind w:left="360"/>
        <w:rPr>
          <w:rFonts w:ascii="Times New Roman" w:hAnsi="Times New Roman"/>
          <w:lang w:val="en-US"/>
        </w:rPr>
      </w:pPr>
      <w:r>
        <w:rPr>
          <w:rFonts w:ascii="Times New Roman" w:hAnsi="Times New Roman"/>
          <w:lang w:val="en-US"/>
        </w:rPr>
        <w:t>The following points should be noted</w:t>
      </w:r>
      <w:r w:rsidR="00E63DD4">
        <w:rPr>
          <w:rFonts w:ascii="Times New Roman" w:hAnsi="Times New Roman"/>
          <w:lang w:val="en-US"/>
        </w:rPr>
        <w:t xml:space="preserve"> or are for discussion</w:t>
      </w:r>
      <w:r>
        <w:rPr>
          <w:rFonts w:ascii="Times New Roman" w:hAnsi="Times New Roman"/>
          <w:lang w:val="en-US"/>
        </w:rPr>
        <w:t>:</w:t>
      </w:r>
    </w:p>
    <w:p w14:paraId="7E791FAF" w14:textId="77777777" w:rsidR="00611315" w:rsidRDefault="009B19BE" w:rsidP="00611315">
      <w:pPr>
        <w:pStyle w:val="ListParagraph"/>
        <w:numPr>
          <w:ilvl w:val="0"/>
          <w:numId w:val="30"/>
        </w:numPr>
        <w:rPr>
          <w:rFonts w:ascii="Times New Roman" w:hAnsi="Times New Roman"/>
          <w:lang w:val="en-US"/>
        </w:rPr>
      </w:pPr>
      <w:r w:rsidRPr="00611315">
        <w:rPr>
          <w:rFonts w:ascii="Times New Roman" w:hAnsi="Times New Roman"/>
          <w:lang w:val="en-US"/>
        </w:rPr>
        <w:t>The corresponding HOA order of the ESD representation should be sufficiently high (e.g. n=6</w:t>
      </w:r>
      <w:r w:rsidR="00E62FF7" w:rsidRPr="00611315">
        <w:rPr>
          <w:rFonts w:ascii="Times New Roman" w:hAnsi="Times New Roman"/>
          <w:lang w:val="en-US"/>
        </w:rPr>
        <w:t xml:space="preserve"> or higher</w:t>
      </w:r>
      <w:r w:rsidRPr="00611315">
        <w:rPr>
          <w:rFonts w:ascii="Times New Roman" w:hAnsi="Times New Roman"/>
          <w:lang w:val="en-US"/>
        </w:rPr>
        <w:t xml:space="preserve">), to ensure accurate rendering of the CBA and OBA signals. </w:t>
      </w:r>
    </w:p>
    <w:p w14:paraId="1F2D0CB0" w14:textId="77777777" w:rsidR="00611315" w:rsidRDefault="009B19BE" w:rsidP="00611315">
      <w:pPr>
        <w:pStyle w:val="ListParagraph"/>
        <w:numPr>
          <w:ilvl w:val="0"/>
          <w:numId w:val="30"/>
        </w:numPr>
        <w:rPr>
          <w:rFonts w:ascii="Times New Roman" w:hAnsi="Times New Roman"/>
          <w:lang w:val="en-US"/>
        </w:rPr>
      </w:pPr>
      <w:r w:rsidRPr="00611315">
        <w:rPr>
          <w:rFonts w:ascii="Times New Roman" w:hAnsi="Times New Roman"/>
          <w:lang w:val="en-US"/>
        </w:rPr>
        <w:t xml:space="preserve">The Reference Loudspeaker Renderer is </w:t>
      </w:r>
      <w:r w:rsidR="000D0A4A" w:rsidRPr="00611315">
        <w:rPr>
          <w:rFonts w:ascii="Times New Roman" w:hAnsi="Times New Roman"/>
          <w:lang w:val="en-US"/>
        </w:rPr>
        <w:t>[</w:t>
      </w:r>
      <w:proofErr w:type="spellStart"/>
      <w:r w:rsidRPr="00611315">
        <w:rPr>
          <w:rFonts w:ascii="Times New Roman" w:hAnsi="Times New Roman"/>
          <w:lang w:val="en-US"/>
        </w:rPr>
        <w:t>tbd</w:t>
      </w:r>
      <w:proofErr w:type="spellEnd"/>
      <w:proofErr w:type="gramStart"/>
      <w:r w:rsidR="000D0A4A" w:rsidRPr="00611315">
        <w:rPr>
          <w:rFonts w:ascii="Times New Roman" w:hAnsi="Times New Roman"/>
          <w:lang w:val="en-US"/>
        </w:rPr>
        <w:t>]</w:t>
      </w:r>
      <w:r w:rsidRPr="00611315">
        <w:rPr>
          <w:rFonts w:ascii="Times New Roman" w:hAnsi="Times New Roman"/>
          <w:lang w:val="en-US"/>
        </w:rPr>
        <w:t>, but</w:t>
      </w:r>
      <w:proofErr w:type="gramEnd"/>
      <w:r w:rsidRPr="00611315">
        <w:rPr>
          <w:rFonts w:ascii="Times New Roman" w:hAnsi="Times New Roman"/>
          <w:lang w:val="en-US"/>
        </w:rPr>
        <w:t xml:space="preserve"> can</w:t>
      </w:r>
      <w:r w:rsidR="000D0A4A" w:rsidRPr="00611315">
        <w:rPr>
          <w:rFonts w:ascii="Times New Roman" w:hAnsi="Times New Roman"/>
          <w:lang w:val="en-US"/>
        </w:rPr>
        <w:t xml:space="preserve"> for instance </w:t>
      </w:r>
      <w:r w:rsidRPr="00611315">
        <w:rPr>
          <w:rFonts w:ascii="Times New Roman" w:hAnsi="Times New Roman"/>
          <w:lang w:val="en-US"/>
        </w:rPr>
        <w:t>be of VBAP type.</w:t>
      </w:r>
    </w:p>
    <w:p w14:paraId="62783904" w14:textId="4D0C1E40" w:rsidR="009B19BE" w:rsidRDefault="009B19BE" w:rsidP="00611315">
      <w:pPr>
        <w:pStyle w:val="ListParagraph"/>
        <w:numPr>
          <w:ilvl w:val="0"/>
          <w:numId w:val="30"/>
        </w:numPr>
        <w:rPr>
          <w:rFonts w:ascii="Times New Roman" w:hAnsi="Times New Roman"/>
          <w:lang w:val="en-US"/>
        </w:rPr>
      </w:pPr>
      <w:r w:rsidRPr="00611315">
        <w:rPr>
          <w:rFonts w:ascii="Times New Roman" w:hAnsi="Times New Roman"/>
          <w:lang w:val="en-US"/>
        </w:rPr>
        <w:t xml:space="preserve">The Reference Binaural Renderer is </w:t>
      </w:r>
      <w:r w:rsidR="000D0A4A" w:rsidRPr="00611315">
        <w:rPr>
          <w:rFonts w:ascii="Times New Roman" w:hAnsi="Times New Roman"/>
          <w:lang w:val="en-US"/>
        </w:rPr>
        <w:t>[</w:t>
      </w:r>
      <w:proofErr w:type="spellStart"/>
      <w:r w:rsidRPr="00611315">
        <w:rPr>
          <w:rFonts w:ascii="Times New Roman" w:hAnsi="Times New Roman"/>
          <w:lang w:val="en-US"/>
        </w:rPr>
        <w:t>tbd</w:t>
      </w:r>
      <w:proofErr w:type="spellEnd"/>
      <w:proofErr w:type="gramStart"/>
      <w:r w:rsidR="000D0A4A" w:rsidRPr="00611315">
        <w:rPr>
          <w:rFonts w:ascii="Times New Roman" w:hAnsi="Times New Roman"/>
          <w:lang w:val="en-US"/>
        </w:rPr>
        <w:t>]</w:t>
      </w:r>
      <w:r w:rsidRPr="00611315">
        <w:rPr>
          <w:rFonts w:ascii="Times New Roman" w:hAnsi="Times New Roman"/>
          <w:lang w:val="en-US"/>
        </w:rPr>
        <w:t>, but</w:t>
      </w:r>
      <w:proofErr w:type="gramEnd"/>
      <w:r w:rsidRPr="00611315">
        <w:rPr>
          <w:rFonts w:ascii="Times New Roman" w:hAnsi="Times New Roman"/>
          <w:lang w:val="en-US"/>
        </w:rPr>
        <w:t xml:space="preserve"> can </w:t>
      </w:r>
      <w:r w:rsidR="000D0A4A" w:rsidRPr="00611315">
        <w:rPr>
          <w:rFonts w:ascii="Times New Roman" w:hAnsi="Times New Roman"/>
          <w:lang w:val="en-US"/>
        </w:rPr>
        <w:t xml:space="preserve">for instance </w:t>
      </w:r>
      <w:r w:rsidRPr="00611315">
        <w:rPr>
          <w:rFonts w:ascii="Times New Roman" w:hAnsi="Times New Roman"/>
          <w:lang w:val="en-US"/>
        </w:rPr>
        <w:t>be of convolutional type.</w:t>
      </w:r>
      <w:r w:rsidR="00E453C9" w:rsidRPr="00611315">
        <w:rPr>
          <w:rFonts w:ascii="Times New Roman" w:hAnsi="Times New Roman"/>
          <w:lang w:val="en-US"/>
        </w:rPr>
        <w:t xml:space="preserve"> The same set of HRTF</w:t>
      </w:r>
      <w:r w:rsidR="009E7C75">
        <w:rPr>
          <w:rFonts w:ascii="Times New Roman" w:hAnsi="Times New Roman"/>
          <w:lang w:val="en-US"/>
        </w:rPr>
        <w:t>/BRIR</w:t>
      </w:r>
      <w:r w:rsidR="00E453C9" w:rsidRPr="00611315">
        <w:rPr>
          <w:rFonts w:ascii="Times New Roman" w:hAnsi="Times New Roman"/>
          <w:lang w:val="en-US"/>
        </w:rPr>
        <w:t>s are applied in the Reference Binaural Renderer and the IVAS renderer.</w:t>
      </w:r>
      <w:r w:rsidR="00611315" w:rsidRPr="00611315">
        <w:rPr>
          <w:rFonts w:ascii="Times New Roman" w:hAnsi="Times New Roman"/>
          <w:lang w:val="en-US"/>
        </w:rPr>
        <w:t xml:space="preserve"> The use of personalized HRTFs should be discussed.</w:t>
      </w:r>
    </w:p>
    <w:p w14:paraId="78F2DDCB" w14:textId="2CF6DB09" w:rsidR="00611315" w:rsidRPr="00611315" w:rsidRDefault="00611315" w:rsidP="00611315">
      <w:pPr>
        <w:pStyle w:val="ListParagraph"/>
        <w:numPr>
          <w:ilvl w:val="0"/>
          <w:numId w:val="30"/>
        </w:numPr>
        <w:rPr>
          <w:rFonts w:ascii="Times New Roman" w:hAnsi="Times New Roman"/>
          <w:lang w:val="en-US"/>
        </w:rPr>
      </w:pPr>
      <w:r>
        <w:rPr>
          <w:rFonts w:ascii="Times New Roman" w:hAnsi="Times New Roman"/>
          <w:lang w:val="en-US"/>
        </w:rPr>
        <w:t>There exist direct ways for binaural rendering of CBA and OBA</w:t>
      </w:r>
      <w:r w:rsidR="006C5A64">
        <w:rPr>
          <w:rFonts w:ascii="Times New Roman" w:hAnsi="Times New Roman"/>
          <w:lang w:val="en-US"/>
        </w:rPr>
        <w:t xml:space="preserve"> instead of applying the indirect route through the ESD representation. </w:t>
      </w:r>
      <w:r w:rsidR="00820081">
        <w:rPr>
          <w:rFonts w:ascii="Times New Roman" w:hAnsi="Times New Roman"/>
          <w:lang w:val="en-US"/>
        </w:rPr>
        <w:t xml:space="preserve">The shown indirect approach through the ESD representation was adopted during the </w:t>
      </w:r>
      <w:proofErr w:type="spellStart"/>
      <w:r w:rsidR="00820081">
        <w:rPr>
          <w:rFonts w:ascii="Times New Roman" w:hAnsi="Times New Roman"/>
          <w:lang w:val="en-US"/>
        </w:rPr>
        <w:t>VRStream</w:t>
      </w:r>
      <w:proofErr w:type="spellEnd"/>
      <w:r w:rsidR="00820081">
        <w:rPr>
          <w:rFonts w:ascii="Times New Roman" w:hAnsi="Times New Roman"/>
          <w:lang w:val="en-US"/>
        </w:rPr>
        <w:t xml:space="preserve"> audio activity and for that reason given as an example. </w:t>
      </w:r>
      <w:r w:rsidR="006C5A64">
        <w:rPr>
          <w:rFonts w:ascii="Times New Roman" w:hAnsi="Times New Roman"/>
          <w:lang w:val="en-US"/>
        </w:rPr>
        <w:t xml:space="preserve">The source is open to consider </w:t>
      </w:r>
      <w:r w:rsidR="009E7C75">
        <w:rPr>
          <w:rFonts w:ascii="Times New Roman" w:hAnsi="Times New Roman"/>
          <w:lang w:val="en-US"/>
        </w:rPr>
        <w:t>direct approaches</w:t>
      </w:r>
      <w:r w:rsidR="006C5A64">
        <w:rPr>
          <w:rFonts w:ascii="Times New Roman" w:hAnsi="Times New Roman"/>
          <w:lang w:val="en-US"/>
        </w:rPr>
        <w:t>.</w:t>
      </w:r>
    </w:p>
    <w:p w14:paraId="62735AC6" w14:textId="198F8636" w:rsidR="00D50560" w:rsidRDefault="00611315" w:rsidP="00724685">
      <w:pPr>
        <w:rPr>
          <w:rFonts w:ascii="Times New Roman" w:hAnsi="Times New Roman"/>
          <w:lang w:val="en-US"/>
        </w:rPr>
      </w:pPr>
      <w:r>
        <w:rPr>
          <w:rFonts w:ascii="Times New Roman" w:hAnsi="Times New Roman"/>
          <w:lang w:val="en-US"/>
        </w:rPr>
        <w:t>For the generation of the conditions of the IVAS candidate (</w:t>
      </w:r>
      <w:proofErr w:type="spellStart"/>
      <w:r>
        <w:rPr>
          <w:rFonts w:ascii="Times New Roman" w:hAnsi="Times New Roman"/>
          <w:lang w:val="en-US"/>
        </w:rPr>
        <w:t>CuT</w:t>
      </w:r>
      <w:proofErr w:type="spellEnd"/>
      <w:r>
        <w:rPr>
          <w:rFonts w:ascii="Times New Roman" w:hAnsi="Times New Roman"/>
          <w:lang w:val="en-US"/>
        </w:rPr>
        <w:t xml:space="preserve">), the input audio is directly fed into the IVAS candidate encoder except for test conditions with FOA or plane first-order B-format input audio, where the higher order </w:t>
      </w:r>
      <w:proofErr w:type="spellStart"/>
      <w:r>
        <w:rPr>
          <w:rFonts w:ascii="Times New Roman" w:hAnsi="Times New Roman"/>
          <w:lang w:val="en-US"/>
        </w:rPr>
        <w:t>Ambisonics</w:t>
      </w:r>
      <w:proofErr w:type="spellEnd"/>
      <w:r>
        <w:rPr>
          <w:rFonts w:ascii="Times New Roman" w:hAnsi="Times New Roman"/>
          <w:lang w:val="en-US"/>
        </w:rPr>
        <w:t xml:space="preserve"> components are first truncated accordingly. The IVAS renderer generates a </w:t>
      </w:r>
      <w:proofErr w:type="spellStart"/>
      <w:r>
        <w:rPr>
          <w:rFonts w:ascii="Times New Roman" w:hAnsi="Times New Roman"/>
          <w:lang w:val="en-US"/>
        </w:rPr>
        <w:t>CuT</w:t>
      </w:r>
      <w:proofErr w:type="spellEnd"/>
      <w:r>
        <w:rPr>
          <w:rFonts w:ascii="Times New Roman" w:hAnsi="Times New Roman"/>
          <w:lang w:val="en-US"/>
        </w:rPr>
        <w:t xml:space="preserve"> file for headphone listening.</w:t>
      </w:r>
    </w:p>
    <w:p w14:paraId="321C8635" w14:textId="32332D2C" w:rsidR="009E7C75" w:rsidRDefault="009E7C75" w:rsidP="00724685">
      <w:pPr>
        <w:rPr>
          <w:rFonts w:ascii="Times New Roman" w:hAnsi="Times New Roman"/>
          <w:lang w:val="en-US"/>
        </w:rPr>
      </w:pPr>
      <w:r>
        <w:rPr>
          <w:rFonts w:ascii="Times New Roman" w:hAnsi="Times New Roman"/>
          <w:lang w:val="en-US"/>
        </w:rPr>
        <w:t xml:space="preserve">Performance anchor conditions that may be specified as performance requirements in </w:t>
      </w:r>
      <w:proofErr w:type="spellStart"/>
      <w:r>
        <w:rPr>
          <w:rFonts w:ascii="Times New Roman" w:hAnsi="Times New Roman"/>
          <w:lang w:val="en-US"/>
        </w:rPr>
        <w:t>Pdoc</w:t>
      </w:r>
      <w:proofErr w:type="spellEnd"/>
      <w:r>
        <w:rPr>
          <w:rFonts w:ascii="Times New Roman" w:hAnsi="Times New Roman"/>
          <w:lang w:val="en-US"/>
        </w:rPr>
        <w:t xml:space="preserve"> IVAS-3 are treated as special </w:t>
      </w:r>
      <w:proofErr w:type="spellStart"/>
      <w:r>
        <w:rPr>
          <w:rFonts w:ascii="Times New Roman" w:hAnsi="Times New Roman"/>
          <w:lang w:val="en-US"/>
        </w:rPr>
        <w:t>CuT</w:t>
      </w:r>
      <w:proofErr w:type="spellEnd"/>
      <w:r>
        <w:rPr>
          <w:rFonts w:ascii="Times New Roman" w:hAnsi="Times New Roman"/>
          <w:lang w:val="en-US"/>
        </w:rPr>
        <w:t xml:space="preserve"> conditions.</w:t>
      </w:r>
      <w:r w:rsidR="001F2932">
        <w:rPr>
          <w:rFonts w:ascii="Times New Roman" w:hAnsi="Times New Roman"/>
          <w:lang w:val="en-US"/>
        </w:rPr>
        <w:t xml:space="preserve"> </w:t>
      </w:r>
    </w:p>
    <w:p w14:paraId="1B2EBCB5" w14:textId="760BE954" w:rsidR="00842BC8" w:rsidRDefault="00D50560" w:rsidP="00724685">
      <w:pPr>
        <w:rPr>
          <w:rFonts w:ascii="Times New Roman" w:hAnsi="Times New Roman"/>
          <w:lang w:val="en-US"/>
        </w:rPr>
      </w:pPr>
      <w:r>
        <w:rPr>
          <w:rFonts w:ascii="Times New Roman" w:hAnsi="Times New Roman"/>
          <w:lang w:val="en-US"/>
        </w:rPr>
        <w:t xml:space="preserve">A </w:t>
      </w:r>
      <w:r w:rsidR="009E7C75">
        <w:rPr>
          <w:rFonts w:ascii="Times New Roman" w:hAnsi="Times New Roman"/>
          <w:lang w:val="en-US"/>
        </w:rPr>
        <w:t xml:space="preserve">special case </w:t>
      </w:r>
      <w:r>
        <w:rPr>
          <w:rFonts w:ascii="Times New Roman" w:hAnsi="Times New Roman"/>
          <w:lang w:val="en-US"/>
        </w:rPr>
        <w:t xml:space="preserve">is testing with tracked head movements. Given </w:t>
      </w:r>
      <w:r w:rsidR="009E7C75">
        <w:rPr>
          <w:rFonts w:ascii="Times New Roman" w:hAnsi="Times New Roman"/>
          <w:lang w:val="en-US"/>
        </w:rPr>
        <w:t>the group’s</w:t>
      </w:r>
      <w:r>
        <w:rPr>
          <w:rFonts w:ascii="Times New Roman" w:hAnsi="Times New Roman"/>
          <w:lang w:val="en-US"/>
        </w:rPr>
        <w:t xml:space="preserve"> experiences </w:t>
      </w:r>
      <w:r w:rsidR="009E7C75">
        <w:rPr>
          <w:rFonts w:ascii="Times New Roman" w:hAnsi="Times New Roman"/>
          <w:lang w:val="en-US"/>
        </w:rPr>
        <w:t xml:space="preserve">in terms of test repeatability and accuracy </w:t>
      </w:r>
      <w:r w:rsidR="00300373">
        <w:rPr>
          <w:rFonts w:ascii="Times New Roman" w:hAnsi="Times New Roman"/>
          <w:lang w:val="en-US"/>
        </w:rPr>
        <w:t>from</w:t>
      </w:r>
      <w:r w:rsidR="009E7C75">
        <w:rPr>
          <w:rFonts w:ascii="Times New Roman" w:hAnsi="Times New Roman"/>
          <w:lang w:val="en-US"/>
        </w:rPr>
        <w:t xml:space="preserve"> the </w:t>
      </w:r>
      <w:proofErr w:type="spellStart"/>
      <w:r w:rsidR="009E7C75">
        <w:rPr>
          <w:rFonts w:ascii="Times New Roman" w:hAnsi="Times New Roman"/>
          <w:lang w:val="en-US"/>
        </w:rPr>
        <w:t>VRStream</w:t>
      </w:r>
      <w:proofErr w:type="spellEnd"/>
      <w:r w:rsidR="009E7C75">
        <w:rPr>
          <w:rFonts w:ascii="Times New Roman" w:hAnsi="Times New Roman"/>
          <w:lang w:val="en-US"/>
        </w:rPr>
        <w:t xml:space="preserve"> audio profile standardization activity </w:t>
      </w:r>
      <w:r>
        <w:rPr>
          <w:rFonts w:ascii="Times New Roman" w:hAnsi="Times New Roman"/>
          <w:lang w:val="en-US"/>
        </w:rPr>
        <w:t>w</w:t>
      </w:r>
      <w:r w:rsidR="009E7C75">
        <w:rPr>
          <w:rFonts w:ascii="Times New Roman" w:hAnsi="Times New Roman"/>
          <w:lang w:val="en-US"/>
        </w:rPr>
        <w:t>hen</w:t>
      </w:r>
      <w:r>
        <w:rPr>
          <w:rFonts w:ascii="Times New Roman" w:hAnsi="Times New Roman"/>
          <w:lang w:val="en-US"/>
        </w:rPr>
        <w:t xml:space="preserve"> </w:t>
      </w:r>
      <w:r w:rsidR="009E7C75">
        <w:rPr>
          <w:rFonts w:ascii="Times New Roman" w:hAnsi="Times New Roman"/>
          <w:lang w:val="en-US"/>
        </w:rPr>
        <w:t xml:space="preserve">testing with </w:t>
      </w:r>
      <w:r>
        <w:rPr>
          <w:rFonts w:ascii="Times New Roman" w:hAnsi="Times New Roman"/>
          <w:lang w:val="en-US"/>
        </w:rPr>
        <w:t>real-time head-tracking of the test subjects, it is here proposed to rel</w:t>
      </w:r>
      <w:r w:rsidR="00D20F3D">
        <w:rPr>
          <w:rFonts w:ascii="Times New Roman" w:hAnsi="Times New Roman"/>
          <w:lang w:val="en-US"/>
        </w:rPr>
        <w:t xml:space="preserve">y on pre-recorded head movement tracks that can be equally applied for the reference and the </w:t>
      </w:r>
      <w:proofErr w:type="spellStart"/>
      <w:r w:rsidR="00D20F3D">
        <w:rPr>
          <w:rFonts w:ascii="Times New Roman" w:hAnsi="Times New Roman"/>
          <w:lang w:val="en-US"/>
        </w:rPr>
        <w:t>C</w:t>
      </w:r>
      <w:r w:rsidR="00CE08F0">
        <w:rPr>
          <w:rFonts w:ascii="Times New Roman" w:hAnsi="Times New Roman"/>
          <w:lang w:val="en-US"/>
        </w:rPr>
        <w:t>u</w:t>
      </w:r>
      <w:r w:rsidR="00D20F3D">
        <w:rPr>
          <w:rFonts w:ascii="Times New Roman" w:hAnsi="Times New Roman"/>
          <w:lang w:val="en-US"/>
        </w:rPr>
        <w:t>T</w:t>
      </w:r>
      <w:proofErr w:type="spellEnd"/>
      <w:r w:rsidR="00D20F3D">
        <w:rPr>
          <w:rFonts w:ascii="Times New Roman" w:hAnsi="Times New Roman"/>
          <w:lang w:val="en-US"/>
        </w:rPr>
        <w:t xml:space="preserve"> conditions and for all listeners.</w:t>
      </w:r>
      <w:r>
        <w:rPr>
          <w:rFonts w:ascii="Times New Roman" w:hAnsi="Times New Roman"/>
          <w:lang w:val="en-US"/>
        </w:rPr>
        <w:t xml:space="preserve"> </w:t>
      </w:r>
      <w:proofErr w:type="gramStart"/>
      <w:r w:rsidR="00D20F3D">
        <w:rPr>
          <w:rFonts w:ascii="Times New Roman" w:hAnsi="Times New Roman"/>
          <w:lang w:val="en-US"/>
        </w:rPr>
        <w:t>In particular, this</w:t>
      </w:r>
      <w:proofErr w:type="gramEnd"/>
      <w:r w:rsidR="00D20F3D">
        <w:rPr>
          <w:rFonts w:ascii="Times New Roman" w:hAnsi="Times New Roman"/>
          <w:lang w:val="en-US"/>
        </w:rPr>
        <w:t xml:space="preserve"> approach allows off-line testing using reference and </w:t>
      </w:r>
      <w:proofErr w:type="spellStart"/>
      <w:r w:rsidR="00D20F3D">
        <w:rPr>
          <w:rFonts w:ascii="Times New Roman" w:hAnsi="Times New Roman"/>
          <w:lang w:val="en-US"/>
        </w:rPr>
        <w:t>C</w:t>
      </w:r>
      <w:r w:rsidR="00CE08F0">
        <w:rPr>
          <w:rFonts w:ascii="Times New Roman" w:hAnsi="Times New Roman"/>
          <w:lang w:val="en-US"/>
        </w:rPr>
        <w:t>u</w:t>
      </w:r>
      <w:r w:rsidR="00D20F3D">
        <w:rPr>
          <w:rFonts w:ascii="Times New Roman" w:hAnsi="Times New Roman"/>
          <w:lang w:val="en-US"/>
        </w:rPr>
        <w:t>T</w:t>
      </w:r>
      <w:proofErr w:type="spellEnd"/>
      <w:r w:rsidR="00D20F3D">
        <w:rPr>
          <w:rFonts w:ascii="Times New Roman" w:hAnsi="Times New Roman"/>
          <w:lang w:val="en-US"/>
        </w:rPr>
        <w:t xml:space="preserve"> condition files.  </w:t>
      </w:r>
      <w:r>
        <w:rPr>
          <w:rFonts w:ascii="Times New Roman" w:hAnsi="Times New Roman"/>
          <w:lang w:val="en-US"/>
        </w:rPr>
        <w:t xml:space="preserve"> </w:t>
      </w:r>
      <w:r w:rsidR="00611315">
        <w:rPr>
          <w:rFonts w:ascii="Times New Roman" w:hAnsi="Times New Roman"/>
          <w:lang w:val="en-US"/>
        </w:rPr>
        <w:br/>
      </w:r>
      <w:bookmarkEnd w:id="2"/>
    </w:p>
    <w:p w14:paraId="4DAAE302" w14:textId="7F5E5521" w:rsidR="000D0A4A" w:rsidRPr="004B7F90" w:rsidRDefault="000D0A4A" w:rsidP="00C71DF5">
      <w:pPr>
        <w:pStyle w:val="Heading2"/>
      </w:pPr>
      <w:r w:rsidRPr="004B7F90">
        <w:t>Testing with immersive input audio and stereo speaker rendering</w:t>
      </w:r>
    </w:p>
    <w:p w14:paraId="5F9BB4ED" w14:textId="1FE0831A" w:rsidR="000E12FE" w:rsidRDefault="004B2F30" w:rsidP="000E12FE">
      <w:pPr>
        <w:rPr>
          <w:rFonts w:ascii="Times New Roman" w:hAnsi="Times New Roman"/>
          <w:lang w:val="en-US"/>
        </w:rPr>
      </w:pPr>
      <w:r>
        <w:rPr>
          <w:rFonts w:ascii="Times New Roman" w:hAnsi="Times New Roman"/>
          <w:lang w:val="en-US"/>
        </w:rPr>
        <w:t>T</w:t>
      </w:r>
      <w:r w:rsidRPr="00507051">
        <w:rPr>
          <w:rFonts w:ascii="Times New Roman" w:hAnsi="Times New Roman"/>
          <w:lang w:val="en-US"/>
        </w:rPr>
        <w:t>he suggested processing of reference and IVAS candidate (</w:t>
      </w:r>
      <w:proofErr w:type="spellStart"/>
      <w:r w:rsidRPr="00507051">
        <w:rPr>
          <w:rFonts w:ascii="Times New Roman" w:hAnsi="Times New Roman"/>
          <w:lang w:val="en-US"/>
        </w:rPr>
        <w:t>CuT</w:t>
      </w:r>
      <w:proofErr w:type="spellEnd"/>
      <w:r w:rsidRPr="00507051">
        <w:rPr>
          <w:rFonts w:ascii="Times New Roman" w:hAnsi="Times New Roman"/>
          <w:lang w:val="en-US"/>
        </w:rPr>
        <w:t>) conditions</w:t>
      </w:r>
      <w:r>
        <w:rPr>
          <w:rFonts w:ascii="Times New Roman" w:hAnsi="Times New Roman"/>
          <w:lang w:val="en-US"/>
        </w:rPr>
        <w:t xml:space="preserve"> with stereo speaker rendering is very similar to the processing for headphone rendering</w:t>
      </w:r>
      <w:r w:rsidRPr="00507051">
        <w:rPr>
          <w:rFonts w:ascii="Times New Roman" w:hAnsi="Times New Roman"/>
          <w:lang w:val="en-US"/>
        </w:rPr>
        <w:t>.</w:t>
      </w:r>
      <w:r>
        <w:rPr>
          <w:rFonts w:ascii="Times New Roman" w:hAnsi="Times New Roman"/>
          <w:lang w:val="en-US"/>
        </w:rPr>
        <w:t xml:space="preserve"> As shown in the following </w:t>
      </w:r>
      <w:r w:rsidR="00820081">
        <w:rPr>
          <w:rFonts w:ascii="Times New Roman" w:hAnsi="Times New Roman"/>
          <w:lang w:val="en-US"/>
        </w:rPr>
        <w:t xml:space="preserve">exemplary </w:t>
      </w:r>
      <w:r>
        <w:rPr>
          <w:rFonts w:ascii="Times New Roman" w:hAnsi="Times New Roman"/>
          <w:lang w:val="en-US"/>
        </w:rPr>
        <w:t xml:space="preserve">figure, the only difference is that the binaural renderer is replaced by </w:t>
      </w:r>
      <w:r w:rsidR="000E12FE">
        <w:rPr>
          <w:rFonts w:ascii="Times New Roman" w:hAnsi="Times New Roman"/>
          <w:lang w:val="en-US"/>
        </w:rPr>
        <w:t xml:space="preserve">a </w:t>
      </w:r>
      <w:r w:rsidR="00300373">
        <w:rPr>
          <w:rFonts w:ascii="Times New Roman" w:hAnsi="Times New Roman"/>
          <w:lang w:val="en-US"/>
        </w:rPr>
        <w:t xml:space="preserve">(possible) </w:t>
      </w:r>
      <w:r w:rsidR="000E12FE">
        <w:rPr>
          <w:rFonts w:ascii="Times New Roman" w:hAnsi="Times New Roman"/>
          <w:lang w:val="en-US"/>
        </w:rPr>
        <w:t xml:space="preserve">re-conversion from ESD to HOA </w:t>
      </w:r>
      <w:r w:rsidR="007645C9">
        <w:rPr>
          <w:rFonts w:ascii="Times New Roman" w:hAnsi="Times New Roman"/>
          <w:lang w:val="en-US"/>
        </w:rPr>
        <w:t>followed by</w:t>
      </w:r>
      <w:r w:rsidR="000E12FE">
        <w:rPr>
          <w:rFonts w:ascii="Times New Roman" w:hAnsi="Times New Roman"/>
          <w:lang w:val="en-US"/>
        </w:rPr>
        <w:t xml:space="preserve"> an HOA to stereo decoder. </w:t>
      </w:r>
    </w:p>
    <w:p w14:paraId="3DFBF4F5" w14:textId="77777777" w:rsidR="00CE08F0" w:rsidRDefault="00CE08F0" w:rsidP="00CE08F0">
      <w:pPr>
        <w:keepNext/>
      </w:pPr>
      <w:r w:rsidRPr="00F63B1C">
        <w:rPr>
          <w:rFonts w:eastAsia="MS Mincho"/>
          <w:noProof/>
          <w:lang w:eastAsia="ja-JP"/>
        </w:rPr>
        <w:object w:dxaOrig="10201" w:dyaOrig="4861" w14:anchorId="2978F10D">
          <v:shape id="_x0000_i1026" type="#_x0000_t75" style="width:482pt;height:229pt" o:ole="">
            <v:imagedata r:id="rId10" o:title=""/>
          </v:shape>
          <o:OLEObject Type="Embed" ProgID="Visio.Drawing.11" ShapeID="_x0000_i1026" DrawAspect="Content" ObjectID="_1622982557" r:id="rId11"/>
        </w:object>
      </w:r>
    </w:p>
    <w:p w14:paraId="05F11D52" w14:textId="1F27B299" w:rsidR="00CE08F0" w:rsidRDefault="00CE08F0" w:rsidP="00CE08F0">
      <w:pPr>
        <w:pStyle w:val="Caption"/>
      </w:pPr>
      <w:r>
        <w:t xml:space="preserve">Figure </w:t>
      </w:r>
      <w:r>
        <w:fldChar w:fldCharType="begin"/>
      </w:r>
      <w:r>
        <w:instrText xml:space="preserve"> SEQ Figure \* ARABIC </w:instrText>
      </w:r>
      <w:r>
        <w:fldChar w:fldCharType="separate"/>
      </w:r>
      <w:r w:rsidR="00071A97">
        <w:rPr>
          <w:noProof/>
        </w:rPr>
        <w:t>2</w:t>
      </w:r>
      <w:r>
        <w:fldChar w:fldCharType="end"/>
      </w:r>
      <w:r>
        <w:t xml:space="preserve">: </w:t>
      </w:r>
      <w:r w:rsidR="00820081">
        <w:t>Example p</w:t>
      </w:r>
      <w:r w:rsidR="00820081" w:rsidRPr="00081B16">
        <w:t xml:space="preserve">rocessing </w:t>
      </w:r>
      <w:r w:rsidRPr="00081B16">
        <w:t xml:space="preserve">chain for reference and </w:t>
      </w:r>
      <w:proofErr w:type="spellStart"/>
      <w:r w:rsidRPr="00081B16">
        <w:t>CuT</w:t>
      </w:r>
      <w:proofErr w:type="spellEnd"/>
      <w:r w:rsidRPr="00081B16">
        <w:t xml:space="preserve"> condition generation for tests with immersive input audio and </w:t>
      </w:r>
      <w:r>
        <w:t>stereo speaker</w:t>
      </w:r>
      <w:r w:rsidRPr="00081B16">
        <w:t xml:space="preserve"> rendering</w:t>
      </w:r>
    </w:p>
    <w:p w14:paraId="14D1EECD" w14:textId="096D7604" w:rsidR="00842BC8" w:rsidRPr="001C21AC" w:rsidRDefault="000E12FE" w:rsidP="000D0A4A">
      <w:pPr>
        <w:rPr>
          <w:rFonts w:ascii="Times New Roman" w:hAnsi="Times New Roman"/>
          <w:lang w:val="en-US"/>
        </w:rPr>
      </w:pPr>
      <w:r w:rsidRPr="000E12FE">
        <w:rPr>
          <w:rFonts w:ascii="Times New Roman" w:hAnsi="Times New Roman"/>
          <w:lang w:val="en-US"/>
        </w:rPr>
        <w:t>Note</w:t>
      </w:r>
      <w:r>
        <w:rPr>
          <w:rFonts w:ascii="Times New Roman" w:hAnsi="Times New Roman"/>
          <w:lang w:val="en-US"/>
        </w:rPr>
        <w:t xml:space="preserve"> that the technique to be used for the HOA to stereo decoding stage </w:t>
      </w:r>
      <w:r w:rsidR="00CE08F0">
        <w:rPr>
          <w:rFonts w:ascii="Times New Roman" w:hAnsi="Times New Roman"/>
          <w:lang w:val="en-US"/>
        </w:rPr>
        <w:t>should</w:t>
      </w:r>
      <w:r>
        <w:rPr>
          <w:rFonts w:ascii="Times New Roman" w:hAnsi="Times New Roman"/>
          <w:lang w:val="en-US"/>
        </w:rPr>
        <w:t xml:space="preserve"> be for discussion. Conceivable techniques are </w:t>
      </w:r>
      <w:r w:rsidR="009D7075">
        <w:rPr>
          <w:rFonts w:ascii="Times New Roman" w:hAnsi="Times New Roman"/>
          <w:lang w:val="en-US"/>
        </w:rPr>
        <w:t xml:space="preserve">for instance </w:t>
      </w:r>
      <w:r w:rsidR="009D7075" w:rsidRPr="009D7075">
        <w:rPr>
          <w:rFonts w:ascii="Times New Roman" w:hAnsi="Times New Roman"/>
          <w:lang w:val="en-US"/>
        </w:rPr>
        <w:t>mid-side</w:t>
      </w:r>
      <w:r w:rsidR="00B67CA2">
        <w:rPr>
          <w:rFonts w:ascii="Times New Roman" w:hAnsi="Times New Roman"/>
          <w:lang w:val="en-US"/>
        </w:rPr>
        <w:t xml:space="preserve"> or</w:t>
      </w:r>
      <w:r w:rsidR="009D7075" w:rsidRPr="009D7075">
        <w:rPr>
          <w:rFonts w:ascii="Times New Roman" w:hAnsi="Times New Roman"/>
          <w:lang w:val="en-US"/>
        </w:rPr>
        <w:t xml:space="preserve"> UHJ decoding of </w:t>
      </w:r>
      <w:r w:rsidR="009D7075">
        <w:rPr>
          <w:rFonts w:ascii="Times New Roman" w:hAnsi="Times New Roman"/>
          <w:lang w:val="en-US"/>
        </w:rPr>
        <w:t xml:space="preserve">the HOA signal. </w:t>
      </w:r>
      <w:r w:rsidR="00854387">
        <w:rPr>
          <w:rFonts w:ascii="Times New Roman" w:hAnsi="Times New Roman"/>
          <w:lang w:val="en-US"/>
        </w:rPr>
        <w:t>Stereo reco</w:t>
      </w:r>
      <w:r w:rsidR="003D4055">
        <w:rPr>
          <w:rFonts w:ascii="Times New Roman" w:hAnsi="Times New Roman"/>
          <w:lang w:val="en-US"/>
        </w:rPr>
        <w:t>r</w:t>
      </w:r>
      <w:r w:rsidR="00854387">
        <w:rPr>
          <w:rFonts w:ascii="Times New Roman" w:hAnsi="Times New Roman"/>
          <w:lang w:val="en-US"/>
        </w:rPr>
        <w:t xml:space="preserve">ding using a virtual coincident stereo microphone using the ESD signals as feeds may be a further possibility. </w:t>
      </w:r>
      <w:r w:rsidR="00CE08F0">
        <w:rPr>
          <w:rFonts w:ascii="Times New Roman" w:hAnsi="Times New Roman"/>
          <w:lang w:val="en-US"/>
        </w:rPr>
        <w:t>It is important to note that</w:t>
      </w:r>
      <w:r w:rsidR="009D7075">
        <w:rPr>
          <w:rFonts w:ascii="Times New Roman" w:hAnsi="Times New Roman"/>
          <w:lang w:val="en-US"/>
        </w:rPr>
        <w:t xml:space="preserve"> none of the conversion techniques can be claimed to represent the ground-truth and there is no single best solution. </w:t>
      </w:r>
      <w:r w:rsidR="00854387">
        <w:rPr>
          <w:rFonts w:ascii="Times New Roman" w:hAnsi="Times New Roman"/>
          <w:lang w:val="en-US"/>
        </w:rPr>
        <w:t>Given that background</w:t>
      </w:r>
      <w:r w:rsidR="00CE08F0">
        <w:rPr>
          <w:rFonts w:ascii="Times New Roman" w:hAnsi="Times New Roman"/>
          <w:lang w:val="en-US"/>
        </w:rPr>
        <w:t>,</w:t>
      </w:r>
      <w:r w:rsidR="00854387">
        <w:rPr>
          <w:rFonts w:ascii="Times New Roman" w:hAnsi="Times New Roman"/>
          <w:lang w:val="en-US"/>
        </w:rPr>
        <w:t xml:space="preserve"> the fact that stereo speaker playback is not the predominant IVAS audio rendering option</w:t>
      </w:r>
      <w:r w:rsidR="00CE08F0">
        <w:rPr>
          <w:rFonts w:ascii="Times New Roman" w:hAnsi="Times New Roman"/>
          <w:lang w:val="en-US"/>
        </w:rPr>
        <w:t xml:space="preserve"> and based on the considerations in [</w:t>
      </w:r>
      <w:r w:rsidR="00071A97">
        <w:rPr>
          <w:rFonts w:ascii="Times New Roman" w:hAnsi="Times New Roman"/>
          <w:lang w:val="en-US"/>
        </w:rPr>
        <w:t>2</w:t>
      </w:r>
      <w:r w:rsidR="00CE08F0" w:rsidRPr="008C6B02">
        <w:rPr>
          <w:rFonts w:ascii="Times New Roman" w:hAnsi="Times New Roman"/>
          <w:lang w:val="en-US"/>
        </w:rPr>
        <w:t>]</w:t>
      </w:r>
      <w:r w:rsidR="00854387" w:rsidRPr="008C6B02">
        <w:rPr>
          <w:rFonts w:ascii="Times New Roman" w:hAnsi="Times New Roman"/>
          <w:lang w:val="en-US"/>
        </w:rPr>
        <w:t xml:space="preserve">, it is suggested to carry out this kind of testing </w:t>
      </w:r>
      <w:r w:rsidR="00842BC8" w:rsidRPr="008C6B02">
        <w:rPr>
          <w:rFonts w:ascii="Times New Roman" w:hAnsi="Times New Roman"/>
          <w:lang w:val="en-US"/>
        </w:rPr>
        <w:t xml:space="preserve">with stereo render </w:t>
      </w:r>
      <w:r w:rsidR="00F7483D" w:rsidRPr="008C6B02">
        <w:rPr>
          <w:rFonts w:ascii="Times New Roman" w:hAnsi="Times New Roman"/>
          <w:lang w:val="en-US"/>
        </w:rPr>
        <w:t xml:space="preserve">to loudspeakers </w:t>
      </w:r>
      <w:r w:rsidR="00854387" w:rsidRPr="008C6B02">
        <w:rPr>
          <w:rFonts w:ascii="Times New Roman" w:hAnsi="Times New Roman"/>
          <w:lang w:val="en-US"/>
        </w:rPr>
        <w:t>only during IVAS codec characterization</w:t>
      </w:r>
      <w:r w:rsidR="00854387">
        <w:rPr>
          <w:rFonts w:ascii="Times New Roman" w:hAnsi="Times New Roman"/>
          <w:lang w:val="en-US"/>
        </w:rPr>
        <w:t xml:space="preserve">. </w:t>
      </w:r>
    </w:p>
    <w:p w14:paraId="6BF5FFB1" w14:textId="3D01CC4E" w:rsidR="005F528E" w:rsidRPr="0042000C" w:rsidRDefault="005F528E" w:rsidP="00C71DF5">
      <w:pPr>
        <w:pStyle w:val="Heading2"/>
      </w:pPr>
      <w:r w:rsidRPr="0042000C">
        <w:t>Testing with immersive input audio and mono speaker rendering</w:t>
      </w:r>
    </w:p>
    <w:p w14:paraId="575F2262" w14:textId="724B7309" w:rsidR="005F528E" w:rsidRDefault="005F528E" w:rsidP="005F528E">
      <w:pPr>
        <w:rPr>
          <w:rFonts w:ascii="Times New Roman" w:hAnsi="Times New Roman"/>
          <w:lang w:val="en-US"/>
        </w:rPr>
      </w:pPr>
      <w:r>
        <w:rPr>
          <w:rFonts w:ascii="Times New Roman" w:hAnsi="Times New Roman"/>
          <w:lang w:val="en-US"/>
        </w:rPr>
        <w:t>T</w:t>
      </w:r>
      <w:r w:rsidRPr="00507051">
        <w:rPr>
          <w:rFonts w:ascii="Times New Roman" w:hAnsi="Times New Roman"/>
          <w:lang w:val="en-US"/>
        </w:rPr>
        <w:t>he suggested processing of reference and IVAS candidate (</w:t>
      </w:r>
      <w:proofErr w:type="spellStart"/>
      <w:r w:rsidRPr="00507051">
        <w:rPr>
          <w:rFonts w:ascii="Times New Roman" w:hAnsi="Times New Roman"/>
          <w:lang w:val="en-US"/>
        </w:rPr>
        <w:t>CuT</w:t>
      </w:r>
      <w:proofErr w:type="spellEnd"/>
      <w:r w:rsidRPr="00507051">
        <w:rPr>
          <w:rFonts w:ascii="Times New Roman" w:hAnsi="Times New Roman"/>
          <w:lang w:val="en-US"/>
        </w:rPr>
        <w:t>) conditions</w:t>
      </w:r>
      <w:r>
        <w:rPr>
          <w:rFonts w:ascii="Times New Roman" w:hAnsi="Times New Roman"/>
          <w:lang w:val="en-US"/>
        </w:rPr>
        <w:t xml:space="preserve"> with mono speaker rendering is very similar to the processing for stereo speaker rendering</w:t>
      </w:r>
      <w:r w:rsidRPr="00507051">
        <w:rPr>
          <w:rFonts w:ascii="Times New Roman" w:hAnsi="Times New Roman"/>
          <w:lang w:val="en-US"/>
        </w:rPr>
        <w:t>.</w:t>
      </w:r>
      <w:r>
        <w:rPr>
          <w:rFonts w:ascii="Times New Roman" w:hAnsi="Times New Roman"/>
          <w:lang w:val="en-US"/>
        </w:rPr>
        <w:t xml:space="preserve"> The only difference is that the HOA to stereo decoder is replaced by an HOA to mono decoder stage. </w:t>
      </w:r>
    </w:p>
    <w:p w14:paraId="77B6F7D1" w14:textId="2A5F727F" w:rsidR="005F528E" w:rsidRDefault="005F528E" w:rsidP="005F528E">
      <w:pPr>
        <w:rPr>
          <w:rFonts w:ascii="Times New Roman" w:hAnsi="Times New Roman"/>
          <w:lang w:val="en-US"/>
        </w:rPr>
      </w:pPr>
      <w:r w:rsidRPr="000E12FE">
        <w:rPr>
          <w:rFonts w:ascii="Times New Roman" w:hAnsi="Times New Roman"/>
          <w:lang w:val="en-US"/>
        </w:rPr>
        <w:t>Note</w:t>
      </w:r>
      <w:r>
        <w:rPr>
          <w:rFonts w:ascii="Times New Roman" w:hAnsi="Times New Roman"/>
          <w:lang w:val="en-US"/>
        </w:rPr>
        <w:t xml:space="preserve"> that the technique to be used for the HOA to mono decoding stage may also be for discussion. Conceivable techniques are for instance the use of the omnidirectional </w:t>
      </w:r>
      <w:proofErr w:type="spellStart"/>
      <w:r>
        <w:rPr>
          <w:rFonts w:ascii="Times New Roman" w:hAnsi="Times New Roman"/>
          <w:lang w:val="en-US"/>
        </w:rPr>
        <w:t>Ambisonics</w:t>
      </w:r>
      <w:proofErr w:type="spellEnd"/>
      <w:r>
        <w:rPr>
          <w:rFonts w:ascii="Times New Roman" w:hAnsi="Times New Roman"/>
          <w:lang w:val="en-US"/>
        </w:rPr>
        <w:t xml:space="preserve"> component W or </w:t>
      </w:r>
      <w:r w:rsidR="008C6B02">
        <w:rPr>
          <w:rFonts w:ascii="Times New Roman" w:hAnsi="Times New Roman"/>
          <w:lang w:val="en-US"/>
        </w:rPr>
        <w:t xml:space="preserve">(passive) </w:t>
      </w:r>
      <w:r>
        <w:rPr>
          <w:rFonts w:ascii="Times New Roman" w:hAnsi="Times New Roman"/>
          <w:lang w:val="en-US"/>
        </w:rPr>
        <w:t xml:space="preserve">downmix of the stereo signal obtained as described above. However, </w:t>
      </w:r>
      <w:r w:rsidR="00842BC8">
        <w:rPr>
          <w:rFonts w:ascii="Times New Roman" w:hAnsi="Times New Roman"/>
          <w:lang w:val="en-US"/>
        </w:rPr>
        <w:t xml:space="preserve">again, </w:t>
      </w:r>
      <w:r>
        <w:rPr>
          <w:rFonts w:ascii="Times New Roman" w:hAnsi="Times New Roman"/>
          <w:lang w:val="en-US"/>
        </w:rPr>
        <w:t xml:space="preserve">none of the conversion techniques can be claimed to represent the ground-truth and there is no single best solution. </w:t>
      </w:r>
      <w:r w:rsidR="00842BC8">
        <w:rPr>
          <w:rFonts w:ascii="Times New Roman" w:hAnsi="Times New Roman"/>
          <w:lang w:val="en-US"/>
        </w:rPr>
        <w:t xml:space="preserve">For this </w:t>
      </w:r>
      <w:r w:rsidR="008C6B02">
        <w:rPr>
          <w:rFonts w:ascii="Times New Roman" w:hAnsi="Times New Roman"/>
          <w:lang w:val="en-US"/>
        </w:rPr>
        <w:t>and the reasons given in [</w:t>
      </w:r>
      <w:r w:rsidR="00071A97">
        <w:rPr>
          <w:rFonts w:ascii="Times New Roman" w:hAnsi="Times New Roman"/>
          <w:lang w:val="en-US"/>
        </w:rPr>
        <w:t>2</w:t>
      </w:r>
      <w:r w:rsidR="008C6B02">
        <w:rPr>
          <w:rFonts w:ascii="Times New Roman" w:hAnsi="Times New Roman"/>
          <w:lang w:val="en-US"/>
        </w:rPr>
        <w:t>]</w:t>
      </w:r>
      <w:r w:rsidR="00842BC8">
        <w:rPr>
          <w:rFonts w:ascii="Times New Roman" w:hAnsi="Times New Roman"/>
          <w:lang w:val="en-US"/>
        </w:rPr>
        <w:t xml:space="preserve">, </w:t>
      </w:r>
      <w:r>
        <w:rPr>
          <w:rFonts w:ascii="Times New Roman" w:hAnsi="Times New Roman"/>
          <w:lang w:val="en-US"/>
        </w:rPr>
        <w:t xml:space="preserve">it is suggested to carry out this kind of testing </w:t>
      </w:r>
      <w:r w:rsidR="00842BC8">
        <w:rPr>
          <w:rFonts w:ascii="Times New Roman" w:hAnsi="Times New Roman"/>
          <w:lang w:val="en-US"/>
        </w:rPr>
        <w:t xml:space="preserve">with mono render </w:t>
      </w:r>
      <w:r>
        <w:rPr>
          <w:rFonts w:ascii="Times New Roman" w:hAnsi="Times New Roman"/>
          <w:lang w:val="en-US"/>
        </w:rPr>
        <w:t xml:space="preserve">only during IVAS codec characterization. </w:t>
      </w:r>
    </w:p>
    <w:p w14:paraId="5E716209" w14:textId="159F2390" w:rsidR="0042000C" w:rsidRPr="00E62FF7" w:rsidRDefault="0042000C" w:rsidP="0042000C">
      <w:pPr>
        <w:pStyle w:val="Heading1"/>
      </w:pPr>
      <w:r>
        <w:t>Testing with binaural input</w:t>
      </w:r>
    </w:p>
    <w:p w14:paraId="140A1F84" w14:textId="77777777" w:rsidR="00C71DF5" w:rsidRPr="00C71DF5" w:rsidRDefault="00C71DF5" w:rsidP="00C71DF5">
      <w:pPr>
        <w:pStyle w:val="ListParagraph"/>
        <w:keepNext/>
        <w:numPr>
          <w:ilvl w:val="0"/>
          <w:numId w:val="36"/>
        </w:numPr>
        <w:tabs>
          <w:tab w:val="left" w:pos="2127"/>
        </w:tabs>
        <w:contextualSpacing w:val="0"/>
        <w:outlineLvl w:val="1"/>
        <w:rPr>
          <w:rFonts w:ascii="Times New Roman" w:hAnsi="Times New Roman"/>
          <w:b/>
          <w:vanish/>
          <w:lang w:val="en-US"/>
        </w:rPr>
      </w:pPr>
    </w:p>
    <w:p w14:paraId="6B08D78B" w14:textId="76C238CE" w:rsidR="004B7F90" w:rsidRPr="004B7F90" w:rsidRDefault="004B7F90" w:rsidP="00C71DF5">
      <w:pPr>
        <w:pStyle w:val="Heading2"/>
      </w:pPr>
      <w:r w:rsidRPr="004B7F90">
        <w:t xml:space="preserve">Testing with </w:t>
      </w:r>
      <w:r>
        <w:t>binaural</w:t>
      </w:r>
      <w:r w:rsidRPr="004B7F90">
        <w:t xml:space="preserve"> input audio and headphone rendering</w:t>
      </w:r>
    </w:p>
    <w:p w14:paraId="26FC8541" w14:textId="50FB6296" w:rsidR="009F2FE4" w:rsidRDefault="007B429D" w:rsidP="004B7F90">
      <w:pPr>
        <w:rPr>
          <w:rFonts w:ascii="Times New Roman" w:hAnsi="Times New Roman"/>
          <w:lang w:val="en-US"/>
        </w:rPr>
      </w:pPr>
      <w:r w:rsidRPr="00507051">
        <w:rPr>
          <w:rFonts w:ascii="Times New Roman" w:hAnsi="Times New Roman"/>
          <w:lang w:val="en-US"/>
        </w:rPr>
        <w:t xml:space="preserve">The following figure shows </w:t>
      </w:r>
      <w:r w:rsidR="00820081" w:rsidRPr="00507051">
        <w:rPr>
          <w:rFonts w:ascii="Times New Roman" w:hAnsi="Times New Roman"/>
          <w:lang w:val="en-US"/>
        </w:rPr>
        <w:t>a</w:t>
      </w:r>
      <w:r w:rsidR="00820081">
        <w:rPr>
          <w:rFonts w:ascii="Times New Roman" w:hAnsi="Times New Roman"/>
          <w:lang w:val="en-US"/>
        </w:rPr>
        <w:t>n exemplary</w:t>
      </w:r>
      <w:r w:rsidRPr="00507051">
        <w:rPr>
          <w:rFonts w:ascii="Times New Roman" w:hAnsi="Times New Roman"/>
          <w:lang w:val="en-US"/>
        </w:rPr>
        <w:t xml:space="preserve"> flow diagram of the suggested processing of reference and IVAS candidate (</w:t>
      </w:r>
      <w:proofErr w:type="spellStart"/>
      <w:r w:rsidRPr="00507051">
        <w:rPr>
          <w:rFonts w:ascii="Times New Roman" w:hAnsi="Times New Roman"/>
          <w:lang w:val="en-US"/>
        </w:rPr>
        <w:t>CuT</w:t>
      </w:r>
      <w:proofErr w:type="spellEnd"/>
      <w:r w:rsidRPr="00507051">
        <w:rPr>
          <w:rFonts w:ascii="Times New Roman" w:hAnsi="Times New Roman"/>
          <w:lang w:val="en-US"/>
        </w:rPr>
        <w:t>) conditions</w:t>
      </w:r>
      <w:r>
        <w:rPr>
          <w:rFonts w:ascii="Times New Roman" w:hAnsi="Times New Roman"/>
          <w:lang w:val="en-US"/>
        </w:rPr>
        <w:t xml:space="preserve"> in case of binaural input audio and </w:t>
      </w:r>
      <w:proofErr w:type="spellStart"/>
      <w:r w:rsidR="008C6B02">
        <w:rPr>
          <w:rFonts w:ascii="Times New Roman" w:hAnsi="Times New Roman"/>
          <w:lang w:val="en-US"/>
        </w:rPr>
        <w:t>diotic</w:t>
      </w:r>
      <w:proofErr w:type="spellEnd"/>
      <w:r w:rsidR="008C6B02">
        <w:rPr>
          <w:rFonts w:ascii="Times New Roman" w:hAnsi="Times New Roman"/>
          <w:lang w:val="en-US"/>
        </w:rPr>
        <w:t xml:space="preserve"> </w:t>
      </w:r>
      <w:r>
        <w:rPr>
          <w:rFonts w:ascii="Times New Roman" w:hAnsi="Times New Roman"/>
          <w:lang w:val="en-US"/>
        </w:rPr>
        <w:t>headphone rendering</w:t>
      </w:r>
      <w:r w:rsidRPr="00507051">
        <w:rPr>
          <w:rFonts w:ascii="Times New Roman" w:hAnsi="Times New Roman"/>
          <w:lang w:val="en-US"/>
        </w:rPr>
        <w:t xml:space="preserve">. </w:t>
      </w:r>
    </w:p>
    <w:p w14:paraId="26F89D21" w14:textId="77777777" w:rsidR="008C6B02" w:rsidRDefault="008C6B02" w:rsidP="008C6B02">
      <w:pPr>
        <w:keepNext/>
      </w:pPr>
      <w:r w:rsidRPr="00F63B1C">
        <w:rPr>
          <w:rFonts w:eastAsia="MS Mincho"/>
          <w:noProof/>
          <w:lang w:eastAsia="ja-JP"/>
        </w:rPr>
        <w:object w:dxaOrig="10201" w:dyaOrig="4861" w14:anchorId="73015A36">
          <v:shape id="_x0000_i1027" type="#_x0000_t75" style="width:482pt;height:229pt" o:ole="">
            <v:imagedata r:id="rId12" o:title=""/>
          </v:shape>
          <o:OLEObject Type="Embed" ProgID="Visio.Drawing.11" ShapeID="_x0000_i1027" DrawAspect="Content" ObjectID="_1622982558" r:id="rId13"/>
        </w:object>
      </w:r>
    </w:p>
    <w:p w14:paraId="2AB0CF22" w14:textId="5701E783" w:rsidR="008C6B02" w:rsidRDefault="008C6B02" w:rsidP="008C6B02">
      <w:pPr>
        <w:pStyle w:val="Caption"/>
      </w:pPr>
      <w:r>
        <w:t xml:space="preserve">Figure </w:t>
      </w:r>
      <w:r>
        <w:fldChar w:fldCharType="begin"/>
      </w:r>
      <w:r>
        <w:instrText xml:space="preserve"> SEQ Figure \* ARABIC </w:instrText>
      </w:r>
      <w:r>
        <w:fldChar w:fldCharType="separate"/>
      </w:r>
      <w:r w:rsidR="00071A97">
        <w:rPr>
          <w:noProof/>
        </w:rPr>
        <w:t>3</w:t>
      </w:r>
      <w:r>
        <w:fldChar w:fldCharType="end"/>
      </w:r>
      <w:r w:rsidRPr="000C61EF">
        <w:t xml:space="preserve">: </w:t>
      </w:r>
      <w:r w:rsidR="00820081">
        <w:t>Example p</w:t>
      </w:r>
      <w:r w:rsidR="00820081" w:rsidRPr="000C61EF">
        <w:t xml:space="preserve">rocessing </w:t>
      </w:r>
      <w:r w:rsidRPr="000C61EF">
        <w:t xml:space="preserve">chain for reference and </w:t>
      </w:r>
      <w:proofErr w:type="spellStart"/>
      <w:r w:rsidRPr="000C61EF">
        <w:t>CuT</w:t>
      </w:r>
      <w:proofErr w:type="spellEnd"/>
      <w:r w:rsidRPr="000C61EF">
        <w:t xml:space="preserve"> condition generation for tests with </w:t>
      </w:r>
      <w:r>
        <w:t>binaural</w:t>
      </w:r>
      <w:r w:rsidRPr="000C61EF">
        <w:t xml:space="preserve"> input audio and </w:t>
      </w:r>
      <w:r>
        <w:t>headphone</w:t>
      </w:r>
      <w:r w:rsidRPr="000C61EF">
        <w:t xml:space="preserve"> rendering</w:t>
      </w:r>
    </w:p>
    <w:p w14:paraId="1A74D49E" w14:textId="7780E5B1" w:rsidR="007B429D" w:rsidRDefault="007B429D" w:rsidP="004B7F90">
      <w:pPr>
        <w:rPr>
          <w:rFonts w:ascii="Times New Roman" w:hAnsi="Times New Roman"/>
          <w:lang w:val="en-US"/>
        </w:rPr>
      </w:pPr>
      <w:r>
        <w:rPr>
          <w:rFonts w:ascii="Times New Roman" w:hAnsi="Times New Roman"/>
          <w:lang w:val="en-US"/>
        </w:rPr>
        <w:t xml:space="preserve">The reference condition is obtained </w:t>
      </w:r>
      <w:r w:rsidR="009F2FE4">
        <w:rPr>
          <w:rFonts w:ascii="Times New Roman" w:hAnsi="Times New Roman"/>
          <w:lang w:val="en-US"/>
        </w:rPr>
        <w:t xml:space="preserve">according to the same processing for generating the reference condition for tests with immersive input audio and headphone rendering. </w:t>
      </w:r>
    </w:p>
    <w:p w14:paraId="66F36982" w14:textId="77777777" w:rsidR="0042000C" w:rsidRDefault="009F2FE4" w:rsidP="004B7F90">
      <w:pPr>
        <w:rPr>
          <w:rFonts w:ascii="Times New Roman" w:hAnsi="Times New Roman"/>
          <w:lang w:val="en-US"/>
        </w:rPr>
      </w:pPr>
      <w:r>
        <w:rPr>
          <w:rFonts w:ascii="Times New Roman" w:hAnsi="Times New Roman"/>
          <w:lang w:val="en-US"/>
        </w:rPr>
        <w:t>For the generation of the conditions of the IVAS candidate (</w:t>
      </w:r>
      <w:proofErr w:type="spellStart"/>
      <w:r>
        <w:rPr>
          <w:rFonts w:ascii="Times New Roman" w:hAnsi="Times New Roman"/>
          <w:lang w:val="en-US"/>
        </w:rPr>
        <w:t>CuT</w:t>
      </w:r>
      <w:proofErr w:type="spellEnd"/>
      <w:r>
        <w:rPr>
          <w:rFonts w:ascii="Times New Roman" w:hAnsi="Times New Roman"/>
          <w:lang w:val="en-US"/>
        </w:rPr>
        <w:t xml:space="preserve">), the reference audio signal is fed into the IVAS candidate encoder. Metadata identifies the input as binaural audio. </w:t>
      </w:r>
    </w:p>
    <w:p w14:paraId="0F84DB51" w14:textId="1B3FAE72" w:rsidR="007B429D" w:rsidRDefault="0042000C" w:rsidP="004B7F90">
      <w:pPr>
        <w:rPr>
          <w:rFonts w:ascii="Times New Roman" w:hAnsi="Times New Roman"/>
          <w:lang w:val="en-US"/>
        </w:rPr>
      </w:pPr>
      <w:r>
        <w:rPr>
          <w:rFonts w:ascii="Times New Roman" w:hAnsi="Times New Roman"/>
          <w:lang w:val="en-US"/>
        </w:rPr>
        <w:t xml:space="preserve">Reference anchor conditions are generated in an analogous way as </w:t>
      </w:r>
      <w:proofErr w:type="spellStart"/>
      <w:r>
        <w:rPr>
          <w:rFonts w:ascii="Times New Roman" w:hAnsi="Times New Roman"/>
          <w:lang w:val="en-US"/>
        </w:rPr>
        <w:t>CuT</w:t>
      </w:r>
      <w:proofErr w:type="spellEnd"/>
      <w:r>
        <w:rPr>
          <w:rFonts w:ascii="Times New Roman" w:hAnsi="Times New Roman"/>
          <w:lang w:val="en-US"/>
        </w:rPr>
        <w:t xml:space="preserve"> conditions.</w:t>
      </w:r>
      <w:r w:rsidR="009F2FE4">
        <w:rPr>
          <w:rFonts w:ascii="Times New Roman" w:hAnsi="Times New Roman"/>
          <w:lang w:val="en-US"/>
        </w:rPr>
        <w:br/>
      </w:r>
    </w:p>
    <w:p w14:paraId="1F006105" w14:textId="12E4CA42" w:rsidR="00123594" w:rsidRPr="004B7F90" w:rsidRDefault="00123594" w:rsidP="00C71DF5">
      <w:pPr>
        <w:pStyle w:val="Heading2"/>
      </w:pPr>
      <w:r w:rsidRPr="004B7F90">
        <w:t xml:space="preserve">Testing with </w:t>
      </w:r>
      <w:r>
        <w:t>binaural</w:t>
      </w:r>
      <w:r w:rsidRPr="004B7F90">
        <w:t xml:space="preserve"> input audio and stereo speaker rendering</w:t>
      </w:r>
    </w:p>
    <w:p w14:paraId="21213301" w14:textId="7F1B7051" w:rsidR="00957D99" w:rsidRDefault="00957D99" w:rsidP="00957D99">
      <w:pPr>
        <w:rPr>
          <w:rFonts w:ascii="Times New Roman" w:hAnsi="Times New Roman"/>
          <w:lang w:val="en-US"/>
        </w:rPr>
      </w:pPr>
      <w:r w:rsidRPr="00507051">
        <w:rPr>
          <w:rFonts w:ascii="Times New Roman" w:hAnsi="Times New Roman"/>
          <w:lang w:val="en-US"/>
        </w:rPr>
        <w:t xml:space="preserve">The following figure shows </w:t>
      </w:r>
      <w:r w:rsidR="00820081" w:rsidRPr="00507051">
        <w:rPr>
          <w:rFonts w:ascii="Times New Roman" w:hAnsi="Times New Roman"/>
          <w:lang w:val="en-US"/>
        </w:rPr>
        <w:t>a</w:t>
      </w:r>
      <w:r w:rsidR="00820081">
        <w:rPr>
          <w:rFonts w:ascii="Times New Roman" w:hAnsi="Times New Roman"/>
          <w:lang w:val="en-US"/>
        </w:rPr>
        <w:t>n exemplary</w:t>
      </w:r>
      <w:r w:rsidRPr="00507051">
        <w:rPr>
          <w:rFonts w:ascii="Times New Roman" w:hAnsi="Times New Roman"/>
          <w:lang w:val="en-US"/>
        </w:rPr>
        <w:t xml:space="preserve"> flow diagram of the suggested processing of reference and IVAS candidate (</w:t>
      </w:r>
      <w:proofErr w:type="spellStart"/>
      <w:r w:rsidRPr="00507051">
        <w:rPr>
          <w:rFonts w:ascii="Times New Roman" w:hAnsi="Times New Roman"/>
          <w:lang w:val="en-US"/>
        </w:rPr>
        <w:t>CuT</w:t>
      </w:r>
      <w:proofErr w:type="spellEnd"/>
      <w:r w:rsidRPr="00507051">
        <w:rPr>
          <w:rFonts w:ascii="Times New Roman" w:hAnsi="Times New Roman"/>
          <w:lang w:val="en-US"/>
        </w:rPr>
        <w:t>) conditions</w:t>
      </w:r>
      <w:r>
        <w:rPr>
          <w:rFonts w:ascii="Times New Roman" w:hAnsi="Times New Roman"/>
          <w:lang w:val="en-US"/>
        </w:rPr>
        <w:t xml:space="preserve"> in case of binaural input audio and stereo speaker rendering</w:t>
      </w:r>
      <w:r w:rsidRPr="00507051">
        <w:rPr>
          <w:rFonts w:ascii="Times New Roman" w:hAnsi="Times New Roman"/>
          <w:lang w:val="en-US"/>
        </w:rPr>
        <w:t xml:space="preserve">. </w:t>
      </w:r>
    </w:p>
    <w:p w14:paraId="40EEA2FB" w14:textId="77777777" w:rsidR="00B40818" w:rsidRDefault="00B40818" w:rsidP="00B40818">
      <w:pPr>
        <w:keepNext/>
      </w:pPr>
      <w:r w:rsidRPr="00F63B1C">
        <w:rPr>
          <w:rFonts w:eastAsia="MS Mincho"/>
          <w:noProof/>
          <w:lang w:eastAsia="ja-JP"/>
        </w:rPr>
        <w:object w:dxaOrig="10201" w:dyaOrig="4861" w14:anchorId="0986F6FD">
          <v:shape id="_x0000_i1028" type="#_x0000_t75" style="width:482pt;height:229pt" o:ole="">
            <v:imagedata r:id="rId14" o:title=""/>
          </v:shape>
          <o:OLEObject Type="Embed" ProgID="Visio.Drawing.11" ShapeID="_x0000_i1028" DrawAspect="Content" ObjectID="_1622982559" r:id="rId15"/>
        </w:object>
      </w:r>
    </w:p>
    <w:p w14:paraId="1DEF4809" w14:textId="5AB0CA8F" w:rsidR="00B40818" w:rsidRDefault="00B40818" w:rsidP="00B40818">
      <w:pPr>
        <w:pStyle w:val="Caption"/>
      </w:pPr>
      <w:r>
        <w:t xml:space="preserve">Figure </w:t>
      </w:r>
      <w:r>
        <w:fldChar w:fldCharType="begin"/>
      </w:r>
      <w:r>
        <w:instrText xml:space="preserve"> SEQ Figure \* ARABIC </w:instrText>
      </w:r>
      <w:r>
        <w:fldChar w:fldCharType="separate"/>
      </w:r>
      <w:r w:rsidR="00071A97">
        <w:rPr>
          <w:noProof/>
        </w:rPr>
        <w:t>4</w:t>
      </w:r>
      <w:r>
        <w:fldChar w:fldCharType="end"/>
      </w:r>
      <w:r w:rsidRPr="00937C41">
        <w:t xml:space="preserve">: </w:t>
      </w:r>
      <w:r w:rsidR="00820081">
        <w:t>Example p</w:t>
      </w:r>
      <w:r w:rsidR="00820081" w:rsidRPr="00937C41">
        <w:t xml:space="preserve">rocessing </w:t>
      </w:r>
      <w:r w:rsidRPr="00937C41">
        <w:t xml:space="preserve">chain for reference and </w:t>
      </w:r>
      <w:proofErr w:type="spellStart"/>
      <w:r w:rsidRPr="00937C41">
        <w:t>CuT</w:t>
      </w:r>
      <w:proofErr w:type="spellEnd"/>
      <w:r w:rsidRPr="00937C41">
        <w:t xml:space="preserve"> condition generation for tests with immersive input audio and </w:t>
      </w:r>
      <w:r>
        <w:t>stereo speaker</w:t>
      </w:r>
      <w:r w:rsidRPr="00937C41">
        <w:t xml:space="preserve"> rendering</w:t>
      </w:r>
    </w:p>
    <w:p w14:paraId="0B942ACD" w14:textId="775F347F" w:rsidR="00B40818" w:rsidRDefault="00957D99" w:rsidP="00A0147A">
      <w:pPr>
        <w:rPr>
          <w:rFonts w:ascii="Times New Roman" w:hAnsi="Times New Roman"/>
          <w:lang w:val="en-US"/>
        </w:rPr>
      </w:pPr>
      <w:r>
        <w:rPr>
          <w:rFonts w:ascii="Times New Roman" w:hAnsi="Times New Roman"/>
          <w:lang w:val="en-US"/>
        </w:rPr>
        <w:t xml:space="preserve">The reference condition is obtained according to the same processing for generating the reference </w:t>
      </w:r>
      <w:r>
        <w:rPr>
          <w:rFonts w:ascii="Times New Roman" w:hAnsi="Times New Roman"/>
          <w:lang w:val="en-US"/>
        </w:rPr>
        <w:lastRenderedPageBreak/>
        <w:t xml:space="preserve">condition for tests with immersive input audio and stereo speaker rendering. </w:t>
      </w:r>
      <w:r w:rsidR="00A0147A" w:rsidRPr="000E12FE">
        <w:rPr>
          <w:rFonts w:ascii="Times New Roman" w:hAnsi="Times New Roman"/>
          <w:lang w:val="en-US"/>
        </w:rPr>
        <w:t>Note</w:t>
      </w:r>
      <w:r w:rsidR="00A0147A">
        <w:rPr>
          <w:rFonts w:ascii="Times New Roman" w:hAnsi="Times New Roman"/>
          <w:lang w:val="en-US"/>
        </w:rPr>
        <w:t xml:space="preserve"> again that the technique to be used for the HOA to stereo decoding stage may be for discussion. Conceivable techniques are for instance </w:t>
      </w:r>
      <w:r w:rsidR="00A0147A" w:rsidRPr="009D7075">
        <w:rPr>
          <w:rFonts w:ascii="Times New Roman" w:hAnsi="Times New Roman"/>
          <w:lang w:val="en-US"/>
        </w:rPr>
        <w:t>mid-side</w:t>
      </w:r>
      <w:r w:rsidR="00A0147A">
        <w:rPr>
          <w:rFonts w:ascii="Times New Roman" w:hAnsi="Times New Roman"/>
          <w:lang w:val="en-US"/>
        </w:rPr>
        <w:t xml:space="preserve"> or</w:t>
      </w:r>
      <w:r w:rsidR="00A0147A" w:rsidRPr="009D7075">
        <w:rPr>
          <w:rFonts w:ascii="Times New Roman" w:hAnsi="Times New Roman"/>
          <w:lang w:val="en-US"/>
        </w:rPr>
        <w:t xml:space="preserve"> UHJ decoding of </w:t>
      </w:r>
      <w:r w:rsidR="00A0147A">
        <w:rPr>
          <w:rFonts w:ascii="Times New Roman" w:hAnsi="Times New Roman"/>
          <w:lang w:val="en-US"/>
        </w:rPr>
        <w:t xml:space="preserve">the HOA signal. Stereo recording using a virtual coincident stereo microphone using the ESD signals as feeds may be a further possibility. </w:t>
      </w:r>
      <w:r w:rsidR="00B40818">
        <w:rPr>
          <w:rFonts w:ascii="Times New Roman" w:hAnsi="Times New Roman"/>
          <w:lang w:val="en-US"/>
        </w:rPr>
        <w:t>N</w:t>
      </w:r>
      <w:r w:rsidR="00A0147A">
        <w:rPr>
          <w:rFonts w:ascii="Times New Roman" w:hAnsi="Times New Roman"/>
          <w:lang w:val="en-US"/>
        </w:rPr>
        <w:t xml:space="preserve">one of the conversion techniques can be claimed to represent the ground-truth and there is no single best solution. </w:t>
      </w:r>
      <w:r w:rsidR="00B40818">
        <w:rPr>
          <w:rFonts w:ascii="Times New Roman" w:hAnsi="Times New Roman"/>
          <w:lang w:val="en-US"/>
        </w:rPr>
        <w:t>Given that background, the fact that stereo speaker playback is not the predominant IVAS audio rendering option and based on the considerations in [</w:t>
      </w:r>
      <w:r w:rsidR="00071A97">
        <w:rPr>
          <w:rFonts w:ascii="Times New Roman" w:hAnsi="Times New Roman"/>
          <w:lang w:val="en-US"/>
        </w:rPr>
        <w:t>2</w:t>
      </w:r>
      <w:r w:rsidR="00B40818" w:rsidRPr="008C6B02">
        <w:rPr>
          <w:rFonts w:ascii="Times New Roman" w:hAnsi="Times New Roman"/>
          <w:lang w:val="en-US"/>
        </w:rPr>
        <w:t>], it is suggested to carry out this kind of testing with stereo render to loudspeakers only during IVAS codec characterization</w:t>
      </w:r>
      <w:r w:rsidR="00B40818">
        <w:rPr>
          <w:rFonts w:ascii="Times New Roman" w:hAnsi="Times New Roman"/>
          <w:lang w:val="en-US"/>
        </w:rPr>
        <w:t>.</w:t>
      </w:r>
    </w:p>
    <w:p w14:paraId="0B7E9D2D" w14:textId="3AFC82CA" w:rsidR="00A720B1" w:rsidRDefault="00957D99" w:rsidP="00123594">
      <w:pPr>
        <w:rPr>
          <w:rFonts w:eastAsia="MS Mincho"/>
          <w:noProof/>
          <w:lang w:eastAsia="ja-JP"/>
        </w:rPr>
      </w:pPr>
      <w:r>
        <w:rPr>
          <w:rFonts w:ascii="Times New Roman" w:hAnsi="Times New Roman"/>
          <w:lang w:val="en-US"/>
        </w:rPr>
        <w:t>For the generation of the conditions of the IVAS candidate (</w:t>
      </w:r>
      <w:proofErr w:type="spellStart"/>
      <w:r>
        <w:rPr>
          <w:rFonts w:ascii="Times New Roman" w:hAnsi="Times New Roman"/>
          <w:lang w:val="en-US"/>
        </w:rPr>
        <w:t>CuT</w:t>
      </w:r>
      <w:proofErr w:type="spellEnd"/>
      <w:r>
        <w:rPr>
          <w:rFonts w:ascii="Times New Roman" w:hAnsi="Times New Roman"/>
          <w:lang w:val="en-US"/>
        </w:rPr>
        <w:t xml:space="preserve">), </w:t>
      </w:r>
      <w:r w:rsidR="00F272A1">
        <w:rPr>
          <w:rFonts w:ascii="Times New Roman" w:hAnsi="Times New Roman"/>
          <w:lang w:val="en-US"/>
        </w:rPr>
        <w:t xml:space="preserve">the same processing is applied as for the generation of the reference condition for the tests with immersive input audio and headphone rendering. The binaurally rendered signal obtained by that processing is then </w:t>
      </w:r>
      <w:r>
        <w:rPr>
          <w:rFonts w:ascii="Times New Roman" w:hAnsi="Times New Roman"/>
          <w:lang w:val="en-US"/>
        </w:rPr>
        <w:t xml:space="preserve">fed </w:t>
      </w:r>
      <w:r w:rsidR="00F272A1">
        <w:rPr>
          <w:rFonts w:ascii="Times New Roman" w:hAnsi="Times New Roman"/>
          <w:lang w:val="en-US"/>
        </w:rPr>
        <w:t xml:space="preserve">as binaural input audio signal </w:t>
      </w:r>
      <w:r>
        <w:rPr>
          <w:rFonts w:ascii="Times New Roman" w:hAnsi="Times New Roman"/>
          <w:lang w:val="en-US"/>
        </w:rPr>
        <w:t xml:space="preserve">into the IVAS candidate encoder. Metadata identifies the input as binaural audio. </w:t>
      </w:r>
    </w:p>
    <w:p w14:paraId="558EE739" w14:textId="0CD97BFC" w:rsidR="009717C8" w:rsidRPr="004B7F90" w:rsidRDefault="009717C8" w:rsidP="00C71DF5">
      <w:pPr>
        <w:pStyle w:val="Heading2"/>
      </w:pPr>
      <w:r w:rsidRPr="004B7F90">
        <w:t xml:space="preserve">Testing with </w:t>
      </w:r>
      <w:r>
        <w:t>binaural</w:t>
      </w:r>
      <w:r w:rsidRPr="004B7F90">
        <w:t xml:space="preserve"> input audio and </w:t>
      </w:r>
      <w:r>
        <w:t>mon</w:t>
      </w:r>
      <w:r w:rsidRPr="004B7F90">
        <w:t>o speaker rendering</w:t>
      </w:r>
    </w:p>
    <w:p w14:paraId="6D653466" w14:textId="42642A1E" w:rsidR="009717C8" w:rsidRDefault="009717C8" w:rsidP="009717C8">
      <w:pPr>
        <w:rPr>
          <w:rFonts w:ascii="Times New Roman" w:hAnsi="Times New Roman"/>
          <w:lang w:val="en-US"/>
        </w:rPr>
      </w:pPr>
      <w:r>
        <w:rPr>
          <w:rFonts w:ascii="Times New Roman" w:hAnsi="Times New Roman"/>
          <w:lang w:val="en-US"/>
        </w:rPr>
        <w:t>T</w:t>
      </w:r>
      <w:r w:rsidRPr="00507051">
        <w:rPr>
          <w:rFonts w:ascii="Times New Roman" w:hAnsi="Times New Roman"/>
          <w:lang w:val="en-US"/>
        </w:rPr>
        <w:t>he suggested processing of reference and IVAS candidate (</w:t>
      </w:r>
      <w:proofErr w:type="spellStart"/>
      <w:r w:rsidRPr="00507051">
        <w:rPr>
          <w:rFonts w:ascii="Times New Roman" w:hAnsi="Times New Roman"/>
          <w:lang w:val="en-US"/>
        </w:rPr>
        <w:t>CuT</w:t>
      </w:r>
      <w:proofErr w:type="spellEnd"/>
      <w:r w:rsidRPr="00507051">
        <w:rPr>
          <w:rFonts w:ascii="Times New Roman" w:hAnsi="Times New Roman"/>
          <w:lang w:val="en-US"/>
        </w:rPr>
        <w:t>) conditions</w:t>
      </w:r>
      <w:r>
        <w:rPr>
          <w:rFonts w:ascii="Times New Roman" w:hAnsi="Times New Roman"/>
          <w:lang w:val="en-US"/>
        </w:rPr>
        <w:t xml:space="preserve"> with binaural input audio and mono speaker rendering is again very similar to the </w:t>
      </w:r>
      <w:r w:rsidR="00F272A1">
        <w:rPr>
          <w:rFonts w:ascii="Times New Roman" w:hAnsi="Times New Roman"/>
          <w:lang w:val="en-US"/>
        </w:rPr>
        <w:t xml:space="preserve">corresponding </w:t>
      </w:r>
      <w:r>
        <w:rPr>
          <w:rFonts w:ascii="Times New Roman" w:hAnsi="Times New Roman"/>
          <w:lang w:val="en-US"/>
        </w:rPr>
        <w:t>processing for stereo speaker rendering</w:t>
      </w:r>
      <w:r w:rsidRPr="00507051">
        <w:rPr>
          <w:rFonts w:ascii="Times New Roman" w:hAnsi="Times New Roman"/>
          <w:lang w:val="en-US"/>
        </w:rPr>
        <w:t>.</w:t>
      </w:r>
      <w:r>
        <w:rPr>
          <w:rFonts w:ascii="Times New Roman" w:hAnsi="Times New Roman"/>
          <w:lang w:val="en-US"/>
        </w:rPr>
        <w:t xml:space="preserve"> The only difference is that the HOA to stereo decoder is replaced by an HOA to mono decoder stage. </w:t>
      </w:r>
    </w:p>
    <w:p w14:paraId="5E981F18" w14:textId="06663947" w:rsidR="009717C8" w:rsidRPr="009B19BE" w:rsidRDefault="006265E5" w:rsidP="009717C8">
      <w:pPr>
        <w:rPr>
          <w:rFonts w:ascii="Times New Roman" w:hAnsi="Times New Roman"/>
          <w:lang w:val="en-US"/>
        </w:rPr>
      </w:pPr>
      <w:r>
        <w:rPr>
          <w:rFonts w:ascii="Times New Roman" w:hAnsi="Times New Roman"/>
          <w:lang w:val="en-US"/>
        </w:rPr>
        <w:t>A</w:t>
      </w:r>
      <w:r w:rsidR="009717C8">
        <w:rPr>
          <w:rFonts w:ascii="Times New Roman" w:hAnsi="Times New Roman"/>
          <w:lang w:val="en-US"/>
        </w:rPr>
        <w:t xml:space="preserve">s stated previously, the technique to be used for the HOA to mono decoding stage may be for discussion. Conceivable techniques are for instance the use of the omnidirectional </w:t>
      </w:r>
      <w:proofErr w:type="spellStart"/>
      <w:r w:rsidR="009717C8">
        <w:rPr>
          <w:rFonts w:ascii="Times New Roman" w:hAnsi="Times New Roman"/>
          <w:lang w:val="en-US"/>
        </w:rPr>
        <w:t>Ambisonics</w:t>
      </w:r>
      <w:proofErr w:type="spellEnd"/>
      <w:r w:rsidR="009717C8">
        <w:rPr>
          <w:rFonts w:ascii="Times New Roman" w:hAnsi="Times New Roman"/>
          <w:lang w:val="en-US"/>
        </w:rPr>
        <w:t xml:space="preserve"> component W or downmix of the stereo signal</w:t>
      </w:r>
      <w:r w:rsidR="00F272A1">
        <w:rPr>
          <w:rFonts w:ascii="Times New Roman" w:hAnsi="Times New Roman"/>
          <w:lang w:val="en-US"/>
        </w:rPr>
        <w:t>,</w:t>
      </w:r>
      <w:r w:rsidR="009717C8">
        <w:rPr>
          <w:rFonts w:ascii="Times New Roman" w:hAnsi="Times New Roman"/>
          <w:lang w:val="en-US"/>
        </w:rPr>
        <w:t xml:space="preserve"> obtained as described above. However, again, none of the conversion techniques can be claimed to represent the ground-truth and there is no single best solution. For this reason, it is suggested to carry out this kind of testing with mono render only during IVAS codec characterization. </w:t>
      </w:r>
    </w:p>
    <w:p w14:paraId="746B57D2" w14:textId="744C088F" w:rsidR="00FE1DD1" w:rsidRPr="004B7F90" w:rsidRDefault="00FE1DD1" w:rsidP="006265E5">
      <w:pPr>
        <w:pStyle w:val="Heading1"/>
      </w:pPr>
      <w:r w:rsidRPr="004B7F90">
        <w:t xml:space="preserve">Testing with </w:t>
      </w:r>
      <w:r>
        <w:t>stereo</w:t>
      </w:r>
      <w:r w:rsidRPr="004B7F90">
        <w:t xml:space="preserve"> input audio</w:t>
      </w:r>
    </w:p>
    <w:p w14:paraId="39EE2009" w14:textId="77777777" w:rsidR="00745002" w:rsidRDefault="00FE1DD1" w:rsidP="00FE1DD1">
      <w:pPr>
        <w:rPr>
          <w:rFonts w:ascii="Times New Roman" w:hAnsi="Times New Roman"/>
          <w:lang w:val="en-US"/>
        </w:rPr>
      </w:pPr>
      <w:r w:rsidRPr="00507051">
        <w:rPr>
          <w:rFonts w:ascii="Times New Roman" w:hAnsi="Times New Roman"/>
          <w:lang w:val="en-US"/>
        </w:rPr>
        <w:t>The following figure shows a flow diagram of the suggested processing of reference and IVAS candidate (</w:t>
      </w:r>
      <w:proofErr w:type="spellStart"/>
      <w:r w:rsidRPr="00507051">
        <w:rPr>
          <w:rFonts w:ascii="Times New Roman" w:hAnsi="Times New Roman"/>
          <w:lang w:val="en-US"/>
        </w:rPr>
        <w:t>CuT</w:t>
      </w:r>
      <w:proofErr w:type="spellEnd"/>
      <w:r w:rsidRPr="00507051">
        <w:rPr>
          <w:rFonts w:ascii="Times New Roman" w:hAnsi="Times New Roman"/>
          <w:lang w:val="en-US"/>
        </w:rPr>
        <w:t>) conditions</w:t>
      </w:r>
      <w:r>
        <w:rPr>
          <w:rFonts w:ascii="Times New Roman" w:hAnsi="Times New Roman"/>
          <w:lang w:val="en-US"/>
        </w:rPr>
        <w:t xml:space="preserve"> in case of stereo input audio</w:t>
      </w:r>
      <w:r w:rsidRPr="00507051">
        <w:rPr>
          <w:rFonts w:ascii="Times New Roman" w:hAnsi="Times New Roman"/>
          <w:lang w:val="en-US"/>
        </w:rPr>
        <w:t>.</w:t>
      </w:r>
    </w:p>
    <w:p w14:paraId="23D48433" w14:textId="77777777" w:rsidR="0034516C" w:rsidRDefault="006265E5" w:rsidP="0034516C">
      <w:pPr>
        <w:keepNext/>
      </w:pPr>
      <w:r w:rsidRPr="00F63B1C">
        <w:rPr>
          <w:rFonts w:eastAsia="MS Mincho"/>
          <w:noProof/>
          <w:lang w:eastAsia="ja-JP"/>
        </w:rPr>
        <w:object w:dxaOrig="9801" w:dyaOrig="3321" w14:anchorId="561BE46A">
          <v:shape id="_x0000_i1029" type="#_x0000_t75" style="width:463pt;height:156.5pt" o:ole="">
            <v:imagedata r:id="rId16" o:title=""/>
          </v:shape>
          <o:OLEObject Type="Embed" ProgID="Visio.Drawing.11" ShapeID="_x0000_i1029" DrawAspect="Content" ObjectID="_1622982560" r:id="rId17"/>
        </w:object>
      </w:r>
    </w:p>
    <w:p w14:paraId="2AE052E6" w14:textId="62CE6980" w:rsidR="0034516C" w:rsidRDefault="0034516C" w:rsidP="0034516C">
      <w:pPr>
        <w:pStyle w:val="Caption"/>
      </w:pPr>
      <w:r>
        <w:t xml:space="preserve">Figure </w:t>
      </w:r>
      <w:r>
        <w:fldChar w:fldCharType="begin"/>
      </w:r>
      <w:r>
        <w:instrText xml:space="preserve"> SEQ Figure \* ARABIC </w:instrText>
      </w:r>
      <w:r>
        <w:fldChar w:fldCharType="separate"/>
      </w:r>
      <w:r w:rsidR="00071A97">
        <w:rPr>
          <w:noProof/>
        </w:rPr>
        <w:t>5</w:t>
      </w:r>
      <w:r>
        <w:fldChar w:fldCharType="end"/>
      </w:r>
      <w:r w:rsidRPr="00AF17CD">
        <w:t xml:space="preserve">: Processing chain for reference and </w:t>
      </w:r>
      <w:proofErr w:type="spellStart"/>
      <w:r w:rsidRPr="00AF17CD">
        <w:t>CuT</w:t>
      </w:r>
      <w:proofErr w:type="spellEnd"/>
      <w:r w:rsidRPr="00AF17CD">
        <w:t xml:space="preserve"> condition generation for tests with </w:t>
      </w:r>
      <w:r>
        <w:t>stereo input audio</w:t>
      </w:r>
    </w:p>
    <w:p w14:paraId="5514FEF6" w14:textId="78E5D2CA" w:rsidR="00FE1DD1" w:rsidRDefault="00745002" w:rsidP="00FE1DD1">
      <w:pPr>
        <w:rPr>
          <w:rFonts w:ascii="Times New Roman" w:hAnsi="Times New Roman"/>
          <w:lang w:val="en-US"/>
        </w:rPr>
      </w:pPr>
      <w:r>
        <w:rPr>
          <w:rFonts w:ascii="Times New Roman" w:hAnsi="Times New Roman"/>
          <w:lang w:val="en-US"/>
        </w:rPr>
        <w:t xml:space="preserve">The stereo </w:t>
      </w:r>
      <w:r w:rsidR="00D37770">
        <w:rPr>
          <w:rFonts w:ascii="Times New Roman" w:hAnsi="Times New Roman"/>
          <w:lang w:val="en-US"/>
        </w:rPr>
        <w:t>input audio file serves as DIRECT file to be used for rendering of the reference condition both for headphone and stereo loudspeaker playback.</w:t>
      </w:r>
      <w:r w:rsidR="00FE1DD1" w:rsidRPr="00507051">
        <w:rPr>
          <w:rFonts w:ascii="Times New Roman" w:hAnsi="Times New Roman"/>
          <w:lang w:val="en-US"/>
        </w:rPr>
        <w:t xml:space="preserve"> </w:t>
      </w:r>
    </w:p>
    <w:p w14:paraId="12D27182" w14:textId="38E08C9E" w:rsidR="00D37770" w:rsidRDefault="00D37770" w:rsidP="00FE1DD1">
      <w:pPr>
        <w:rPr>
          <w:rFonts w:ascii="Times New Roman" w:hAnsi="Times New Roman"/>
          <w:lang w:val="en-US"/>
        </w:rPr>
      </w:pPr>
      <w:r>
        <w:rPr>
          <w:rFonts w:ascii="Times New Roman" w:hAnsi="Times New Roman"/>
          <w:lang w:val="en-US"/>
        </w:rPr>
        <w:t xml:space="preserve">The </w:t>
      </w:r>
      <w:r w:rsidRPr="00507051">
        <w:rPr>
          <w:rFonts w:ascii="Times New Roman" w:hAnsi="Times New Roman"/>
          <w:lang w:val="en-US"/>
        </w:rPr>
        <w:t>IVAS candidate (</w:t>
      </w:r>
      <w:proofErr w:type="spellStart"/>
      <w:r w:rsidRPr="00507051">
        <w:rPr>
          <w:rFonts w:ascii="Times New Roman" w:hAnsi="Times New Roman"/>
          <w:lang w:val="en-US"/>
        </w:rPr>
        <w:t>CuT</w:t>
      </w:r>
      <w:proofErr w:type="spellEnd"/>
      <w:r w:rsidRPr="00507051">
        <w:rPr>
          <w:rFonts w:ascii="Times New Roman" w:hAnsi="Times New Roman"/>
          <w:lang w:val="en-US"/>
        </w:rPr>
        <w:t>) condition</w:t>
      </w:r>
      <w:r>
        <w:rPr>
          <w:rFonts w:ascii="Times New Roman" w:hAnsi="Times New Roman"/>
          <w:lang w:val="en-US"/>
        </w:rPr>
        <w:t xml:space="preserve"> is the audio file that is obtained through processing the stereo input audio file with the IVAS candidate codec/renderer.</w:t>
      </w:r>
    </w:p>
    <w:p w14:paraId="46674A61" w14:textId="02730100" w:rsidR="004B7F90" w:rsidRDefault="00E80765" w:rsidP="009717C8">
      <w:pPr>
        <w:rPr>
          <w:rFonts w:ascii="Times New Roman" w:hAnsi="Times New Roman"/>
          <w:lang w:val="en-US"/>
        </w:rPr>
      </w:pPr>
      <w:r>
        <w:rPr>
          <w:rFonts w:ascii="Times New Roman" w:hAnsi="Times New Roman"/>
          <w:lang w:val="en-US"/>
        </w:rPr>
        <w:t>Given the proposal in [</w:t>
      </w:r>
      <w:r w:rsidR="00071A97">
        <w:rPr>
          <w:rFonts w:ascii="Times New Roman" w:hAnsi="Times New Roman"/>
          <w:lang w:val="en-US"/>
        </w:rPr>
        <w:t>2</w:t>
      </w:r>
      <w:r w:rsidRPr="008C6B02">
        <w:rPr>
          <w:rFonts w:ascii="Times New Roman" w:hAnsi="Times New Roman"/>
          <w:lang w:val="en-US"/>
        </w:rPr>
        <w:t xml:space="preserve">], </w:t>
      </w:r>
      <w:r w:rsidR="0034516C">
        <w:rPr>
          <w:rFonts w:ascii="Times New Roman" w:hAnsi="Times New Roman"/>
          <w:lang w:val="en-US"/>
        </w:rPr>
        <w:t xml:space="preserve">for IVAS codec selection </w:t>
      </w:r>
      <w:r w:rsidRPr="008C6B02">
        <w:rPr>
          <w:rFonts w:ascii="Times New Roman" w:hAnsi="Times New Roman"/>
          <w:lang w:val="en-US"/>
        </w:rPr>
        <w:t xml:space="preserve">it is suggested to carry </w:t>
      </w:r>
      <w:r>
        <w:rPr>
          <w:rFonts w:ascii="Times New Roman" w:hAnsi="Times New Roman"/>
          <w:lang w:val="en-US"/>
        </w:rPr>
        <w:t xml:space="preserve">tests </w:t>
      </w:r>
      <w:r w:rsidRPr="008C6B02">
        <w:rPr>
          <w:rFonts w:ascii="Times New Roman" w:hAnsi="Times New Roman"/>
          <w:lang w:val="en-US"/>
        </w:rPr>
        <w:t xml:space="preserve">with stereo </w:t>
      </w:r>
      <w:r>
        <w:rPr>
          <w:rFonts w:ascii="Times New Roman" w:hAnsi="Times New Roman"/>
          <w:lang w:val="en-US"/>
        </w:rPr>
        <w:t xml:space="preserve">input audio only </w:t>
      </w:r>
      <w:r w:rsidR="0034516C">
        <w:rPr>
          <w:rFonts w:ascii="Times New Roman" w:hAnsi="Times New Roman"/>
          <w:lang w:val="en-US"/>
        </w:rPr>
        <w:t xml:space="preserve">with </w:t>
      </w:r>
      <w:proofErr w:type="spellStart"/>
      <w:r w:rsidR="0034516C">
        <w:rPr>
          <w:rFonts w:ascii="Times New Roman" w:hAnsi="Times New Roman"/>
          <w:lang w:val="en-US"/>
        </w:rPr>
        <w:t>diotic</w:t>
      </w:r>
      <w:proofErr w:type="spellEnd"/>
      <w:r w:rsidR="0034516C">
        <w:rPr>
          <w:rFonts w:ascii="Times New Roman" w:hAnsi="Times New Roman"/>
          <w:lang w:val="en-US"/>
        </w:rPr>
        <w:t xml:space="preserve"> headphone rendering/listening. R</w:t>
      </w:r>
      <w:r w:rsidRPr="008C6B02">
        <w:rPr>
          <w:rFonts w:ascii="Times New Roman" w:hAnsi="Times New Roman"/>
          <w:lang w:val="en-US"/>
        </w:rPr>
        <w:t xml:space="preserve">ender </w:t>
      </w:r>
      <w:r w:rsidR="0034516C">
        <w:rPr>
          <w:rFonts w:ascii="Times New Roman" w:hAnsi="Times New Roman"/>
          <w:lang w:val="en-US"/>
        </w:rPr>
        <w:t xml:space="preserve">scenarios </w:t>
      </w:r>
      <w:r w:rsidRPr="008C6B02">
        <w:rPr>
          <w:rFonts w:ascii="Times New Roman" w:hAnsi="Times New Roman"/>
          <w:lang w:val="en-US"/>
        </w:rPr>
        <w:t xml:space="preserve">to </w:t>
      </w:r>
      <w:r w:rsidR="0034516C">
        <w:rPr>
          <w:rFonts w:ascii="Times New Roman" w:hAnsi="Times New Roman"/>
          <w:lang w:val="en-US"/>
        </w:rPr>
        <w:t xml:space="preserve">stereo </w:t>
      </w:r>
      <w:r w:rsidRPr="008C6B02">
        <w:rPr>
          <w:rFonts w:ascii="Times New Roman" w:hAnsi="Times New Roman"/>
          <w:lang w:val="en-US"/>
        </w:rPr>
        <w:t>loudspeakers</w:t>
      </w:r>
      <w:r w:rsidR="0034516C">
        <w:rPr>
          <w:rFonts w:ascii="Times New Roman" w:hAnsi="Times New Roman"/>
          <w:lang w:val="en-US"/>
        </w:rPr>
        <w:t xml:space="preserve"> may be</w:t>
      </w:r>
      <w:r w:rsidRPr="008C6B02">
        <w:rPr>
          <w:rFonts w:ascii="Times New Roman" w:hAnsi="Times New Roman"/>
          <w:lang w:val="en-US"/>
        </w:rPr>
        <w:t xml:space="preserve"> </w:t>
      </w:r>
      <w:r w:rsidR="0034516C">
        <w:rPr>
          <w:rFonts w:ascii="Times New Roman" w:hAnsi="Times New Roman"/>
          <w:lang w:val="en-US"/>
        </w:rPr>
        <w:t xml:space="preserve">considered </w:t>
      </w:r>
      <w:r w:rsidRPr="008C6B02">
        <w:rPr>
          <w:rFonts w:ascii="Times New Roman" w:hAnsi="Times New Roman"/>
          <w:lang w:val="en-US"/>
        </w:rPr>
        <w:t>during IVAS codec characterization</w:t>
      </w:r>
      <w:r>
        <w:rPr>
          <w:rFonts w:ascii="Times New Roman" w:hAnsi="Times New Roman"/>
          <w:lang w:val="en-US"/>
        </w:rPr>
        <w:t>.</w:t>
      </w:r>
    </w:p>
    <w:p w14:paraId="7854A1D1" w14:textId="7C548C13" w:rsidR="0034516C" w:rsidRDefault="0034516C" w:rsidP="0034516C">
      <w:pPr>
        <w:pStyle w:val="Heading1"/>
      </w:pPr>
      <w:r>
        <w:t>Conclusion</w:t>
      </w:r>
    </w:p>
    <w:p w14:paraId="3B9DCBE4" w14:textId="6C3F5DF4" w:rsidR="008022B5" w:rsidRDefault="0034516C" w:rsidP="0034516C">
      <w:pPr>
        <w:rPr>
          <w:rFonts w:ascii="Times New Roman" w:hAnsi="Times New Roman"/>
          <w:lang w:val="en-US"/>
        </w:rPr>
      </w:pPr>
      <w:r>
        <w:rPr>
          <w:rFonts w:ascii="Times New Roman" w:hAnsi="Times New Roman"/>
          <w:lang w:val="en-US"/>
        </w:rPr>
        <w:lastRenderedPageBreak/>
        <w:t>I</w:t>
      </w:r>
      <w:r w:rsidR="008022B5">
        <w:rPr>
          <w:rFonts w:ascii="Times New Roman" w:hAnsi="Times New Roman"/>
          <w:lang w:val="en-US"/>
        </w:rPr>
        <w:t>n conclusion</w:t>
      </w:r>
      <w:r w:rsidR="005415F0">
        <w:rPr>
          <w:rFonts w:ascii="Times New Roman" w:hAnsi="Times New Roman"/>
          <w:lang w:val="en-US"/>
        </w:rPr>
        <w:t>,</w:t>
      </w:r>
      <w:r w:rsidR="008022B5">
        <w:rPr>
          <w:rFonts w:ascii="Times New Roman" w:hAnsi="Times New Roman"/>
          <w:lang w:val="en-US"/>
        </w:rPr>
        <w:t xml:space="preserve"> the source proposes to agree on the following:</w:t>
      </w:r>
    </w:p>
    <w:p w14:paraId="3A7636B7" w14:textId="5DF0F7D5" w:rsidR="008022B5" w:rsidRDefault="008022B5" w:rsidP="008022B5">
      <w:pPr>
        <w:pStyle w:val="ListParagraph"/>
        <w:numPr>
          <w:ilvl w:val="0"/>
          <w:numId w:val="7"/>
        </w:numPr>
        <w:rPr>
          <w:rFonts w:ascii="Times New Roman" w:hAnsi="Times New Roman"/>
          <w:lang w:val="en-US"/>
        </w:rPr>
      </w:pPr>
      <w:proofErr w:type="gramStart"/>
      <w:r>
        <w:rPr>
          <w:rFonts w:ascii="Times New Roman" w:hAnsi="Times New Roman"/>
          <w:lang w:val="en-US"/>
        </w:rPr>
        <w:t>The suggested generation of reference,</w:t>
      </w:r>
      <w:proofErr w:type="gramEnd"/>
      <w:r>
        <w:rPr>
          <w:rFonts w:ascii="Times New Roman" w:hAnsi="Times New Roman"/>
          <w:lang w:val="en-US"/>
        </w:rPr>
        <w:t xml:space="preserve"> </w:t>
      </w:r>
      <w:proofErr w:type="spellStart"/>
      <w:r>
        <w:rPr>
          <w:rFonts w:ascii="Times New Roman" w:hAnsi="Times New Roman"/>
          <w:lang w:val="en-US"/>
        </w:rPr>
        <w:t>CuT</w:t>
      </w:r>
      <w:proofErr w:type="spellEnd"/>
      <w:r>
        <w:rPr>
          <w:rFonts w:ascii="Times New Roman" w:hAnsi="Times New Roman"/>
          <w:lang w:val="en-US"/>
        </w:rPr>
        <w:t xml:space="preserve"> and performance anchor conditions</w:t>
      </w:r>
      <w:r w:rsidR="005415F0">
        <w:rPr>
          <w:rFonts w:ascii="Times New Roman" w:hAnsi="Times New Roman"/>
          <w:lang w:val="en-US"/>
        </w:rPr>
        <w:t xml:space="preserve"> for immersive, binaural and stereo input audio</w:t>
      </w:r>
      <w:r w:rsidR="0057372C">
        <w:rPr>
          <w:rFonts w:ascii="Times New Roman" w:hAnsi="Times New Roman"/>
          <w:lang w:val="en-US"/>
        </w:rPr>
        <w:t>, on a principle level while certain details are still for discussion</w:t>
      </w:r>
      <w:r w:rsidR="005415F0">
        <w:rPr>
          <w:rFonts w:ascii="Times New Roman" w:hAnsi="Times New Roman"/>
          <w:lang w:val="en-US"/>
        </w:rPr>
        <w:t>.</w:t>
      </w:r>
    </w:p>
    <w:p w14:paraId="1B544C9E" w14:textId="77777777" w:rsidR="005415F0" w:rsidRDefault="008022B5" w:rsidP="0034516C">
      <w:pPr>
        <w:pStyle w:val="ListParagraph"/>
        <w:numPr>
          <w:ilvl w:val="0"/>
          <w:numId w:val="7"/>
        </w:numPr>
        <w:rPr>
          <w:rFonts w:ascii="Times New Roman" w:hAnsi="Times New Roman"/>
          <w:lang w:val="en-US"/>
        </w:rPr>
      </w:pPr>
      <w:r>
        <w:rPr>
          <w:rFonts w:ascii="Times New Roman" w:hAnsi="Times New Roman"/>
          <w:lang w:val="en-US"/>
        </w:rPr>
        <w:t xml:space="preserve">The suggested testing of certain conditions for which </w:t>
      </w:r>
      <w:r w:rsidR="005415F0">
        <w:rPr>
          <w:rFonts w:ascii="Times New Roman" w:hAnsi="Times New Roman"/>
          <w:lang w:val="en-US"/>
        </w:rPr>
        <w:t>there is no ground-truth conversion from immersive/binaural audio to stereo/mono only in IVAS codec characterization</w:t>
      </w:r>
      <w:r w:rsidR="0034516C" w:rsidRPr="008022B5">
        <w:rPr>
          <w:rFonts w:ascii="Times New Roman" w:hAnsi="Times New Roman"/>
          <w:lang w:val="en-US"/>
        </w:rPr>
        <w:t>.</w:t>
      </w:r>
    </w:p>
    <w:p w14:paraId="528EB22E" w14:textId="6CE93804" w:rsidR="0034516C" w:rsidRPr="005415F0" w:rsidRDefault="005415F0" w:rsidP="005415F0">
      <w:pPr>
        <w:rPr>
          <w:rFonts w:ascii="Times New Roman" w:hAnsi="Times New Roman"/>
          <w:lang w:val="en-US"/>
        </w:rPr>
      </w:pPr>
      <w:r>
        <w:rPr>
          <w:rFonts w:ascii="Times New Roman" w:hAnsi="Times New Roman"/>
          <w:lang w:val="en-US"/>
        </w:rPr>
        <w:t>The source has further identified certain details related to the processing of the reference conditions that are still for discussion.</w:t>
      </w:r>
      <w:r w:rsidR="0034516C" w:rsidRPr="005415F0">
        <w:rPr>
          <w:rFonts w:ascii="Times New Roman" w:hAnsi="Times New Roman"/>
          <w:lang w:val="en-US"/>
        </w:rPr>
        <w:t xml:space="preserve"> </w:t>
      </w:r>
    </w:p>
    <w:p w14:paraId="74FEE564" w14:textId="0DF845CD" w:rsidR="00A720B1" w:rsidRDefault="00CE08F0" w:rsidP="00CE08F0">
      <w:pPr>
        <w:pStyle w:val="Heading1"/>
      </w:pPr>
      <w:r>
        <w:t>References</w:t>
      </w:r>
    </w:p>
    <w:p w14:paraId="3B953207" w14:textId="5611E276" w:rsidR="00071A97" w:rsidRDefault="00CE08F0" w:rsidP="008C6B02">
      <w:pPr>
        <w:pStyle w:val="ListofReferences"/>
        <w:rPr>
          <w:lang w:val="en-US"/>
        </w:rPr>
      </w:pPr>
      <w:r>
        <w:rPr>
          <w:lang w:val="en-US"/>
        </w:rPr>
        <w:t>[1]</w:t>
      </w:r>
      <w:r>
        <w:rPr>
          <w:lang w:val="en-US"/>
        </w:rPr>
        <w:tab/>
      </w:r>
      <w:proofErr w:type="spellStart"/>
      <w:r w:rsidR="00071A97" w:rsidRPr="008C6B02">
        <w:t>Tdoc</w:t>
      </w:r>
      <w:proofErr w:type="spellEnd"/>
      <w:r w:rsidR="00071A97" w:rsidRPr="008C6B02">
        <w:t xml:space="preserve"> SA-</w:t>
      </w:r>
      <w:r w:rsidR="00071A97" w:rsidRPr="005415F0">
        <w:rPr>
          <w:highlight w:val="yellow"/>
        </w:rPr>
        <w:t>190xxx:</w:t>
      </w:r>
      <w:r w:rsidR="00071A97" w:rsidRPr="008C6B02">
        <w:t xml:space="preserve"> “</w:t>
      </w:r>
      <w:r w:rsidR="00071A97">
        <w:t xml:space="preserve">On Reference Testing in IVAS Codec Selection”, </w:t>
      </w:r>
      <w:r w:rsidR="00071A97" w:rsidRPr="008C6B02">
        <w:rPr>
          <w:lang w:val="en-US"/>
        </w:rPr>
        <w:t>Dolby Laboratories, Inc.</w:t>
      </w:r>
    </w:p>
    <w:p w14:paraId="089A8BCA" w14:textId="1406D7B3" w:rsidR="00CE08F0" w:rsidRPr="008C6B02" w:rsidRDefault="00071A97" w:rsidP="008C6B02">
      <w:pPr>
        <w:pStyle w:val="ListofReferences"/>
      </w:pPr>
      <w:r>
        <w:t>[2]</w:t>
      </w:r>
      <w:r>
        <w:tab/>
      </w:r>
      <w:proofErr w:type="spellStart"/>
      <w:r w:rsidR="00CE08F0" w:rsidRPr="008C6B02">
        <w:t>Tdoc</w:t>
      </w:r>
      <w:proofErr w:type="spellEnd"/>
      <w:r w:rsidR="00CE08F0" w:rsidRPr="008C6B02">
        <w:t xml:space="preserve"> SA-</w:t>
      </w:r>
      <w:r w:rsidR="00CE08F0" w:rsidRPr="005415F0">
        <w:rPr>
          <w:highlight w:val="yellow"/>
        </w:rPr>
        <w:t>190xxx:</w:t>
      </w:r>
      <w:r w:rsidR="00CE08F0" w:rsidRPr="008C6B02">
        <w:t xml:space="preserve"> “</w:t>
      </w:r>
      <w:r w:rsidR="00CE08F0" w:rsidRPr="008C6B02">
        <w:rPr>
          <w:lang w:val="en-US"/>
        </w:rPr>
        <w:t>On the Audio Rendering Instrument for IVAS Codec Selection”, Dolby Laboratories, Inc.</w:t>
      </w:r>
    </w:p>
    <w:sectPr w:rsidR="00CE08F0" w:rsidRPr="008C6B02">
      <w:headerReference w:type="default" r:id="rId18"/>
      <w:footerReference w:type="default" r:id="rId19"/>
      <w:headerReference w:type="first" r:id="rId2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FBD7C" w14:textId="77777777" w:rsidR="00F404CE" w:rsidRDefault="00F404CE">
      <w:r>
        <w:separator/>
      </w:r>
    </w:p>
    <w:p w14:paraId="4C15345C" w14:textId="77777777" w:rsidR="00F404CE" w:rsidRDefault="00F404CE"/>
  </w:endnote>
  <w:endnote w:type="continuationSeparator" w:id="0">
    <w:p w14:paraId="16EBF36E" w14:textId="77777777" w:rsidR="00F404CE" w:rsidRDefault="00F404CE">
      <w:r>
        <w:continuationSeparator/>
      </w:r>
    </w:p>
    <w:p w14:paraId="74E681F9" w14:textId="77777777" w:rsidR="00F404CE" w:rsidRDefault="00F40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D0F31" w14:textId="4ADC965B" w:rsidR="00F7483D" w:rsidRDefault="00F7483D" w:rsidP="0076667A">
    <w:pPr>
      <w:tabs>
        <w:tab w:val="right" w:pos="9360"/>
      </w:tabs>
      <w:spacing w:after="0"/>
      <w:rPr>
        <w:rFonts w:cs="Arial"/>
        <w:lang w:val="en-US"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1743C" w14:textId="77777777" w:rsidR="00F404CE" w:rsidRDefault="00F404CE">
      <w:r>
        <w:separator/>
      </w:r>
    </w:p>
    <w:p w14:paraId="06B4D188" w14:textId="77777777" w:rsidR="00F404CE" w:rsidRDefault="00F404CE"/>
  </w:footnote>
  <w:footnote w:type="continuationSeparator" w:id="0">
    <w:p w14:paraId="0EBE004E" w14:textId="77777777" w:rsidR="00F404CE" w:rsidRDefault="00F404CE">
      <w:r>
        <w:continuationSeparator/>
      </w:r>
    </w:p>
    <w:p w14:paraId="2A1E6BD5" w14:textId="77777777" w:rsidR="00F404CE" w:rsidRDefault="00F404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F7483D" w:rsidRDefault="00F7483D">
    <w:pPr>
      <w:pStyle w:val="Header"/>
      <w:spacing w:after="0"/>
    </w:pPr>
  </w:p>
  <w:p w14:paraId="68B85265" w14:textId="77777777" w:rsidR="00F7483D" w:rsidRDefault="00F748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6D194" w14:textId="123DBFE0" w:rsidR="00F7483D" w:rsidRPr="00EC5191" w:rsidRDefault="00F7483D" w:rsidP="13CAA236">
    <w:pPr>
      <w:tabs>
        <w:tab w:val="left" w:pos="4721"/>
        <w:tab w:val="right" w:pos="9356"/>
      </w:tabs>
      <w:spacing w:after="0"/>
      <w:rPr>
        <w:rFonts w:cs="Arial"/>
        <w:b/>
        <w:bCs/>
        <w:i/>
        <w:iCs/>
        <w:color w:val="000000" w:themeColor="text1"/>
        <w:sz w:val="28"/>
        <w:szCs w:val="28"/>
        <w:highlight w:val="yellow"/>
        <w:lang w:val="en-US"/>
      </w:rPr>
    </w:pPr>
    <w:bookmarkStart w:id="4" w:name="_Hlk11936797"/>
    <w:r w:rsidRPr="00EC5191">
      <w:rPr>
        <w:rFonts w:cs="Arial"/>
        <w:lang w:val="en-US"/>
      </w:rPr>
      <w:t>3GPP TSG-SA4#</w:t>
    </w:r>
    <w:r>
      <w:rPr>
        <w:rFonts w:cs="Arial"/>
        <w:lang w:val="en-US"/>
      </w:rPr>
      <w:t>104</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13CAA236">
      <w:rPr>
        <w:rFonts w:cs="Arial"/>
        <w:b/>
        <w:bCs/>
        <w:i/>
        <w:iCs/>
        <w:sz w:val="28"/>
        <w:szCs w:val="28"/>
        <w:lang w:val="en-US"/>
      </w:rPr>
      <w:t>Tdoc</w:t>
    </w:r>
    <w:proofErr w:type="spellEnd"/>
    <w:r w:rsidRPr="13CAA236">
      <w:rPr>
        <w:rFonts w:cs="Arial"/>
        <w:b/>
        <w:bCs/>
        <w:i/>
        <w:iCs/>
        <w:sz w:val="28"/>
        <w:szCs w:val="28"/>
        <w:lang w:val="en-US"/>
      </w:rPr>
      <w:t xml:space="preserve"> S4 (19</w:t>
    </w:r>
    <w:r w:rsidRPr="13CAA236">
      <w:rPr>
        <w:rFonts w:cs="Arial"/>
        <w:b/>
        <w:bCs/>
        <w:i/>
        <w:iCs/>
        <w:color w:val="000000"/>
        <w:sz w:val="28"/>
        <w:szCs w:val="28"/>
        <w:lang w:val="en-US"/>
      </w:rPr>
      <w:t>)0</w:t>
    </w:r>
    <w:r w:rsidR="00381A1D">
      <w:rPr>
        <w:rFonts w:cs="Arial"/>
        <w:b/>
        <w:bCs/>
        <w:i/>
        <w:iCs/>
        <w:color w:val="000000"/>
        <w:sz w:val="28"/>
        <w:szCs w:val="28"/>
        <w:lang w:val="en-US"/>
      </w:rPr>
      <w:t>675</w:t>
    </w:r>
  </w:p>
  <w:p w14:paraId="7542D8A7" w14:textId="07F2EE5D" w:rsidR="00F7483D" w:rsidRDefault="00F7483D" w:rsidP="0076667A">
    <w:pPr>
      <w:tabs>
        <w:tab w:val="right" w:pos="9360"/>
      </w:tabs>
      <w:spacing w:after="0"/>
      <w:rPr>
        <w:rFonts w:cs="Arial"/>
        <w:lang w:val="en-US" w:eastAsia="zh-CN"/>
      </w:rPr>
    </w:pPr>
    <w:r>
      <w:rPr>
        <w:rFonts w:cs="Arial"/>
        <w:lang w:val="en-US" w:eastAsia="zh-CN"/>
      </w:rPr>
      <w:t>1-5 July 201</w:t>
    </w:r>
    <w:r w:rsidRPr="00C2493C">
      <w:rPr>
        <w:rFonts w:cs="Arial"/>
        <w:lang w:val="en-US" w:eastAsia="zh-CN"/>
      </w:rPr>
      <w:t xml:space="preserve">9, </w:t>
    </w:r>
    <w:r>
      <w:rPr>
        <w:rFonts w:cs="Arial"/>
        <w:lang w:val="en-US" w:eastAsia="zh-CN"/>
      </w:rPr>
      <w:t>Cork, Ireland</w:t>
    </w:r>
  </w:p>
  <w:bookmarkEnd w:id="4"/>
  <w:p w14:paraId="5B5A64A2" w14:textId="77777777" w:rsidR="00F7483D" w:rsidRDefault="00F748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472C3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6A70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3C97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74F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3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98BD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70D2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1EE2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E2AD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AEC4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1D03DB4"/>
    <w:multiLevelType w:val="hybridMultilevel"/>
    <w:tmpl w:val="B7B66974"/>
    <w:lvl w:ilvl="0" w:tplc="98FA481C">
      <w:start w:val="1"/>
      <w:numFmt w:val="decimal"/>
      <w:pStyle w:val="Heading1"/>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76A22DE"/>
    <w:multiLevelType w:val="hybridMultilevel"/>
    <w:tmpl w:val="A134C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E044E7"/>
    <w:multiLevelType w:val="multilevel"/>
    <w:tmpl w:val="564C00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08E4C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B6F55"/>
    <w:multiLevelType w:val="multilevel"/>
    <w:tmpl w:val="AC74735A"/>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7" w15:restartNumberingAfterBreak="0">
    <w:nsid w:val="12CD094B"/>
    <w:multiLevelType w:val="multilevel"/>
    <w:tmpl w:val="185C02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2FA22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4C3445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2432694"/>
    <w:multiLevelType w:val="multilevel"/>
    <w:tmpl w:val="E110BA72"/>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105B1"/>
    <w:multiLevelType w:val="hybridMultilevel"/>
    <w:tmpl w:val="BD2E0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4A29D0"/>
    <w:multiLevelType w:val="multilevel"/>
    <w:tmpl w:val="9A1E2008"/>
    <w:lvl w:ilvl="0">
      <w:start w:val="1"/>
      <w:numFmt w:val="decimal"/>
      <w:lvlText w:val="%1."/>
      <w:lvlJc w:val="left"/>
      <w:pPr>
        <w:ind w:left="360" w:hanging="360"/>
      </w:pPr>
      <w:rPr>
        <w:rFonts w:hint="default"/>
      </w:rPr>
    </w:lvl>
    <w:lvl w:ilvl="1">
      <w:start w:val="1"/>
      <w:numFmt w:val="decimal"/>
      <w:lvlRestart w:val="0"/>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EF13CFF"/>
    <w:multiLevelType w:val="hybridMultilevel"/>
    <w:tmpl w:val="81285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29"/>
  </w:num>
  <w:num w:numId="4">
    <w:abstractNumId w:val="27"/>
  </w:num>
  <w:num w:numId="5">
    <w:abstractNumId w:val="22"/>
  </w:num>
  <w:num w:numId="6">
    <w:abstractNumId w:val="25"/>
  </w:num>
  <w:num w:numId="7">
    <w:abstractNumId w:val="28"/>
  </w:num>
  <w:num w:numId="8">
    <w:abstractNumId w:val="14"/>
  </w:num>
  <w:num w:numId="9">
    <w:abstractNumId w:val="26"/>
  </w:num>
  <w:num w:numId="10">
    <w:abstractNumId w:val="21"/>
  </w:num>
  <w:num w:numId="11">
    <w:abstractNumId w:val="23"/>
  </w:num>
  <w:num w:numId="12">
    <w:abstractNumId w:val="31"/>
  </w:num>
  <w:num w:numId="13">
    <w:abstractNumId w:val="13"/>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1"/>
  </w:num>
  <w:num w:numId="26">
    <w:abstractNumId w:val="18"/>
  </w:num>
  <w:num w:numId="27">
    <w:abstractNumId w:val="15"/>
  </w:num>
  <w:num w:numId="28">
    <w:abstractNumId w:val="30"/>
  </w:num>
  <w:num w:numId="29">
    <w:abstractNumId w:val="11"/>
  </w:num>
  <w:num w:numId="30">
    <w:abstractNumId w:val="24"/>
  </w:num>
  <w:num w:numId="31">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6"/>
  </w:num>
  <w:num w:numId="36">
    <w:abstractNumId w:val="20"/>
  </w:num>
  <w:num w:numId="37">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FBC"/>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3A1"/>
    <w:rsid w:val="000617B2"/>
    <w:rsid w:val="00062CD1"/>
    <w:rsid w:val="00066AB9"/>
    <w:rsid w:val="00067A8B"/>
    <w:rsid w:val="00067B31"/>
    <w:rsid w:val="00071A97"/>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0A4A"/>
    <w:rsid w:val="000D2217"/>
    <w:rsid w:val="000D2940"/>
    <w:rsid w:val="000D364A"/>
    <w:rsid w:val="000D3CF3"/>
    <w:rsid w:val="000D55E0"/>
    <w:rsid w:val="000D697C"/>
    <w:rsid w:val="000D76D9"/>
    <w:rsid w:val="000D7D11"/>
    <w:rsid w:val="000E0F6F"/>
    <w:rsid w:val="000E12FE"/>
    <w:rsid w:val="000E4A34"/>
    <w:rsid w:val="000E4D29"/>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1E95"/>
    <w:rsid w:val="00123594"/>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2617"/>
    <w:rsid w:val="001F2932"/>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5770"/>
    <w:rsid w:val="00216908"/>
    <w:rsid w:val="00217861"/>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2C5"/>
    <w:rsid w:val="00260DBD"/>
    <w:rsid w:val="002617FB"/>
    <w:rsid w:val="00264217"/>
    <w:rsid w:val="002644EE"/>
    <w:rsid w:val="002650FC"/>
    <w:rsid w:val="0026607F"/>
    <w:rsid w:val="00271ACE"/>
    <w:rsid w:val="002725DD"/>
    <w:rsid w:val="0027280C"/>
    <w:rsid w:val="002734B7"/>
    <w:rsid w:val="00273D69"/>
    <w:rsid w:val="0027471D"/>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5088"/>
    <w:rsid w:val="00296127"/>
    <w:rsid w:val="002A0DF1"/>
    <w:rsid w:val="002A2503"/>
    <w:rsid w:val="002A2C1B"/>
    <w:rsid w:val="002A2E94"/>
    <w:rsid w:val="002A360E"/>
    <w:rsid w:val="002A419B"/>
    <w:rsid w:val="002A5215"/>
    <w:rsid w:val="002A5BA9"/>
    <w:rsid w:val="002A7155"/>
    <w:rsid w:val="002A7A20"/>
    <w:rsid w:val="002B2655"/>
    <w:rsid w:val="002B34B0"/>
    <w:rsid w:val="002B3A58"/>
    <w:rsid w:val="002B762F"/>
    <w:rsid w:val="002C1B6C"/>
    <w:rsid w:val="002C1DA3"/>
    <w:rsid w:val="002C2464"/>
    <w:rsid w:val="002C2BE7"/>
    <w:rsid w:val="002C2BED"/>
    <w:rsid w:val="002C2CE1"/>
    <w:rsid w:val="002C3E1C"/>
    <w:rsid w:val="002C5A92"/>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71B"/>
    <w:rsid w:val="0030033F"/>
    <w:rsid w:val="00300373"/>
    <w:rsid w:val="003017F0"/>
    <w:rsid w:val="00306154"/>
    <w:rsid w:val="003101AC"/>
    <w:rsid w:val="0031110F"/>
    <w:rsid w:val="003135A8"/>
    <w:rsid w:val="00314570"/>
    <w:rsid w:val="003153E8"/>
    <w:rsid w:val="00315F7C"/>
    <w:rsid w:val="003160F3"/>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4516C"/>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1A1D"/>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4055"/>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000C"/>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5E4"/>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2642"/>
    <w:rsid w:val="004F2A5E"/>
    <w:rsid w:val="004F345B"/>
    <w:rsid w:val="004F3742"/>
    <w:rsid w:val="004F40A9"/>
    <w:rsid w:val="004F6452"/>
    <w:rsid w:val="004F67BD"/>
    <w:rsid w:val="004F715A"/>
    <w:rsid w:val="004F7D8A"/>
    <w:rsid w:val="004F7EC6"/>
    <w:rsid w:val="00500053"/>
    <w:rsid w:val="00501E5C"/>
    <w:rsid w:val="005051B5"/>
    <w:rsid w:val="00507051"/>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5F0"/>
    <w:rsid w:val="00541B8D"/>
    <w:rsid w:val="0054218F"/>
    <w:rsid w:val="0054287E"/>
    <w:rsid w:val="005434F9"/>
    <w:rsid w:val="00543F4A"/>
    <w:rsid w:val="005456B9"/>
    <w:rsid w:val="00546392"/>
    <w:rsid w:val="005473D0"/>
    <w:rsid w:val="00547DA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372C"/>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58B"/>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A29"/>
    <w:rsid w:val="00611315"/>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5E5"/>
    <w:rsid w:val="00626DAB"/>
    <w:rsid w:val="00630C14"/>
    <w:rsid w:val="0063188C"/>
    <w:rsid w:val="006344BF"/>
    <w:rsid w:val="00637F9C"/>
    <w:rsid w:val="00640A8A"/>
    <w:rsid w:val="0064130D"/>
    <w:rsid w:val="00641B68"/>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6D84"/>
    <w:rsid w:val="0067773B"/>
    <w:rsid w:val="00677C98"/>
    <w:rsid w:val="00677EC3"/>
    <w:rsid w:val="00680491"/>
    <w:rsid w:val="00681895"/>
    <w:rsid w:val="00682208"/>
    <w:rsid w:val="00682CC6"/>
    <w:rsid w:val="006859A2"/>
    <w:rsid w:val="006862C3"/>
    <w:rsid w:val="006865AB"/>
    <w:rsid w:val="00690E10"/>
    <w:rsid w:val="0069112F"/>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3C24"/>
    <w:rsid w:val="006C42BC"/>
    <w:rsid w:val="006C4625"/>
    <w:rsid w:val="006C4D44"/>
    <w:rsid w:val="006C5A64"/>
    <w:rsid w:val="006D29BD"/>
    <w:rsid w:val="006D62F8"/>
    <w:rsid w:val="006E0E8C"/>
    <w:rsid w:val="006E1442"/>
    <w:rsid w:val="006E1702"/>
    <w:rsid w:val="006E1890"/>
    <w:rsid w:val="006E1BE5"/>
    <w:rsid w:val="006E1DF7"/>
    <w:rsid w:val="006E28BC"/>
    <w:rsid w:val="006E2B85"/>
    <w:rsid w:val="006E3B9B"/>
    <w:rsid w:val="006E4CA4"/>
    <w:rsid w:val="006E5C9E"/>
    <w:rsid w:val="006E5FA2"/>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685"/>
    <w:rsid w:val="0072498D"/>
    <w:rsid w:val="00724BE6"/>
    <w:rsid w:val="007250A4"/>
    <w:rsid w:val="00726152"/>
    <w:rsid w:val="00730E61"/>
    <w:rsid w:val="007320D7"/>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11DA"/>
    <w:rsid w:val="00793925"/>
    <w:rsid w:val="00793B01"/>
    <w:rsid w:val="007953E6"/>
    <w:rsid w:val="007956C0"/>
    <w:rsid w:val="00795BF7"/>
    <w:rsid w:val="00795CD5"/>
    <w:rsid w:val="007963BA"/>
    <w:rsid w:val="007A10AD"/>
    <w:rsid w:val="007A259D"/>
    <w:rsid w:val="007A459D"/>
    <w:rsid w:val="007A598D"/>
    <w:rsid w:val="007A5F88"/>
    <w:rsid w:val="007A61C3"/>
    <w:rsid w:val="007A6DBE"/>
    <w:rsid w:val="007B0BD0"/>
    <w:rsid w:val="007B1105"/>
    <w:rsid w:val="007B2E1F"/>
    <w:rsid w:val="007B2E55"/>
    <w:rsid w:val="007B429D"/>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4E6A"/>
    <w:rsid w:val="007F5179"/>
    <w:rsid w:val="007F52FE"/>
    <w:rsid w:val="00801969"/>
    <w:rsid w:val="008022B5"/>
    <w:rsid w:val="0080305B"/>
    <w:rsid w:val="00804AED"/>
    <w:rsid w:val="00805673"/>
    <w:rsid w:val="008065E9"/>
    <w:rsid w:val="00806B98"/>
    <w:rsid w:val="008112AA"/>
    <w:rsid w:val="008131A1"/>
    <w:rsid w:val="0081365E"/>
    <w:rsid w:val="00815CC1"/>
    <w:rsid w:val="00820081"/>
    <w:rsid w:val="008206B4"/>
    <w:rsid w:val="00823075"/>
    <w:rsid w:val="0082467F"/>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387"/>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1C6"/>
    <w:rsid w:val="008C52CB"/>
    <w:rsid w:val="008C6962"/>
    <w:rsid w:val="008C6B02"/>
    <w:rsid w:val="008D1554"/>
    <w:rsid w:val="008D18A8"/>
    <w:rsid w:val="008D2439"/>
    <w:rsid w:val="008D3B0B"/>
    <w:rsid w:val="008D3EBC"/>
    <w:rsid w:val="008D3FB1"/>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7D0"/>
    <w:rsid w:val="00933F90"/>
    <w:rsid w:val="009345C1"/>
    <w:rsid w:val="00937FE4"/>
    <w:rsid w:val="00941D59"/>
    <w:rsid w:val="00943276"/>
    <w:rsid w:val="009442AA"/>
    <w:rsid w:val="00945F7C"/>
    <w:rsid w:val="00946633"/>
    <w:rsid w:val="009472F6"/>
    <w:rsid w:val="00947856"/>
    <w:rsid w:val="00952D33"/>
    <w:rsid w:val="00957488"/>
    <w:rsid w:val="00957656"/>
    <w:rsid w:val="00957D99"/>
    <w:rsid w:val="009636A7"/>
    <w:rsid w:val="00963DB6"/>
    <w:rsid w:val="00963EE7"/>
    <w:rsid w:val="00964A1D"/>
    <w:rsid w:val="00964CFC"/>
    <w:rsid w:val="00965BD2"/>
    <w:rsid w:val="009674CB"/>
    <w:rsid w:val="00967E48"/>
    <w:rsid w:val="009706D8"/>
    <w:rsid w:val="009717C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DC8"/>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E7C75"/>
    <w:rsid w:val="009F07AA"/>
    <w:rsid w:val="009F0B71"/>
    <w:rsid w:val="009F2FE4"/>
    <w:rsid w:val="009F3BDF"/>
    <w:rsid w:val="009F4068"/>
    <w:rsid w:val="009F4127"/>
    <w:rsid w:val="009F4408"/>
    <w:rsid w:val="009F57BA"/>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32C"/>
    <w:rsid w:val="00AB1CB4"/>
    <w:rsid w:val="00AB2577"/>
    <w:rsid w:val="00AC0DF7"/>
    <w:rsid w:val="00AC13F1"/>
    <w:rsid w:val="00AC1ED8"/>
    <w:rsid w:val="00AC230F"/>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6138"/>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067"/>
    <w:rsid w:val="00B2445D"/>
    <w:rsid w:val="00B2502F"/>
    <w:rsid w:val="00B267E2"/>
    <w:rsid w:val="00B3686C"/>
    <w:rsid w:val="00B3780B"/>
    <w:rsid w:val="00B379FF"/>
    <w:rsid w:val="00B40818"/>
    <w:rsid w:val="00B41276"/>
    <w:rsid w:val="00B4127C"/>
    <w:rsid w:val="00B4148D"/>
    <w:rsid w:val="00B41E07"/>
    <w:rsid w:val="00B4284A"/>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5B98"/>
    <w:rsid w:val="00B66031"/>
    <w:rsid w:val="00B66307"/>
    <w:rsid w:val="00B67430"/>
    <w:rsid w:val="00B67CA2"/>
    <w:rsid w:val="00B70276"/>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54E4"/>
    <w:rsid w:val="00BE6D2B"/>
    <w:rsid w:val="00BE7293"/>
    <w:rsid w:val="00BE7D59"/>
    <w:rsid w:val="00BF13DB"/>
    <w:rsid w:val="00BF1FA4"/>
    <w:rsid w:val="00BF2917"/>
    <w:rsid w:val="00BF29D3"/>
    <w:rsid w:val="00BF3588"/>
    <w:rsid w:val="00BF3DA2"/>
    <w:rsid w:val="00BF7486"/>
    <w:rsid w:val="00C01A4C"/>
    <w:rsid w:val="00C0430A"/>
    <w:rsid w:val="00C06339"/>
    <w:rsid w:val="00C06DB8"/>
    <w:rsid w:val="00C1043E"/>
    <w:rsid w:val="00C12BD3"/>
    <w:rsid w:val="00C13A0D"/>
    <w:rsid w:val="00C14A50"/>
    <w:rsid w:val="00C1503F"/>
    <w:rsid w:val="00C160BC"/>
    <w:rsid w:val="00C169E6"/>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41B05"/>
    <w:rsid w:val="00C41CA3"/>
    <w:rsid w:val="00C44642"/>
    <w:rsid w:val="00C44C6B"/>
    <w:rsid w:val="00C44DA9"/>
    <w:rsid w:val="00C45D3F"/>
    <w:rsid w:val="00C47B29"/>
    <w:rsid w:val="00C50B40"/>
    <w:rsid w:val="00C51E0D"/>
    <w:rsid w:val="00C548F5"/>
    <w:rsid w:val="00C5785A"/>
    <w:rsid w:val="00C57AE8"/>
    <w:rsid w:val="00C60E3D"/>
    <w:rsid w:val="00C62F5F"/>
    <w:rsid w:val="00C64738"/>
    <w:rsid w:val="00C67BDA"/>
    <w:rsid w:val="00C712A2"/>
    <w:rsid w:val="00C71DF5"/>
    <w:rsid w:val="00C74A5F"/>
    <w:rsid w:val="00C74FAB"/>
    <w:rsid w:val="00C75F17"/>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54F1"/>
    <w:rsid w:val="00CD57DE"/>
    <w:rsid w:val="00CD5B2B"/>
    <w:rsid w:val="00CD63E8"/>
    <w:rsid w:val="00CD714C"/>
    <w:rsid w:val="00CD747A"/>
    <w:rsid w:val="00CD7B34"/>
    <w:rsid w:val="00CD7E8C"/>
    <w:rsid w:val="00CE078F"/>
    <w:rsid w:val="00CE08F0"/>
    <w:rsid w:val="00CE1868"/>
    <w:rsid w:val="00CE3038"/>
    <w:rsid w:val="00CE3534"/>
    <w:rsid w:val="00CE4E26"/>
    <w:rsid w:val="00CE62B3"/>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2049B"/>
    <w:rsid w:val="00D20F3D"/>
    <w:rsid w:val="00D22AE1"/>
    <w:rsid w:val="00D22D75"/>
    <w:rsid w:val="00D2518B"/>
    <w:rsid w:val="00D25707"/>
    <w:rsid w:val="00D26037"/>
    <w:rsid w:val="00D27888"/>
    <w:rsid w:val="00D27A73"/>
    <w:rsid w:val="00D309D1"/>
    <w:rsid w:val="00D32074"/>
    <w:rsid w:val="00D323C7"/>
    <w:rsid w:val="00D32B77"/>
    <w:rsid w:val="00D3528A"/>
    <w:rsid w:val="00D3597B"/>
    <w:rsid w:val="00D37770"/>
    <w:rsid w:val="00D41A8C"/>
    <w:rsid w:val="00D44279"/>
    <w:rsid w:val="00D44F44"/>
    <w:rsid w:val="00D462E3"/>
    <w:rsid w:val="00D46EDC"/>
    <w:rsid w:val="00D46FB9"/>
    <w:rsid w:val="00D476E6"/>
    <w:rsid w:val="00D50560"/>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3256"/>
    <w:rsid w:val="00D73E0E"/>
    <w:rsid w:val="00D74839"/>
    <w:rsid w:val="00D77482"/>
    <w:rsid w:val="00D80470"/>
    <w:rsid w:val="00D80F6A"/>
    <w:rsid w:val="00D8186A"/>
    <w:rsid w:val="00D821B1"/>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1A91"/>
    <w:rsid w:val="00E41B5C"/>
    <w:rsid w:val="00E448AC"/>
    <w:rsid w:val="00E45043"/>
    <w:rsid w:val="00E453C9"/>
    <w:rsid w:val="00E45ECC"/>
    <w:rsid w:val="00E47212"/>
    <w:rsid w:val="00E50B33"/>
    <w:rsid w:val="00E53AF5"/>
    <w:rsid w:val="00E55596"/>
    <w:rsid w:val="00E55907"/>
    <w:rsid w:val="00E569DD"/>
    <w:rsid w:val="00E57583"/>
    <w:rsid w:val="00E60127"/>
    <w:rsid w:val="00E6032F"/>
    <w:rsid w:val="00E61097"/>
    <w:rsid w:val="00E62FF7"/>
    <w:rsid w:val="00E63457"/>
    <w:rsid w:val="00E63DD4"/>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0765"/>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6835"/>
    <w:rsid w:val="00F26F84"/>
    <w:rsid w:val="00F272A1"/>
    <w:rsid w:val="00F306F6"/>
    <w:rsid w:val="00F30B95"/>
    <w:rsid w:val="00F3289D"/>
    <w:rsid w:val="00F32F7C"/>
    <w:rsid w:val="00F358C6"/>
    <w:rsid w:val="00F404CE"/>
    <w:rsid w:val="00F408F7"/>
    <w:rsid w:val="00F410CA"/>
    <w:rsid w:val="00F42B89"/>
    <w:rsid w:val="00F46EC4"/>
    <w:rsid w:val="00F47C64"/>
    <w:rsid w:val="00F517B8"/>
    <w:rsid w:val="00F52A7E"/>
    <w:rsid w:val="00F5332C"/>
    <w:rsid w:val="00F5451C"/>
    <w:rsid w:val="00F550FD"/>
    <w:rsid w:val="00F55211"/>
    <w:rsid w:val="00F63D42"/>
    <w:rsid w:val="00F63EA3"/>
    <w:rsid w:val="00F6729E"/>
    <w:rsid w:val="00F6796B"/>
    <w:rsid w:val="00F714C6"/>
    <w:rsid w:val="00F71EDB"/>
    <w:rsid w:val="00F723F2"/>
    <w:rsid w:val="00F7366D"/>
    <w:rsid w:val="00F7483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1DD1"/>
    <w:rsid w:val="00FE2199"/>
    <w:rsid w:val="00FE2CD3"/>
    <w:rsid w:val="00FE2ED3"/>
    <w:rsid w:val="00FE528C"/>
    <w:rsid w:val="00FE61BE"/>
    <w:rsid w:val="00FE62A8"/>
    <w:rsid w:val="00FE72A0"/>
    <w:rsid w:val="00FE7763"/>
    <w:rsid w:val="00FF00A2"/>
    <w:rsid w:val="00FF2467"/>
    <w:rsid w:val="00FF35CF"/>
    <w:rsid w:val="00FF5D18"/>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1E2E45D7-B90A-471F-BB69-B06D2C9C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ListParagraph"/>
    <w:next w:val="Normal"/>
    <w:link w:val="Heading1Char"/>
    <w:uiPriority w:val="9"/>
    <w:qFormat/>
    <w:rsid w:val="00BF3DA2"/>
    <w:pPr>
      <w:numPr>
        <w:numId w:val="25"/>
      </w:numPr>
      <w:outlineLvl w:val="0"/>
    </w:pPr>
    <w:rPr>
      <w:rFonts w:ascii="Times New Roman" w:hAnsi="Times New Roman"/>
      <w:b/>
      <w:lang w:val="en-US"/>
    </w:rPr>
  </w:style>
  <w:style w:type="paragraph" w:styleId="Heading2">
    <w:name w:val="heading 2"/>
    <w:basedOn w:val="Normal"/>
    <w:next w:val="Normal"/>
    <w:link w:val="Heading2Char"/>
    <w:autoRedefine/>
    <w:uiPriority w:val="9"/>
    <w:qFormat/>
    <w:rsid w:val="00C71DF5"/>
    <w:pPr>
      <w:keepNext/>
      <w:numPr>
        <w:ilvl w:val="1"/>
        <w:numId w:val="36"/>
      </w:numPr>
      <w:tabs>
        <w:tab w:val="left" w:pos="2127"/>
      </w:tabs>
      <w:outlineLvl w:val="1"/>
    </w:pPr>
    <w:rPr>
      <w:rFonts w:ascii="Times New Roman" w:hAnsi="Times New Roman"/>
      <w:b/>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BF3DA2"/>
    <w:rPr>
      <w:b/>
      <w:sz w:val="22"/>
      <w:lang w:val="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C71DF5"/>
    <w:rPr>
      <w:b/>
      <w:sz w:val="22"/>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 w:type="paragraph" w:styleId="Caption">
    <w:name w:val="caption"/>
    <w:basedOn w:val="Normal"/>
    <w:next w:val="Normal"/>
    <w:semiHidden/>
    <w:unhideWhenUsed/>
    <w:qFormat/>
    <w:rsid w:val="00B24067"/>
    <w:pPr>
      <w:spacing w:before="0" w:after="200" w:line="240" w:lineRule="auto"/>
    </w:pPr>
    <w:rPr>
      <w:i/>
      <w:iCs/>
      <w:color w:val="44546A" w:themeColor="text2"/>
      <w:sz w:val="18"/>
      <w:szCs w:val="18"/>
    </w:rPr>
  </w:style>
  <w:style w:type="paragraph" w:customStyle="1" w:styleId="ListofReferences">
    <w:name w:val="List of References"/>
    <w:basedOn w:val="Normal"/>
    <w:link w:val="ListofReferencesChar"/>
    <w:qFormat/>
    <w:rsid w:val="008C6B02"/>
    <w:pPr>
      <w:ind w:left="426" w:hanging="426"/>
    </w:pPr>
    <w:rPr>
      <w:rFonts w:ascii="Times New Roman" w:hAnsi="Times New Roman"/>
    </w:rPr>
  </w:style>
  <w:style w:type="paragraph" w:styleId="Title">
    <w:name w:val="Title"/>
    <w:basedOn w:val="Normal"/>
    <w:next w:val="Normal"/>
    <w:link w:val="TitleChar"/>
    <w:qFormat/>
    <w:rsid w:val="00C71DF5"/>
    <w:pPr>
      <w:ind w:left="1843" w:hanging="1843"/>
    </w:pPr>
    <w:rPr>
      <w:rFonts w:cs="Arial"/>
      <w:b/>
      <w:lang w:val="en-US"/>
    </w:rPr>
  </w:style>
  <w:style w:type="character" w:customStyle="1" w:styleId="ListofReferencesChar">
    <w:name w:val="List of References Char"/>
    <w:basedOn w:val="DefaultParagraphFont"/>
    <w:link w:val="ListofReferences"/>
    <w:rsid w:val="008C6B02"/>
    <w:rPr>
      <w:sz w:val="22"/>
      <w:lang w:val="en-GB"/>
    </w:rPr>
  </w:style>
  <w:style w:type="character" w:customStyle="1" w:styleId="TitleChar">
    <w:name w:val="Title Char"/>
    <w:basedOn w:val="DefaultParagraphFont"/>
    <w:link w:val="Title"/>
    <w:rsid w:val="00C71DF5"/>
    <w:rPr>
      <w:rFonts w:ascii="Arial" w:hAnsi="Arial" w:cs="Arial"/>
      <w:b/>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B36A1-4FC6-44EA-8A77-7F7C3687E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3519</TotalTime>
  <Pages>6</Pages>
  <Words>1753</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7</cp:revision>
  <cp:lastPrinted>2019-06-24T09:08:00Z</cp:lastPrinted>
  <dcterms:created xsi:type="dcterms:W3CDTF">2019-05-16T10:18:00Z</dcterms:created>
  <dcterms:modified xsi:type="dcterms:W3CDTF">2019-06-25T13:42:00Z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