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FB890E" w14:textId="09FCFE74" w:rsidR="00D9202C" w:rsidRPr="008965FE" w:rsidRDefault="00D9202C" w:rsidP="00D9202C">
      <w:pPr>
        <w:tabs>
          <w:tab w:val="right" w:pos="9355"/>
        </w:tabs>
        <w:spacing w:after="0"/>
        <w:rPr>
          <w:rFonts w:ascii="Arial" w:hAnsi="Arial" w:cs="Arial"/>
          <w:i/>
          <w:szCs w:val="24"/>
          <w:lang w:val="en-US"/>
        </w:rPr>
      </w:pPr>
      <w:r w:rsidRPr="008965FE">
        <w:rPr>
          <w:rFonts w:ascii="Arial" w:hAnsi="Arial" w:cs="Arial"/>
          <w:szCs w:val="24"/>
          <w:lang w:val="en-US"/>
        </w:rPr>
        <w:t>3GPP TSG</w:t>
      </w:r>
      <w:r w:rsidR="00133C9B">
        <w:rPr>
          <w:rFonts w:ascii="Arial" w:hAnsi="Arial" w:cs="Arial"/>
          <w:szCs w:val="24"/>
          <w:lang w:val="en-US"/>
        </w:rPr>
        <w:t xml:space="preserve"> WG </w:t>
      </w:r>
      <w:r w:rsidRPr="008965FE">
        <w:rPr>
          <w:rFonts w:ascii="Arial" w:hAnsi="Arial" w:cs="Arial"/>
          <w:szCs w:val="24"/>
          <w:lang w:val="en-US"/>
        </w:rPr>
        <w:t>SA4</w:t>
      </w:r>
      <w:r w:rsidR="008965FE" w:rsidRPr="008965FE">
        <w:rPr>
          <w:rFonts w:ascii="Arial" w:hAnsi="Arial" w:cs="Arial"/>
          <w:szCs w:val="24"/>
          <w:lang w:val="en-US"/>
        </w:rPr>
        <w:t xml:space="preserve"> </w:t>
      </w:r>
      <w:r w:rsidR="006A3566">
        <w:rPr>
          <w:rFonts w:ascii="Arial" w:hAnsi="Arial" w:cs="Arial"/>
          <w:szCs w:val="24"/>
          <w:lang w:val="en-US"/>
        </w:rPr>
        <w:t>#10</w:t>
      </w:r>
      <w:r w:rsidR="00604AFD">
        <w:rPr>
          <w:rFonts w:ascii="Arial" w:hAnsi="Arial" w:cs="Arial"/>
          <w:szCs w:val="24"/>
          <w:lang w:val="en-US"/>
        </w:rPr>
        <w:t>4</w:t>
      </w:r>
      <w:r w:rsidR="006A3566">
        <w:rPr>
          <w:rFonts w:ascii="Arial" w:hAnsi="Arial" w:cs="Arial"/>
          <w:szCs w:val="24"/>
          <w:lang w:val="en-US"/>
        </w:rPr>
        <w:t xml:space="preserve"> me</w:t>
      </w:r>
      <w:r w:rsidR="008965FE" w:rsidRPr="008965FE">
        <w:rPr>
          <w:rFonts w:ascii="Arial" w:hAnsi="Arial" w:cs="Arial"/>
          <w:szCs w:val="24"/>
          <w:lang w:val="en-US"/>
        </w:rPr>
        <w:t>et</w:t>
      </w:r>
      <w:r w:rsidR="008965FE">
        <w:rPr>
          <w:rFonts w:ascii="Arial" w:hAnsi="Arial" w:cs="Arial"/>
          <w:szCs w:val="24"/>
          <w:lang w:val="en-US"/>
        </w:rPr>
        <w:t>ing</w:t>
      </w:r>
      <w:r w:rsidRPr="008965FE">
        <w:rPr>
          <w:rFonts w:ascii="Arial" w:hAnsi="Arial" w:cs="Arial"/>
          <w:szCs w:val="24"/>
          <w:lang w:val="en-US"/>
        </w:rPr>
        <w:tab/>
      </w:r>
      <w:r w:rsidR="008E2774" w:rsidRPr="00D34847">
        <w:rPr>
          <w:rFonts w:ascii="Arial" w:hAnsi="Arial" w:cs="Arial"/>
          <w:i/>
          <w:noProof/>
          <w:sz w:val="28"/>
          <w:lang w:val="en-US"/>
        </w:rPr>
        <w:t>S4-</w:t>
      </w:r>
      <w:r w:rsidR="00E81CE9" w:rsidRPr="00D34847">
        <w:rPr>
          <w:rFonts w:ascii="Arial" w:hAnsi="Arial" w:cs="Arial"/>
          <w:i/>
          <w:noProof/>
          <w:color w:val="000000"/>
          <w:sz w:val="28"/>
          <w:lang w:val="en-US"/>
        </w:rPr>
        <w:t>190</w:t>
      </w:r>
      <w:r w:rsidR="00D34847" w:rsidRPr="00D34847">
        <w:rPr>
          <w:rFonts w:ascii="Arial" w:hAnsi="Arial" w:cs="Arial"/>
          <w:i/>
          <w:noProof/>
          <w:color w:val="000000"/>
          <w:sz w:val="28"/>
          <w:lang w:val="en-US"/>
        </w:rPr>
        <w:t>646</w:t>
      </w:r>
    </w:p>
    <w:p w14:paraId="5CC5C5C9" w14:textId="1708585F" w:rsidR="00D9202C" w:rsidRPr="003E51C1" w:rsidRDefault="00604AFD" w:rsidP="00D9202C">
      <w:pPr>
        <w:tabs>
          <w:tab w:val="right" w:pos="9356"/>
        </w:tabs>
        <w:spacing w:after="0"/>
        <w:rPr>
          <w:rFonts w:ascii="Arial" w:hAnsi="Arial" w:cs="Arial"/>
          <w:szCs w:val="24"/>
          <w:lang w:val="en-US"/>
        </w:rPr>
      </w:pPr>
      <w:r>
        <w:rPr>
          <w:rFonts w:ascii="Arial" w:hAnsi="Arial" w:cs="Arial"/>
          <w:noProof/>
        </w:rPr>
        <w:t>01</w:t>
      </w:r>
      <w:r w:rsidR="006A3566">
        <w:rPr>
          <w:rFonts w:ascii="Arial" w:hAnsi="Arial" w:cs="Arial"/>
          <w:noProof/>
        </w:rPr>
        <w:t xml:space="preserve"> </w:t>
      </w:r>
      <w:r>
        <w:rPr>
          <w:rFonts w:ascii="Arial" w:hAnsi="Arial" w:cs="Arial"/>
          <w:noProof/>
        </w:rPr>
        <w:t>July</w:t>
      </w:r>
      <w:r w:rsidR="008965FE">
        <w:rPr>
          <w:rFonts w:ascii="Arial" w:hAnsi="Arial" w:cs="Arial"/>
          <w:noProof/>
        </w:rPr>
        <w:t xml:space="preserve"> –</w:t>
      </w:r>
      <w:r w:rsidR="006A3566">
        <w:rPr>
          <w:rFonts w:ascii="Arial" w:hAnsi="Arial" w:cs="Arial"/>
          <w:noProof/>
        </w:rPr>
        <w:t xml:space="preserve"> </w:t>
      </w:r>
      <w:r>
        <w:rPr>
          <w:rFonts w:ascii="Arial" w:hAnsi="Arial" w:cs="Arial"/>
          <w:noProof/>
        </w:rPr>
        <w:t>05</w:t>
      </w:r>
      <w:r w:rsidR="006A3566">
        <w:rPr>
          <w:rFonts w:ascii="Arial" w:hAnsi="Arial" w:cs="Arial"/>
          <w:noProof/>
        </w:rPr>
        <w:t xml:space="preserve"> </w:t>
      </w:r>
      <w:r>
        <w:rPr>
          <w:rFonts w:ascii="Arial" w:hAnsi="Arial" w:cs="Arial"/>
          <w:noProof/>
        </w:rPr>
        <w:t>July</w:t>
      </w:r>
      <w:r w:rsidR="006A3566">
        <w:rPr>
          <w:rFonts w:ascii="Arial" w:hAnsi="Arial" w:cs="Arial"/>
          <w:noProof/>
        </w:rPr>
        <w:t xml:space="preserve"> 2019, </w:t>
      </w:r>
      <w:r>
        <w:rPr>
          <w:rFonts w:ascii="Arial" w:hAnsi="Arial" w:cs="Arial"/>
          <w:noProof/>
        </w:rPr>
        <w:t>Cork</w:t>
      </w:r>
      <w:r w:rsidR="006A3566">
        <w:rPr>
          <w:rFonts w:ascii="Arial" w:hAnsi="Arial" w:cs="Arial"/>
          <w:noProof/>
        </w:rPr>
        <w:t xml:space="preserve">, </w:t>
      </w:r>
      <w:r>
        <w:rPr>
          <w:rFonts w:ascii="Arial" w:hAnsi="Arial" w:cs="Arial"/>
          <w:noProof/>
        </w:rPr>
        <w:t>Ireland</w:t>
      </w:r>
      <w:r w:rsidR="008E2774">
        <w:rPr>
          <w:rFonts w:ascii="Arial" w:hAnsi="Arial" w:cs="Arial"/>
          <w:noProof/>
        </w:rPr>
        <w:t xml:space="preserve"> </w:t>
      </w:r>
      <w:r w:rsidR="002D07C9">
        <w:rPr>
          <w:rFonts w:ascii="Arial" w:hAnsi="Arial" w:cs="Arial"/>
          <w:noProof/>
        </w:rPr>
        <w:tab/>
      </w:r>
    </w:p>
    <w:p w14:paraId="2A4198D9" w14:textId="77777777" w:rsidR="00AE59AA" w:rsidRPr="003E51C1" w:rsidRDefault="00AE59AA" w:rsidP="00AE59AA">
      <w:pPr>
        <w:tabs>
          <w:tab w:val="right" w:pos="9356"/>
        </w:tabs>
        <w:spacing w:after="0"/>
        <w:rPr>
          <w:rFonts w:ascii="Arial" w:hAnsi="Arial" w:cs="Arial"/>
          <w:szCs w:val="24"/>
          <w:lang w:val="en-US"/>
        </w:rPr>
      </w:pPr>
      <w:bookmarkStart w:id="0" w:name="_GoBack"/>
      <w:bookmarkEnd w:id="0"/>
    </w:p>
    <w:p w14:paraId="319174BB" w14:textId="77777777" w:rsidR="00AE59AA" w:rsidRDefault="00AE59AA" w:rsidP="00AE59AA">
      <w:pPr>
        <w:spacing w:after="0"/>
        <w:rPr>
          <w:rFonts w:ascii="Arial" w:hAnsi="Arial"/>
          <w:lang w:val="en-US"/>
        </w:rPr>
      </w:pPr>
    </w:p>
    <w:p w14:paraId="3437F0BE" w14:textId="77777777" w:rsidR="006A3566" w:rsidRPr="00576392" w:rsidRDefault="006A3566" w:rsidP="00AE59AA">
      <w:pPr>
        <w:spacing w:after="0"/>
        <w:rPr>
          <w:rFonts w:ascii="Arial" w:hAnsi="Arial"/>
          <w:lang w:val="en-US"/>
        </w:rPr>
      </w:pPr>
    </w:p>
    <w:p w14:paraId="611B7573" w14:textId="6DD6FE78" w:rsidR="0078198F" w:rsidRPr="00576392" w:rsidRDefault="0078198F" w:rsidP="0008571D">
      <w:pPr>
        <w:tabs>
          <w:tab w:val="left" w:pos="2268"/>
        </w:tabs>
        <w:jc w:val="both"/>
        <w:rPr>
          <w:rFonts w:ascii="Arial" w:hAnsi="Arial"/>
          <w:lang w:val="en-US"/>
        </w:rPr>
      </w:pPr>
      <w:r w:rsidRPr="00576392">
        <w:rPr>
          <w:rFonts w:ascii="Arial" w:hAnsi="Arial"/>
          <w:b/>
          <w:lang w:val="en-US"/>
        </w:rPr>
        <w:t>Agenda item:</w:t>
      </w:r>
      <w:r w:rsidRPr="00576392">
        <w:rPr>
          <w:rFonts w:ascii="Arial" w:hAnsi="Arial"/>
          <w:lang w:val="en-US"/>
        </w:rPr>
        <w:t xml:space="preserve"> </w:t>
      </w:r>
      <w:r w:rsidRPr="00576392">
        <w:rPr>
          <w:rFonts w:ascii="Arial" w:hAnsi="Arial"/>
          <w:lang w:val="en-US"/>
        </w:rPr>
        <w:tab/>
      </w:r>
      <w:r w:rsidR="00906AB2" w:rsidRPr="00906AB2">
        <w:rPr>
          <w:rFonts w:ascii="Arial" w:hAnsi="Arial"/>
          <w:color w:val="000000"/>
          <w:lang w:val="en-US"/>
        </w:rPr>
        <w:t>10.6</w:t>
      </w:r>
    </w:p>
    <w:p w14:paraId="7575A11A" w14:textId="0DDBC094" w:rsidR="0078198F" w:rsidRPr="006A3566" w:rsidRDefault="0078198F" w:rsidP="0078198F">
      <w:pPr>
        <w:tabs>
          <w:tab w:val="left" w:pos="2268"/>
        </w:tabs>
        <w:rPr>
          <w:rFonts w:ascii="Arial" w:hAnsi="Arial" w:cs="Arial"/>
          <w:szCs w:val="24"/>
          <w:lang w:val="en-US"/>
        </w:rPr>
      </w:pPr>
      <w:r w:rsidRPr="00576392">
        <w:rPr>
          <w:rFonts w:ascii="Arial" w:hAnsi="Arial" w:cs="Arial"/>
          <w:b/>
          <w:szCs w:val="24"/>
          <w:lang w:val="en-US"/>
        </w:rPr>
        <w:t>Source:</w:t>
      </w:r>
      <w:r w:rsidRPr="00576392">
        <w:rPr>
          <w:rFonts w:ascii="Arial" w:hAnsi="Arial" w:cs="Arial"/>
          <w:szCs w:val="24"/>
          <w:lang w:val="en-US"/>
        </w:rPr>
        <w:t xml:space="preserve"> </w:t>
      </w:r>
      <w:r w:rsidRPr="00576392">
        <w:rPr>
          <w:rFonts w:ascii="Arial" w:hAnsi="Arial" w:cs="Arial"/>
          <w:szCs w:val="24"/>
          <w:lang w:val="en-US"/>
        </w:rPr>
        <w:tab/>
      </w:r>
      <w:r w:rsidR="00604AFD">
        <w:rPr>
          <w:rFonts w:ascii="Arial" w:hAnsi="Arial" w:cs="Arial"/>
          <w:szCs w:val="24"/>
          <w:lang w:val="en-US"/>
        </w:rPr>
        <w:t>Fraunhofer HHI</w:t>
      </w:r>
    </w:p>
    <w:p w14:paraId="3CB26AF7" w14:textId="5D421216" w:rsidR="0078198F" w:rsidRPr="00555710" w:rsidRDefault="0078198F" w:rsidP="0078198F">
      <w:pPr>
        <w:tabs>
          <w:tab w:val="left" w:pos="2268"/>
        </w:tabs>
        <w:ind w:left="2268" w:hanging="2268"/>
        <w:rPr>
          <w:rFonts w:ascii="Arial" w:hAnsi="Arial" w:cs="Arial"/>
          <w:szCs w:val="24"/>
        </w:rPr>
      </w:pPr>
      <w:r w:rsidRPr="00576392">
        <w:rPr>
          <w:rFonts w:ascii="Arial" w:hAnsi="Arial" w:cs="Arial"/>
          <w:b/>
          <w:szCs w:val="24"/>
          <w:lang w:val="en-US"/>
        </w:rPr>
        <w:t xml:space="preserve">Title: </w:t>
      </w:r>
      <w:r w:rsidRPr="00576392">
        <w:rPr>
          <w:rFonts w:ascii="Arial" w:hAnsi="Arial" w:cs="Arial"/>
          <w:b/>
          <w:szCs w:val="24"/>
          <w:lang w:val="en-US"/>
        </w:rPr>
        <w:tab/>
      </w:r>
      <w:r w:rsidR="00604AFD" w:rsidRPr="00F6720D">
        <w:rPr>
          <w:rFonts w:ascii="Arial" w:hAnsi="Arial" w:cs="Arial"/>
          <w:szCs w:val="24"/>
          <w:lang w:val="en-US"/>
        </w:rPr>
        <w:t xml:space="preserve">Volumetric Video </w:t>
      </w:r>
      <w:r w:rsidR="00284664" w:rsidRPr="00F6720D">
        <w:rPr>
          <w:rFonts w:ascii="Arial" w:hAnsi="Arial" w:cs="Arial"/>
          <w:szCs w:val="24"/>
          <w:lang w:val="en-US"/>
        </w:rPr>
        <w:t xml:space="preserve">Player </w:t>
      </w:r>
      <w:r w:rsidR="006A3566" w:rsidRPr="00F6720D">
        <w:rPr>
          <w:rFonts w:ascii="Arial" w:hAnsi="Arial" w:cs="Arial"/>
          <w:szCs w:val="24"/>
          <w:lang w:val="en-US"/>
        </w:rPr>
        <w:t>Demo</w:t>
      </w:r>
      <w:r w:rsidR="006F37E0" w:rsidRPr="00F6720D">
        <w:rPr>
          <w:rFonts w:ascii="Arial" w:hAnsi="Arial" w:cs="Arial"/>
          <w:szCs w:val="24"/>
          <w:lang w:val="en-US"/>
        </w:rPr>
        <w:t>nstration</w:t>
      </w:r>
    </w:p>
    <w:p w14:paraId="23BE5DC6" w14:textId="77777777" w:rsidR="0078198F" w:rsidRDefault="0078198F" w:rsidP="0078198F">
      <w:pPr>
        <w:tabs>
          <w:tab w:val="left" w:pos="2268"/>
        </w:tabs>
        <w:rPr>
          <w:rFonts w:ascii="Arial" w:hAnsi="Arial" w:cs="Arial"/>
          <w:szCs w:val="24"/>
          <w:lang w:val="en-US"/>
        </w:rPr>
      </w:pPr>
      <w:r w:rsidRPr="00576392">
        <w:rPr>
          <w:rFonts w:ascii="Arial" w:hAnsi="Arial" w:cs="Arial"/>
          <w:b/>
          <w:szCs w:val="24"/>
          <w:lang w:val="en-US"/>
        </w:rPr>
        <w:t>Document for</w:t>
      </w:r>
      <w:r w:rsidRPr="00576392">
        <w:rPr>
          <w:rFonts w:ascii="Arial" w:hAnsi="Arial" w:cs="Arial"/>
          <w:b/>
          <w:szCs w:val="24"/>
          <w:lang w:val="en-US"/>
        </w:rPr>
        <w:tab/>
      </w:r>
      <w:r w:rsidR="006A3566">
        <w:rPr>
          <w:rFonts w:ascii="Arial" w:hAnsi="Arial" w:cs="Arial"/>
          <w:szCs w:val="24"/>
          <w:lang w:val="en-US"/>
        </w:rPr>
        <w:t>Information</w:t>
      </w:r>
    </w:p>
    <w:p w14:paraId="592038D0" w14:textId="77777777" w:rsidR="0078198F" w:rsidRPr="00576392" w:rsidRDefault="0078198F" w:rsidP="0078198F">
      <w:pPr>
        <w:tabs>
          <w:tab w:val="left" w:pos="2268"/>
        </w:tabs>
        <w:rPr>
          <w:rFonts w:ascii="Arial" w:hAnsi="Arial" w:cs="Arial"/>
          <w:szCs w:val="24"/>
          <w:lang w:val="en-US"/>
        </w:rPr>
      </w:pPr>
    </w:p>
    <w:p w14:paraId="44307321" w14:textId="41BB2447" w:rsidR="0078198F" w:rsidRDefault="0078198F" w:rsidP="0078198F">
      <w:pPr>
        <w:pStyle w:val="Heading1"/>
        <w:tabs>
          <w:tab w:val="clear" w:pos="432"/>
          <w:tab w:val="num" w:pos="-288"/>
        </w:tabs>
      </w:pPr>
      <w:r w:rsidRPr="00576392">
        <w:t>Introduction</w:t>
      </w:r>
    </w:p>
    <w:p w14:paraId="7D2CE39E" w14:textId="57388721" w:rsidR="001C590B" w:rsidRPr="005D0631" w:rsidRDefault="001C590B" w:rsidP="001C590B">
      <w:pPr>
        <w:rPr>
          <w:lang w:val="en-US"/>
        </w:rPr>
      </w:pPr>
      <w:r w:rsidRPr="005D0631">
        <w:rPr>
          <w:lang w:val="en-US"/>
        </w:rPr>
        <w:t xml:space="preserve">During SA4#99 the New Study Item on “on </w:t>
      </w:r>
      <w:proofErr w:type="spellStart"/>
      <w:r w:rsidRPr="005D0631">
        <w:rPr>
          <w:lang w:val="en-US"/>
        </w:rPr>
        <w:t>eXtended</w:t>
      </w:r>
      <w:proofErr w:type="spellEnd"/>
      <w:r w:rsidRPr="005D0631">
        <w:rPr>
          <w:lang w:val="en-US"/>
        </w:rPr>
        <w:t xml:space="preserve"> Reality (XR) in 5G”</w:t>
      </w:r>
      <w:r w:rsidR="005970CA">
        <w:rPr>
          <w:lang w:val="en-US"/>
        </w:rPr>
        <w:t xml:space="preserve"> FS_XR5G</w:t>
      </w:r>
      <w:r w:rsidRPr="005D0631">
        <w:rPr>
          <w:lang w:val="en-US"/>
        </w:rPr>
        <w:t xml:space="preserve"> in S4-180973 was agreed and afterwards approved in by SA plenary #81 in SP-180667. A Technical Report is developed in TR</w:t>
      </w:r>
      <w:r w:rsidR="00906AB2">
        <w:rPr>
          <w:lang w:val="en-US"/>
        </w:rPr>
        <w:t xml:space="preserve"> </w:t>
      </w:r>
      <w:r w:rsidRPr="005D0631">
        <w:rPr>
          <w:lang w:val="en-US"/>
        </w:rPr>
        <w:t>26.928.</w:t>
      </w:r>
    </w:p>
    <w:p w14:paraId="3E2521E7" w14:textId="77777777" w:rsidR="001C590B" w:rsidRPr="007F22DF" w:rsidRDefault="001C590B" w:rsidP="001C590B">
      <w:pPr>
        <w:jc w:val="both"/>
        <w:rPr>
          <w:lang w:val="en-US"/>
        </w:rPr>
      </w:pPr>
      <w:r>
        <w:rPr>
          <w:lang w:val="en-US"/>
        </w:rPr>
        <w:t>One of the goals of the FS_XR5G study item is:</w:t>
      </w:r>
    </w:p>
    <w:p w14:paraId="31927E59" w14:textId="77777777" w:rsidR="001C590B" w:rsidRPr="007F22DF" w:rsidRDefault="001C590B" w:rsidP="006B6EDD">
      <w:pPr>
        <w:numPr>
          <w:ilvl w:val="0"/>
          <w:numId w:val="2"/>
        </w:numPr>
        <w:tabs>
          <w:tab w:val="right" w:pos="709"/>
        </w:tabs>
        <w:ind w:right="43"/>
        <w:jc w:val="both"/>
      </w:pPr>
      <w:r>
        <w:t>Analysing the different technologies and equipment in place that provide an Extended Reality experience.</w:t>
      </w:r>
    </w:p>
    <w:p w14:paraId="55EFB494" w14:textId="39BF6AEC" w:rsidR="004F3D36" w:rsidRDefault="001C590B" w:rsidP="001C590B">
      <w:pPr>
        <w:rPr>
          <w:bCs/>
          <w:color w:val="000000"/>
          <w:lang w:val="en-US"/>
        </w:rPr>
      </w:pPr>
      <w:r>
        <w:t>An enabling technology that</w:t>
      </w:r>
      <w:r>
        <w:rPr>
          <w:bCs/>
          <w:color w:val="000000"/>
          <w:lang w:val="en-US"/>
        </w:rPr>
        <w:t xml:space="preserve"> has </w:t>
      </w:r>
      <w:r w:rsidR="004F3D36" w:rsidRPr="004F3D36">
        <w:rPr>
          <w:bCs/>
          <w:color w:val="000000"/>
          <w:lang w:val="en-US"/>
        </w:rPr>
        <w:t>recently become the center of attention</w:t>
      </w:r>
      <w:r w:rsidR="00EE7B2B">
        <w:rPr>
          <w:bCs/>
          <w:color w:val="000000"/>
          <w:lang w:val="en-US"/>
        </w:rPr>
        <w:t xml:space="preserve"> for various </w:t>
      </w:r>
      <w:r>
        <w:rPr>
          <w:bCs/>
          <w:color w:val="000000"/>
          <w:lang w:val="en-US"/>
        </w:rPr>
        <w:t xml:space="preserve">XR applications is </w:t>
      </w:r>
      <w:r w:rsidRPr="001C590B">
        <w:rPr>
          <w:b/>
          <w:bCs/>
          <w:color w:val="000000"/>
          <w:lang w:val="en-US"/>
        </w:rPr>
        <w:t>volumetric video</w:t>
      </w:r>
      <w:r w:rsidR="004F3D36" w:rsidRPr="004F3D36">
        <w:rPr>
          <w:bCs/>
          <w:color w:val="000000"/>
          <w:lang w:val="en-US"/>
        </w:rPr>
        <w:t>. Volumetric video</w:t>
      </w:r>
      <w:r w:rsidR="00EE7B2B">
        <w:rPr>
          <w:bCs/>
          <w:color w:val="000000"/>
          <w:lang w:val="en-US"/>
        </w:rPr>
        <w:t>s</w:t>
      </w:r>
      <w:r w:rsidR="004F3D36" w:rsidRPr="004F3D36">
        <w:rPr>
          <w:bCs/>
          <w:color w:val="000000"/>
          <w:lang w:val="en-US"/>
        </w:rPr>
        <w:t xml:space="preserve"> capture the three-dimensional space</w:t>
      </w:r>
      <w:r w:rsidR="000D1C47">
        <w:rPr>
          <w:bCs/>
          <w:color w:val="000000"/>
          <w:lang w:val="en-US"/>
        </w:rPr>
        <w:t xml:space="preserve"> in a realistic way and</w:t>
      </w:r>
      <w:r w:rsidR="004F3D36" w:rsidRPr="004F3D36">
        <w:rPr>
          <w:bCs/>
          <w:color w:val="000000"/>
          <w:lang w:val="en-US"/>
        </w:rPr>
        <w:t xml:space="preserve"> have the potential to provide a better immersion compared to 360° videos. </w:t>
      </w:r>
      <w:r w:rsidR="00E27A7D">
        <w:rPr>
          <w:bCs/>
          <w:color w:val="000000"/>
          <w:lang w:val="en-US"/>
        </w:rPr>
        <w:t xml:space="preserve">They are also naturally suitable for the representation of 6DoF content </w:t>
      </w:r>
      <w:r w:rsidR="004F3D36" w:rsidRPr="004F3D36">
        <w:rPr>
          <w:bCs/>
          <w:color w:val="000000"/>
          <w:lang w:val="en-US"/>
        </w:rPr>
        <w:t xml:space="preserve">allowing a viewer to freely </w:t>
      </w:r>
      <w:r w:rsidR="00E27A7D">
        <w:rPr>
          <w:bCs/>
          <w:color w:val="000000"/>
          <w:lang w:val="en-US"/>
        </w:rPr>
        <w:t>move inside the content and observe the volumetric objects from different points of views and distances.</w:t>
      </w:r>
    </w:p>
    <w:p w14:paraId="4FDC7B03" w14:textId="6EF643A3" w:rsidR="009E3D89" w:rsidRDefault="0039656F" w:rsidP="001C590B">
      <w:pPr>
        <w:rPr>
          <w:bCs/>
          <w:color w:val="000000"/>
          <w:lang w:val="en-US"/>
        </w:rPr>
      </w:pPr>
      <w:r>
        <w:rPr>
          <w:bCs/>
          <w:color w:val="000000"/>
          <w:lang w:val="en-US"/>
        </w:rPr>
        <w:t xml:space="preserve">Recently, various technologies have been emerging for capture, processing, compression and transmission of volumetric content. </w:t>
      </w:r>
      <w:r w:rsidR="00131C11">
        <w:rPr>
          <w:bCs/>
          <w:color w:val="000000"/>
          <w:lang w:val="en-US"/>
        </w:rPr>
        <w:t xml:space="preserve">During SA4#103, Fraunhofer HHI presented a mesh-based volumetric video capture and production workflow in S4-190368 </w:t>
      </w:r>
      <w:r w:rsidR="00131C11" w:rsidRPr="008737DD">
        <w:t>[1]</w:t>
      </w:r>
      <w:r>
        <w:t xml:space="preserve"> used at </w:t>
      </w:r>
      <w:proofErr w:type="spellStart"/>
      <w:r>
        <w:t>Volucap</w:t>
      </w:r>
      <w:proofErr w:type="spellEnd"/>
      <w:r>
        <w:rPr>
          <w:rStyle w:val="FootnoteReference"/>
        </w:rPr>
        <w:footnoteReference w:id="2"/>
      </w:r>
      <w:r>
        <w:t xml:space="preserve"> – a joint venture of Studio Babelsberg, ARRI, UFA, Interlake and Fraunhofer HHI</w:t>
      </w:r>
      <w:r w:rsidR="00131C11">
        <w:rPr>
          <w:bCs/>
          <w:color w:val="000000"/>
          <w:lang w:val="en-US"/>
        </w:rPr>
        <w:t xml:space="preserve">. Following up on </w:t>
      </w:r>
      <w:r>
        <w:rPr>
          <w:bCs/>
          <w:color w:val="000000"/>
          <w:lang w:val="en-US"/>
        </w:rPr>
        <w:t>S4-190368,</w:t>
      </w:r>
      <w:r w:rsidR="00131C11">
        <w:rPr>
          <w:bCs/>
          <w:color w:val="000000"/>
          <w:lang w:val="en-US"/>
        </w:rPr>
        <w:t xml:space="preserve"> in this contribution, we present a workflow for creation of </w:t>
      </w:r>
      <w:proofErr w:type="spellStart"/>
      <w:r w:rsidR="00131C11">
        <w:rPr>
          <w:bCs/>
          <w:color w:val="000000"/>
          <w:lang w:val="en-US"/>
        </w:rPr>
        <w:t>streamable</w:t>
      </w:r>
      <w:proofErr w:type="spellEnd"/>
      <w:r w:rsidR="00131C11">
        <w:rPr>
          <w:bCs/>
          <w:color w:val="000000"/>
          <w:lang w:val="en-US"/>
        </w:rPr>
        <w:t xml:space="preserve"> volumetric videos from meshes and demonstrate a player implementation</w:t>
      </w:r>
      <w:r>
        <w:rPr>
          <w:bCs/>
          <w:color w:val="000000"/>
          <w:lang w:val="en-US"/>
        </w:rPr>
        <w:t xml:space="preserve"> on an Android smartphone (Samsung Galaxy S</w:t>
      </w:r>
      <w:r w:rsidR="00844574">
        <w:rPr>
          <w:bCs/>
          <w:color w:val="000000"/>
          <w:lang w:val="en-US"/>
        </w:rPr>
        <w:t>9</w:t>
      </w:r>
      <w:r>
        <w:rPr>
          <w:bCs/>
          <w:color w:val="000000"/>
          <w:lang w:val="en-US"/>
        </w:rPr>
        <w:t>).</w:t>
      </w:r>
    </w:p>
    <w:p w14:paraId="26D5415F" w14:textId="3EA5D79E" w:rsidR="00FA0B06" w:rsidRDefault="00FA0B06" w:rsidP="001C590B">
      <w:pPr>
        <w:rPr>
          <w:bCs/>
          <w:color w:val="000000"/>
          <w:lang w:val="en-US"/>
        </w:rPr>
      </w:pPr>
    </w:p>
    <w:p w14:paraId="7B4D8F81" w14:textId="77777777" w:rsidR="00FA0B06" w:rsidRDefault="00FA0B06" w:rsidP="001C590B">
      <w:pPr>
        <w:rPr>
          <w:bCs/>
          <w:color w:val="000000"/>
          <w:lang w:val="en-US"/>
        </w:rPr>
      </w:pPr>
    </w:p>
    <w:p w14:paraId="5511C3C3" w14:textId="7C124072" w:rsidR="00C238D4" w:rsidRPr="00F4031B" w:rsidRDefault="00C238D4" w:rsidP="00F6720D">
      <w:pPr>
        <w:pStyle w:val="Heading1"/>
      </w:pPr>
      <w:r w:rsidRPr="00C238D4">
        <w:lastRenderedPageBreak/>
        <w:t>Mesh-based workflow for</w:t>
      </w:r>
      <w:r>
        <w:t xml:space="preserve"> distribution and playback of</w:t>
      </w:r>
      <w:r w:rsidRPr="00C238D4">
        <w:t xml:space="preserve"> </w:t>
      </w:r>
      <w:r>
        <w:t>v</w:t>
      </w:r>
      <w:r w:rsidRPr="00C238D4">
        <w:t xml:space="preserve">olumetric </w:t>
      </w:r>
      <w:r>
        <w:t>v</w:t>
      </w:r>
      <w:r w:rsidRPr="00C238D4">
        <w:t>ideos</w:t>
      </w:r>
    </w:p>
    <w:p w14:paraId="7E0CB1AD" w14:textId="7FEE2FB5" w:rsidR="00284664" w:rsidRDefault="00284664" w:rsidP="00F2773F">
      <w:pPr>
        <w:rPr>
          <w:bCs/>
          <w:color w:val="000000"/>
          <w:lang w:val="en-US"/>
        </w:rPr>
      </w:pPr>
    </w:p>
    <w:p w14:paraId="4906A781" w14:textId="17D65BE7" w:rsidR="008F7D59" w:rsidRDefault="0010001E" w:rsidP="00F2773F">
      <w:pPr>
        <w:rPr>
          <w:bCs/>
          <w:color w:val="000000"/>
          <w:lang w:val="en-US"/>
        </w:rPr>
      </w:pPr>
      <w:r>
        <w:rPr>
          <w:bCs/>
          <w:color w:val="000000"/>
          <w:lang w:val="en-US"/>
        </w:rPr>
        <w:t>Our workflow addresses</w:t>
      </w:r>
      <w:r w:rsidR="00A93F0A">
        <w:rPr>
          <w:bCs/>
          <w:color w:val="000000"/>
          <w:lang w:val="en-US"/>
        </w:rPr>
        <w:t xml:space="preserve"> </w:t>
      </w:r>
      <w:r w:rsidR="008F7D59">
        <w:rPr>
          <w:bCs/>
          <w:color w:val="000000"/>
          <w:lang w:val="en-US"/>
        </w:rPr>
        <w:t>s</w:t>
      </w:r>
      <w:r w:rsidR="00792A1C">
        <w:rPr>
          <w:bCs/>
          <w:color w:val="000000"/>
          <w:lang w:val="en-US"/>
        </w:rPr>
        <w:t>imilar use case</w:t>
      </w:r>
      <w:r w:rsidR="008F7D59">
        <w:rPr>
          <w:bCs/>
          <w:color w:val="000000"/>
          <w:lang w:val="en-US"/>
        </w:rPr>
        <w:t>s</w:t>
      </w:r>
      <w:r w:rsidR="00792A1C">
        <w:rPr>
          <w:bCs/>
          <w:color w:val="000000"/>
          <w:lang w:val="en-US"/>
        </w:rPr>
        <w:t xml:space="preserve"> as </w:t>
      </w:r>
      <w:r w:rsidR="002A0D81">
        <w:rPr>
          <w:bCs/>
          <w:color w:val="000000"/>
          <w:lang w:val="en-US"/>
        </w:rPr>
        <w:t xml:space="preserve">the </w:t>
      </w:r>
      <w:r w:rsidR="00792A1C">
        <w:rPr>
          <w:bCs/>
          <w:color w:val="000000"/>
          <w:lang w:val="en-US"/>
        </w:rPr>
        <w:t>Nokia V-PCC demo presented during SA4#102 meeting</w:t>
      </w:r>
      <w:r w:rsidR="008F7D59" w:rsidRPr="008F7D59">
        <w:rPr>
          <w:bCs/>
          <w:color w:val="000000"/>
          <w:lang w:val="en-US"/>
        </w:rPr>
        <w:t xml:space="preserve"> </w:t>
      </w:r>
      <w:r w:rsidR="008F7D59">
        <w:rPr>
          <w:bCs/>
          <w:color w:val="000000"/>
          <w:lang w:val="en-US"/>
        </w:rPr>
        <w:t>in S4-190102 [2]</w:t>
      </w:r>
      <w:r w:rsidR="00792A1C">
        <w:rPr>
          <w:bCs/>
          <w:color w:val="000000"/>
          <w:lang w:val="en-US"/>
        </w:rPr>
        <w:t xml:space="preserve"> but uses a mesh-based workflow instead of point clouds.</w:t>
      </w:r>
      <w:r w:rsidR="008F7D59">
        <w:rPr>
          <w:bCs/>
          <w:color w:val="000000"/>
          <w:lang w:val="en-US"/>
        </w:rPr>
        <w:t xml:space="preserve"> While point clouds can be directly rendered, it is also possible to convert them to a connected polygon (mostly triangle) mesh model by adding connectivity between the points of the point cloud which then become the vertices of the mesh faces. </w:t>
      </w:r>
      <w:r w:rsidR="007C7B05">
        <w:rPr>
          <w:bCs/>
          <w:color w:val="000000"/>
          <w:lang w:val="en-US"/>
        </w:rPr>
        <w:t>Although m</w:t>
      </w:r>
      <w:r w:rsidR="008F7D59">
        <w:rPr>
          <w:bCs/>
          <w:color w:val="000000"/>
          <w:lang w:val="en-US"/>
        </w:rPr>
        <w:t>esh conversion is computationally expensive</w:t>
      </w:r>
      <w:r w:rsidR="007C7B05">
        <w:rPr>
          <w:bCs/>
          <w:color w:val="000000"/>
          <w:lang w:val="en-US"/>
        </w:rPr>
        <w:t xml:space="preserve">, </w:t>
      </w:r>
      <w:r w:rsidR="00021DCD">
        <w:rPr>
          <w:bCs/>
          <w:color w:val="000000"/>
          <w:lang w:val="en-US"/>
        </w:rPr>
        <w:t xml:space="preserve">high-density </w:t>
      </w:r>
      <w:r w:rsidR="008F7D59">
        <w:rPr>
          <w:bCs/>
          <w:color w:val="000000"/>
          <w:lang w:val="en-US"/>
        </w:rPr>
        <w:t xml:space="preserve">mesh representations tend to provide a </w:t>
      </w:r>
      <w:r w:rsidR="00021DCD">
        <w:rPr>
          <w:bCs/>
          <w:color w:val="000000"/>
          <w:lang w:val="en-US"/>
        </w:rPr>
        <w:t xml:space="preserve">highly </w:t>
      </w:r>
      <w:r w:rsidR="008F7D59">
        <w:rPr>
          <w:bCs/>
          <w:color w:val="000000"/>
          <w:lang w:val="en-US"/>
        </w:rPr>
        <w:t>photorealistic representation of 3D objects</w:t>
      </w:r>
      <w:r w:rsidR="007C7B05">
        <w:rPr>
          <w:bCs/>
          <w:color w:val="000000"/>
          <w:lang w:val="en-US"/>
        </w:rPr>
        <w:t xml:space="preserve">. Therefore, in addition to point clouds, meshes </w:t>
      </w:r>
      <w:r w:rsidR="00C238D4">
        <w:rPr>
          <w:bCs/>
          <w:color w:val="000000"/>
          <w:lang w:val="en-US"/>
        </w:rPr>
        <w:t>are</w:t>
      </w:r>
      <w:r w:rsidR="007C7B05">
        <w:rPr>
          <w:bCs/>
          <w:color w:val="000000"/>
          <w:lang w:val="en-US"/>
        </w:rPr>
        <w:t xml:space="preserve"> also considered by the volumetric video market</w:t>
      </w:r>
      <w:r w:rsidR="00021DCD">
        <w:rPr>
          <w:bCs/>
          <w:color w:val="000000"/>
          <w:lang w:val="en-US"/>
        </w:rPr>
        <w:t xml:space="preserve"> for the representation of captured volumetric content</w:t>
      </w:r>
      <w:r w:rsidR="00F6720D">
        <w:rPr>
          <w:bCs/>
          <w:color w:val="000000"/>
          <w:lang w:val="en-US"/>
        </w:rPr>
        <w:t>.</w:t>
      </w:r>
      <w:r w:rsidR="00021DCD">
        <w:rPr>
          <w:bCs/>
          <w:color w:val="000000"/>
          <w:lang w:val="en-US"/>
        </w:rPr>
        <w:t xml:space="preserve"> </w:t>
      </w:r>
    </w:p>
    <w:p w14:paraId="74C04F12" w14:textId="16A5122C" w:rsidR="00583BE9" w:rsidRDefault="00792A1C" w:rsidP="00EA3E08">
      <w:pPr>
        <w:rPr>
          <w:bCs/>
          <w:color w:val="000000"/>
          <w:lang w:val="en-US"/>
        </w:rPr>
      </w:pPr>
      <w:r>
        <w:rPr>
          <w:bCs/>
          <w:color w:val="000000"/>
          <w:lang w:val="en-US"/>
        </w:rPr>
        <w:t>We would like to note that there is</w:t>
      </w:r>
      <w:r w:rsidR="00021DCD">
        <w:rPr>
          <w:bCs/>
          <w:color w:val="000000"/>
          <w:lang w:val="en-US"/>
        </w:rPr>
        <w:t xml:space="preserve"> also an</w:t>
      </w:r>
      <w:r>
        <w:rPr>
          <w:bCs/>
          <w:color w:val="000000"/>
          <w:lang w:val="en-US"/>
        </w:rPr>
        <w:t xml:space="preserve"> ongoing activity </w:t>
      </w:r>
      <w:r w:rsidR="00F6720D">
        <w:rPr>
          <w:bCs/>
          <w:color w:val="000000"/>
          <w:lang w:val="en-US"/>
        </w:rPr>
        <w:t xml:space="preserve">in MPEG </w:t>
      </w:r>
      <w:r>
        <w:rPr>
          <w:bCs/>
          <w:color w:val="000000"/>
          <w:lang w:val="en-US"/>
        </w:rPr>
        <w:t xml:space="preserve">in the form of an Exploration Experiment (EE) started </w:t>
      </w:r>
      <w:r w:rsidR="008F7D59">
        <w:rPr>
          <w:bCs/>
          <w:color w:val="000000"/>
          <w:lang w:val="en-US"/>
        </w:rPr>
        <w:t>during the</w:t>
      </w:r>
      <w:r>
        <w:rPr>
          <w:bCs/>
          <w:color w:val="000000"/>
          <w:lang w:val="en-US"/>
        </w:rPr>
        <w:t xml:space="preserve"> MPEG</w:t>
      </w:r>
      <w:r w:rsidR="008F7D59">
        <w:rPr>
          <w:bCs/>
          <w:color w:val="000000"/>
          <w:lang w:val="en-US"/>
        </w:rPr>
        <w:t>#126</w:t>
      </w:r>
      <w:r>
        <w:rPr>
          <w:bCs/>
          <w:color w:val="000000"/>
          <w:lang w:val="en-US"/>
        </w:rPr>
        <w:t xml:space="preserve"> </w:t>
      </w:r>
      <w:r w:rsidR="008F7D59">
        <w:rPr>
          <w:bCs/>
          <w:color w:val="000000"/>
          <w:lang w:val="en-US"/>
        </w:rPr>
        <w:t xml:space="preserve">meeting </w:t>
      </w:r>
      <w:r>
        <w:rPr>
          <w:bCs/>
          <w:color w:val="000000"/>
          <w:lang w:val="en-US"/>
        </w:rPr>
        <w:t xml:space="preserve">regarding </w:t>
      </w:r>
      <w:r w:rsidR="008F7D59">
        <w:rPr>
          <w:bCs/>
          <w:color w:val="000000"/>
          <w:lang w:val="en-US"/>
        </w:rPr>
        <w:t>an architectural extension to</w:t>
      </w:r>
      <w:r w:rsidR="007C7B05">
        <w:rPr>
          <w:bCs/>
          <w:color w:val="000000"/>
          <w:lang w:val="en-US"/>
        </w:rPr>
        <w:t xml:space="preserve"> Video-based Point Cloud Coding</w:t>
      </w:r>
      <w:r w:rsidR="008F7D59">
        <w:rPr>
          <w:bCs/>
          <w:color w:val="000000"/>
          <w:lang w:val="en-US"/>
        </w:rPr>
        <w:t xml:space="preserve"> </w:t>
      </w:r>
      <w:r w:rsidR="007C7B05">
        <w:rPr>
          <w:bCs/>
          <w:color w:val="000000"/>
          <w:lang w:val="en-US"/>
        </w:rPr>
        <w:t>(</w:t>
      </w:r>
      <w:r w:rsidR="008F7D59">
        <w:rPr>
          <w:bCs/>
          <w:color w:val="000000"/>
          <w:lang w:val="en-US"/>
        </w:rPr>
        <w:t>V-PCC</w:t>
      </w:r>
      <w:r w:rsidR="007C7B05">
        <w:rPr>
          <w:bCs/>
          <w:color w:val="000000"/>
          <w:lang w:val="en-US"/>
        </w:rPr>
        <w:t>)</w:t>
      </w:r>
      <w:r w:rsidRPr="008F7D59">
        <w:rPr>
          <w:bCs/>
          <w:color w:val="000000"/>
          <w:lang w:val="en-US"/>
        </w:rPr>
        <w:t xml:space="preserve"> </w:t>
      </w:r>
      <w:r w:rsidR="008F7D59">
        <w:rPr>
          <w:bCs/>
          <w:color w:val="000000"/>
          <w:lang w:val="en-US"/>
        </w:rPr>
        <w:t>to support mesh coding</w:t>
      </w:r>
      <w:r w:rsidR="001D0BE0">
        <w:rPr>
          <w:bCs/>
          <w:color w:val="000000"/>
          <w:lang w:val="en-US"/>
        </w:rPr>
        <w:t xml:space="preserve"> [3]</w:t>
      </w:r>
      <w:r w:rsidR="008F7D59">
        <w:rPr>
          <w:bCs/>
          <w:color w:val="000000"/>
          <w:lang w:val="en-US"/>
        </w:rPr>
        <w:t>.</w:t>
      </w:r>
      <w:r w:rsidR="00021DCD">
        <w:rPr>
          <w:bCs/>
          <w:color w:val="000000"/>
          <w:lang w:val="en-US"/>
        </w:rPr>
        <w:t xml:space="preserve"> The EE is studying a method to handle animated mesh compression by extending V-PCC which heavily relies on existing video compression schemes and is promising for large adoption by the market.</w:t>
      </w:r>
      <w:r w:rsidR="00F6720D">
        <w:rPr>
          <w:bCs/>
          <w:color w:val="000000"/>
          <w:lang w:val="en-US"/>
        </w:rPr>
        <w:t xml:space="preserve"> The </w:t>
      </w:r>
      <w:r w:rsidR="00EA3E08">
        <w:rPr>
          <w:bCs/>
          <w:color w:val="000000"/>
          <w:lang w:val="en-US"/>
        </w:rPr>
        <w:t xml:space="preserve">considered extension proposes to code the coordinates of the mesh vertices and attributes data using V-PCC whereas the vertex connectivity data is coded as auxiliary data. Both coded </w:t>
      </w:r>
      <w:proofErr w:type="gramStart"/>
      <w:r w:rsidR="00EA3E08">
        <w:rPr>
          <w:bCs/>
          <w:color w:val="000000"/>
          <w:lang w:val="en-US"/>
        </w:rPr>
        <w:t>data</w:t>
      </w:r>
      <w:proofErr w:type="gramEnd"/>
      <w:r w:rsidR="00EA3E08">
        <w:rPr>
          <w:bCs/>
          <w:color w:val="000000"/>
          <w:lang w:val="en-US"/>
        </w:rPr>
        <w:t xml:space="preserve"> are then multiplexed to create the final compressed output bitstream. </w:t>
      </w:r>
      <w:r w:rsidR="00F6720D">
        <w:rPr>
          <w:bCs/>
          <w:color w:val="000000"/>
          <w:lang w:val="en-US"/>
        </w:rPr>
        <w:t>For</w:t>
      </w:r>
      <w:r w:rsidR="00EA3E08">
        <w:rPr>
          <w:bCs/>
          <w:color w:val="000000"/>
          <w:lang w:val="en-US"/>
        </w:rPr>
        <w:t xml:space="preserve"> a detailed block diagram of the proposed architecture</w:t>
      </w:r>
      <w:r w:rsidR="00F6720D">
        <w:rPr>
          <w:bCs/>
          <w:color w:val="000000"/>
          <w:lang w:val="en-US"/>
        </w:rPr>
        <w:t xml:space="preserve">, please refer to </w:t>
      </w:r>
      <w:r w:rsidR="00F6720D" w:rsidRPr="00E72AFC">
        <w:t>[</w:t>
      </w:r>
      <w:r w:rsidR="00F6720D">
        <w:t>3</w:t>
      </w:r>
      <w:r w:rsidR="00F6720D" w:rsidRPr="00E72AFC">
        <w:t>]</w:t>
      </w:r>
      <w:r w:rsidR="00F6720D">
        <w:t>.</w:t>
      </w:r>
    </w:p>
    <w:p w14:paraId="57FD750D" w14:textId="4A2DFFC0" w:rsidR="00EE3076" w:rsidRDefault="00021DCD" w:rsidP="00EE3076">
      <w:pPr>
        <w:keepNext/>
        <w:ind w:right="-143"/>
        <w:jc w:val="both"/>
      </w:pPr>
      <w:r>
        <w:rPr>
          <w:noProof/>
          <w:lang w:val="de-DE" w:eastAsia="de-DE"/>
        </w:rPr>
        <w:drawing>
          <wp:inline distT="0" distB="0" distL="0" distR="0" wp14:anchorId="61B936E6" wp14:editId="2EBB2F6A">
            <wp:extent cx="6153785" cy="2471420"/>
            <wp:effectExtent l="0" t="0" r="571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shot 2019-06-05 at 11.14.49.png"/>
                    <pic:cNvPicPr/>
                  </pic:nvPicPr>
                  <pic:blipFill>
                    <a:blip r:embed="rId8"/>
                    <a:stretch>
                      <a:fillRect/>
                    </a:stretch>
                  </pic:blipFill>
                  <pic:spPr>
                    <a:xfrm>
                      <a:off x="0" y="0"/>
                      <a:ext cx="6153785" cy="2471420"/>
                    </a:xfrm>
                    <a:prstGeom prst="rect">
                      <a:avLst/>
                    </a:prstGeom>
                  </pic:spPr>
                </pic:pic>
              </a:graphicData>
            </a:graphic>
          </wp:inline>
        </w:drawing>
      </w:r>
    </w:p>
    <w:p w14:paraId="5F192A67" w14:textId="14D86755" w:rsidR="00604AFD" w:rsidRDefault="00EE3076" w:rsidP="008737DD">
      <w:pPr>
        <w:pStyle w:val="TH"/>
      </w:pPr>
      <w:bookmarkStart w:id="1" w:name="_Ref10787384"/>
      <w:r>
        <w:t xml:space="preserve">Figure </w:t>
      </w:r>
      <w:r>
        <w:fldChar w:fldCharType="begin"/>
      </w:r>
      <w:r>
        <w:instrText xml:space="preserve"> SEQ Figure \* ARABIC </w:instrText>
      </w:r>
      <w:r>
        <w:fldChar w:fldCharType="separate"/>
      </w:r>
      <w:r w:rsidR="006131C6">
        <w:rPr>
          <w:noProof/>
        </w:rPr>
        <w:t>1</w:t>
      </w:r>
      <w:r>
        <w:fldChar w:fldCharType="end"/>
      </w:r>
      <w:bookmarkEnd w:id="1"/>
      <w:r>
        <w:t>. Overview of the volumetric video</w:t>
      </w:r>
      <w:r w:rsidR="00284664">
        <w:t xml:space="preserve"> player</w:t>
      </w:r>
      <w:r>
        <w:t xml:space="preserve"> demo.</w:t>
      </w:r>
    </w:p>
    <w:p w14:paraId="0D685763" w14:textId="11B07469" w:rsidR="00E56DD6" w:rsidRDefault="00E56DD6" w:rsidP="00906AB2"/>
    <w:p w14:paraId="45F175ED" w14:textId="655E3A91" w:rsidR="00363E10" w:rsidRDefault="006131C6" w:rsidP="00906AB2">
      <w:r>
        <w:rPr>
          <w:bCs/>
          <w:color w:val="000000"/>
          <w:lang w:val="en-US"/>
        </w:rPr>
        <w:fldChar w:fldCharType="begin"/>
      </w:r>
      <w:r>
        <w:rPr>
          <w:bCs/>
          <w:color w:val="000000"/>
          <w:lang w:val="en-US"/>
        </w:rPr>
        <w:instrText xml:space="preserve"> REF _Ref10787384 \h </w:instrText>
      </w:r>
      <w:r>
        <w:rPr>
          <w:bCs/>
          <w:color w:val="000000"/>
          <w:lang w:val="en-US"/>
        </w:rPr>
      </w:r>
      <w:r>
        <w:rPr>
          <w:bCs/>
          <w:color w:val="000000"/>
          <w:lang w:val="en-US"/>
        </w:rPr>
        <w:fldChar w:fldCharType="separate"/>
      </w:r>
      <w:r>
        <w:t xml:space="preserve">Figure </w:t>
      </w:r>
      <w:r>
        <w:rPr>
          <w:noProof/>
        </w:rPr>
        <w:t>1</w:t>
      </w:r>
      <w:r>
        <w:rPr>
          <w:bCs/>
          <w:color w:val="000000"/>
          <w:lang w:val="en-US"/>
        </w:rPr>
        <w:fldChar w:fldCharType="end"/>
      </w:r>
      <w:r w:rsidR="00021DCD">
        <w:rPr>
          <w:bCs/>
          <w:color w:val="000000"/>
          <w:lang w:val="en-US"/>
        </w:rPr>
        <w:t xml:space="preserve"> shows an overview of our workflow.</w:t>
      </w:r>
      <w:r w:rsidR="00021DCD">
        <w:t xml:space="preserve"> </w:t>
      </w:r>
      <w:r w:rsidR="001D0BE0">
        <w:t xml:space="preserve">In </w:t>
      </w:r>
      <w:r w:rsidR="00E56DD6">
        <w:t>S4-190368</w:t>
      </w:r>
      <w:r w:rsidR="00021DCD">
        <w:t xml:space="preserve"> presented during </w:t>
      </w:r>
      <w:r w:rsidR="00021DCD">
        <w:rPr>
          <w:bCs/>
          <w:color w:val="000000"/>
          <w:lang w:val="en-US"/>
        </w:rPr>
        <w:t>SA4#103,</w:t>
      </w:r>
      <w:r w:rsidR="001D0BE0">
        <w:t xml:space="preserve"> we</w:t>
      </w:r>
      <w:r w:rsidR="00021DCD">
        <w:t xml:space="preserve"> had</w:t>
      </w:r>
      <w:r w:rsidR="008737DD">
        <w:t xml:space="preserve"> </w:t>
      </w:r>
      <w:r w:rsidR="00E56DD6">
        <w:t xml:space="preserve">already described the multi-camera capture and processing steps including texturing and conversion into animated mesh (yellow blocks in </w:t>
      </w:r>
      <w:r>
        <w:fldChar w:fldCharType="begin"/>
      </w:r>
      <w:r>
        <w:instrText xml:space="preserve"> REF _Ref10787384 \h </w:instrText>
      </w:r>
      <w:r>
        <w:fldChar w:fldCharType="separate"/>
      </w:r>
      <w:r>
        <w:t xml:space="preserve">Figure </w:t>
      </w:r>
      <w:r>
        <w:rPr>
          <w:noProof/>
        </w:rPr>
        <w:t>1</w:t>
      </w:r>
      <w:r>
        <w:fldChar w:fldCharType="end"/>
      </w:r>
      <w:r w:rsidR="00E56DD6">
        <w:t>).</w:t>
      </w:r>
      <w:r w:rsidR="000F066A">
        <w:t xml:space="preserve"> </w:t>
      </w:r>
      <w:r w:rsidR="001D0BE0">
        <w:t>Please see a short summary below</w:t>
      </w:r>
      <w:r w:rsidR="00021DCD">
        <w:t xml:space="preserve"> and refer to the Permanent Document</w:t>
      </w:r>
      <w:r w:rsidR="0039656F">
        <w:t xml:space="preserve"> v0.4.1 [4]</w:t>
      </w:r>
      <w:r w:rsidR="00021DCD">
        <w:t xml:space="preserve"> for further details</w:t>
      </w:r>
      <w:r w:rsidR="001D0BE0">
        <w:t>.</w:t>
      </w:r>
    </w:p>
    <w:p w14:paraId="75929963" w14:textId="79FE622E" w:rsidR="00F2773F" w:rsidRDefault="00363E10" w:rsidP="00FC225F">
      <w:pPr>
        <w:jc w:val="both"/>
      </w:pPr>
      <w:r w:rsidRPr="00706983">
        <w:rPr>
          <w:rFonts w:ascii="Courier New" w:hAnsi="Courier New" w:cs="Courier New"/>
        </w:rPr>
        <w:lastRenderedPageBreak/>
        <w:t>﻿</w:t>
      </w:r>
      <w:r w:rsidR="0010001E" w:rsidRPr="0010001E">
        <w:rPr>
          <w:i/>
        </w:rPr>
        <w:t>Recap of S4-190368</w:t>
      </w:r>
      <w:r w:rsidR="0010001E">
        <w:t xml:space="preserve">: </w:t>
      </w:r>
      <w:r w:rsidR="0039656F">
        <w:t>Our</w:t>
      </w:r>
      <w:r w:rsidR="0039656F" w:rsidRPr="00706983">
        <w:t xml:space="preserve"> </w:t>
      </w:r>
      <w:r w:rsidRPr="00706983">
        <w:t>multi-camera capture setup consists of a number of</w:t>
      </w:r>
      <w:r w:rsidR="00F2773F">
        <w:t xml:space="preserve"> stereo</w:t>
      </w:r>
      <w:r w:rsidRPr="00706983">
        <w:t xml:space="preserve"> camera p</w:t>
      </w:r>
      <w:r w:rsidR="00F2773F">
        <w:t xml:space="preserve">airs. </w:t>
      </w:r>
      <w:r>
        <w:t xml:space="preserve">After the synchronized capture of videos from multiple viewpoints, colour grading and keying (foreground/background segmentation) are applied to the captured views. Then, a depth </w:t>
      </w:r>
      <w:r w:rsidRPr="001F2F13">
        <w:t xml:space="preserve">estimator is applied to each stereo pair to generate </w:t>
      </w:r>
      <w:r w:rsidR="00F2773F">
        <w:t xml:space="preserve">pixelwise high accuracy </w:t>
      </w:r>
      <w:r w:rsidRPr="001F2F13">
        <w:t>depth informatio</w:t>
      </w:r>
      <w:r w:rsidR="00F2773F">
        <w:t>n</w:t>
      </w:r>
      <w:r>
        <w:t>. That is, for each perspective, the 3D information is stored as colour-coded depth values in a two-dimensional image.</w:t>
      </w:r>
      <w:r w:rsidR="00F2773F">
        <w:t xml:space="preserve"> </w:t>
      </w:r>
      <w:r>
        <w:t>In the next step, the depth information of all 16 stereo pairs is merged by using data from an initial camera calibration and a related 3D fusion process.</w:t>
      </w:r>
      <w:r w:rsidR="00F2773F">
        <w:t xml:space="preserve"> </w:t>
      </w:r>
      <w:r>
        <w:t>The result of this fusion process is a 3D point cloud processed by different post-processing steps</w:t>
      </w:r>
      <w:r w:rsidR="00F2773F">
        <w:t xml:space="preserve"> to obtain a high-quality mesh representation. For more information please refer to S4-190368.</w:t>
      </w:r>
    </w:p>
    <w:p w14:paraId="69A7021B" w14:textId="368BF6A9" w:rsidR="0010001E" w:rsidRDefault="000F066A" w:rsidP="00906AB2">
      <w:r>
        <w:t xml:space="preserve">Our workflow </w:t>
      </w:r>
      <w:r w:rsidR="0010001E">
        <w:t xml:space="preserve">receives the textured animated meshes as input and </w:t>
      </w:r>
      <w:r>
        <w:t>incorporates mesh, video and audio encoders in order to reduce the size of the obtained volumetric content</w:t>
      </w:r>
      <w:r w:rsidR="0010001E">
        <w:t xml:space="preserve"> </w:t>
      </w:r>
      <w:r w:rsidR="00487CEB">
        <w:t>to levels that are achievable by today’s networks</w:t>
      </w:r>
      <w:r>
        <w:t>. 3D coordinates/</w:t>
      </w:r>
      <w:proofErr w:type="spellStart"/>
      <w:r>
        <w:t>normals</w:t>
      </w:r>
      <w:proofErr w:type="spellEnd"/>
      <w:r>
        <w:t xml:space="preserve">, texture coordinates and mesh faces are compressed using a mesh compression algorithm. The texture </w:t>
      </w:r>
      <w:r w:rsidR="003A5757">
        <w:t xml:space="preserve">patches </w:t>
      </w:r>
      <w:r>
        <w:t xml:space="preserve">of the volumetric video are </w:t>
      </w:r>
      <w:r w:rsidR="003A5757">
        <w:t xml:space="preserve">arranged into single rectangular texture maps for each time instance with </w:t>
      </w:r>
      <w:r w:rsidR="00FC225F">
        <w:t xml:space="preserve">possible </w:t>
      </w:r>
      <w:r w:rsidR="003A5757">
        <w:t xml:space="preserve">additional interpolation between the patches (see </w:t>
      </w:r>
      <w:r w:rsidR="006131C6">
        <w:fldChar w:fldCharType="begin"/>
      </w:r>
      <w:r w:rsidR="006131C6">
        <w:instrText xml:space="preserve"> REF _Ref10787273 \h </w:instrText>
      </w:r>
      <w:r w:rsidR="006131C6">
        <w:fldChar w:fldCharType="separate"/>
      </w:r>
      <w:r w:rsidR="006131C6" w:rsidRPr="008737DD">
        <w:t xml:space="preserve">Figure </w:t>
      </w:r>
      <w:r w:rsidR="006131C6">
        <w:rPr>
          <w:noProof/>
        </w:rPr>
        <w:t>2</w:t>
      </w:r>
      <w:r w:rsidR="006131C6">
        <w:fldChar w:fldCharType="end"/>
      </w:r>
      <w:r w:rsidR="003A5757">
        <w:t xml:space="preserve">, </w:t>
      </w:r>
      <w:r w:rsidR="003A5757" w:rsidRPr="003A5757">
        <w:rPr>
          <w:i/>
        </w:rPr>
        <w:t>left</w:t>
      </w:r>
      <w:r w:rsidR="003A5757">
        <w:t xml:space="preserve">) to </w:t>
      </w:r>
      <w:proofErr w:type="spellStart"/>
      <w:r w:rsidR="003A5757">
        <w:t>alow</w:t>
      </w:r>
      <w:proofErr w:type="spellEnd"/>
      <w:r w:rsidR="003A5757">
        <w:t xml:space="preserve"> for better coding efficiency. Then, all texture maps are </w:t>
      </w:r>
      <w:r>
        <w:t>encoded into a single compressed video. The audio component is also separately compressed. Please note that audio is just included for demo purposes and no considerations were made regarding spatial/immersive audio.</w:t>
      </w:r>
    </w:p>
    <w:p w14:paraId="1359AAE3" w14:textId="02521D77" w:rsidR="00E56DD6" w:rsidRDefault="00487CEB" w:rsidP="00906AB2">
      <w:r>
        <w:t xml:space="preserve">In the next step, the obtained compressed data streams are packaged as different tracks of an MP4 container. </w:t>
      </w:r>
      <w:r w:rsidR="006131C6">
        <w:fldChar w:fldCharType="begin"/>
      </w:r>
      <w:r w:rsidR="006131C6">
        <w:instrText xml:space="preserve"> REF _Ref10787273 \h </w:instrText>
      </w:r>
      <w:r w:rsidR="006131C6">
        <w:fldChar w:fldCharType="separate"/>
      </w:r>
      <w:r w:rsidR="006131C6" w:rsidRPr="008737DD">
        <w:t xml:space="preserve">Figure </w:t>
      </w:r>
      <w:r w:rsidR="006131C6">
        <w:rPr>
          <w:noProof/>
        </w:rPr>
        <w:t>2</w:t>
      </w:r>
      <w:r w:rsidR="006131C6">
        <w:fldChar w:fldCharType="end"/>
      </w:r>
      <w:r>
        <w:t xml:space="preserve"> visualizes the contents of the texture, mesh and audio tracks as well as the final rendered output. The obtained file</w:t>
      </w:r>
      <w:r w:rsidR="00F05124">
        <w:t xml:space="preserve"> is in this case locally streamed to a Unity app</w:t>
      </w:r>
      <w:r w:rsidR="00276CE8">
        <w:t>,</w:t>
      </w:r>
      <w:r w:rsidR="00F05124">
        <w:t xml:space="preserve"> but may also be streamed over a network. The Unity app has a custom plugin including the matching mesh, video and audio decoders that reconstruct the mesh data (3D coordinates/</w:t>
      </w:r>
      <w:proofErr w:type="spellStart"/>
      <w:r w:rsidR="00F05124">
        <w:t>normals</w:t>
      </w:r>
      <w:proofErr w:type="spellEnd"/>
      <w:r w:rsidR="00F05124">
        <w:t>, texture coordinates, faces), texture maps and audio. The synchronized reconstructed data is rendered based on the user interaction with the display and played back.</w:t>
      </w:r>
    </w:p>
    <w:p w14:paraId="518BC87F" w14:textId="4CD49B61" w:rsidR="004F3D36" w:rsidRDefault="00702EA7" w:rsidP="004F3D36">
      <w:pPr>
        <w:keepNext/>
      </w:pPr>
      <w:r>
        <w:rPr>
          <w:noProof/>
          <w:lang w:val="de-DE" w:eastAsia="de-DE"/>
        </w:rPr>
        <w:lastRenderedPageBreak/>
        <w:drawing>
          <wp:inline distT="0" distB="0" distL="0" distR="0" wp14:anchorId="096D9ED7" wp14:editId="2B99736B">
            <wp:extent cx="6153785" cy="3535680"/>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reenshot 2019-06-04 at 10.07.05.png"/>
                    <pic:cNvPicPr/>
                  </pic:nvPicPr>
                  <pic:blipFill>
                    <a:blip r:embed="rId9"/>
                    <a:stretch>
                      <a:fillRect/>
                    </a:stretch>
                  </pic:blipFill>
                  <pic:spPr>
                    <a:xfrm>
                      <a:off x="0" y="0"/>
                      <a:ext cx="6153785" cy="3535680"/>
                    </a:xfrm>
                    <a:prstGeom prst="rect">
                      <a:avLst/>
                    </a:prstGeom>
                  </pic:spPr>
                </pic:pic>
              </a:graphicData>
            </a:graphic>
          </wp:inline>
        </w:drawing>
      </w:r>
    </w:p>
    <w:p w14:paraId="50B46F7F" w14:textId="57DD8C16" w:rsidR="004F3D36" w:rsidRPr="008737DD" w:rsidRDefault="004F3D36" w:rsidP="006131C6">
      <w:pPr>
        <w:pStyle w:val="TH"/>
        <w:keepNext w:val="0"/>
      </w:pPr>
      <w:bookmarkStart w:id="2" w:name="_Ref10787273"/>
      <w:r w:rsidRPr="008737DD">
        <w:t xml:space="preserve">Figure </w:t>
      </w:r>
      <w:r w:rsidRPr="008737DD">
        <w:fldChar w:fldCharType="begin"/>
      </w:r>
      <w:r w:rsidRPr="008737DD">
        <w:instrText xml:space="preserve"> SEQ Figure \* ARABIC </w:instrText>
      </w:r>
      <w:r w:rsidRPr="008737DD">
        <w:fldChar w:fldCharType="separate"/>
      </w:r>
      <w:r w:rsidR="006131C6">
        <w:rPr>
          <w:noProof/>
        </w:rPr>
        <w:t>2</w:t>
      </w:r>
      <w:r w:rsidRPr="008737DD">
        <w:fldChar w:fldCharType="end"/>
      </w:r>
      <w:bookmarkEnd w:id="2"/>
      <w:r w:rsidRPr="008737DD">
        <w:t xml:space="preserve">. Visualization of different media tracks </w:t>
      </w:r>
      <w:r w:rsidR="000E1B08" w:rsidRPr="008737DD">
        <w:t>packaged into an MP4 container.</w:t>
      </w:r>
    </w:p>
    <w:p w14:paraId="335FE20A" w14:textId="1A047551" w:rsidR="00125BAD" w:rsidRDefault="000E0CF7" w:rsidP="00125BAD">
      <w:pPr>
        <w:pStyle w:val="Heading1"/>
        <w:tabs>
          <w:tab w:val="clear" w:pos="432"/>
          <w:tab w:val="num" w:pos="-288"/>
        </w:tabs>
      </w:pPr>
      <w:r w:rsidRPr="000E0CF7">
        <w:rPr>
          <w:bCs/>
        </w:rPr>
        <w:t xml:space="preserve"> </w:t>
      </w:r>
      <w:r w:rsidR="004F3D36">
        <w:t xml:space="preserve">Volumetric </w:t>
      </w:r>
      <w:r w:rsidR="00FB5FF2">
        <w:t>video player</w:t>
      </w:r>
      <w:r w:rsidR="00125BAD">
        <w:t xml:space="preserve"> </w:t>
      </w:r>
      <w:r w:rsidR="004F3D36">
        <w:t>d</w:t>
      </w:r>
      <w:r w:rsidR="00125BAD">
        <w:t>emo</w:t>
      </w:r>
    </w:p>
    <w:p w14:paraId="006F616B" w14:textId="788DA611" w:rsidR="00BE329A" w:rsidRDefault="006131C6" w:rsidP="00D45123">
      <w:pPr>
        <w:ind w:right="-143"/>
        <w:jc w:val="both"/>
        <w:rPr>
          <w:bCs/>
          <w:lang w:val="en-US"/>
        </w:rPr>
      </w:pPr>
      <w:r>
        <w:rPr>
          <w:bCs/>
          <w:lang w:val="en-US"/>
        </w:rPr>
        <w:fldChar w:fldCharType="begin"/>
      </w:r>
      <w:r>
        <w:rPr>
          <w:bCs/>
          <w:lang w:val="en-US"/>
        </w:rPr>
        <w:instrText xml:space="preserve"> REF _Ref10787503 \h </w:instrText>
      </w:r>
      <w:r>
        <w:rPr>
          <w:bCs/>
          <w:lang w:val="en-US"/>
        </w:rPr>
      </w:r>
      <w:r>
        <w:rPr>
          <w:bCs/>
          <w:lang w:val="en-US"/>
        </w:rPr>
        <w:fldChar w:fldCharType="separate"/>
      </w:r>
      <w:r>
        <w:t xml:space="preserve">Figure </w:t>
      </w:r>
      <w:r>
        <w:rPr>
          <w:noProof/>
        </w:rPr>
        <w:t>3</w:t>
      </w:r>
      <w:r>
        <w:rPr>
          <w:bCs/>
          <w:lang w:val="en-US"/>
        </w:rPr>
        <w:fldChar w:fldCharType="end"/>
      </w:r>
      <w:r w:rsidR="00133C9B">
        <w:rPr>
          <w:bCs/>
          <w:lang w:val="en-US"/>
        </w:rPr>
        <w:t xml:space="preserve"> </w:t>
      </w:r>
      <w:r w:rsidR="00125BAD">
        <w:rPr>
          <w:bCs/>
          <w:lang w:val="en-US"/>
        </w:rPr>
        <w:t xml:space="preserve">shows a snapshot of the </w:t>
      </w:r>
      <w:r w:rsidR="004F3D36">
        <w:rPr>
          <w:bCs/>
          <w:lang w:val="en-US"/>
        </w:rPr>
        <w:t xml:space="preserve">volumetric </w:t>
      </w:r>
      <w:r w:rsidR="00066F5D">
        <w:rPr>
          <w:bCs/>
          <w:lang w:val="en-US"/>
        </w:rPr>
        <w:t>player</w:t>
      </w:r>
      <w:r w:rsidR="004F3D36">
        <w:rPr>
          <w:bCs/>
          <w:lang w:val="en-US"/>
        </w:rPr>
        <w:t xml:space="preserve"> </w:t>
      </w:r>
      <w:r w:rsidR="00125BAD">
        <w:rPr>
          <w:bCs/>
          <w:lang w:val="en-US"/>
        </w:rPr>
        <w:t>demo implemented on</w:t>
      </w:r>
      <w:r w:rsidR="004F3D36">
        <w:rPr>
          <w:bCs/>
          <w:lang w:val="en-US"/>
        </w:rPr>
        <w:t xml:space="preserve"> the</w:t>
      </w:r>
      <w:r w:rsidR="00125BAD">
        <w:rPr>
          <w:bCs/>
          <w:lang w:val="en-US"/>
        </w:rPr>
        <w:t xml:space="preserve"> </w:t>
      </w:r>
      <w:r w:rsidR="004F3D36">
        <w:rPr>
          <w:bCs/>
          <w:lang w:val="en-US"/>
        </w:rPr>
        <w:t>Samsung Galaxy S</w:t>
      </w:r>
      <w:r w:rsidR="00906AB2">
        <w:rPr>
          <w:bCs/>
          <w:lang w:val="en-US"/>
        </w:rPr>
        <w:t>9</w:t>
      </w:r>
      <w:r w:rsidR="00125BAD">
        <w:rPr>
          <w:bCs/>
          <w:lang w:val="en-US"/>
        </w:rPr>
        <w:t xml:space="preserve"> smartphone</w:t>
      </w:r>
      <w:r w:rsidR="00FF0EAD">
        <w:rPr>
          <w:bCs/>
          <w:lang w:val="en-US"/>
        </w:rPr>
        <w:t xml:space="preserve"> as a Unity Android application</w:t>
      </w:r>
      <w:r w:rsidR="00125BAD">
        <w:rPr>
          <w:bCs/>
          <w:lang w:val="en-US"/>
        </w:rPr>
        <w:t xml:space="preserve">. </w:t>
      </w:r>
      <w:r w:rsidR="006F37E0">
        <w:rPr>
          <w:bCs/>
          <w:lang w:val="en-US"/>
        </w:rPr>
        <w:t xml:space="preserve">The demo implementation utilizes </w:t>
      </w:r>
      <w:proofErr w:type="spellStart"/>
      <w:r w:rsidR="00F05124">
        <w:rPr>
          <w:bCs/>
          <w:lang w:val="en-US"/>
        </w:rPr>
        <w:t>ARCore</w:t>
      </w:r>
      <w:proofErr w:type="spellEnd"/>
      <w:r w:rsidR="00F05124">
        <w:rPr>
          <w:bCs/>
          <w:lang w:val="en-US"/>
        </w:rPr>
        <w:t xml:space="preserve"> for </w:t>
      </w:r>
      <w:r w:rsidR="00E23F27">
        <w:rPr>
          <w:bCs/>
          <w:lang w:val="en-US"/>
        </w:rPr>
        <w:t>spatial processing, e.g. to</w:t>
      </w:r>
      <w:r w:rsidR="00F05124">
        <w:rPr>
          <w:bCs/>
          <w:lang w:val="en-US"/>
        </w:rPr>
        <w:t xml:space="preserve"> anchor the volumetric objects into the environment.</w:t>
      </w:r>
    </w:p>
    <w:p w14:paraId="2CBBE035" w14:textId="16A0E10B" w:rsidR="00F05124" w:rsidRDefault="00F05124" w:rsidP="00D45123">
      <w:pPr>
        <w:ind w:right="-143"/>
        <w:jc w:val="both"/>
        <w:rPr>
          <w:bCs/>
          <w:lang w:val="en-US"/>
        </w:rPr>
      </w:pPr>
      <w:r>
        <w:rPr>
          <w:bCs/>
          <w:lang w:val="en-US"/>
        </w:rPr>
        <w:t xml:space="preserve">The demo content consists of two volumetric sequences: </w:t>
      </w:r>
      <w:r w:rsidR="00873EB9">
        <w:rPr>
          <w:bCs/>
          <w:lang w:val="en-US"/>
        </w:rPr>
        <w:t>“</w:t>
      </w:r>
      <w:r>
        <w:rPr>
          <w:bCs/>
          <w:lang w:val="en-US"/>
        </w:rPr>
        <w:t>Josh</w:t>
      </w:r>
      <w:r w:rsidR="00873EB9">
        <w:rPr>
          <w:bCs/>
          <w:lang w:val="en-US"/>
        </w:rPr>
        <w:t>”</w:t>
      </w:r>
      <w:r>
        <w:rPr>
          <w:bCs/>
          <w:lang w:val="en-US"/>
        </w:rPr>
        <w:t xml:space="preserve"> and </w:t>
      </w:r>
      <w:r w:rsidR="00873EB9">
        <w:rPr>
          <w:bCs/>
          <w:lang w:val="en-US"/>
        </w:rPr>
        <w:t>“</w:t>
      </w:r>
      <w:r>
        <w:rPr>
          <w:bCs/>
          <w:lang w:val="en-US"/>
        </w:rPr>
        <w:t>Boxer</w:t>
      </w:r>
      <w:r w:rsidR="00873EB9">
        <w:rPr>
          <w:bCs/>
          <w:lang w:val="en-US"/>
        </w:rPr>
        <w:t>”</w:t>
      </w:r>
      <w:r>
        <w:rPr>
          <w:bCs/>
          <w:lang w:val="en-US"/>
        </w:rPr>
        <w:t xml:space="preserve">. </w:t>
      </w:r>
      <w:r w:rsidR="00E23F27">
        <w:rPr>
          <w:bCs/>
          <w:lang w:val="en-US"/>
        </w:rPr>
        <w:t xml:space="preserve">Both are temporally registered mesh sequences, including 20K and </w:t>
      </w:r>
      <w:r w:rsidR="00FC225F">
        <w:rPr>
          <w:bCs/>
          <w:lang w:val="en-US"/>
        </w:rPr>
        <w:t>60K</w:t>
      </w:r>
      <w:r w:rsidR="00FC225F" w:rsidRPr="00E23F27">
        <w:rPr>
          <w:bCs/>
          <w:lang w:val="en-US"/>
        </w:rPr>
        <w:t xml:space="preserve"> </w:t>
      </w:r>
      <w:r w:rsidR="00E23F27" w:rsidRPr="00E23F27">
        <w:rPr>
          <w:bCs/>
          <w:lang w:val="en-US"/>
        </w:rPr>
        <w:t>triangles, respectively.</w:t>
      </w:r>
      <w:r w:rsidR="00E23F27">
        <w:rPr>
          <w:bCs/>
          <w:lang w:val="en-US"/>
        </w:rPr>
        <w:t xml:space="preserve"> After placing the volumetric objects into the environment, the users can interact with them by walking around and observing the objects from different viewing angles as well as approaching to or moving away from the objects. The scale of the objects can be changed by zooming in/out.</w:t>
      </w:r>
    </w:p>
    <w:p w14:paraId="34E60DB5" w14:textId="77777777" w:rsidR="00345264" w:rsidRDefault="00345264" w:rsidP="00D45123">
      <w:pPr>
        <w:ind w:right="-143"/>
        <w:jc w:val="both"/>
        <w:rPr>
          <w:bCs/>
          <w:lang w:val="en-US"/>
        </w:rPr>
      </w:pPr>
    </w:p>
    <w:p w14:paraId="5CD1816A" w14:textId="204FCDC2" w:rsidR="00EA3E08" w:rsidRDefault="002D4F30" w:rsidP="00D34847">
      <w:pPr>
        <w:ind w:right="-143"/>
        <w:jc w:val="center"/>
        <w:rPr>
          <w:bCs/>
          <w:lang w:val="en-US"/>
        </w:rPr>
      </w:pPr>
      <w:r>
        <w:rPr>
          <w:bCs/>
          <w:noProof/>
          <w:lang w:val="en-US"/>
        </w:rPr>
        <w:lastRenderedPageBreak/>
        <w:drawing>
          <wp:inline distT="0" distB="0" distL="0" distR="0" wp14:anchorId="3095532F" wp14:editId="7727C281">
            <wp:extent cx="3100192" cy="409548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olucap_demo.heic"/>
                    <pic:cNvPicPr/>
                  </pic:nvPicPr>
                  <pic:blipFill rotWithShape="1">
                    <a:blip r:embed="rId10"/>
                    <a:srcRect l="8743" t="15621" r="13866" b="7698"/>
                    <a:stretch/>
                  </pic:blipFill>
                  <pic:spPr bwMode="auto">
                    <a:xfrm>
                      <a:off x="0" y="0"/>
                      <a:ext cx="3124084" cy="4127048"/>
                    </a:xfrm>
                    <a:prstGeom prst="rect">
                      <a:avLst/>
                    </a:prstGeom>
                    <a:ln>
                      <a:noFill/>
                    </a:ln>
                    <a:extLst>
                      <a:ext uri="{53640926-AAD7-44D8-BBD7-CCE9431645EC}">
                        <a14:shadowObscured xmlns:a14="http://schemas.microsoft.com/office/drawing/2010/main"/>
                      </a:ext>
                    </a:extLst>
                  </pic:spPr>
                </pic:pic>
              </a:graphicData>
            </a:graphic>
          </wp:inline>
        </w:drawing>
      </w:r>
    </w:p>
    <w:p w14:paraId="3CA9ADC0" w14:textId="27557D59" w:rsidR="00EE7B2B" w:rsidRPr="00EE7B2B" w:rsidRDefault="006131C6" w:rsidP="00D34847">
      <w:pPr>
        <w:pStyle w:val="TH"/>
        <w:keepNext w:val="0"/>
        <w:rPr>
          <w:lang w:val="en-US"/>
        </w:rPr>
      </w:pPr>
      <w:bookmarkStart w:id="3" w:name="_Ref10787503"/>
      <w:r>
        <w:t xml:space="preserve">Figure </w:t>
      </w:r>
      <w:r>
        <w:rPr>
          <w:b w:val="0"/>
        </w:rPr>
        <w:fldChar w:fldCharType="begin"/>
      </w:r>
      <w:r>
        <w:instrText xml:space="preserve"> SEQ Figure \* ARABIC </w:instrText>
      </w:r>
      <w:r>
        <w:rPr>
          <w:b w:val="0"/>
        </w:rPr>
        <w:fldChar w:fldCharType="separate"/>
      </w:r>
      <w:r>
        <w:rPr>
          <w:noProof/>
        </w:rPr>
        <w:t>3</w:t>
      </w:r>
      <w:r>
        <w:rPr>
          <w:b w:val="0"/>
        </w:rPr>
        <w:fldChar w:fldCharType="end"/>
      </w:r>
      <w:bookmarkEnd w:id="3"/>
      <w:r>
        <w:t xml:space="preserve">. </w:t>
      </w:r>
      <w:r w:rsidR="00345264">
        <w:t xml:space="preserve">A </w:t>
      </w:r>
      <w:r w:rsidRPr="00D34847">
        <w:rPr>
          <w:b w:val="0"/>
        </w:rPr>
        <w:t xml:space="preserve">snapshot of the </w:t>
      </w:r>
      <w:proofErr w:type="spellStart"/>
      <w:r w:rsidRPr="00D34847">
        <w:rPr>
          <w:b w:val="0"/>
        </w:rPr>
        <w:t>Volucap</w:t>
      </w:r>
      <w:proofErr w:type="spellEnd"/>
      <w:r w:rsidRPr="00D34847">
        <w:rPr>
          <w:b w:val="0"/>
        </w:rPr>
        <w:t xml:space="preserve"> </w:t>
      </w:r>
      <w:r w:rsidR="00345264" w:rsidRPr="00D34847">
        <w:rPr>
          <w:b w:val="0"/>
        </w:rPr>
        <w:t xml:space="preserve">volumetric video player </w:t>
      </w:r>
      <w:r w:rsidRPr="00D34847">
        <w:rPr>
          <w:b w:val="0"/>
        </w:rPr>
        <w:t>demo</w:t>
      </w:r>
      <w:r w:rsidR="00345264" w:rsidRPr="00D34847">
        <w:rPr>
          <w:b w:val="0"/>
        </w:rPr>
        <w:t>.</w:t>
      </w:r>
      <w:r w:rsidRPr="00D34847">
        <w:rPr>
          <w:b w:val="0"/>
        </w:rPr>
        <w:t xml:space="preserve"> </w:t>
      </w:r>
    </w:p>
    <w:p w14:paraId="30C33B56" w14:textId="0AB3FA28" w:rsidR="004F3D36" w:rsidRDefault="00E13450" w:rsidP="004F3D36">
      <w:pPr>
        <w:pStyle w:val="Heading1"/>
        <w:tabs>
          <w:tab w:val="clear" w:pos="432"/>
          <w:tab w:val="num" w:pos="-288"/>
        </w:tabs>
      </w:pPr>
      <w:r>
        <w:t xml:space="preserve">Relation to the </w:t>
      </w:r>
      <w:r w:rsidR="00EA3E08">
        <w:t xml:space="preserve">considered </w:t>
      </w:r>
      <w:r w:rsidR="005B7DE4">
        <w:t>delivery</w:t>
      </w:r>
      <w:r w:rsidR="00563848">
        <w:t xml:space="preserve"> </w:t>
      </w:r>
      <w:r w:rsidR="005B7DE4">
        <w:t>a</w:t>
      </w:r>
      <w:r w:rsidR="00563848">
        <w:t>rchitectures</w:t>
      </w:r>
      <w:r>
        <w:t xml:space="preserve"> in P</w:t>
      </w:r>
      <w:r w:rsidR="00EE7B2B">
        <w:t>D</w:t>
      </w:r>
    </w:p>
    <w:p w14:paraId="77A9C1B8" w14:textId="2314F90B" w:rsidR="00563848" w:rsidRDefault="00EE7B2B" w:rsidP="00EE7B2B">
      <w:pPr>
        <w:rPr>
          <w:lang w:val="en-US"/>
        </w:rPr>
      </w:pPr>
      <w:r>
        <w:rPr>
          <w:lang w:val="en-US"/>
        </w:rPr>
        <w:t xml:space="preserve">The presented demo runs locally on </w:t>
      </w:r>
      <w:r w:rsidR="00487CEB">
        <w:rPr>
          <w:lang w:val="en-US"/>
        </w:rPr>
        <w:t>a</w:t>
      </w:r>
      <w:r>
        <w:rPr>
          <w:lang w:val="en-US"/>
        </w:rPr>
        <w:t xml:space="preserve"> smartphone.</w:t>
      </w:r>
      <w:r w:rsidR="00583BE9">
        <w:rPr>
          <w:lang w:val="en-US"/>
        </w:rPr>
        <w:t xml:space="preserve"> The volumetric content</w:t>
      </w:r>
      <w:r w:rsidR="00487CEB">
        <w:rPr>
          <w:lang w:val="en-US"/>
        </w:rPr>
        <w:t xml:space="preserve"> packaged into a single MP4 file is streamed to the Unity application where it is decoded into mesh, texture and audio components and played back. As such,</w:t>
      </w:r>
      <w:r w:rsidR="00873EB9">
        <w:rPr>
          <w:lang w:val="en-US"/>
        </w:rPr>
        <w:t xml:space="preserve"> currently</w:t>
      </w:r>
      <w:r w:rsidR="00487CEB">
        <w:rPr>
          <w:lang w:val="en-US"/>
        </w:rPr>
        <w:t xml:space="preserve"> the whole volumetric asset is locally stored on </w:t>
      </w:r>
      <w:r w:rsidR="00FC225F">
        <w:rPr>
          <w:lang w:val="en-US"/>
        </w:rPr>
        <w:t xml:space="preserve">the </w:t>
      </w:r>
      <w:r w:rsidR="00487CEB">
        <w:rPr>
          <w:lang w:val="en-US"/>
        </w:rPr>
        <w:t xml:space="preserve">device and no network transmission is involved. However, the same workflow can be directly </w:t>
      </w:r>
      <w:r w:rsidR="00873EB9">
        <w:rPr>
          <w:lang w:val="en-US"/>
        </w:rPr>
        <w:t xml:space="preserve">employed </w:t>
      </w:r>
      <w:r w:rsidR="00487CEB">
        <w:rPr>
          <w:lang w:val="en-US"/>
        </w:rPr>
        <w:t xml:space="preserve">in </w:t>
      </w:r>
      <w:r w:rsidR="00E72AFC">
        <w:rPr>
          <w:lang w:val="en-US"/>
        </w:rPr>
        <w:t>various</w:t>
      </w:r>
      <w:r w:rsidR="00487CEB">
        <w:rPr>
          <w:lang w:val="en-US"/>
        </w:rPr>
        <w:t xml:space="preserve"> streaming use case</w:t>
      </w:r>
      <w:r w:rsidR="004D7332">
        <w:rPr>
          <w:lang w:val="en-US"/>
        </w:rPr>
        <w:t>s</w:t>
      </w:r>
      <w:r w:rsidR="001D7281">
        <w:rPr>
          <w:lang w:val="en-US"/>
        </w:rPr>
        <w:t xml:space="preserve"> described</w:t>
      </w:r>
      <w:r w:rsidR="00E72AFC">
        <w:rPr>
          <w:lang w:val="en-US"/>
        </w:rPr>
        <w:t xml:space="preserve"> in FS_XR5G PD [</w:t>
      </w:r>
      <w:r w:rsidR="00792A1C">
        <w:rPr>
          <w:lang w:val="en-US"/>
        </w:rPr>
        <w:t>3</w:t>
      </w:r>
      <w:r w:rsidR="00E72AFC">
        <w:rPr>
          <w:lang w:val="en-US"/>
        </w:rPr>
        <w:t>]</w:t>
      </w:r>
      <w:r w:rsidR="00487CEB">
        <w:rPr>
          <w:lang w:val="en-US"/>
        </w:rPr>
        <w:t xml:space="preserve">, </w:t>
      </w:r>
      <w:r w:rsidR="00E87AD3">
        <w:rPr>
          <w:lang w:val="en-US"/>
        </w:rPr>
        <w:t>by</w:t>
      </w:r>
      <w:r w:rsidR="00487CEB">
        <w:rPr>
          <w:lang w:val="en-US"/>
        </w:rPr>
        <w:t xml:space="preserve"> </w:t>
      </w:r>
      <w:r w:rsidR="001D7281">
        <w:rPr>
          <w:lang w:val="en-US"/>
        </w:rPr>
        <w:t xml:space="preserve">storing the </w:t>
      </w:r>
      <w:r w:rsidR="00487CEB">
        <w:rPr>
          <w:lang w:val="en-US"/>
        </w:rPr>
        <w:t>pre-encod</w:t>
      </w:r>
      <w:r w:rsidR="001D7281">
        <w:rPr>
          <w:lang w:val="en-US"/>
        </w:rPr>
        <w:t>ed</w:t>
      </w:r>
      <w:r w:rsidR="00487CEB">
        <w:rPr>
          <w:lang w:val="en-US"/>
        </w:rPr>
        <w:t xml:space="preserve"> and packag</w:t>
      </w:r>
      <w:r w:rsidR="001D7281">
        <w:rPr>
          <w:lang w:val="en-US"/>
        </w:rPr>
        <w:t>ed</w:t>
      </w:r>
      <w:r w:rsidR="00E87AD3">
        <w:rPr>
          <w:lang w:val="en-US"/>
        </w:rPr>
        <w:t xml:space="preserve"> volumetric asset </w:t>
      </w:r>
      <w:r w:rsidR="00487CEB">
        <w:rPr>
          <w:lang w:val="en-US"/>
        </w:rPr>
        <w:t>on a</w:t>
      </w:r>
      <w:r w:rsidR="00563848">
        <w:rPr>
          <w:lang w:val="en-US"/>
        </w:rPr>
        <w:t xml:space="preserve"> content server and stream</w:t>
      </w:r>
      <w:r w:rsidR="00E87AD3">
        <w:rPr>
          <w:lang w:val="en-US"/>
        </w:rPr>
        <w:t xml:space="preserve">ing </w:t>
      </w:r>
      <w:r w:rsidR="008D01C7">
        <w:rPr>
          <w:lang w:val="en-US"/>
        </w:rPr>
        <w:t xml:space="preserve">the compressed volumetric content </w:t>
      </w:r>
      <w:r w:rsidR="00563848">
        <w:rPr>
          <w:lang w:val="en-US"/>
        </w:rPr>
        <w:t>over a network to the end device</w:t>
      </w:r>
      <w:r w:rsidR="00276CE8">
        <w:rPr>
          <w:lang w:val="en-US"/>
        </w:rPr>
        <w:t>,</w:t>
      </w:r>
      <w:r w:rsidR="00563848">
        <w:rPr>
          <w:lang w:val="en-US"/>
        </w:rPr>
        <w:t xml:space="preserve"> which runs </w:t>
      </w:r>
      <w:r w:rsidR="00873EB9">
        <w:rPr>
          <w:lang w:val="en-US"/>
        </w:rPr>
        <w:t xml:space="preserve">a game engine (in our case a </w:t>
      </w:r>
      <w:r w:rsidR="00563848">
        <w:rPr>
          <w:lang w:val="en-US"/>
        </w:rPr>
        <w:t>Unity</w:t>
      </w:r>
      <w:r w:rsidR="00873EB9">
        <w:rPr>
          <w:lang w:val="en-US"/>
        </w:rPr>
        <w:t xml:space="preserve"> app)</w:t>
      </w:r>
      <w:r w:rsidR="00563848">
        <w:rPr>
          <w:lang w:val="en-US"/>
        </w:rPr>
        <w:t xml:space="preserve"> including the different media decoders and </w:t>
      </w:r>
      <w:r w:rsidR="00944155">
        <w:rPr>
          <w:lang w:val="en-US"/>
        </w:rPr>
        <w:t>the</w:t>
      </w:r>
      <w:r w:rsidR="001D7281">
        <w:rPr>
          <w:lang w:val="en-US"/>
        </w:rPr>
        <w:t xml:space="preserve"> volumetric video</w:t>
      </w:r>
      <w:r w:rsidR="00944155">
        <w:rPr>
          <w:lang w:val="en-US"/>
        </w:rPr>
        <w:t xml:space="preserve"> </w:t>
      </w:r>
      <w:r w:rsidR="00563848">
        <w:rPr>
          <w:lang w:val="en-US"/>
        </w:rPr>
        <w:t>player.</w:t>
      </w:r>
      <w:r w:rsidR="008D01C7">
        <w:rPr>
          <w:lang w:val="en-US"/>
        </w:rPr>
        <w:t xml:space="preserve"> This corresponds to an architecture</w:t>
      </w:r>
      <w:r w:rsidR="00276CE8">
        <w:rPr>
          <w:lang w:val="en-US"/>
        </w:rPr>
        <w:t>,</w:t>
      </w:r>
      <w:r w:rsidR="008D01C7">
        <w:rPr>
          <w:lang w:val="en-US"/>
        </w:rPr>
        <w:t xml:space="preserve"> where the rendering is locally performed on the end device.</w:t>
      </w:r>
      <w:r w:rsidR="00563848">
        <w:rPr>
          <w:lang w:val="en-US"/>
        </w:rPr>
        <w:t xml:space="preserve"> </w:t>
      </w:r>
    </w:p>
    <w:p w14:paraId="05D4DB54" w14:textId="49EBA5A9" w:rsidR="008737DD" w:rsidRDefault="008D01C7" w:rsidP="004F3D36">
      <w:pPr>
        <w:rPr>
          <w:bCs/>
        </w:rPr>
      </w:pPr>
      <w:r>
        <w:rPr>
          <w:lang w:val="en-US"/>
        </w:rPr>
        <w:t>Alternatively, a</w:t>
      </w:r>
      <w:r w:rsidR="008737DD" w:rsidRPr="00E41BBB">
        <w:rPr>
          <w:lang w:val="en-US"/>
        </w:rPr>
        <w:t xml:space="preserve">n extension to the present demo </w:t>
      </w:r>
      <w:r w:rsidR="007E7F75">
        <w:rPr>
          <w:lang w:val="en-US"/>
        </w:rPr>
        <w:t>can be</w:t>
      </w:r>
      <w:r w:rsidR="008737DD" w:rsidRPr="00E41BBB">
        <w:rPr>
          <w:lang w:val="en-US"/>
        </w:rPr>
        <w:t xml:space="preserve"> consider</w:t>
      </w:r>
      <w:r>
        <w:rPr>
          <w:lang w:val="en-US"/>
        </w:rPr>
        <w:t xml:space="preserve">ed where the compressed textured mesh representations are </w:t>
      </w:r>
      <w:r w:rsidR="007E7F75">
        <w:rPr>
          <w:lang w:val="en-US"/>
        </w:rPr>
        <w:t xml:space="preserve">located </w:t>
      </w:r>
      <w:r>
        <w:rPr>
          <w:lang w:val="en-US"/>
        </w:rPr>
        <w:t>on an XR Edge server</w:t>
      </w:r>
      <w:r w:rsidR="007E7F75">
        <w:rPr>
          <w:lang w:val="en-US"/>
        </w:rPr>
        <w:t>,</w:t>
      </w:r>
      <w:r>
        <w:rPr>
          <w:lang w:val="en-US"/>
        </w:rPr>
        <w:t xml:space="preserve"> as described in PD Clause </w:t>
      </w:r>
      <w:r w:rsidR="0039656F" w:rsidRPr="008D01C7">
        <w:rPr>
          <w:bCs/>
        </w:rPr>
        <w:t xml:space="preserve">5.9.3.2 </w:t>
      </w:r>
      <w:r w:rsidR="00303612">
        <w:rPr>
          <w:bCs/>
        </w:rPr>
        <w:t>“</w:t>
      </w:r>
      <w:r w:rsidR="0039656F" w:rsidRPr="008D01C7">
        <w:rPr>
          <w:bCs/>
        </w:rPr>
        <w:t>Network Rendering Viewport rendering in the edge</w:t>
      </w:r>
      <w:r w:rsidR="00303612">
        <w:rPr>
          <w:bCs/>
        </w:rPr>
        <w:t>”</w:t>
      </w:r>
      <w:r>
        <w:rPr>
          <w:bCs/>
        </w:rPr>
        <w:t xml:space="preserve"> (copied b</w:t>
      </w:r>
      <w:r w:rsidR="007E7F75">
        <w:rPr>
          <w:bCs/>
        </w:rPr>
        <w:t>elow in Fig. 3</w:t>
      </w:r>
      <w:r>
        <w:rPr>
          <w:bCs/>
        </w:rPr>
        <w:t xml:space="preserve">). In this case, based on the user interaction, the edge server would decode and render a view from the volumetric content, compress the rendered media stream and send </w:t>
      </w:r>
      <w:r w:rsidR="009E3D89">
        <w:rPr>
          <w:bCs/>
        </w:rPr>
        <w:t xml:space="preserve">it </w:t>
      </w:r>
      <w:r>
        <w:rPr>
          <w:bCs/>
        </w:rPr>
        <w:t>to the end device.</w:t>
      </w:r>
      <w:r w:rsidR="007E7F75">
        <w:rPr>
          <w:bCs/>
        </w:rPr>
        <w:t xml:space="preserve"> This architecture requires low-latency streaming protocols and low-latency encoders e.g. based on hardware/GPU processing.</w:t>
      </w:r>
    </w:p>
    <w:p w14:paraId="05513DDA" w14:textId="77777777" w:rsidR="007E7F75" w:rsidRPr="00E41BBB" w:rsidRDefault="007E7F75" w:rsidP="004F3D36">
      <w:pPr>
        <w:rPr>
          <w:lang w:val="en-US"/>
        </w:rPr>
      </w:pPr>
    </w:p>
    <w:p w14:paraId="4352085A" w14:textId="77777777" w:rsidR="008D01C7" w:rsidRDefault="00E41BBB" w:rsidP="008D01C7">
      <w:pPr>
        <w:keepNext/>
        <w:jc w:val="center"/>
      </w:pPr>
      <w:r w:rsidRPr="00E41BBB">
        <w:rPr>
          <w:noProof/>
          <w:lang w:val="de-DE" w:eastAsia="de-DE"/>
        </w:rPr>
        <w:lastRenderedPageBreak/>
        <w:drawing>
          <wp:inline distT="0" distB="0" distL="0" distR="0" wp14:anchorId="558FC3D9" wp14:editId="1FBB2D67">
            <wp:extent cx="5058246" cy="1815353"/>
            <wp:effectExtent l="0" t="0" r="0" b="1270"/>
            <wp:docPr id="4" name="Picture 3">
              <a:extLst xmlns:a="http://schemas.openxmlformats.org/drawingml/2006/main">
                <a:ext uri="{FF2B5EF4-FFF2-40B4-BE49-F238E27FC236}">
                  <a16:creationId xmlns:a16="http://schemas.microsoft.com/office/drawing/2014/main" id="{B53F88C0-128C-3B43-BDF4-F0D7B5409AB2}"/>
                </a:ext>
              </a:extLst>
            </wp:docPr>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53F88C0-128C-3B43-BDF4-F0D7B5409AB2}"/>
                        </a:ext>
                      </a:extLst>
                    </pic:cNvPr>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70554" cy="1819770"/>
                    </a:xfrm>
                    <a:prstGeom prst="rect">
                      <a:avLst/>
                    </a:prstGeom>
                    <a:noFill/>
                  </pic:spPr>
                </pic:pic>
              </a:graphicData>
            </a:graphic>
          </wp:inline>
        </w:drawing>
      </w:r>
    </w:p>
    <w:p w14:paraId="2AC6C3BC" w14:textId="3C29EAA9" w:rsidR="00E41BBB" w:rsidRPr="00906AB2" w:rsidRDefault="008D01C7" w:rsidP="00906AB2">
      <w:pPr>
        <w:pStyle w:val="TH"/>
        <w:keepNext w:val="0"/>
      </w:pPr>
      <w:bookmarkStart w:id="4" w:name="_Ref10787301"/>
      <w:r>
        <w:t xml:space="preserve">Figure </w:t>
      </w:r>
      <w:r>
        <w:fldChar w:fldCharType="begin"/>
      </w:r>
      <w:r>
        <w:instrText xml:space="preserve"> SEQ Figure \* ARABIC </w:instrText>
      </w:r>
      <w:r>
        <w:fldChar w:fldCharType="separate"/>
      </w:r>
      <w:r w:rsidR="006131C6">
        <w:rPr>
          <w:noProof/>
        </w:rPr>
        <w:t>4</w:t>
      </w:r>
      <w:r>
        <w:fldChar w:fldCharType="end"/>
      </w:r>
      <w:bookmarkEnd w:id="4"/>
      <w:r>
        <w:t xml:space="preserve">. </w:t>
      </w:r>
      <w:r w:rsidRPr="00CA168F">
        <w:t>Viewport rendering in Edge</w:t>
      </w:r>
      <w:r w:rsidR="00EA3E08">
        <w:t xml:space="preserve"> (from PD v0.4.1 [4])</w:t>
      </w:r>
      <w:r>
        <w:t>.</w:t>
      </w:r>
    </w:p>
    <w:p w14:paraId="519484FC" w14:textId="4F5FFA7A" w:rsidR="004B6F35" w:rsidRDefault="00583BE9" w:rsidP="006418C2">
      <w:pPr>
        <w:pStyle w:val="Heading1"/>
        <w:tabs>
          <w:tab w:val="clear" w:pos="432"/>
          <w:tab w:val="num" w:pos="-288"/>
        </w:tabs>
      </w:pPr>
      <w:r>
        <w:t>Proposal</w:t>
      </w:r>
    </w:p>
    <w:p w14:paraId="3BEBEB67" w14:textId="254799C5" w:rsidR="00D52A60" w:rsidRPr="00640898" w:rsidRDefault="009E3D89" w:rsidP="00D52A60">
      <w:pPr>
        <w:ind w:right="-143"/>
        <w:jc w:val="both"/>
        <w:rPr>
          <w:lang w:val="en-US"/>
        </w:rPr>
      </w:pPr>
      <w:r>
        <w:rPr>
          <w:lang w:val="en-US"/>
        </w:rPr>
        <w:t>We invite the SA4 delegates to c</w:t>
      </w:r>
      <w:r w:rsidR="00944155">
        <w:rPr>
          <w:lang w:val="en-US"/>
        </w:rPr>
        <w:t>heck out the demo during breaks</w:t>
      </w:r>
      <w:r w:rsidR="00303612">
        <w:rPr>
          <w:lang w:val="en-US"/>
        </w:rPr>
        <w:t xml:space="preserve"> </w:t>
      </w:r>
      <w:r w:rsidR="00303612" w:rsidRPr="00303612">
        <w:rPr>
          <w:lang w:val="en-US"/>
        </w:rPr>
        <w:t xml:space="preserve">and take the considerations in Section </w:t>
      </w:r>
      <w:r>
        <w:rPr>
          <w:lang w:val="en-US"/>
        </w:rPr>
        <w:t>4</w:t>
      </w:r>
      <w:r w:rsidR="00303612" w:rsidRPr="00303612">
        <w:rPr>
          <w:lang w:val="en-US"/>
        </w:rPr>
        <w:t xml:space="preserve"> into </w:t>
      </w:r>
      <w:r w:rsidR="00EA3E08">
        <w:rPr>
          <w:lang w:val="en-US"/>
        </w:rPr>
        <w:t>account</w:t>
      </w:r>
      <w:r w:rsidR="00303612" w:rsidRPr="00303612">
        <w:rPr>
          <w:lang w:val="en-US"/>
        </w:rPr>
        <w:t xml:space="preserve"> for further discussion</w:t>
      </w:r>
      <w:r w:rsidR="00F4031B">
        <w:rPr>
          <w:lang w:val="en-US"/>
        </w:rPr>
        <w:t xml:space="preserve"> on</w:t>
      </w:r>
      <w:r w:rsidR="00EA3E08">
        <w:rPr>
          <w:lang w:val="en-US"/>
        </w:rPr>
        <w:t xml:space="preserve"> the 3GPP</w:t>
      </w:r>
      <w:r w:rsidR="00F4031B">
        <w:rPr>
          <w:lang w:val="en-US"/>
        </w:rPr>
        <w:t xml:space="preserve"> </w:t>
      </w:r>
      <w:r w:rsidR="00EA3E08">
        <w:rPr>
          <w:lang w:val="en-US"/>
        </w:rPr>
        <w:t>XR</w:t>
      </w:r>
      <w:r>
        <w:rPr>
          <w:lang w:val="en-US"/>
        </w:rPr>
        <w:t xml:space="preserve"> architectures</w:t>
      </w:r>
      <w:r w:rsidR="00303612" w:rsidRPr="00303612">
        <w:rPr>
          <w:lang w:val="en-US"/>
        </w:rPr>
        <w:t>.</w:t>
      </w:r>
    </w:p>
    <w:p w14:paraId="321C3E1C" w14:textId="44923241" w:rsidR="00BE1F20" w:rsidRDefault="00BE1F20" w:rsidP="00D45123">
      <w:pPr>
        <w:jc w:val="both"/>
        <w:rPr>
          <w:lang w:val="en-US"/>
        </w:rPr>
      </w:pPr>
    </w:p>
    <w:p w14:paraId="379EB8D6" w14:textId="6971B2FE" w:rsidR="008737DD" w:rsidRPr="008737DD" w:rsidRDefault="008737DD" w:rsidP="008737DD">
      <w:pPr>
        <w:pStyle w:val="Heading1"/>
        <w:tabs>
          <w:tab w:val="clear" w:pos="432"/>
          <w:tab w:val="num" w:pos="-288"/>
        </w:tabs>
      </w:pPr>
      <w:r>
        <w:t>References</w:t>
      </w:r>
    </w:p>
    <w:p w14:paraId="37B513A1" w14:textId="022D9755" w:rsidR="008737DD" w:rsidRDefault="008737DD" w:rsidP="00E72AFC">
      <w:r w:rsidRPr="00E72AFC">
        <w:t>[1] S4-190368,</w:t>
      </w:r>
      <w:r w:rsidR="00792A1C">
        <w:t xml:space="preserve"> Fraunhofer HHI,</w:t>
      </w:r>
      <w:r w:rsidRPr="00E72AFC">
        <w:t xml:space="preserve"> Volumetric Video Capture and Production for XR, 3GPP TSG-SA4 Meeting #103, April 2019, Newport Beach, US.</w:t>
      </w:r>
    </w:p>
    <w:p w14:paraId="557F3C0D" w14:textId="7CAF97DD" w:rsidR="00792A1C" w:rsidRPr="00792A1C" w:rsidRDefault="00792A1C" w:rsidP="00792A1C">
      <w:r w:rsidRPr="00792A1C">
        <w:t>[2] S4-190102, Nokia Corporation, Video-based Point Cloud Compression (V-PCC) Demonstration, 3GPP TSG-SA4 Meeting #102, February 2019, Bruges, Belgium.</w:t>
      </w:r>
    </w:p>
    <w:p w14:paraId="0AFDC235" w14:textId="5E9C333B" w:rsidR="00E72AFC" w:rsidRPr="008F7D59" w:rsidRDefault="00E72AFC" w:rsidP="00E72AFC">
      <w:pPr>
        <w:rPr>
          <w:szCs w:val="24"/>
        </w:rPr>
      </w:pPr>
      <w:r w:rsidRPr="00E72AFC">
        <w:t>[</w:t>
      </w:r>
      <w:r w:rsidR="00792A1C">
        <w:t>3</w:t>
      </w:r>
      <w:r w:rsidRPr="00E72AFC">
        <w:t xml:space="preserve">] </w:t>
      </w:r>
      <w:proofErr w:type="spellStart"/>
      <w:r w:rsidR="008F7D59" w:rsidRPr="008F7D59">
        <w:rPr>
          <w:szCs w:val="24"/>
        </w:rPr>
        <w:t>Sungryeul</w:t>
      </w:r>
      <w:proofErr w:type="spellEnd"/>
      <w:r w:rsidR="008F7D59" w:rsidRPr="008F7D59">
        <w:rPr>
          <w:szCs w:val="24"/>
        </w:rPr>
        <w:t xml:space="preserve"> </w:t>
      </w:r>
      <w:proofErr w:type="spellStart"/>
      <w:r w:rsidR="008F7D59" w:rsidRPr="008F7D59">
        <w:rPr>
          <w:szCs w:val="24"/>
        </w:rPr>
        <w:t>Rhyu</w:t>
      </w:r>
      <w:proofErr w:type="spellEnd"/>
      <w:r w:rsidR="008F7D59" w:rsidRPr="008F7D59">
        <w:rPr>
          <w:szCs w:val="24"/>
        </w:rPr>
        <w:t xml:space="preserve">, Madhukar </w:t>
      </w:r>
      <w:proofErr w:type="spellStart"/>
      <w:r w:rsidR="008F7D59" w:rsidRPr="008F7D59">
        <w:rPr>
          <w:szCs w:val="24"/>
        </w:rPr>
        <w:t>Budagavi</w:t>
      </w:r>
      <w:proofErr w:type="spellEnd"/>
      <w:r w:rsidR="008F7D59" w:rsidRPr="008F7D59">
        <w:rPr>
          <w:szCs w:val="24"/>
        </w:rPr>
        <w:t xml:space="preserve">, </w:t>
      </w:r>
      <w:proofErr w:type="spellStart"/>
      <w:r w:rsidR="008F7D59" w:rsidRPr="008F7D59">
        <w:rPr>
          <w:szCs w:val="24"/>
        </w:rPr>
        <w:t>Rajan</w:t>
      </w:r>
      <w:proofErr w:type="spellEnd"/>
      <w:r w:rsidR="008F7D59" w:rsidRPr="008F7D59">
        <w:rPr>
          <w:szCs w:val="24"/>
        </w:rPr>
        <w:t xml:space="preserve"> Joshi, “[V-PCC] [New Proposal] V-PCC extension for mesh coding,” ISO/IEC JTC1/SC29 WG11 (MPEG) m47608, Geneva, CH, Mar. 2019.</w:t>
      </w:r>
    </w:p>
    <w:p w14:paraId="220D93DC" w14:textId="6599264A" w:rsidR="008F7D59" w:rsidRPr="00E72AFC" w:rsidRDefault="008F7D59" w:rsidP="008F7D59">
      <w:r w:rsidRPr="00E72AFC">
        <w:t>[</w:t>
      </w:r>
      <w:r>
        <w:t>4</w:t>
      </w:r>
      <w:r w:rsidRPr="00E72AFC">
        <w:t>] AHVIC-195, FS_XR5G: Permanent document, v0.4.1, 3GPP TSG-SA4 Video SWG Telco on FS_XR5G May 13.</w:t>
      </w:r>
    </w:p>
    <w:p w14:paraId="2651B0DF" w14:textId="4D1DEACB" w:rsidR="008F7D59" w:rsidRPr="00E72AFC" w:rsidRDefault="008F7D59" w:rsidP="00E72AFC"/>
    <w:sectPr w:rsidR="008F7D59" w:rsidRPr="00E72AFC" w:rsidSect="00E72D76">
      <w:headerReference w:type="even" r:id="rId12"/>
      <w:footerReference w:type="default" r:id="rId13"/>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E9C55E" w14:textId="77777777" w:rsidR="00897515" w:rsidRDefault="00897515">
      <w:r>
        <w:separator/>
      </w:r>
    </w:p>
  </w:endnote>
  <w:endnote w:type="continuationSeparator" w:id="0">
    <w:p w14:paraId="782CE7BD" w14:textId="77777777" w:rsidR="00897515" w:rsidRDefault="00897515">
      <w:r>
        <w:continuationSeparator/>
      </w:r>
    </w:p>
  </w:endnote>
  <w:endnote w:type="continuationNotice" w:id="1">
    <w:p w14:paraId="740411A8" w14:textId="77777777" w:rsidR="00897515" w:rsidRDefault="0089751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73C426" w14:textId="3C72CA9A" w:rsidR="0039656F" w:rsidRDefault="0039656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sidR="006131C6">
      <w:rPr>
        <w:rStyle w:val="PageNumber"/>
      </w:rPr>
      <w:t>5</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6131C6">
      <w:rPr>
        <w:rStyle w:val="PageNumber"/>
      </w:rPr>
      <w:t>5</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F5C71D" w14:textId="77777777" w:rsidR="00897515" w:rsidRDefault="00897515">
      <w:r>
        <w:separator/>
      </w:r>
    </w:p>
  </w:footnote>
  <w:footnote w:type="continuationSeparator" w:id="0">
    <w:p w14:paraId="35F0F687" w14:textId="77777777" w:rsidR="00897515" w:rsidRDefault="00897515">
      <w:r>
        <w:continuationSeparator/>
      </w:r>
    </w:p>
  </w:footnote>
  <w:footnote w:type="continuationNotice" w:id="1">
    <w:p w14:paraId="26119B45" w14:textId="77777777" w:rsidR="00897515" w:rsidRDefault="00897515">
      <w:pPr>
        <w:spacing w:after="0"/>
      </w:pPr>
    </w:p>
  </w:footnote>
  <w:footnote w:id="2">
    <w:p w14:paraId="6D1D95E7" w14:textId="44990A13" w:rsidR="0039656F" w:rsidRPr="00F6720D" w:rsidRDefault="0039656F">
      <w:pPr>
        <w:pStyle w:val="FootnoteText"/>
        <w:rPr>
          <w:lang w:val="de-DE"/>
        </w:rPr>
      </w:pPr>
      <w:r>
        <w:rPr>
          <w:rStyle w:val="FootnoteReference"/>
        </w:rPr>
        <w:footnoteRef/>
      </w:r>
      <w:r>
        <w:t xml:space="preserve"> </w:t>
      </w:r>
      <w:hyperlink r:id="rId1" w:history="1">
        <w:r w:rsidRPr="00FA0B06">
          <w:rPr>
            <w:rStyle w:val="Hyperlink"/>
            <w:lang w:val="de-DE"/>
          </w:rPr>
          <w:t>http://www.volucap.de</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D4DD02" w14:textId="77777777" w:rsidR="0039656F" w:rsidRDefault="0039656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6ABA37FE"/>
    <w:multiLevelType w:val="multilevel"/>
    <w:tmpl w:val="17DE1F58"/>
    <w:lvl w:ilvl="0">
      <w:start w:val="1"/>
      <w:numFmt w:val="decimal"/>
      <w:pStyle w:val="Heading1"/>
      <w:lvlText w:val="%1"/>
      <w:lvlJc w:val="left"/>
      <w:pPr>
        <w:tabs>
          <w:tab w:val="num" w:pos="432"/>
        </w:tabs>
        <w:ind w:left="432" w:hanging="432"/>
      </w:pPr>
      <w:rPr>
        <w:rFonts w:ascii="Arial" w:hAnsi="Arial" w:cs="Arial" w:hint="default"/>
        <w:sz w:val="32"/>
        <w:szCs w:val="32"/>
        <w:lang w:val="en-GB"/>
      </w:rPr>
    </w:lvl>
    <w:lvl w:ilvl="1">
      <w:start w:val="2"/>
      <w:numFmt w:val="decimal"/>
      <w:pStyle w:val="Heading2"/>
      <w:lvlText w:val="%1.%2"/>
      <w:lvlJc w:val="left"/>
      <w:pPr>
        <w:tabs>
          <w:tab w:val="num" w:pos="576"/>
        </w:tabs>
        <w:ind w:left="576" w:hanging="576"/>
      </w:pPr>
      <w:rPr>
        <w:rFonts w:hint="default"/>
        <w:sz w:val="28"/>
        <w:szCs w:val="28"/>
      </w:rPr>
    </w:lvl>
    <w:lvl w:ilvl="2">
      <w:start w:val="1"/>
      <w:numFmt w:val="decimal"/>
      <w:pStyle w:val="Heading3"/>
      <w:lvlText w:val="%1.%2.%3"/>
      <w:lvlJc w:val="left"/>
      <w:pPr>
        <w:tabs>
          <w:tab w:val="num" w:pos="720"/>
        </w:tabs>
        <w:ind w:left="720" w:hanging="720"/>
      </w:pPr>
      <w:rPr>
        <w:rFonts w:hint="default"/>
        <w:b w: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num w:numId="1">
    <w:abstractNumId w:val="2"/>
  </w:num>
  <w:num w:numId="2">
    <w:abstractNumId w:val="1"/>
  </w:num>
  <w:num w:numId="3">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2"/>
  <w:removePersonalInformation/>
  <w:removeDateAndTime/>
  <w:printFractionalCharacterWidth/>
  <w:hideSpellingErrors/>
  <w:hideGrammaticalErrors/>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0"/>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0" w:nlCheck="1" w:checkStyle="0"/>
  <w:activeWritingStyle w:appName="MSWord" w:lang="fi-FI" w:vendorID="64" w:dllVersion="4096" w:nlCheck="1" w:checkStyle="0"/>
  <w:activeWritingStyle w:appName="MSWord" w:lang="de-DE" w:vendorID="64" w:dllVersion="4096"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63B8"/>
    <w:rsid w:val="00002D58"/>
    <w:rsid w:val="00003415"/>
    <w:rsid w:val="0000394E"/>
    <w:rsid w:val="00003A5C"/>
    <w:rsid w:val="00005C7A"/>
    <w:rsid w:val="00005FBB"/>
    <w:rsid w:val="0000694C"/>
    <w:rsid w:val="00010966"/>
    <w:rsid w:val="000111AB"/>
    <w:rsid w:val="00011268"/>
    <w:rsid w:val="00012D44"/>
    <w:rsid w:val="00015592"/>
    <w:rsid w:val="00015972"/>
    <w:rsid w:val="00015CF3"/>
    <w:rsid w:val="000160AF"/>
    <w:rsid w:val="00016AFC"/>
    <w:rsid w:val="000202FD"/>
    <w:rsid w:val="0002070C"/>
    <w:rsid w:val="00020A1E"/>
    <w:rsid w:val="00021DCD"/>
    <w:rsid w:val="0002442F"/>
    <w:rsid w:val="000257FE"/>
    <w:rsid w:val="000268A4"/>
    <w:rsid w:val="00026D8C"/>
    <w:rsid w:val="00027194"/>
    <w:rsid w:val="000309C8"/>
    <w:rsid w:val="00032F81"/>
    <w:rsid w:val="00033F0F"/>
    <w:rsid w:val="0003422D"/>
    <w:rsid w:val="00034FB8"/>
    <w:rsid w:val="00035825"/>
    <w:rsid w:val="000372AE"/>
    <w:rsid w:val="00037F34"/>
    <w:rsid w:val="00041813"/>
    <w:rsid w:val="00041C3D"/>
    <w:rsid w:val="00042399"/>
    <w:rsid w:val="000423D8"/>
    <w:rsid w:val="00042AAF"/>
    <w:rsid w:val="00044352"/>
    <w:rsid w:val="000444BA"/>
    <w:rsid w:val="000450AE"/>
    <w:rsid w:val="00045FC7"/>
    <w:rsid w:val="0004642E"/>
    <w:rsid w:val="000468C6"/>
    <w:rsid w:val="00047452"/>
    <w:rsid w:val="00047A29"/>
    <w:rsid w:val="00050B09"/>
    <w:rsid w:val="00050C78"/>
    <w:rsid w:val="000511D6"/>
    <w:rsid w:val="00052137"/>
    <w:rsid w:val="000549CA"/>
    <w:rsid w:val="00055AA3"/>
    <w:rsid w:val="00056D8D"/>
    <w:rsid w:val="00056FA1"/>
    <w:rsid w:val="00057D25"/>
    <w:rsid w:val="00057DA5"/>
    <w:rsid w:val="00060FB7"/>
    <w:rsid w:val="00062605"/>
    <w:rsid w:val="00064B08"/>
    <w:rsid w:val="00066F5D"/>
    <w:rsid w:val="00070028"/>
    <w:rsid w:val="00071261"/>
    <w:rsid w:val="000718AA"/>
    <w:rsid w:val="000725BA"/>
    <w:rsid w:val="00072F13"/>
    <w:rsid w:val="00077E47"/>
    <w:rsid w:val="000807E3"/>
    <w:rsid w:val="00080D50"/>
    <w:rsid w:val="000819CB"/>
    <w:rsid w:val="000831E9"/>
    <w:rsid w:val="00083287"/>
    <w:rsid w:val="000839C5"/>
    <w:rsid w:val="00083D48"/>
    <w:rsid w:val="000844C8"/>
    <w:rsid w:val="00084BD7"/>
    <w:rsid w:val="0008571D"/>
    <w:rsid w:val="00087244"/>
    <w:rsid w:val="00087FDC"/>
    <w:rsid w:val="0009065D"/>
    <w:rsid w:val="00092420"/>
    <w:rsid w:val="00093946"/>
    <w:rsid w:val="000944AE"/>
    <w:rsid w:val="00094898"/>
    <w:rsid w:val="000951FF"/>
    <w:rsid w:val="00095AD6"/>
    <w:rsid w:val="000A1023"/>
    <w:rsid w:val="000A1B59"/>
    <w:rsid w:val="000A321A"/>
    <w:rsid w:val="000A3BFC"/>
    <w:rsid w:val="000A4741"/>
    <w:rsid w:val="000A4E4C"/>
    <w:rsid w:val="000A5994"/>
    <w:rsid w:val="000A7B5C"/>
    <w:rsid w:val="000B04F3"/>
    <w:rsid w:val="000B2A6A"/>
    <w:rsid w:val="000B2F7A"/>
    <w:rsid w:val="000B31D9"/>
    <w:rsid w:val="000B3F94"/>
    <w:rsid w:val="000B4839"/>
    <w:rsid w:val="000C08AA"/>
    <w:rsid w:val="000C0F5A"/>
    <w:rsid w:val="000C1367"/>
    <w:rsid w:val="000C3029"/>
    <w:rsid w:val="000C31C4"/>
    <w:rsid w:val="000C4157"/>
    <w:rsid w:val="000C56EF"/>
    <w:rsid w:val="000C683D"/>
    <w:rsid w:val="000C6C13"/>
    <w:rsid w:val="000D0C0F"/>
    <w:rsid w:val="000D1C47"/>
    <w:rsid w:val="000D1F0A"/>
    <w:rsid w:val="000D202A"/>
    <w:rsid w:val="000D20B9"/>
    <w:rsid w:val="000D4647"/>
    <w:rsid w:val="000D522E"/>
    <w:rsid w:val="000D59DC"/>
    <w:rsid w:val="000D686C"/>
    <w:rsid w:val="000D71FB"/>
    <w:rsid w:val="000E0026"/>
    <w:rsid w:val="000E0596"/>
    <w:rsid w:val="000E0647"/>
    <w:rsid w:val="000E0AC9"/>
    <w:rsid w:val="000E0CF7"/>
    <w:rsid w:val="000E1B08"/>
    <w:rsid w:val="000E1B9C"/>
    <w:rsid w:val="000E5766"/>
    <w:rsid w:val="000E7A98"/>
    <w:rsid w:val="000F066A"/>
    <w:rsid w:val="000F077C"/>
    <w:rsid w:val="000F130C"/>
    <w:rsid w:val="000F1DD2"/>
    <w:rsid w:val="000F2747"/>
    <w:rsid w:val="000F3564"/>
    <w:rsid w:val="000F4DEE"/>
    <w:rsid w:val="000F5DCC"/>
    <w:rsid w:val="000F6CFF"/>
    <w:rsid w:val="000F7259"/>
    <w:rsid w:val="000F769E"/>
    <w:rsid w:val="000F7904"/>
    <w:rsid w:val="0010001E"/>
    <w:rsid w:val="001026D5"/>
    <w:rsid w:val="0010314E"/>
    <w:rsid w:val="00104D80"/>
    <w:rsid w:val="00105E43"/>
    <w:rsid w:val="00107070"/>
    <w:rsid w:val="0010736D"/>
    <w:rsid w:val="00110CD9"/>
    <w:rsid w:val="00115EAE"/>
    <w:rsid w:val="001169F0"/>
    <w:rsid w:val="00117213"/>
    <w:rsid w:val="0012085C"/>
    <w:rsid w:val="00120F70"/>
    <w:rsid w:val="00121343"/>
    <w:rsid w:val="00121C39"/>
    <w:rsid w:val="001220A4"/>
    <w:rsid w:val="0012435A"/>
    <w:rsid w:val="001243CD"/>
    <w:rsid w:val="00125430"/>
    <w:rsid w:val="00125522"/>
    <w:rsid w:val="00125BAD"/>
    <w:rsid w:val="0012640C"/>
    <w:rsid w:val="001267E3"/>
    <w:rsid w:val="001272DB"/>
    <w:rsid w:val="00127337"/>
    <w:rsid w:val="001276E2"/>
    <w:rsid w:val="00131C11"/>
    <w:rsid w:val="001329E7"/>
    <w:rsid w:val="00132C47"/>
    <w:rsid w:val="00132D82"/>
    <w:rsid w:val="0013390A"/>
    <w:rsid w:val="00133C9B"/>
    <w:rsid w:val="0013553E"/>
    <w:rsid w:val="001359C0"/>
    <w:rsid w:val="00135F3C"/>
    <w:rsid w:val="001361AD"/>
    <w:rsid w:val="00136A62"/>
    <w:rsid w:val="00136C16"/>
    <w:rsid w:val="00136E94"/>
    <w:rsid w:val="00143BA1"/>
    <w:rsid w:val="0014436B"/>
    <w:rsid w:val="0014458C"/>
    <w:rsid w:val="00144F6E"/>
    <w:rsid w:val="00145298"/>
    <w:rsid w:val="00145F01"/>
    <w:rsid w:val="0014753A"/>
    <w:rsid w:val="0014773B"/>
    <w:rsid w:val="00147A11"/>
    <w:rsid w:val="001504BC"/>
    <w:rsid w:val="001516DB"/>
    <w:rsid w:val="00151ACD"/>
    <w:rsid w:val="00151D03"/>
    <w:rsid w:val="00153062"/>
    <w:rsid w:val="00154D72"/>
    <w:rsid w:val="00154DBE"/>
    <w:rsid w:val="00155EAF"/>
    <w:rsid w:val="0016358A"/>
    <w:rsid w:val="0016430A"/>
    <w:rsid w:val="001646F8"/>
    <w:rsid w:val="001659D8"/>
    <w:rsid w:val="00172601"/>
    <w:rsid w:val="00172FC1"/>
    <w:rsid w:val="00173154"/>
    <w:rsid w:val="0017352C"/>
    <w:rsid w:val="0017394F"/>
    <w:rsid w:val="001751C7"/>
    <w:rsid w:val="00176D52"/>
    <w:rsid w:val="001809EA"/>
    <w:rsid w:val="001820A7"/>
    <w:rsid w:val="001827B7"/>
    <w:rsid w:val="00183640"/>
    <w:rsid w:val="0018409A"/>
    <w:rsid w:val="00184F84"/>
    <w:rsid w:val="001861AA"/>
    <w:rsid w:val="00186380"/>
    <w:rsid w:val="00186957"/>
    <w:rsid w:val="00186DED"/>
    <w:rsid w:val="0019033D"/>
    <w:rsid w:val="0019066D"/>
    <w:rsid w:val="00191BDD"/>
    <w:rsid w:val="0019222D"/>
    <w:rsid w:val="00192BBE"/>
    <w:rsid w:val="00192F62"/>
    <w:rsid w:val="0019481F"/>
    <w:rsid w:val="0019587E"/>
    <w:rsid w:val="00195C07"/>
    <w:rsid w:val="001964D6"/>
    <w:rsid w:val="001967D9"/>
    <w:rsid w:val="00197178"/>
    <w:rsid w:val="0019799F"/>
    <w:rsid w:val="001A1D4B"/>
    <w:rsid w:val="001A2E0F"/>
    <w:rsid w:val="001A33CC"/>
    <w:rsid w:val="001A56CE"/>
    <w:rsid w:val="001A7792"/>
    <w:rsid w:val="001A7DAC"/>
    <w:rsid w:val="001B1CBD"/>
    <w:rsid w:val="001B2224"/>
    <w:rsid w:val="001B2F63"/>
    <w:rsid w:val="001B355F"/>
    <w:rsid w:val="001B44C1"/>
    <w:rsid w:val="001B50B7"/>
    <w:rsid w:val="001B5BAA"/>
    <w:rsid w:val="001B5D26"/>
    <w:rsid w:val="001B6D4A"/>
    <w:rsid w:val="001C016A"/>
    <w:rsid w:val="001C1190"/>
    <w:rsid w:val="001C13B1"/>
    <w:rsid w:val="001C27AF"/>
    <w:rsid w:val="001C291D"/>
    <w:rsid w:val="001C54E4"/>
    <w:rsid w:val="001C590B"/>
    <w:rsid w:val="001C59A9"/>
    <w:rsid w:val="001D0454"/>
    <w:rsid w:val="001D0BE0"/>
    <w:rsid w:val="001D0F21"/>
    <w:rsid w:val="001D26EC"/>
    <w:rsid w:val="001D3A07"/>
    <w:rsid w:val="001D4BAE"/>
    <w:rsid w:val="001D4F49"/>
    <w:rsid w:val="001D5149"/>
    <w:rsid w:val="001D5518"/>
    <w:rsid w:val="001D69F5"/>
    <w:rsid w:val="001D70A2"/>
    <w:rsid w:val="001D7281"/>
    <w:rsid w:val="001D7364"/>
    <w:rsid w:val="001D7A77"/>
    <w:rsid w:val="001D7E6B"/>
    <w:rsid w:val="001E00D8"/>
    <w:rsid w:val="001E1734"/>
    <w:rsid w:val="001E1DC3"/>
    <w:rsid w:val="001E49C3"/>
    <w:rsid w:val="001E5632"/>
    <w:rsid w:val="001E65CF"/>
    <w:rsid w:val="001E6729"/>
    <w:rsid w:val="001F07D2"/>
    <w:rsid w:val="001F45C7"/>
    <w:rsid w:val="001F550A"/>
    <w:rsid w:val="001F75AC"/>
    <w:rsid w:val="001F7B7D"/>
    <w:rsid w:val="002012C7"/>
    <w:rsid w:val="002016E3"/>
    <w:rsid w:val="00201CFD"/>
    <w:rsid w:val="00202165"/>
    <w:rsid w:val="00202475"/>
    <w:rsid w:val="0020260C"/>
    <w:rsid w:val="00204F64"/>
    <w:rsid w:val="00206151"/>
    <w:rsid w:val="00206483"/>
    <w:rsid w:val="00207726"/>
    <w:rsid w:val="002105DE"/>
    <w:rsid w:val="00211105"/>
    <w:rsid w:val="00211BAA"/>
    <w:rsid w:val="00211F03"/>
    <w:rsid w:val="00212145"/>
    <w:rsid w:val="0021335E"/>
    <w:rsid w:val="00213AC1"/>
    <w:rsid w:val="00215719"/>
    <w:rsid w:val="00216BAC"/>
    <w:rsid w:val="002174C1"/>
    <w:rsid w:val="00220A8B"/>
    <w:rsid w:val="002236B1"/>
    <w:rsid w:val="00224973"/>
    <w:rsid w:val="002257C4"/>
    <w:rsid w:val="002264A4"/>
    <w:rsid w:val="0022687C"/>
    <w:rsid w:val="00226FF8"/>
    <w:rsid w:val="002270A3"/>
    <w:rsid w:val="002310B9"/>
    <w:rsid w:val="00232884"/>
    <w:rsid w:val="00232FA9"/>
    <w:rsid w:val="00233C4F"/>
    <w:rsid w:val="00240048"/>
    <w:rsid w:val="002439D0"/>
    <w:rsid w:val="00243EB2"/>
    <w:rsid w:val="002441F5"/>
    <w:rsid w:val="00245100"/>
    <w:rsid w:val="00246FDC"/>
    <w:rsid w:val="00247816"/>
    <w:rsid w:val="00250F0F"/>
    <w:rsid w:val="00251631"/>
    <w:rsid w:val="002522B0"/>
    <w:rsid w:val="00254360"/>
    <w:rsid w:val="0025486A"/>
    <w:rsid w:val="00254E7C"/>
    <w:rsid w:val="00255435"/>
    <w:rsid w:val="00255E16"/>
    <w:rsid w:val="002603B4"/>
    <w:rsid w:val="00261807"/>
    <w:rsid w:val="00262937"/>
    <w:rsid w:val="00263910"/>
    <w:rsid w:val="00263C36"/>
    <w:rsid w:val="00265BD6"/>
    <w:rsid w:val="002667E2"/>
    <w:rsid w:val="00266FFD"/>
    <w:rsid w:val="00270AB6"/>
    <w:rsid w:val="00271BD7"/>
    <w:rsid w:val="00272A69"/>
    <w:rsid w:val="00272A75"/>
    <w:rsid w:val="00272F48"/>
    <w:rsid w:val="002747CE"/>
    <w:rsid w:val="00274E95"/>
    <w:rsid w:val="00275E45"/>
    <w:rsid w:val="00275FEA"/>
    <w:rsid w:val="00276CE8"/>
    <w:rsid w:val="00277DEF"/>
    <w:rsid w:val="00280B60"/>
    <w:rsid w:val="0028136C"/>
    <w:rsid w:val="00281B54"/>
    <w:rsid w:val="002821B1"/>
    <w:rsid w:val="0028313F"/>
    <w:rsid w:val="002837F9"/>
    <w:rsid w:val="00283BC0"/>
    <w:rsid w:val="00283E20"/>
    <w:rsid w:val="00284664"/>
    <w:rsid w:val="0028760E"/>
    <w:rsid w:val="00287C8A"/>
    <w:rsid w:val="00290F42"/>
    <w:rsid w:val="00293931"/>
    <w:rsid w:val="00293E09"/>
    <w:rsid w:val="002940F5"/>
    <w:rsid w:val="0029496D"/>
    <w:rsid w:val="00296200"/>
    <w:rsid w:val="002966B0"/>
    <w:rsid w:val="002A0D81"/>
    <w:rsid w:val="002A2163"/>
    <w:rsid w:val="002A291D"/>
    <w:rsid w:val="002A32F1"/>
    <w:rsid w:val="002A41A1"/>
    <w:rsid w:val="002A4D06"/>
    <w:rsid w:val="002A699C"/>
    <w:rsid w:val="002A6F2F"/>
    <w:rsid w:val="002A76D0"/>
    <w:rsid w:val="002B1276"/>
    <w:rsid w:val="002B2C73"/>
    <w:rsid w:val="002B2F53"/>
    <w:rsid w:val="002B307C"/>
    <w:rsid w:val="002B30F7"/>
    <w:rsid w:val="002B39EE"/>
    <w:rsid w:val="002B41E8"/>
    <w:rsid w:val="002B513D"/>
    <w:rsid w:val="002C126F"/>
    <w:rsid w:val="002C494F"/>
    <w:rsid w:val="002C637C"/>
    <w:rsid w:val="002C6A24"/>
    <w:rsid w:val="002C6AD9"/>
    <w:rsid w:val="002C6BF7"/>
    <w:rsid w:val="002C6F1E"/>
    <w:rsid w:val="002C7499"/>
    <w:rsid w:val="002C7F94"/>
    <w:rsid w:val="002D0385"/>
    <w:rsid w:val="002D07C9"/>
    <w:rsid w:val="002D1E9D"/>
    <w:rsid w:val="002D25C6"/>
    <w:rsid w:val="002D2A27"/>
    <w:rsid w:val="002D4592"/>
    <w:rsid w:val="002D46C9"/>
    <w:rsid w:val="002D4F30"/>
    <w:rsid w:val="002D60E5"/>
    <w:rsid w:val="002D6130"/>
    <w:rsid w:val="002D7A73"/>
    <w:rsid w:val="002E1FBE"/>
    <w:rsid w:val="002E2134"/>
    <w:rsid w:val="002E608D"/>
    <w:rsid w:val="002F0BCA"/>
    <w:rsid w:val="002F1F22"/>
    <w:rsid w:val="002F28BE"/>
    <w:rsid w:val="002F3FB4"/>
    <w:rsid w:val="002F495C"/>
    <w:rsid w:val="002F4B48"/>
    <w:rsid w:val="002F721D"/>
    <w:rsid w:val="002F7A98"/>
    <w:rsid w:val="003007CF"/>
    <w:rsid w:val="003028B5"/>
    <w:rsid w:val="00303612"/>
    <w:rsid w:val="00303EC4"/>
    <w:rsid w:val="00304937"/>
    <w:rsid w:val="00305119"/>
    <w:rsid w:val="00305428"/>
    <w:rsid w:val="003069DD"/>
    <w:rsid w:val="00307744"/>
    <w:rsid w:val="00307F88"/>
    <w:rsid w:val="00312687"/>
    <w:rsid w:val="003147A5"/>
    <w:rsid w:val="0031531D"/>
    <w:rsid w:val="003207E2"/>
    <w:rsid w:val="003215B0"/>
    <w:rsid w:val="00321B9D"/>
    <w:rsid w:val="00322737"/>
    <w:rsid w:val="003233FE"/>
    <w:rsid w:val="003236FD"/>
    <w:rsid w:val="00324553"/>
    <w:rsid w:val="00324B28"/>
    <w:rsid w:val="00325278"/>
    <w:rsid w:val="00325393"/>
    <w:rsid w:val="0032668A"/>
    <w:rsid w:val="00326D81"/>
    <w:rsid w:val="00326DDF"/>
    <w:rsid w:val="00330182"/>
    <w:rsid w:val="00330C15"/>
    <w:rsid w:val="00332F14"/>
    <w:rsid w:val="00333159"/>
    <w:rsid w:val="00333356"/>
    <w:rsid w:val="003347A8"/>
    <w:rsid w:val="00335F12"/>
    <w:rsid w:val="0033762E"/>
    <w:rsid w:val="00340309"/>
    <w:rsid w:val="0034107E"/>
    <w:rsid w:val="00341271"/>
    <w:rsid w:val="00342618"/>
    <w:rsid w:val="00343A89"/>
    <w:rsid w:val="00344006"/>
    <w:rsid w:val="00344129"/>
    <w:rsid w:val="00344600"/>
    <w:rsid w:val="00345264"/>
    <w:rsid w:val="00345CE0"/>
    <w:rsid w:val="0034622D"/>
    <w:rsid w:val="003464F3"/>
    <w:rsid w:val="0035068B"/>
    <w:rsid w:val="003510B7"/>
    <w:rsid w:val="003528EB"/>
    <w:rsid w:val="00353458"/>
    <w:rsid w:val="0036046B"/>
    <w:rsid w:val="00360F27"/>
    <w:rsid w:val="003618C9"/>
    <w:rsid w:val="003624C4"/>
    <w:rsid w:val="00363C4E"/>
    <w:rsid w:val="00363E10"/>
    <w:rsid w:val="00363EB9"/>
    <w:rsid w:val="003655BB"/>
    <w:rsid w:val="00366E44"/>
    <w:rsid w:val="00370B94"/>
    <w:rsid w:val="00371493"/>
    <w:rsid w:val="00372037"/>
    <w:rsid w:val="00372170"/>
    <w:rsid w:val="0037303B"/>
    <w:rsid w:val="00375214"/>
    <w:rsid w:val="003755E0"/>
    <w:rsid w:val="003772C4"/>
    <w:rsid w:val="003801DB"/>
    <w:rsid w:val="00380490"/>
    <w:rsid w:val="00380F59"/>
    <w:rsid w:val="003822A0"/>
    <w:rsid w:val="003822ED"/>
    <w:rsid w:val="003839AA"/>
    <w:rsid w:val="00384F87"/>
    <w:rsid w:val="00386666"/>
    <w:rsid w:val="00386E55"/>
    <w:rsid w:val="00386F3A"/>
    <w:rsid w:val="00391FFE"/>
    <w:rsid w:val="0039359F"/>
    <w:rsid w:val="00393BA2"/>
    <w:rsid w:val="003942C1"/>
    <w:rsid w:val="003946BE"/>
    <w:rsid w:val="00395956"/>
    <w:rsid w:val="00395E79"/>
    <w:rsid w:val="0039656F"/>
    <w:rsid w:val="00397A7C"/>
    <w:rsid w:val="003A11C5"/>
    <w:rsid w:val="003A2B02"/>
    <w:rsid w:val="003A5757"/>
    <w:rsid w:val="003A609F"/>
    <w:rsid w:val="003A7389"/>
    <w:rsid w:val="003B02AE"/>
    <w:rsid w:val="003B5417"/>
    <w:rsid w:val="003B59FA"/>
    <w:rsid w:val="003B7432"/>
    <w:rsid w:val="003C11AA"/>
    <w:rsid w:val="003C2981"/>
    <w:rsid w:val="003C4987"/>
    <w:rsid w:val="003C4D9C"/>
    <w:rsid w:val="003C5972"/>
    <w:rsid w:val="003C7671"/>
    <w:rsid w:val="003D0412"/>
    <w:rsid w:val="003D074C"/>
    <w:rsid w:val="003D1469"/>
    <w:rsid w:val="003D27F4"/>
    <w:rsid w:val="003D2D12"/>
    <w:rsid w:val="003D372B"/>
    <w:rsid w:val="003D4709"/>
    <w:rsid w:val="003D5051"/>
    <w:rsid w:val="003D5161"/>
    <w:rsid w:val="003D54C1"/>
    <w:rsid w:val="003E0DBA"/>
    <w:rsid w:val="003E2D2C"/>
    <w:rsid w:val="003E473F"/>
    <w:rsid w:val="003E56D0"/>
    <w:rsid w:val="003E6364"/>
    <w:rsid w:val="003E6406"/>
    <w:rsid w:val="003E6D10"/>
    <w:rsid w:val="003F0F68"/>
    <w:rsid w:val="003F1FAD"/>
    <w:rsid w:val="003F2334"/>
    <w:rsid w:val="003F453D"/>
    <w:rsid w:val="003F4F7E"/>
    <w:rsid w:val="003F5CF4"/>
    <w:rsid w:val="004000C2"/>
    <w:rsid w:val="00400C13"/>
    <w:rsid w:val="00401506"/>
    <w:rsid w:val="00401BFA"/>
    <w:rsid w:val="004022AA"/>
    <w:rsid w:val="00404B1F"/>
    <w:rsid w:val="00405590"/>
    <w:rsid w:val="004057B0"/>
    <w:rsid w:val="00407FAC"/>
    <w:rsid w:val="0041180E"/>
    <w:rsid w:val="00412E44"/>
    <w:rsid w:val="00413D26"/>
    <w:rsid w:val="00414DFE"/>
    <w:rsid w:val="00414EA7"/>
    <w:rsid w:val="004154C2"/>
    <w:rsid w:val="004158F9"/>
    <w:rsid w:val="00416D90"/>
    <w:rsid w:val="00417F9A"/>
    <w:rsid w:val="00420FF5"/>
    <w:rsid w:val="00422E00"/>
    <w:rsid w:val="00423793"/>
    <w:rsid w:val="00424132"/>
    <w:rsid w:val="004251A9"/>
    <w:rsid w:val="004257C6"/>
    <w:rsid w:val="0042595D"/>
    <w:rsid w:val="004259A0"/>
    <w:rsid w:val="0042603F"/>
    <w:rsid w:val="004267FB"/>
    <w:rsid w:val="00427203"/>
    <w:rsid w:val="004305A3"/>
    <w:rsid w:val="00431D45"/>
    <w:rsid w:val="004326E1"/>
    <w:rsid w:val="00432FBB"/>
    <w:rsid w:val="004338C6"/>
    <w:rsid w:val="00433ED6"/>
    <w:rsid w:val="004346B1"/>
    <w:rsid w:val="00435B1D"/>
    <w:rsid w:val="00435C40"/>
    <w:rsid w:val="00436C93"/>
    <w:rsid w:val="00436E20"/>
    <w:rsid w:val="004377AC"/>
    <w:rsid w:val="00437837"/>
    <w:rsid w:val="00440AFC"/>
    <w:rsid w:val="00441129"/>
    <w:rsid w:val="00441584"/>
    <w:rsid w:val="004419B3"/>
    <w:rsid w:val="00442A1A"/>
    <w:rsid w:val="00443C6A"/>
    <w:rsid w:val="00444D54"/>
    <w:rsid w:val="00444E6C"/>
    <w:rsid w:val="00445845"/>
    <w:rsid w:val="00445875"/>
    <w:rsid w:val="00447993"/>
    <w:rsid w:val="00450828"/>
    <w:rsid w:val="0045180F"/>
    <w:rsid w:val="00451D3B"/>
    <w:rsid w:val="00452BEB"/>
    <w:rsid w:val="00454C54"/>
    <w:rsid w:val="00456804"/>
    <w:rsid w:val="00456DC6"/>
    <w:rsid w:val="0045778D"/>
    <w:rsid w:val="004602A4"/>
    <w:rsid w:val="00461245"/>
    <w:rsid w:val="004649F6"/>
    <w:rsid w:val="00465660"/>
    <w:rsid w:val="0046608D"/>
    <w:rsid w:val="00466989"/>
    <w:rsid w:val="00466B3A"/>
    <w:rsid w:val="0047029A"/>
    <w:rsid w:val="00470C53"/>
    <w:rsid w:val="0047163E"/>
    <w:rsid w:val="00471841"/>
    <w:rsid w:val="004722EC"/>
    <w:rsid w:val="00472527"/>
    <w:rsid w:val="0047336F"/>
    <w:rsid w:val="00473F29"/>
    <w:rsid w:val="004741B9"/>
    <w:rsid w:val="004751C7"/>
    <w:rsid w:val="00475E6D"/>
    <w:rsid w:val="00477188"/>
    <w:rsid w:val="00477399"/>
    <w:rsid w:val="0047748B"/>
    <w:rsid w:val="0048032C"/>
    <w:rsid w:val="00482A5B"/>
    <w:rsid w:val="00483048"/>
    <w:rsid w:val="004841BD"/>
    <w:rsid w:val="004847E0"/>
    <w:rsid w:val="0048537B"/>
    <w:rsid w:val="004858EF"/>
    <w:rsid w:val="0048647A"/>
    <w:rsid w:val="00487294"/>
    <w:rsid w:val="00487CEB"/>
    <w:rsid w:val="00490266"/>
    <w:rsid w:val="00490A10"/>
    <w:rsid w:val="00490B10"/>
    <w:rsid w:val="00490E90"/>
    <w:rsid w:val="00494651"/>
    <w:rsid w:val="00494985"/>
    <w:rsid w:val="00494DC4"/>
    <w:rsid w:val="004955CE"/>
    <w:rsid w:val="00495B06"/>
    <w:rsid w:val="00496281"/>
    <w:rsid w:val="00496764"/>
    <w:rsid w:val="00496A22"/>
    <w:rsid w:val="00496D2D"/>
    <w:rsid w:val="004A1B8F"/>
    <w:rsid w:val="004A3788"/>
    <w:rsid w:val="004A3C84"/>
    <w:rsid w:val="004A59B9"/>
    <w:rsid w:val="004A5C04"/>
    <w:rsid w:val="004A5E3A"/>
    <w:rsid w:val="004A61C7"/>
    <w:rsid w:val="004A6E20"/>
    <w:rsid w:val="004A71EA"/>
    <w:rsid w:val="004B1B27"/>
    <w:rsid w:val="004B250E"/>
    <w:rsid w:val="004B268A"/>
    <w:rsid w:val="004B303F"/>
    <w:rsid w:val="004B3315"/>
    <w:rsid w:val="004B3F49"/>
    <w:rsid w:val="004B3F82"/>
    <w:rsid w:val="004B4140"/>
    <w:rsid w:val="004B47A7"/>
    <w:rsid w:val="004B5218"/>
    <w:rsid w:val="004B5CB2"/>
    <w:rsid w:val="004B5F24"/>
    <w:rsid w:val="004B6F35"/>
    <w:rsid w:val="004B79F8"/>
    <w:rsid w:val="004C010B"/>
    <w:rsid w:val="004C13A9"/>
    <w:rsid w:val="004C1D88"/>
    <w:rsid w:val="004C214B"/>
    <w:rsid w:val="004C28E9"/>
    <w:rsid w:val="004C3A0E"/>
    <w:rsid w:val="004C4F51"/>
    <w:rsid w:val="004C4FDD"/>
    <w:rsid w:val="004C6119"/>
    <w:rsid w:val="004C6660"/>
    <w:rsid w:val="004C67CA"/>
    <w:rsid w:val="004C75A2"/>
    <w:rsid w:val="004D16AB"/>
    <w:rsid w:val="004D199C"/>
    <w:rsid w:val="004D2165"/>
    <w:rsid w:val="004D2C8F"/>
    <w:rsid w:val="004D2D9A"/>
    <w:rsid w:val="004D36FD"/>
    <w:rsid w:val="004D3AE4"/>
    <w:rsid w:val="004D3DEF"/>
    <w:rsid w:val="004D5664"/>
    <w:rsid w:val="004D5D37"/>
    <w:rsid w:val="004D7332"/>
    <w:rsid w:val="004E1CB0"/>
    <w:rsid w:val="004E2175"/>
    <w:rsid w:val="004E3D9D"/>
    <w:rsid w:val="004E4760"/>
    <w:rsid w:val="004E5832"/>
    <w:rsid w:val="004E632A"/>
    <w:rsid w:val="004E636B"/>
    <w:rsid w:val="004E67BF"/>
    <w:rsid w:val="004E6F5F"/>
    <w:rsid w:val="004E7FE4"/>
    <w:rsid w:val="004F19E1"/>
    <w:rsid w:val="004F30CA"/>
    <w:rsid w:val="004F318B"/>
    <w:rsid w:val="004F3D36"/>
    <w:rsid w:val="005004C0"/>
    <w:rsid w:val="00500DDE"/>
    <w:rsid w:val="00501352"/>
    <w:rsid w:val="005055E4"/>
    <w:rsid w:val="005062FF"/>
    <w:rsid w:val="00506B69"/>
    <w:rsid w:val="00511D2D"/>
    <w:rsid w:val="0051315C"/>
    <w:rsid w:val="005208EE"/>
    <w:rsid w:val="00520B6E"/>
    <w:rsid w:val="00520DBE"/>
    <w:rsid w:val="005219F9"/>
    <w:rsid w:val="005225C1"/>
    <w:rsid w:val="00524D40"/>
    <w:rsid w:val="00525D18"/>
    <w:rsid w:val="00526997"/>
    <w:rsid w:val="00526B61"/>
    <w:rsid w:val="00526DA6"/>
    <w:rsid w:val="00527147"/>
    <w:rsid w:val="00527454"/>
    <w:rsid w:val="00530CA4"/>
    <w:rsid w:val="0053162B"/>
    <w:rsid w:val="00531858"/>
    <w:rsid w:val="00531BA4"/>
    <w:rsid w:val="0053237B"/>
    <w:rsid w:val="00532CC4"/>
    <w:rsid w:val="005340D0"/>
    <w:rsid w:val="00536019"/>
    <w:rsid w:val="00536066"/>
    <w:rsid w:val="0053787D"/>
    <w:rsid w:val="005425E0"/>
    <w:rsid w:val="00542BFA"/>
    <w:rsid w:val="00543DDD"/>
    <w:rsid w:val="00543F7D"/>
    <w:rsid w:val="00543FD5"/>
    <w:rsid w:val="00544FEB"/>
    <w:rsid w:val="0054534A"/>
    <w:rsid w:val="00546313"/>
    <w:rsid w:val="00546341"/>
    <w:rsid w:val="00546720"/>
    <w:rsid w:val="00546C13"/>
    <w:rsid w:val="00550345"/>
    <w:rsid w:val="00551005"/>
    <w:rsid w:val="00552A04"/>
    <w:rsid w:val="00553EE3"/>
    <w:rsid w:val="00554564"/>
    <w:rsid w:val="00555710"/>
    <w:rsid w:val="00555C47"/>
    <w:rsid w:val="00556B2E"/>
    <w:rsid w:val="00557648"/>
    <w:rsid w:val="0056027E"/>
    <w:rsid w:val="00560382"/>
    <w:rsid w:val="00560F5C"/>
    <w:rsid w:val="00561DC2"/>
    <w:rsid w:val="005625BB"/>
    <w:rsid w:val="0056329E"/>
    <w:rsid w:val="005637A3"/>
    <w:rsid w:val="00563848"/>
    <w:rsid w:val="005638CE"/>
    <w:rsid w:val="005656E4"/>
    <w:rsid w:val="00567F74"/>
    <w:rsid w:val="00571B48"/>
    <w:rsid w:val="005722C4"/>
    <w:rsid w:val="00572514"/>
    <w:rsid w:val="00575245"/>
    <w:rsid w:val="00576392"/>
    <w:rsid w:val="00576581"/>
    <w:rsid w:val="005770FC"/>
    <w:rsid w:val="00577577"/>
    <w:rsid w:val="005801A4"/>
    <w:rsid w:val="00580BB5"/>
    <w:rsid w:val="00580D7F"/>
    <w:rsid w:val="00583B93"/>
    <w:rsid w:val="00583BE9"/>
    <w:rsid w:val="00583CBE"/>
    <w:rsid w:val="005848B3"/>
    <w:rsid w:val="00585280"/>
    <w:rsid w:val="005853A0"/>
    <w:rsid w:val="00585DED"/>
    <w:rsid w:val="00586243"/>
    <w:rsid w:val="005868FA"/>
    <w:rsid w:val="00592BD3"/>
    <w:rsid w:val="00592E34"/>
    <w:rsid w:val="00595401"/>
    <w:rsid w:val="00595C35"/>
    <w:rsid w:val="00596FE6"/>
    <w:rsid w:val="005970CA"/>
    <w:rsid w:val="00597214"/>
    <w:rsid w:val="005975BE"/>
    <w:rsid w:val="005A09E2"/>
    <w:rsid w:val="005A126A"/>
    <w:rsid w:val="005A2E77"/>
    <w:rsid w:val="005A390F"/>
    <w:rsid w:val="005A4576"/>
    <w:rsid w:val="005A5E87"/>
    <w:rsid w:val="005A67C1"/>
    <w:rsid w:val="005A7B96"/>
    <w:rsid w:val="005A7FE8"/>
    <w:rsid w:val="005B0496"/>
    <w:rsid w:val="005B10E3"/>
    <w:rsid w:val="005B32E8"/>
    <w:rsid w:val="005B3F74"/>
    <w:rsid w:val="005B5D8F"/>
    <w:rsid w:val="005B6972"/>
    <w:rsid w:val="005B7DE4"/>
    <w:rsid w:val="005C08DD"/>
    <w:rsid w:val="005C1AC8"/>
    <w:rsid w:val="005C3B1D"/>
    <w:rsid w:val="005C4BCA"/>
    <w:rsid w:val="005C676B"/>
    <w:rsid w:val="005C727A"/>
    <w:rsid w:val="005C75F4"/>
    <w:rsid w:val="005C7DED"/>
    <w:rsid w:val="005D1171"/>
    <w:rsid w:val="005D3557"/>
    <w:rsid w:val="005D392A"/>
    <w:rsid w:val="005D4FC8"/>
    <w:rsid w:val="005D5010"/>
    <w:rsid w:val="005D5078"/>
    <w:rsid w:val="005D5AA1"/>
    <w:rsid w:val="005D69AF"/>
    <w:rsid w:val="005D7CDE"/>
    <w:rsid w:val="005E02A2"/>
    <w:rsid w:val="005E06AB"/>
    <w:rsid w:val="005E10AD"/>
    <w:rsid w:val="005E4262"/>
    <w:rsid w:val="005E430B"/>
    <w:rsid w:val="005E48E3"/>
    <w:rsid w:val="005E4C31"/>
    <w:rsid w:val="005E552D"/>
    <w:rsid w:val="005E6436"/>
    <w:rsid w:val="005E7DE1"/>
    <w:rsid w:val="005F2ACE"/>
    <w:rsid w:val="005F330E"/>
    <w:rsid w:val="005F3A81"/>
    <w:rsid w:val="005F3AA5"/>
    <w:rsid w:val="005F3F7B"/>
    <w:rsid w:val="005F405A"/>
    <w:rsid w:val="005F61C6"/>
    <w:rsid w:val="005F6DA7"/>
    <w:rsid w:val="006000D8"/>
    <w:rsid w:val="006007A7"/>
    <w:rsid w:val="00601DC6"/>
    <w:rsid w:val="0060343E"/>
    <w:rsid w:val="00603C58"/>
    <w:rsid w:val="00604AFD"/>
    <w:rsid w:val="006050B0"/>
    <w:rsid w:val="0060671A"/>
    <w:rsid w:val="00610EF5"/>
    <w:rsid w:val="0061248B"/>
    <w:rsid w:val="006130D1"/>
    <w:rsid w:val="006131C6"/>
    <w:rsid w:val="0061419F"/>
    <w:rsid w:val="0061599A"/>
    <w:rsid w:val="006178D0"/>
    <w:rsid w:val="00620563"/>
    <w:rsid w:val="00620E57"/>
    <w:rsid w:val="006225CC"/>
    <w:rsid w:val="006242F0"/>
    <w:rsid w:val="00624C30"/>
    <w:rsid w:val="00625104"/>
    <w:rsid w:val="0062521D"/>
    <w:rsid w:val="00625A7F"/>
    <w:rsid w:val="006307ED"/>
    <w:rsid w:val="0063091E"/>
    <w:rsid w:val="006310EC"/>
    <w:rsid w:val="00631C6A"/>
    <w:rsid w:val="00631D81"/>
    <w:rsid w:val="00635CD6"/>
    <w:rsid w:val="0063683A"/>
    <w:rsid w:val="00637B91"/>
    <w:rsid w:val="00640898"/>
    <w:rsid w:val="006412B9"/>
    <w:rsid w:val="006418C2"/>
    <w:rsid w:val="006418D6"/>
    <w:rsid w:val="00642734"/>
    <w:rsid w:val="00644EAA"/>
    <w:rsid w:val="00646DF8"/>
    <w:rsid w:val="00647A75"/>
    <w:rsid w:val="00650181"/>
    <w:rsid w:val="00650661"/>
    <w:rsid w:val="00651A69"/>
    <w:rsid w:val="00652AA9"/>
    <w:rsid w:val="00653C1B"/>
    <w:rsid w:val="0065487D"/>
    <w:rsid w:val="006548AA"/>
    <w:rsid w:val="00654ECA"/>
    <w:rsid w:val="006557E1"/>
    <w:rsid w:val="00655A95"/>
    <w:rsid w:val="00656399"/>
    <w:rsid w:val="00656716"/>
    <w:rsid w:val="006567E6"/>
    <w:rsid w:val="006572DA"/>
    <w:rsid w:val="00661A11"/>
    <w:rsid w:val="006653E8"/>
    <w:rsid w:val="00665501"/>
    <w:rsid w:val="00665B8C"/>
    <w:rsid w:val="00666D8C"/>
    <w:rsid w:val="00670C72"/>
    <w:rsid w:val="006736D1"/>
    <w:rsid w:val="00673976"/>
    <w:rsid w:val="006742CA"/>
    <w:rsid w:val="0067456B"/>
    <w:rsid w:val="00674D74"/>
    <w:rsid w:val="00675578"/>
    <w:rsid w:val="00675F0B"/>
    <w:rsid w:val="00680F5C"/>
    <w:rsid w:val="00681D40"/>
    <w:rsid w:val="0068244D"/>
    <w:rsid w:val="006825BE"/>
    <w:rsid w:val="00682678"/>
    <w:rsid w:val="00682C88"/>
    <w:rsid w:val="00686C0A"/>
    <w:rsid w:val="006928F3"/>
    <w:rsid w:val="00693A39"/>
    <w:rsid w:val="00694173"/>
    <w:rsid w:val="006946B5"/>
    <w:rsid w:val="00695084"/>
    <w:rsid w:val="00696691"/>
    <w:rsid w:val="00696889"/>
    <w:rsid w:val="006973A5"/>
    <w:rsid w:val="0069751F"/>
    <w:rsid w:val="00697BFF"/>
    <w:rsid w:val="006A048F"/>
    <w:rsid w:val="006A04C2"/>
    <w:rsid w:val="006A2064"/>
    <w:rsid w:val="006A27E7"/>
    <w:rsid w:val="006A3566"/>
    <w:rsid w:val="006A4908"/>
    <w:rsid w:val="006A4B40"/>
    <w:rsid w:val="006A7B73"/>
    <w:rsid w:val="006B042A"/>
    <w:rsid w:val="006B0873"/>
    <w:rsid w:val="006B335A"/>
    <w:rsid w:val="006B39E7"/>
    <w:rsid w:val="006B3E45"/>
    <w:rsid w:val="006B54F2"/>
    <w:rsid w:val="006B609A"/>
    <w:rsid w:val="006B6EDD"/>
    <w:rsid w:val="006B7462"/>
    <w:rsid w:val="006C0318"/>
    <w:rsid w:val="006C078E"/>
    <w:rsid w:val="006C08CE"/>
    <w:rsid w:val="006C0957"/>
    <w:rsid w:val="006C0C77"/>
    <w:rsid w:val="006C17CD"/>
    <w:rsid w:val="006C1A44"/>
    <w:rsid w:val="006C37EB"/>
    <w:rsid w:val="006C3D5B"/>
    <w:rsid w:val="006C567D"/>
    <w:rsid w:val="006C5B44"/>
    <w:rsid w:val="006C7159"/>
    <w:rsid w:val="006D05F9"/>
    <w:rsid w:val="006D2C97"/>
    <w:rsid w:val="006D2E92"/>
    <w:rsid w:val="006D6881"/>
    <w:rsid w:val="006D7670"/>
    <w:rsid w:val="006D7952"/>
    <w:rsid w:val="006E16B4"/>
    <w:rsid w:val="006E2A27"/>
    <w:rsid w:val="006E2F1C"/>
    <w:rsid w:val="006E6648"/>
    <w:rsid w:val="006E6FC5"/>
    <w:rsid w:val="006E757E"/>
    <w:rsid w:val="006E7C43"/>
    <w:rsid w:val="006F3227"/>
    <w:rsid w:val="006F37E0"/>
    <w:rsid w:val="006F5AF2"/>
    <w:rsid w:val="006F6C50"/>
    <w:rsid w:val="006F71B9"/>
    <w:rsid w:val="00700766"/>
    <w:rsid w:val="007008A2"/>
    <w:rsid w:val="00700BA8"/>
    <w:rsid w:val="00700C56"/>
    <w:rsid w:val="00700EB8"/>
    <w:rsid w:val="00702EA7"/>
    <w:rsid w:val="00703565"/>
    <w:rsid w:val="0070422D"/>
    <w:rsid w:val="00704667"/>
    <w:rsid w:val="007048E8"/>
    <w:rsid w:val="00707020"/>
    <w:rsid w:val="0070745F"/>
    <w:rsid w:val="00707732"/>
    <w:rsid w:val="007125E5"/>
    <w:rsid w:val="00712DCF"/>
    <w:rsid w:val="00713500"/>
    <w:rsid w:val="00715C00"/>
    <w:rsid w:val="0071698F"/>
    <w:rsid w:val="00716F95"/>
    <w:rsid w:val="007173C8"/>
    <w:rsid w:val="007214D5"/>
    <w:rsid w:val="00721500"/>
    <w:rsid w:val="007215FF"/>
    <w:rsid w:val="00722676"/>
    <w:rsid w:val="00722BD7"/>
    <w:rsid w:val="00722C1A"/>
    <w:rsid w:val="00722CB0"/>
    <w:rsid w:val="00722EA4"/>
    <w:rsid w:val="00723685"/>
    <w:rsid w:val="00723818"/>
    <w:rsid w:val="0072429E"/>
    <w:rsid w:val="0072449C"/>
    <w:rsid w:val="00725BC0"/>
    <w:rsid w:val="00726852"/>
    <w:rsid w:val="007279FA"/>
    <w:rsid w:val="00730915"/>
    <w:rsid w:val="00730F8A"/>
    <w:rsid w:val="007315C3"/>
    <w:rsid w:val="00731C27"/>
    <w:rsid w:val="007321B7"/>
    <w:rsid w:val="007324EC"/>
    <w:rsid w:val="00732C33"/>
    <w:rsid w:val="007330F5"/>
    <w:rsid w:val="007408AC"/>
    <w:rsid w:val="00740DBC"/>
    <w:rsid w:val="0074133A"/>
    <w:rsid w:val="00741480"/>
    <w:rsid w:val="00742735"/>
    <w:rsid w:val="007427EB"/>
    <w:rsid w:val="0074395C"/>
    <w:rsid w:val="00743A1D"/>
    <w:rsid w:val="007446D6"/>
    <w:rsid w:val="007447DB"/>
    <w:rsid w:val="00745385"/>
    <w:rsid w:val="00750008"/>
    <w:rsid w:val="007502F6"/>
    <w:rsid w:val="00750AB0"/>
    <w:rsid w:val="007523A7"/>
    <w:rsid w:val="00752C82"/>
    <w:rsid w:val="00753456"/>
    <w:rsid w:val="00754667"/>
    <w:rsid w:val="00754C59"/>
    <w:rsid w:val="00755A62"/>
    <w:rsid w:val="007561B2"/>
    <w:rsid w:val="0076100E"/>
    <w:rsid w:val="0076126D"/>
    <w:rsid w:val="00764BD8"/>
    <w:rsid w:val="0076676E"/>
    <w:rsid w:val="00766EE6"/>
    <w:rsid w:val="00767934"/>
    <w:rsid w:val="00767F58"/>
    <w:rsid w:val="0077018E"/>
    <w:rsid w:val="00770ACF"/>
    <w:rsid w:val="00770ECB"/>
    <w:rsid w:val="00772279"/>
    <w:rsid w:val="0077480E"/>
    <w:rsid w:val="00775C34"/>
    <w:rsid w:val="0077626A"/>
    <w:rsid w:val="0077700E"/>
    <w:rsid w:val="007813D5"/>
    <w:rsid w:val="0078198F"/>
    <w:rsid w:val="00781B20"/>
    <w:rsid w:val="00782239"/>
    <w:rsid w:val="00782D0E"/>
    <w:rsid w:val="00783BBA"/>
    <w:rsid w:val="00785EF1"/>
    <w:rsid w:val="00787F38"/>
    <w:rsid w:val="00790159"/>
    <w:rsid w:val="00790618"/>
    <w:rsid w:val="00790738"/>
    <w:rsid w:val="0079118F"/>
    <w:rsid w:val="0079160B"/>
    <w:rsid w:val="00791BAA"/>
    <w:rsid w:val="00791C7C"/>
    <w:rsid w:val="0079216C"/>
    <w:rsid w:val="00792A1C"/>
    <w:rsid w:val="007937E0"/>
    <w:rsid w:val="007940B5"/>
    <w:rsid w:val="007945B4"/>
    <w:rsid w:val="00794816"/>
    <w:rsid w:val="0079654D"/>
    <w:rsid w:val="00796854"/>
    <w:rsid w:val="00796C47"/>
    <w:rsid w:val="007A00C2"/>
    <w:rsid w:val="007A08B0"/>
    <w:rsid w:val="007A2435"/>
    <w:rsid w:val="007A7E03"/>
    <w:rsid w:val="007B14C1"/>
    <w:rsid w:val="007B3188"/>
    <w:rsid w:val="007B334F"/>
    <w:rsid w:val="007B40C1"/>
    <w:rsid w:val="007B420C"/>
    <w:rsid w:val="007B5B51"/>
    <w:rsid w:val="007B67DA"/>
    <w:rsid w:val="007B699D"/>
    <w:rsid w:val="007B7717"/>
    <w:rsid w:val="007B7F0C"/>
    <w:rsid w:val="007C061A"/>
    <w:rsid w:val="007C3E3A"/>
    <w:rsid w:val="007C406D"/>
    <w:rsid w:val="007C483F"/>
    <w:rsid w:val="007C51A2"/>
    <w:rsid w:val="007C6032"/>
    <w:rsid w:val="007C625A"/>
    <w:rsid w:val="007C6A11"/>
    <w:rsid w:val="007C6F3F"/>
    <w:rsid w:val="007C7050"/>
    <w:rsid w:val="007C7B05"/>
    <w:rsid w:val="007D0D5F"/>
    <w:rsid w:val="007D513B"/>
    <w:rsid w:val="007D53C4"/>
    <w:rsid w:val="007D5B09"/>
    <w:rsid w:val="007D6557"/>
    <w:rsid w:val="007D7713"/>
    <w:rsid w:val="007D77A2"/>
    <w:rsid w:val="007D78CA"/>
    <w:rsid w:val="007D7BB6"/>
    <w:rsid w:val="007E00E2"/>
    <w:rsid w:val="007E1706"/>
    <w:rsid w:val="007E2227"/>
    <w:rsid w:val="007E413E"/>
    <w:rsid w:val="007E46F6"/>
    <w:rsid w:val="007E5097"/>
    <w:rsid w:val="007E52DF"/>
    <w:rsid w:val="007E66A8"/>
    <w:rsid w:val="007E6961"/>
    <w:rsid w:val="007E6E6F"/>
    <w:rsid w:val="007E7267"/>
    <w:rsid w:val="007E7716"/>
    <w:rsid w:val="007E7F75"/>
    <w:rsid w:val="0080036F"/>
    <w:rsid w:val="00800DE0"/>
    <w:rsid w:val="00802752"/>
    <w:rsid w:val="00804260"/>
    <w:rsid w:val="008056C4"/>
    <w:rsid w:val="0080609F"/>
    <w:rsid w:val="008134E5"/>
    <w:rsid w:val="00814022"/>
    <w:rsid w:val="00814549"/>
    <w:rsid w:val="008148D4"/>
    <w:rsid w:val="00814ADB"/>
    <w:rsid w:val="00815DB2"/>
    <w:rsid w:val="00816947"/>
    <w:rsid w:val="0081759E"/>
    <w:rsid w:val="008179D9"/>
    <w:rsid w:val="00821168"/>
    <w:rsid w:val="008214DB"/>
    <w:rsid w:val="00823814"/>
    <w:rsid w:val="00823CEF"/>
    <w:rsid w:val="00824543"/>
    <w:rsid w:val="008254BF"/>
    <w:rsid w:val="008254C1"/>
    <w:rsid w:val="0082571A"/>
    <w:rsid w:val="008274C8"/>
    <w:rsid w:val="0083076F"/>
    <w:rsid w:val="0083088A"/>
    <w:rsid w:val="0083200F"/>
    <w:rsid w:val="0083303F"/>
    <w:rsid w:val="00833C93"/>
    <w:rsid w:val="00834EE7"/>
    <w:rsid w:val="00843247"/>
    <w:rsid w:val="00843C21"/>
    <w:rsid w:val="00844574"/>
    <w:rsid w:val="00844F76"/>
    <w:rsid w:val="0084511E"/>
    <w:rsid w:val="00846357"/>
    <w:rsid w:val="00851DEC"/>
    <w:rsid w:val="008521A1"/>
    <w:rsid w:val="00853F19"/>
    <w:rsid w:val="008554F8"/>
    <w:rsid w:val="008600C7"/>
    <w:rsid w:val="00860B99"/>
    <w:rsid w:val="00861763"/>
    <w:rsid w:val="008629C6"/>
    <w:rsid w:val="00862E7C"/>
    <w:rsid w:val="0086303C"/>
    <w:rsid w:val="0086419B"/>
    <w:rsid w:val="00865E29"/>
    <w:rsid w:val="008673AE"/>
    <w:rsid w:val="0087043F"/>
    <w:rsid w:val="0087117E"/>
    <w:rsid w:val="00872048"/>
    <w:rsid w:val="008726BB"/>
    <w:rsid w:val="00872DAE"/>
    <w:rsid w:val="008737DD"/>
    <w:rsid w:val="00873EB9"/>
    <w:rsid w:val="008754FA"/>
    <w:rsid w:val="00881311"/>
    <w:rsid w:val="00883B8D"/>
    <w:rsid w:val="00886AB7"/>
    <w:rsid w:val="008900F6"/>
    <w:rsid w:val="00890A44"/>
    <w:rsid w:val="00890C0C"/>
    <w:rsid w:val="00890E7D"/>
    <w:rsid w:val="00891ADA"/>
    <w:rsid w:val="00891B49"/>
    <w:rsid w:val="00892AD3"/>
    <w:rsid w:val="00893A1F"/>
    <w:rsid w:val="00893A2C"/>
    <w:rsid w:val="00893E7E"/>
    <w:rsid w:val="008944AA"/>
    <w:rsid w:val="00894F3B"/>
    <w:rsid w:val="008952C4"/>
    <w:rsid w:val="00895AD4"/>
    <w:rsid w:val="008965FE"/>
    <w:rsid w:val="00896C76"/>
    <w:rsid w:val="00897515"/>
    <w:rsid w:val="008A1F16"/>
    <w:rsid w:val="008A337B"/>
    <w:rsid w:val="008A370B"/>
    <w:rsid w:val="008A37EC"/>
    <w:rsid w:val="008A4DB0"/>
    <w:rsid w:val="008A5506"/>
    <w:rsid w:val="008A5C95"/>
    <w:rsid w:val="008A6CBB"/>
    <w:rsid w:val="008A6D59"/>
    <w:rsid w:val="008B0E17"/>
    <w:rsid w:val="008B1A11"/>
    <w:rsid w:val="008B1D26"/>
    <w:rsid w:val="008B25A8"/>
    <w:rsid w:val="008B27E9"/>
    <w:rsid w:val="008B31E5"/>
    <w:rsid w:val="008B4628"/>
    <w:rsid w:val="008B53D3"/>
    <w:rsid w:val="008B6C8F"/>
    <w:rsid w:val="008B6DD1"/>
    <w:rsid w:val="008B7A88"/>
    <w:rsid w:val="008C2828"/>
    <w:rsid w:val="008C3C71"/>
    <w:rsid w:val="008C4FF3"/>
    <w:rsid w:val="008C52F0"/>
    <w:rsid w:val="008C61C4"/>
    <w:rsid w:val="008C71AE"/>
    <w:rsid w:val="008C7482"/>
    <w:rsid w:val="008D01C7"/>
    <w:rsid w:val="008D02FF"/>
    <w:rsid w:val="008D05AA"/>
    <w:rsid w:val="008D13A7"/>
    <w:rsid w:val="008D37B9"/>
    <w:rsid w:val="008D3B7F"/>
    <w:rsid w:val="008D5201"/>
    <w:rsid w:val="008D6B97"/>
    <w:rsid w:val="008D75D9"/>
    <w:rsid w:val="008D7E2C"/>
    <w:rsid w:val="008E0983"/>
    <w:rsid w:val="008E1349"/>
    <w:rsid w:val="008E1EBC"/>
    <w:rsid w:val="008E2774"/>
    <w:rsid w:val="008E3F18"/>
    <w:rsid w:val="008E5418"/>
    <w:rsid w:val="008E58C6"/>
    <w:rsid w:val="008E5AD7"/>
    <w:rsid w:val="008E5ADF"/>
    <w:rsid w:val="008E61BF"/>
    <w:rsid w:val="008E6E25"/>
    <w:rsid w:val="008E77E2"/>
    <w:rsid w:val="008F0EC4"/>
    <w:rsid w:val="008F14B1"/>
    <w:rsid w:val="008F1909"/>
    <w:rsid w:val="008F20C8"/>
    <w:rsid w:val="008F3463"/>
    <w:rsid w:val="008F3A5B"/>
    <w:rsid w:val="008F56C8"/>
    <w:rsid w:val="008F7D59"/>
    <w:rsid w:val="0090338E"/>
    <w:rsid w:val="00903AA8"/>
    <w:rsid w:val="009041D5"/>
    <w:rsid w:val="0090529B"/>
    <w:rsid w:val="009057A6"/>
    <w:rsid w:val="00905F97"/>
    <w:rsid w:val="00906AB2"/>
    <w:rsid w:val="00911C2E"/>
    <w:rsid w:val="00913465"/>
    <w:rsid w:val="00915856"/>
    <w:rsid w:val="00915D24"/>
    <w:rsid w:val="0091769A"/>
    <w:rsid w:val="009218DE"/>
    <w:rsid w:val="00922039"/>
    <w:rsid w:val="0092253C"/>
    <w:rsid w:val="00922845"/>
    <w:rsid w:val="00924A38"/>
    <w:rsid w:val="00924B6D"/>
    <w:rsid w:val="009268AF"/>
    <w:rsid w:val="00926FC9"/>
    <w:rsid w:val="00927D9B"/>
    <w:rsid w:val="009300FE"/>
    <w:rsid w:val="0093108E"/>
    <w:rsid w:val="00931551"/>
    <w:rsid w:val="00932391"/>
    <w:rsid w:val="009324CA"/>
    <w:rsid w:val="0093417D"/>
    <w:rsid w:val="00935202"/>
    <w:rsid w:val="00935BA5"/>
    <w:rsid w:val="00935FDD"/>
    <w:rsid w:val="00936A3C"/>
    <w:rsid w:val="00936EDA"/>
    <w:rsid w:val="009372C4"/>
    <w:rsid w:val="009400CC"/>
    <w:rsid w:val="00941772"/>
    <w:rsid w:val="00941C1E"/>
    <w:rsid w:val="0094264B"/>
    <w:rsid w:val="0094397E"/>
    <w:rsid w:val="00943FA0"/>
    <w:rsid w:val="009440DA"/>
    <w:rsid w:val="00944155"/>
    <w:rsid w:val="00944869"/>
    <w:rsid w:val="009461FB"/>
    <w:rsid w:val="009464BB"/>
    <w:rsid w:val="009466F8"/>
    <w:rsid w:val="009474CA"/>
    <w:rsid w:val="009515F9"/>
    <w:rsid w:val="00951894"/>
    <w:rsid w:val="00952ABF"/>
    <w:rsid w:val="00953AE4"/>
    <w:rsid w:val="00953F3F"/>
    <w:rsid w:val="00955C26"/>
    <w:rsid w:val="0095757E"/>
    <w:rsid w:val="00957D57"/>
    <w:rsid w:val="009609FE"/>
    <w:rsid w:val="00960E39"/>
    <w:rsid w:val="0096122C"/>
    <w:rsid w:val="00961D1A"/>
    <w:rsid w:val="009623C9"/>
    <w:rsid w:val="009650CF"/>
    <w:rsid w:val="009658A4"/>
    <w:rsid w:val="00965D75"/>
    <w:rsid w:val="00965E84"/>
    <w:rsid w:val="00966ECF"/>
    <w:rsid w:val="00967EDF"/>
    <w:rsid w:val="00971A1D"/>
    <w:rsid w:val="00971A3E"/>
    <w:rsid w:val="009722FE"/>
    <w:rsid w:val="009724D8"/>
    <w:rsid w:val="00974605"/>
    <w:rsid w:val="009762FD"/>
    <w:rsid w:val="00980B63"/>
    <w:rsid w:val="00980D7B"/>
    <w:rsid w:val="009825F5"/>
    <w:rsid w:val="00983673"/>
    <w:rsid w:val="00983A73"/>
    <w:rsid w:val="00984586"/>
    <w:rsid w:val="0098549F"/>
    <w:rsid w:val="009861E2"/>
    <w:rsid w:val="0099023A"/>
    <w:rsid w:val="0099043C"/>
    <w:rsid w:val="00991D0F"/>
    <w:rsid w:val="00992117"/>
    <w:rsid w:val="0099275F"/>
    <w:rsid w:val="00994E3C"/>
    <w:rsid w:val="00994FCC"/>
    <w:rsid w:val="00995BB5"/>
    <w:rsid w:val="00995F42"/>
    <w:rsid w:val="00997B03"/>
    <w:rsid w:val="009A0004"/>
    <w:rsid w:val="009A1503"/>
    <w:rsid w:val="009A1C62"/>
    <w:rsid w:val="009A46BE"/>
    <w:rsid w:val="009A4864"/>
    <w:rsid w:val="009A4B5C"/>
    <w:rsid w:val="009A7736"/>
    <w:rsid w:val="009B2F66"/>
    <w:rsid w:val="009B398F"/>
    <w:rsid w:val="009B4D73"/>
    <w:rsid w:val="009B4F57"/>
    <w:rsid w:val="009B5E15"/>
    <w:rsid w:val="009B6597"/>
    <w:rsid w:val="009C0515"/>
    <w:rsid w:val="009C0E57"/>
    <w:rsid w:val="009C3EF1"/>
    <w:rsid w:val="009C564A"/>
    <w:rsid w:val="009C6C57"/>
    <w:rsid w:val="009C7902"/>
    <w:rsid w:val="009D0114"/>
    <w:rsid w:val="009D189A"/>
    <w:rsid w:val="009D1AE2"/>
    <w:rsid w:val="009D237A"/>
    <w:rsid w:val="009D2ABE"/>
    <w:rsid w:val="009D3C4A"/>
    <w:rsid w:val="009E0ED5"/>
    <w:rsid w:val="009E1A87"/>
    <w:rsid w:val="009E3D89"/>
    <w:rsid w:val="009E3FC8"/>
    <w:rsid w:val="009E471E"/>
    <w:rsid w:val="009E491E"/>
    <w:rsid w:val="009E4A97"/>
    <w:rsid w:val="009E526A"/>
    <w:rsid w:val="009E53D2"/>
    <w:rsid w:val="009E555A"/>
    <w:rsid w:val="009E74FA"/>
    <w:rsid w:val="009F2863"/>
    <w:rsid w:val="009F42FE"/>
    <w:rsid w:val="009F475F"/>
    <w:rsid w:val="009F47E1"/>
    <w:rsid w:val="009F57FC"/>
    <w:rsid w:val="00A006D0"/>
    <w:rsid w:val="00A00A57"/>
    <w:rsid w:val="00A00D94"/>
    <w:rsid w:val="00A014B1"/>
    <w:rsid w:val="00A02811"/>
    <w:rsid w:val="00A03630"/>
    <w:rsid w:val="00A03E08"/>
    <w:rsid w:val="00A04EFD"/>
    <w:rsid w:val="00A059A8"/>
    <w:rsid w:val="00A0739D"/>
    <w:rsid w:val="00A105D5"/>
    <w:rsid w:val="00A10E59"/>
    <w:rsid w:val="00A10E9B"/>
    <w:rsid w:val="00A12657"/>
    <w:rsid w:val="00A126FB"/>
    <w:rsid w:val="00A1409C"/>
    <w:rsid w:val="00A1479C"/>
    <w:rsid w:val="00A16240"/>
    <w:rsid w:val="00A16625"/>
    <w:rsid w:val="00A17573"/>
    <w:rsid w:val="00A17BC0"/>
    <w:rsid w:val="00A20338"/>
    <w:rsid w:val="00A216C2"/>
    <w:rsid w:val="00A2385A"/>
    <w:rsid w:val="00A23977"/>
    <w:rsid w:val="00A2481B"/>
    <w:rsid w:val="00A26ACD"/>
    <w:rsid w:val="00A26D2F"/>
    <w:rsid w:val="00A27F4A"/>
    <w:rsid w:val="00A30D56"/>
    <w:rsid w:val="00A325FE"/>
    <w:rsid w:val="00A345DE"/>
    <w:rsid w:val="00A352FB"/>
    <w:rsid w:val="00A359B6"/>
    <w:rsid w:val="00A378AD"/>
    <w:rsid w:val="00A4140D"/>
    <w:rsid w:val="00A42BDC"/>
    <w:rsid w:val="00A4481D"/>
    <w:rsid w:val="00A44891"/>
    <w:rsid w:val="00A44F67"/>
    <w:rsid w:val="00A45911"/>
    <w:rsid w:val="00A45C57"/>
    <w:rsid w:val="00A45CA5"/>
    <w:rsid w:val="00A46B89"/>
    <w:rsid w:val="00A53771"/>
    <w:rsid w:val="00A555B1"/>
    <w:rsid w:val="00A55795"/>
    <w:rsid w:val="00A61CFE"/>
    <w:rsid w:val="00A630A0"/>
    <w:rsid w:val="00A64250"/>
    <w:rsid w:val="00A65514"/>
    <w:rsid w:val="00A6588D"/>
    <w:rsid w:val="00A65A86"/>
    <w:rsid w:val="00A6670C"/>
    <w:rsid w:val="00A67409"/>
    <w:rsid w:val="00A7142C"/>
    <w:rsid w:val="00A74685"/>
    <w:rsid w:val="00A76451"/>
    <w:rsid w:val="00A76FCD"/>
    <w:rsid w:val="00A77D56"/>
    <w:rsid w:val="00A81228"/>
    <w:rsid w:val="00A812D2"/>
    <w:rsid w:val="00A81669"/>
    <w:rsid w:val="00A82973"/>
    <w:rsid w:val="00A82A2E"/>
    <w:rsid w:val="00A86BDC"/>
    <w:rsid w:val="00A86D02"/>
    <w:rsid w:val="00A9134D"/>
    <w:rsid w:val="00A922D3"/>
    <w:rsid w:val="00A93066"/>
    <w:rsid w:val="00A93D34"/>
    <w:rsid w:val="00A93F0A"/>
    <w:rsid w:val="00A93FE0"/>
    <w:rsid w:val="00A94816"/>
    <w:rsid w:val="00A96C77"/>
    <w:rsid w:val="00AA0298"/>
    <w:rsid w:val="00AA0CC4"/>
    <w:rsid w:val="00AA0F19"/>
    <w:rsid w:val="00AA352B"/>
    <w:rsid w:val="00AA5C53"/>
    <w:rsid w:val="00AA5D11"/>
    <w:rsid w:val="00AB01F7"/>
    <w:rsid w:val="00AB075C"/>
    <w:rsid w:val="00AB0F9A"/>
    <w:rsid w:val="00AB2124"/>
    <w:rsid w:val="00AB3773"/>
    <w:rsid w:val="00AB54CF"/>
    <w:rsid w:val="00AB5EED"/>
    <w:rsid w:val="00AB7926"/>
    <w:rsid w:val="00AC03D8"/>
    <w:rsid w:val="00AC0D35"/>
    <w:rsid w:val="00AC0ECD"/>
    <w:rsid w:val="00AC101F"/>
    <w:rsid w:val="00AC1D28"/>
    <w:rsid w:val="00AC25E0"/>
    <w:rsid w:val="00AC3CF3"/>
    <w:rsid w:val="00AC422E"/>
    <w:rsid w:val="00AC4299"/>
    <w:rsid w:val="00AC447D"/>
    <w:rsid w:val="00AC4923"/>
    <w:rsid w:val="00AC49AC"/>
    <w:rsid w:val="00AC4E9D"/>
    <w:rsid w:val="00AC4F57"/>
    <w:rsid w:val="00AC5F2A"/>
    <w:rsid w:val="00AC61C1"/>
    <w:rsid w:val="00AD19F3"/>
    <w:rsid w:val="00AD272F"/>
    <w:rsid w:val="00AD567E"/>
    <w:rsid w:val="00AD59BF"/>
    <w:rsid w:val="00AD7578"/>
    <w:rsid w:val="00AE0378"/>
    <w:rsid w:val="00AE20EA"/>
    <w:rsid w:val="00AE23FC"/>
    <w:rsid w:val="00AE405D"/>
    <w:rsid w:val="00AE59AA"/>
    <w:rsid w:val="00AE5CB9"/>
    <w:rsid w:val="00AE6678"/>
    <w:rsid w:val="00AE68E5"/>
    <w:rsid w:val="00AE6BFE"/>
    <w:rsid w:val="00AF003A"/>
    <w:rsid w:val="00AF1401"/>
    <w:rsid w:val="00AF1540"/>
    <w:rsid w:val="00AF2A12"/>
    <w:rsid w:val="00AF53B4"/>
    <w:rsid w:val="00AF597E"/>
    <w:rsid w:val="00AF616B"/>
    <w:rsid w:val="00AF672B"/>
    <w:rsid w:val="00AF7CD5"/>
    <w:rsid w:val="00AF7D12"/>
    <w:rsid w:val="00B0422C"/>
    <w:rsid w:val="00B05962"/>
    <w:rsid w:val="00B05F8B"/>
    <w:rsid w:val="00B06207"/>
    <w:rsid w:val="00B06B73"/>
    <w:rsid w:val="00B07BB2"/>
    <w:rsid w:val="00B112D2"/>
    <w:rsid w:val="00B119D1"/>
    <w:rsid w:val="00B12F2F"/>
    <w:rsid w:val="00B142F8"/>
    <w:rsid w:val="00B14816"/>
    <w:rsid w:val="00B15C19"/>
    <w:rsid w:val="00B178CD"/>
    <w:rsid w:val="00B1798B"/>
    <w:rsid w:val="00B20930"/>
    <w:rsid w:val="00B20B2B"/>
    <w:rsid w:val="00B20C9E"/>
    <w:rsid w:val="00B247FC"/>
    <w:rsid w:val="00B25BEF"/>
    <w:rsid w:val="00B26B89"/>
    <w:rsid w:val="00B303E3"/>
    <w:rsid w:val="00B30DAD"/>
    <w:rsid w:val="00B317B6"/>
    <w:rsid w:val="00B32853"/>
    <w:rsid w:val="00B33AF4"/>
    <w:rsid w:val="00B347C4"/>
    <w:rsid w:val="00B36BDA"/>
    <w:rsid w:val="00B36D82"/>
    <w:rsid w:val="00B378EA"/>
    <w:rsid w:val="00B40084"/>
    <w:rsid w:val="00B406AE"/>
    <w:rsid w:val="00B42D44"/>
    <w:rsid w:val="00B43630"/>
    <w:rsid w:val="00B43674"/>
    <w:rsid w:val="00B44D98"/>
    <w:rsid w:val="00B45127"/>
    <w:rsid w:val="00B452C9"/>
    <w:rsid w:val="00B4579C"/>
    <w:rsid w:val="00B45DBD"/>
    <w:rsid w:val="00B50ADD"/>
    <w:rsid w:val="00B51D25"/>
    <w:rsid w:val="00B53337"/>
    <w:rsid w:val="00B534F1"/>
    <w:rsid w:val="00B54362"/>
    <w:rsid w:val="00B547C1"/>
    <w:rsid w:val="00B54CDA"/>
    <w:rsid w:val="00B553AD"/>
    <w:rsid w:val="00B55B6F"/>
    <w:rsid w:val="00B565EB"/>
    <w:rsid w:val="00B57F27"/>
    <w:rsid w:val="00B611B1"/>
    <w:rsid w:val="00B611EC"/>
    <w:rsid w:val="00B6292C"/>
    <w:rsid w:val="00B63BCE"/>
    <w:rsid w:val="00B64454"/>
    <w:rsid w:val="00B65180"/>
    <w:rsid w:val="00B65BBC"/>
    <w:rsid w:val="00B65BEC"/>
    <w:rsid w:val="00B660B9"/>
    <w:rsid w:val="00B660BE"/>
    <w:rsid w:val="00B6744A"/>
    <w:rsid w:val="00B67EC0"/>
    <w:rsid w:val="00B70657"/>
    <w:rsid w:val="00B714B3"/>
    <w:rsid w:val="00B7159E"/>
    <w:rsid w:val="00B7261A"/>
    <w:rsid w:val="00B72AE4"/>
    <w:rsid w:val="00B7309F"/>
    <w:rsid w:val="00B734AE"/>
    <w:rsid w:val="00B73B82"/>
    <w:rsid w:val="00B73D0A"/>
    <w:rsid w:val="00B744D9"/>
    <w:rsid w:val="00B7490D"/>
    <w:rsid w:val="00B74BAD"/>
    <w:rsid w:val="00B74DE3"/>
    <w:rsid w:val="00B74FDB"/>
    <w:rsid w:val="00B76452"/>
    <w:rsid w:val="00B76E0C"/>
    <w:rsid w:val="00B77237"/>
    <w:rsid w:val="00B8035E"/>
    <w:rsid w:val="00B84AA0"/>
    <w:rsid w:val="00B861BD"/>
    <w:rsid w:val="00B86F77"/>
    <w:rsid w:val="00B87F35"/>
    <w:rsid w:val="00B907A0"/>
    <w:rsid w:val="00B91329"/>
    <w:rsid w:val="00B91B13"/>
    <w:rsid w:val="00B935D9"/>
    <w:rsid w:val="00B93FBC"/>
    <w:rsid w:val="00B9407E"/>
    <w:rsid w:val="00B953C6"/>
    <w:rsid w:val="00B97723"/>
    <w:rsid w:val="00BA0A8E"/>
    <w:rsid w:val="00BA0E53"/>
    <w:rsid w:val="00BA190D"/>
    <w:rsid w:val="00BA1A99"/>
    <w:rsid w:val="00BA2528"/>
    <w:rsid w:val="00BA39D5"/>
    <w:rsid w:val="00BA3D4B"/>
    <w:rsid w:val="00BA3EAE"/>
    <w:rsid w:val="00BA4396"/>
    <w:rsid w:val="00BA4B41"/>
    <w:rsid w:val="00BA5656"/>
    <w:rsid w:val="00BA58F5"/>
    <w:rsid w:val="00BA6BDB"/>
    <w:rsid w:val="00BA75F8"/>
    <w:rsid w:val="00BA7D22"/>
    <w:rsid w:val="00BB0699"/>
    <w:rsid w:val="00BB1C72"/>
    <w:rsid w:val="00BB2895"/>
    <w:rsid w:val="00BB315B"/>
    <w:rsid w:val="00BB32EB"/>
    <w:rsid w:val="00BB37F3"/>
    <w:rsid w:val="00BB3AA4"/>
    <w:rsid w:val="00BB3ACF"/>
    <w:rsid w:val="00BB41E7"/>
    <w:rsid w:val="00BB4646"/>
    <w:rsid w:val="00BB473A"/>
    <w:rsid w:val="00BB523B"/>
    <w:rsid w:val="00BB68F3"/>
    <w:rsid w:val="00BB7E1B"/>
    <w:rsid w:val="00BB7F33"/>
    <w:rsid w:val="00BC12E2"/>
    <w:rsid w:val="00BC4852"/>
    <w:rsid w:val="00BC49F3"/>
    <w:rsid w:val="00BC5B59"/>
    <w:rsid w:val="00BC6311"/>
    <w:rsid w:val="00BC63AD"/>
    <w:rsid w:val="00BD0931"/>
    <w:rsid w:val="00BD0DC5"/>
    <w:rsid w:val="00BD125C"/>
    <w:rsid w:val="00BD2312"/>
    <w:rsid w:val="00BD2BE4"/>
    <w:rsid w:val="00BD3AEE"/>
    <w:rsid w:val="00BD42DD"/>
    <w:rsid w:val="00BD491A"/>
    <w:rsid w:val="00BD51CF"/>
    <w:rsid w:val="00BD5211"/>
    <w:rsid w:val="00BD6094"/>
    <w:rsid w:val="00BD6F7A"/>
    <w:rsid w:val="00BE185E"/>
    <w:rsid w:val="00BE1F20"/>
    <w:rsid w:val="00BE2A69"/>
    <w:rsid w:val="00BE329A"/>
    <w:rsid w:val="00BE47D0"/>
    <w:rsid w:val="00BE56F7"/>
    <w:rsid w:val="00BE5CF2"/>
    <w:rsid w:val="00BE6623"/>
    <w:rsid w:val="00BF1E24"/>
    <w:rsid w:val="00BF45E3"/>
    <w:rsid w:val="00BF5CCF"/>
    <w:rsid w:val="00BF61E7"/>
    <w:rsid w:val="00BF6C31"/>
    <w:rsid w:val="00C00A29"/>
    <w:rsid w:val="00C01C1A"/>
    <w:rsid w:val="00C03123"/>
    <w:rsid w:val="00C039D2"/>
    <w:rsid w:val="00C03EBD"/>
    <w:rsid w:val="00C0661C"/>
    <w:rsid w:val="00C071E1"/>
    <w:rsid w:val="00C079F1"/>
    <w:rsid w:val="00C102E6"/>
    <w:rsid w:val="00C11369"/>
    <w:rsid w:val="00C152EC"/>
    <w:rsid w:val="00C1554A"/>
    <w:rsid w:val="00C15A8A"/>
    <w:rsid w:val="00C15DAE"/>
    <w:rsid w:val="00C16A93"/>
    <w:rsid w:val="00C2045A"/>
    <w:rsid w:val="00C21C8B"/>
    <w:rsid w:val="00C23809"/>
    <w:rsid w:val="00C238D4"/>
    <w:rsid w:val="00C23BFA"/>
    <w:rsid w:val="00C24382"/>
    <w:rsid w:val="00C301EC"/>
    <w:rsid w:val="00C3197A"/>
    <w:rsid w:val="00C31D9C"/>
    <w:rsid w:val="00C32E3D"/>
    <w:rsid w:val="00C32F09"/>
    <w:rsid w:val="00C330B0"/>
    <w:rsid w:val="00C33E44"/>
    <w:rsid w:val="00C350D0"/>
    <w:rsid w:val="00C3540D"/>
    <w:rsid w:val="00C35930"/>
    <w:rsid w:val="00C36168"/>
    <w:rsid w:val="00C364DB"/>
    <w:rsid w:val="00C36E3C"/>
    <w:rsid w:val="00C36E95"/>
    <w:rsid w:val="00C3700C"/>
    <w:rsid w:val="00C40C25"/>
    <w:rsid w:val="00C42B1D"/>
    <w:rsid w:val="00C43963"/>
    <w:rsid w:val="00C44206"/>
    <w:rsid w:val="00C44E90"/>
    <w:rsid w:val="00C45751"/>
    <w:rsid w:val="00C45DE7"/>
    <w:rsid w:val="00C50664"/>
    <w:rsid w:val="00C50B59"/>
    <w:rsid w:val="00C51103"/>
    <w:rsid w:val="00C515D7"/>
    <w:rsid w:val="00C519B8"/>
    <w:rsid w:val="00C51AF5"/>
    <w:rsid w:val="00C52D49"/>
    <w:rsid w:val="00C53656"/>
    <w:rsid w:val="00C544D5"/>
    <w:rsid w:val="00C54C14"/>
    <w:rsid w:val="00C54EBD"/>
    <w:rsid w:val="00C600C6"/>
    <w:rsid w:val="00C60668"/>
    <w:rsid w:val="00C6141F"/>
    <w:rsid w:val="00C6198E"/>
    <w:rsid w:val="00C61A4D"/>
    <w:rsid w:val="00C61B92"/>
    <w:rsid w:val="00C643FF"/>
    <w:rsid w:val="00C674A1"/>
    <w:rsid w:val="00C71072"/>
    <w:rsid w:val="00C769BC"/>
    <w:rsid w:val="00C76D6B"/>
    <w:rsid w:val="00C77566"/>
    <w:rsid w:val="00C77A9F"/>
    <w:rsid w:val="00C81FF2"/>
    <w:rsid w:val="00C8232E"/>
    <w:rsid w:val="00C83E7D"/>
    <w:rsid w:val="00C84F43"/>
    <w:rsid w:val="00C859C3"/>
    <w:rsid w:val="00C85EFB"/>
    <w:rsid w:val="00C91B03"/>
    <w:rsid w:val="00C94F23"/>
    <w:rsid w:val="00C95D55"/>
    <w:rsid w:val="00C96E8B"/>
    <w:rsid w:val="00C9705B"/>
    <w:rsid w:val="00CA2AB5"/>
    <w:rsid w:val="00CA2D2B"/>
    <w:rsid w:val="00CA3F40"/>
    <w:rsid w:val="00CA4A84"/>
    <w:rsid w:val="00CA696E"/>
    <w:rsid w:val="00CA7478"/>
    <w:rsid w:val="00CB24B0"/>
    <w:rsid w:val="00CB2ACF"/>
    <w:rsid w:val="00CB2F91"/>
    <w:rsid w:val="00CB4657"/>
    <w:rsid w:val="00CB7C00"/>
    <w:rsid w:val="00CC000D"/>
    <w:rsid w:val="00CC08CD"/>
    <w:rsid w:val="00CC27DE"/>
    <w:rsid w:val="00CC2BAC"/>
    <w:rsid w:val="00CC2E94"/>
    <w:rsid w:val="00CC2FBE"/>
    <w:rsid w:val="00CC4879"/>
    <w:rsid w:val="00CC5002"/>
    <w:rsid w:val="00CC51CB"/>
    <w:rsid w:val="00CC6429"/>
    <w:rsid w:val="00CD0322"/>
    <w:rsid w:val="00CD0D87"/>
    <w:rsid w:val="00CD1008"/>
    <w:rsid w:val="00CD2743"/>
    <w:rsid w:val="00CD2F15"/>
    <w:rsid w:val="00CD30F3"/>
    <w:rsid w:val="00CD3E42"/>
    <w:rsid w:val="00CD43C7"/>
    <w:rsid w:val="00CD4D3C"/>
    <w:rsid w:val="00CD57D4"/>
    <w:rsid w:val="00CD6370"/>
    <w:rsid w:val="00CD7413"/>
    <w:rsid w:val="00CE07F1"/>
    <w:rsid w:val="00CE213D"/>
    <w:rsid w:val="00CE2828"/>
    <w:rsid w:val="00CE41A5"/>
    <w:rsid w:val="00CE5938"/>
    <w:rsid w:val="00CE682F"/>
    <w:rsid w:val="00CE6D20"/>
    <w:rsid w:val="00CE7135"/>
    <w:rsid w:val="00CE7B07"/>
    <w:rsid w:val="00CF0704"/>
    <w:rsid w:val="00CF133D"/>
    <w:rsid w:val="00CF1B77"/>
    <w:rsid w:val="00CF4CDA"/>
    <w:rsid w:val="00CF52F8"/>
    <w:rsid w:val="00CF56E7"/>
    <w:rsid w:val="00CF5B48"/>
    <w:rsid w:val="00CF6D9D"/>
    <w:rsid w:val="00CF76DD"/>
    <w:rsid w:val="00D00DDB"/>
    <w:rsid w:val="00D051E7"/>
    <w:rsid w:val="00D05F0A"/>
    <w:rsid w:val="00D07F53"/>
    <w:rsid w:val="00D11959"/>
    <w:rsid w:val="00D12D39"/>
    <w:rsid w:val="00D13965"/>
    <w:rsid w:val="00D1691A"/>
    <w:rsid w:val="00D20084"/>
    <w:rsid w:val="00D20307"/>
    <w:rsid w:val="00D2096C"/>
    <w:rsid w:val="00D21240"/>
    <w:rsid w:val="00D22275"/>
    <w:rsid w:val="00D2251D"/>
    <w:rsid w:val="00D22987"/>
    <w:rsid w:val="00D239B9"/>
    <w:rsid w:val="00D244E0"/>
    <w:rsid w:val="00D25860"/>
    <w:rsid w:val="00D26556"/>
    <w:rsid w:val="00D30E23"/>
    <w:rsid w:val="00D317CC"/>
    <w:rsid w:val="00D339E0"/>
    <w:rsid w:val="00D33EE9"/>
    <w:rsid w:val="00D342EF"/>
    <w:rsid w:val="00D3438F"/>
    <w:rsid w:val="00D34847"/>
    <w:rsid w:val="00D3502B"/>
    <w:rsid w:val="00D40027"/>
    <w:rsid w:val="00D40D5D"/>
    <w:rsid w:val="00D411B5"/>
    <w:rsid w:val="00D44526"/>
    <w:rsid w:val="00D45123"/>
    <w:rsid w:val="00D4575D"/>
    <w:rsid w:val="00D45C4A"/>
    <w:rsid w:val="00D502EE"/>
    <w:rsid w:val="00D5044B"/>
    <w:rsid w:val="00D50BF0"/>
    <w:rsid w:val="00D50CF7"/>
    <w:rsid w:val="00D50E29"/>
    <w:rsid w:val="00D519E5"/>
    <w:rsid w:val="00D51AAF"/>
    <w:rsid w:val="00D524A1"/>
    <w:rsid w:val="00D52A60"/>
    <w:rsid w:val="00D535C5"/>
    <w:rsid w:val="00D538BC"/>
    <w:rsid w:val="00D53C2F"/>
    <w:rsid w:val="00D5575C"/>
    <w:rsid w:val="00D5581E"/>
    <w:rsid w:val="00D55DAC"/>
    <w:rsid w:val="00D56543"/>
    <w:rsid w:val="00D56D17"/>
    <w:rsid w:val="00D605A3"/>
    <w:rsid w:val="00D60BE0"/>
    <w:rsid w:val="00D626A4"/>
    <w:rsid w:val="00D6270E"/>
    <w:rsid w:val="00D633F7"/>
    <w:rsid w:val="00D645EF"/>
    <w:rsid w:val="00D64E2E"/>
    <w:rsid w:val="00D704C9"/>
    <w:rsid w:val="00D71F96"/>
    <w:rsid w:val="00D73679"/>
    <w:rsid w:val="00D739CB"/>
    <w:rsid w:val="00D74046"/>
    <w:rsid w:val="00D740FE"/>
    <w:rsid w:val="00D7482C"/>
    <w:rsid w:val="00D7554E"/>
    <w:rsid w:val="00D76555"/>
    <w:rsid w:val="00D774F9"/>
    <w:rsid w:val="00D77D4D"/>
    <w:rsid w:val="00D80BC1"/>
    <w:rsid w:val="00D812A6"/>
    <w:rsid w:val="00D84029"/>
    <w:rsid w:val="00D84156"/>
    <w:rsid w:val="00D85123"/>
    <w:rsid w:val="00D85139"/>
    <w:rsid w:val="00D85605"/>
    <w:rsid w:val="00D859F1"/>
    <w:rsid w:val="00D85CDE"/>
    <w:rsid w:val="00D86E23"/>
    <w:rsid w:val="00D90471"/>
    <w:rsid w:val="00D90493"/>
    <w:rsid w:val="00D91029"/>
    <w:rsid w:val="00D91816"/>
    <w:rsid w:val="00D91ABC"/>
    <w:rsid w:val="00D91AFC"/>
    <w:rsid w:val="00D9202C"/>
    <w:rsid w:val="00D9236B"/>
    <w:rsid w:val="00D936C7"/>
    <w:rsid w:val="00D93A2B"/>
    <w:rsid w:val="00D93D8C"/>
    <w:rsid w:val="00D97A79"/>
    <w:rsid w:val="00D97AC8"/>
    <w:rsid w:val="00DA0F50"/>
    <w:rsid w:val="00DA144E"/>
    <w:rsid w:val="00DA252C"/>
    <w:rsid w:val="00DA3C30"/>
    <w:rsid w:val="00DB08D6"/>
    <w:rsid w:val="00DB0BB5"/>
    <w:rsid w:val="00DB0C8E"/>
    <w:rsid w:val="00DB152B"/>
    <w:rsid w:val="00DB2BDB"/>
    <w:rsid w:val="00DB40EE"/>
    <w:rsid w:val="00DB45AB"/>
    <w:rsid w:val="00DB6BD0"/>
    <w:rsid w:val="00DB6E6C"/>
    <w:rsid w:val="00DB77BD"/>
    <w:rsid w:val="00DC097D"/>
    <w:rsid w:val="00DC0FAF"/>
    <w:rsid w:val="00DC17D1"/>
    <w:rsid w:val="00DC1C9D"/>
    <w:rsid w:val="00DC225C"/>
    <w:rsid w:val="00DC52D2"/>
    <w:rsid w:val="00DC69AF"/>
    <w:rsid w:val="00DC703F"/>
    <w:rsid w:val="00DD0789"/>
    <w:rsid w:val="00DD1484"/>
    <w:rsid w:val="00DD358F"/>
    <w:rsid w:val="00DD3A23"/>
    <w:rsid w:val="00DD3B3A"/>
    <w:rsid w:val="00DD42B5"/>
    <w:rsid w:val="00DD5453"/>
    <w:rsid w:val="00DD5B23"/>
    <w:rsid w:val="00DD74F3"/>
    <w:rsid w:val="00DD7711"/>
    <w:rsid w:val="00DE0A32"/>
    <w:rsid w:val="00DE0F7B"/>
    <w:rsid w:val="00DE4878"/>
    <w:rsid w:val="00DE63B8"/>
    <w:rsid w:val="00DE6834"/>
    <w:rsid w:val="00DF03C8"/>
    <w:rsid w:val="00DF18CA"/>
    <w:rsid w:val="00DF2775"/>
    <w:rsid w:val="00DF2835"/>
    <w:rsid w:val="00DF36D9"/>
    <w:rsid w:val="00DF3885"/>
    <w:rsid w:val="00DF39FC"/>
    <w:rsid w:val="00DF674B"/>
    <w:rsid w:val="00DF6865"/>
    <w:rsid w:val="00DF70DC"/>
    <w:rsid w:val="00DF7DB8"/>
    <w:rsid w:val="00E0131D"/>
    <w:rsid w:val="00E0251E"/>
    <w:rsid w:val="00E025C6"/>
    <w:rsid w:val="00E0350F"/>
    <w:rsid w:val="00E03F9A"/>
    <w:rsid w:val="00E0412F"/>
    <w:rsid w:val="00E049F7"/>
    <w:rsid w:val="00E04ABE"/>
    <w:rsid w:val="00E06611"/>
    <w:rsid w:val="00E07382"/>
    <w:rsid w:val="00E105E5"/>
    <w:rsid w:val="00E10A91"/>
    <w:rsid w:val="00E10D09"/>
    <w:rsid w:val="00E11052"/>
    <w:rsid w:val="00E13450"/>
    <w:rsid w:val="00E16849"/>
    <w:rsid w:val="00E20D12"/>
    <w:rsid w:val="00E21104"/>
    <w:rsid w:val="00E2220C"/>
    <w:rsid w:val="00E23F27"/>
    <w:rsid w:val="00E25093"/>
    <w:rsid w:val="00E250E8"/>
    <w:rsid w:val="00E26697"/>
    <w:rsid w:val="00E27A7D"/>
    <w:rsid w:val="00E30350"/>
    <w:rsid w:val="00E33177"/>
    <w:rsid w:val="00E338EA"/>
    <w:rsid w:val="00E33A28"/>
    <w:rsid w:val="00E33FDE"/>
    <w:rsid w:val="00E341B0"/>
    <w:rsid w:val="00E3424C"/>
    <w:rsid w:val="00E34A21"/>
    <w:rsid w:val="00E34F67"/>
    <w:rsid w:val="00E371EB"/>
    <w:rsid w:val="00E4061D"/>
    <w:rsid w:val="00E40E6E"/>
    <w:rsid w:val="00E41272"/>
    <w:rsid w:val="00E41BBB"/>
    <w:rsid w:val="00E42D4E"/>
    <w:rsid w:val="00E42EF8"/>
    <w:rsid w:val="00E437FA"/>
    <w:rsid w:val="00E4486E"/>
    <w:rsid w:val="00E44A26"/>
    <w:rsid w:val="00E520EE"/>
    <w:rsid w:val="00E52585"/>
    <w:rsid w:val="00E54085"/>
    <w:rsid w:val="00E55E79"/>
    <w:rsid w:val="00E56DD6"/>
    <w:rsid w:val="00E56E3D"/>
    <w:rsid w:val="00E57068"/>
    <w:rsid w:val="00E617F4"/>
    <w:rsid w:val="00E62C35"/>
    <w:rsid w:val="00E64335"/>
    <w:rsid w:val="00E64B34"/>
    <w:rsid w:val="00E655D3"/>
    <w:rsid w:val="00E658D0"/>
    <w:rsid w:val="00E66785"/>
    <w:rsid w:val="00E67156"/>
    <w:rsid w:val="00E70984"/>
    <w:rsid w:val="00E71D75"/>
    <w:rsid w:val="00E72347"/>
    <w:rsid w:val="00E72627"/>
    <w:rsid w:val="00E72AFC"/>
    <w:rsid w:val="00E72D76"/>
    <w:rsid w:val="00E73985"/>
    <w:rsid w:val="00E741B4"/>
    <w:rsid w:val="00E74C60"/>
    <w:rsid w:val="00E75241"/>
    <w:rsid w:val="00E752C0"/>
    <w:rsid w:val="00E7672B"/>
    <w:rsid w:val="00E81CE9"/>
    <w:rsid w:val="00E82672"/>
    <w:rsid w:val="00E82CFE"/>
    <w:rsid w:val="00E83ACC"/>
    <w:rsid w:val="00E84023"/>
    <w:rsid w:val="00E84175"/>
    <w:rsid w:val="00E84284"/>
    <w:rsid w:val="00E86DE5"/>
    <w:rsid w:val="00E8721A"/>
    <w:rsid w:val="00E87AB3"/>
    <w:rsid w:val="00E87AD3"/>
    <w:rsid w:val="00E87BFC"/>
    <w:rsid w:val="00E927F8"/>
    <w:rsid w:val="00E93364"/>
    <w:rsid w:val="00E937CE"/>
    <w:rsid w:val="00E93899"/>
    <w:rsid w:val="00E94509"/>
    <w:rsid w:val="00E946D5"/>
    <w:rsid w:val="00E950BF"/>
    <w:rsid w:val="00E96163"/>
    <w:rsid w:val="00E964E0"/>
    <w:rsid w:val="00E96F08"/>
    <w:rsid w:val="00EA098D"/>
    <w:rsid w:val="00EA12D5"/>
    <w:rsid w:val="00EA1A96"/>
    <w:rsid w:val="00EA1C49"/>
    <w:rsid w:val="00EA31E3"/>
    <w:rsid w:val="00EA381D"/>
    <w:rsid w:val="00EA3E08"/>
    <w:rsid w:val="00EA3EC6"/>
    <w:rsid w:val="00EA47B9"/>
    <w:rsid w:val="00EA4A42"/>
    <w:rsid w:val="00EA4EBF"/>
    <w:rsid w:val="00EA6599"/>
    <w:rsid w:val="00EA75C4"/>
    <w:rsid w:val="00EA767B"/>
    <w:rsid w:val="00EB1151"/>
    <w:rsid w:val="00EB149C"/>
    <w:rsid w:val="00EB1D73"/>
    <w:rsid w:val="00EB338B"/>
    <w:rsid w:val="00EB6456"/>
    <w:rsid w:val="00EB6954"/>
    <w:rsid w:val="00EB776E"/>
    <w:rsid w:val="00EC4B34"/>
    <w:rsid w:val="00EC4C8A"/>
    <w:rsid w:val="00EC52B3"/>
    <w:rsid w:val="00EC67C4"/>
    <w:rsid w:val="00EC680F"/>
    <w:rsid w:val="00EC6D45"/>
    <w:rsid w:val="00ED09BE"/>
    <w:rsid w:val="00ED2AD4"/>
    <w:rsid w:val="00ED3443"/>
    <w:rsid w:val="00ED5BE0"/>
    <w:rsid w:val="00ED6035"/>
    <w:rsid w:val="00ED6638"/>
    <w:rsid w:val="00ED6F85"/>
    <w:rsid w:val="00EE03A3"/>
    <w:rsid w:val="00EE0B78"/>
    <w:rsid w:val="00EE1DF2"/>
    <w:rsid w:val="00EE293E"/>
    <w:rsid w:val="00EE3076"/>
    <w:rsid w:val="00EE323C"/>
    <w:rsid w:val="00EE386B"/>
    <w:rsid w:val="00EE3B1B"/>
    <w:rsid w:val="00EE40D5"/>
    <w:rsid w:val="00EE4361"/>
    <w:rsid w:val="00EE51B2"/>
    <w:rsid w:val="00EE5CA7"/>
    <w:rsid w:val="00EE7B2B"/>
    <w:rsid w:val="00EF23E0"/>
    <w:rsid w:val="00EF3006"/>
    <w:rsid w:val="00EF7CCE"/>
    <w:rsid w:val="00F00147"/>
    <w:rsid w:val="00F00556"/>
    <w:rsid w:val="00F022A8"/>
    <w:rsid w:val="00F02962"/>
    <w:rsid w:val="00F02E95"/>
    <w:rsid w:val="00F04385"/>
    <w:rsid w:val="00F04A71"/>
    <w:rsid w:val="00F05124"/>
    <w:rsid w:val="00F05E18"/>
    <w:rsid w:val="00F062AB"/>
    <w:rsid w:val="00F069A1"/>
    <w:rsid w:val="00F06D02"/>
    <w:rsid w:val="00F07C66"/>
    <w:rsid w:val="00F101D3"/>
    <w:rsid w:val="00F11DAC"/>
    <w:rsid w:val="00F14DF5"/>
    <w:rsid w:val="00F16BE9"/>
    <w:rsid w:val="00F17784"/>
    <w:rsid w:val="00F17DAD"/>
    <w:rsid w:val="00F204A6"/>
    <w:rsid w:val="00F20F3A"/>
    <w:rsid w:val="00F21CB8"/>
    <w:rsid w:val="00F2434B"/>
    <w:rsid w:val="00F245F3"/>
    <w:rsid w:val="00F24C79"/>
    <w:rsid w:val="00F26977"/>
    <w:rsid w:val="00F2773F"/>
    <w:rsid w:val="00F279A8"/>
    <w:rsid w:val="00F27FDF"/>
    <w:rsid w:val="00F30175"/>
    <w:rsid w:val="00F30295"/>
    <w:rsid w:val="00F3088B"/>
    <w:rsid w:val="00F3337E"/>
    <w:rsid w:val="00F33583"/>
    <w:rsid w:val="00F350DD"/>
    <w:rsid w:val="00F354DF"/>
    <w:rsid w:val="00F35913"/>
    <w:rsid w:val="00F36698"/>
    <w:rsid w:val="00F36B56"/>
    <w:rsid w:val="00F36F76"/>
    <w:rsid w:val="00F370C0"/>
    <w:rsid w:val="00F4031B"/>
    <w:rsid w:val="00F40A16"/>
    <w:rsid w:val="00F40A86"/>
    <w:rsid w:val="00F40C10"/>
    <w:rsid w:val="00F41C7E"/>
    <w:rsid w:val="00F4227B"/>
    <w:rsid w:val="00F43FE1"/>
    <w:rsid w:val="00F4799D"/>
    <w:rsid w:val="00F513D6"/>
    <w:rsid w:val="00F541B3"/>
    <w:rsid w:val="00F56B16"/>
    <w:rsid w:val="00F57F28"/>
    <w:rsid w:val="00F611B8"/>
    <w:rsid w:val="00F61C82"/>
    <w:rsid w:val="00F62668"/>
    <w:rsid w:val="00F62FDF"/>
    <w:rsid w:val="00F644B0"/>
    <w:rsid w:val="00F64BDE"/>
    <w:rsid w:val="00F6720D"/>
    <w:rsid w:val="00F702D0"/>
    <w:rsid w:val="00F71FF6"/>
    <w:rsid w:val="00F7370C"/>
    <w:rsid w:val="00F73E42"/>
    <w:rsid w:val="00F74C7A"/>
    <w:rsid w:val="00F81546"/>
    <w:rsid w:val="00F81943"/>
    <w:rsid w:val="00F81A42"/>
    <w:rsid w:val="00F835B7"/>
    <w:rsid w:val="00F84050"/>
    <w:rsid w:val="00F84309"/>
    <w:rsid w:val="00F8488C"/>
    <w:rsid w:val="00F85C97"/>
    <w:rsid w:val="00F85FE2"/>
    <w:rsid w:val="00F86537"/>
    <w:rsid w:val="00F866A8"/>
    <w:rsid w:val="00F868B0"/>
    <w:rsid w:val="00F87096"/>
    <w:rsid w:val="00F92F41"/>
    <w:rsid w:val="00F9518D"/>
    <w:rsid w:val="00F955A6"/>
    <w:rsid w:val="00F96653"/>
    <w:rsid w:val="00F970AD"/>
    <w:rsid w:val="00F976F5"/>
    <w:rsid w:val="00FA0B06"/>
    <w:rsid w:val="00FA15BE"/>
    <w:rsid w:val="00FA191D"/>
    <w:rsid w:val="00FA2F13"/>
    <w:rsid w:val="00FA3799"/>
    <w:rsid w:val="00FA45E4"/>
    <w:rsid w:val="00FA67EA"/>
    <w:rsid w:val="00FA68D8"/>
    <w:rsid w:val="00FA6A20"/>
    <w:rsid w:val="00FA79F1"/>
    <w:rsid w:val="00FB14F6"/>
    <w:rsid w:val="00FB1F6D"/>
    <w:rsid w:val="00FB29C9"/>
    <w:rsid w:val="00FB3B29"/>
    <w:rsid w:val="00FB541A"/>
    <w:rsid w:val="00FB5655"/>
    <w:rsid w:val="00FB5FF2"/>
    <w:rsid w:val="00FB6829"/>
    <w:rsid w:val="00FC030F"/>
    <w:rsid w:val="00FC1118"/>
    <w:rsid w:val="00FC1139"/>
    <w:rsid w:val="00FC225F"/>
    <w:rsid w:val="00FC2CA4"/>
    <w:rsid w:val="00FC366F"/>
    <w:rsid w:val="00FC3FDF"/>
    <w:rsid w:val="00FC4F34"/>
    <w:rsid w:val="00FC51A1"/>
    <w:rsid w:val="00FC528D"/>
    <w:rsid w:val="00FD12E1"/>
    <w:rsid w:val="00FD1C13"/>
    <w:rsid w:val="00FD1F69"/>
    <w:rsid w:val="00FD3036"/>
    <w:rsid w:val="00FD4355"/>
    <w:rsid w:val="00FD6A45"/>
    <w:rsid w:val="00FD6E76"/>
    <w:rsid w:val="00FD7824"/>
    <w:rsid w:val="00FE2820"/>
    <w:rsid w:val="00FE3183"/>
    <w:rsid w:val="00FE507D"/>
    <w:rsid w:val="00FE60D7"/>
    <w:rsid w:val="00FF0108"/>
    <w:rsid w:val="00FF061A"/>
    <w:rsid w:val="00FF0D12"/>
    <w:rsid w:val="00FF0EAD"/>
    <w:rsid w:val="00FF48FA"/>
    <w:rsid w:val="00FF5B31"/>
  </w:rsids>
  <m:mathPr>
    <m:mathFont m:val="Cambria Math"/>
    <m:brkBin m:val="before"/>
    <m:brkBinSub m:val="--"/>
    <m:smallFrac m:val="0"/>
    <m:dispDef m:val="0"/>
    <m:lMargin m:val="0"/>
    <m:rMargin m:val="0"/>
    <m:defJc m:val="centerGroup"/>
    <m:wrapRight/>
    <m:intLim m:val="subSup"/>
    <m:naryLim m:val="subSup"/>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E8362B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de-DE"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Normal (Web)" w:uiPriority="99"/>
    <w:lsdException w:name="HTML Preformatted" w:semiHidden="1" w:uiPriority="99"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Plain Table 1" w:uiPriority="63"/>
    <w:lsdException w:name="Plain Table 2" w:uiPriority="64"/>
    <w:lsdException w:name="Plain Table 3" w:uiPriority="65" w:qFormat="1"/>
    <w:lsdException w:name="Plain Table 4" w:uiPriority="66" w:qFormat="1"/>
    <w:lsdException w:name="Plain Table 5" w:uiPriority="67" w:qFormat="1"/>
    <w:lsdException w:name="Grid Table Light" w:uiPriority="68" w:qFormat="1"/>
    <w:lsdException w:name="Grid Table 1 Light" w:uiPriority="69" w:qFormat="1"/>
    <w:lsdException w:name="Grid Table 2" w:uiPriority="70"/>
    <w:lsdException w:name="Grid Table 3" w:uiPriority="71"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Alt+1,Alt+11,Alt+12,Alt+13,Alt+14,Alt+15,Alt+16,Alt+17,Alt+18,Alt+19,Alt+110,Alt+111,Alt+112,Alt+113,Alt+114,Alt+115,Alt+116,H1,h1"/>
    <w:next w:val="Normal"/>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lang w:val="en-US"/>
    </w:rPr>
  </w:style>
  <w:style w:type="paragraph" w:styleId="Heading2">
    <w:name w:val="heading 2"/>
    <w:aliases w:val="Alt+2,Alt+21,Alt+22,Alt+23,Alt+24,Alt+25,Alt+26,Alt+27,Alt+28,Alt+29,Alt+210,Alt+211,Alt+212,Alt+213,Alt+214,Alt+215,Alt+216,H2,UNDERRUBRIK 1-2,h2,Head2A,2"/>
    <w:basedOn w:val="Heading1"/>
    <w:next w:val="Normal"/>
    <w:qFormat/>
    <w:rsid w:val="00E84EA3"/>
    <w:pPr>
      <w:numPr>
        <w:ilvl w:val="1"/>
      </w:numPr>
      <w:spacing w:before="180"/>
      <w:outlineLvl w:val="1"/>
    </w:pPr>
    <w:rPr>
      <w:sz w:val="32"/>
    </w:rPr>
  </w:style>
  <w:style w:type="paragraph" w:styleId="Heading3">
    <w:name w:val="heading 3"/>
    <w:aliases w:val="Alt+3,Alt+31,Alt+32,Alt+33,Alt+311,Alt+321,Alt+34,Alt+35,Alt+36,Alt+37,Alt+38,Alt+39,Alt+310,Alt+312,Alt+322,Alt+313,Alt+314"/>
    <w:basedOn w:val="Heading2"/>
    <w:next w:val="Normal"/>
    <w:qFormat/>
    <w:rsid w:val="002F6E6F"/>
    <w:pPr>
      <w:numPr>
        <w:ilvl w:val="2"/>
      </w:numPr>
      <w:spacing w:before="120"/>
      <w:outlineLvl w:val="2"/>
    </w:pPr>
    <w:rPr>
      <w:b/>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qFormat/>
    <w:rsid w:val="00E84EA3"/>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qFormat/>
    <w:rsid w:val="00E84EA3"/>
    <w:pPr>
      <w:numPr>
        <w:ilvl w:val="4"/>
      </w:numPr>
      <w:outlineLvl w:val="4"/>
    </w:pPr>
    <w:rPr>
      <w:sz w:val="22"/>
    </w:rPr>
  </w:style>
  <w:style w:type="paragraph" w:styleId="Heading6">
    <w:name w:val="heading 6"/>
    <w:aliases w:val="Alt+6"/>
    <w:basedOn w:val="H6"/>
    <w:next w:val="Normal"/>
    <w:qFormat/>
    <w:rsid w:val="00E84EA3"/>
    <w:pPr>
      <w:numPr>
        <w:ilvl w:val="5"/>
      </w:numPr>
      <w:outlineLvl w:val="5"/>
    </w:pPr>
  </w:style>
  <w:style w:type="paragraph" w:styleId="Heading7">
    <w:name w:val="heading 7"/>
    <w:aliases w:val="Alt+7,Alt+71,Alt+72,Alt+73,Alt+74,Alt+75,Alt+76,Alt+77,Alt+78,Alt+79,Alt+710,Alt+711,Alt+712,Alt+713"/>
    <w:basedOn w:val="H6"/>
    <w:next w:val="Normal"/>
    <w:qFormat/>
    <w:rsid w:val="00E84EA3"/>
    <w:pPr>
      <w:numPr>
        <w:ilvl w:val="6"/>
      </w:numPr>
      <w:outlineLvl w:val="6"/>
    </w:pPr>
  </w:style>
  <w:style w:type="paragraph" w:styleId="Heading8">
    <w:name w:val="heading 8"/>
    <w:aliases w:val="Alt+8,Alt+81,Alt+82,Alt+83,Alt+84,Alt+85,Alt+86,Alt+87,Alt+88,Alt+89,Alt+810,Alt+811,Alt+812,Alt+813"/>
    <w:basedOn w:val="Heading1"/>
    <w:next w:val="Normal"/>
    <w:qFormat/>
    <w:rsid w:val="00E84EA3"/>
    <w:pPr>
      <w:numPr>
        <w:ilvl w:val="7"/>
      </w:numPr>
      <w:outlineLvl w:val="7"/>
    </w:pPr>
  </w:style>
  <w:style w:type="paragraph" w:styleId="Heading9">
    <w:name w:val="heading 9"/>
    <w:aliases w:val="Alt+9"/>
    <w:basedOn w:val="Heading8"/>
    <w:next w:val="Normal"/>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E84EA3"/>
    <w:pPr>
      <w:spacing w:before="180"/>
      <w:ind w:left="2693" w:hanging="2693"/>
    </w:pPr>
    <w:rPr>
      <w:b/>
    </w:rPr>
  </w:style>
  <w:style w:type="paragraph" w:styleId="TOC1">
    <w:name w:val="toc 1"/>
    <w:semiHidden/>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E84EA3"/>
    <w:pPr>
      <w:ind w:left="1701" w:hanging="1701"/>
    </w:pPr>
  </w:style>
  <w:style w:type="paragraph" w:styleId="TOC4">
    <w:name w:val="toc 4"/>
    <w:basedOn w:val="TOC3"/>
    <w:semiHidden/>
    <w:rsid w:val="00E84EA3"/>
    <w:pPr>
      <w:ind w:left="1418" w:hanging="1418"/>
    </w:pPr>
  </w:style>
  <w:style w:type="paragraph" w:styleId="TOC3">
    <w:name w:val="toc 3"/>
    <w:basedOn w:val="TOC2"/>
    <w:semiHidden/>
    <w:rsid w:val="00E84EA3"/>
    <w:pPr>
      <w:ind w:left="1134" w:hanging="1134"/>
    </w:pPr>
  </w:style>
  <w:style w:type="paragraph" w:styleId="TOC2">
    <w:name w:val="toc 2"/>
    <w:basedOn w:val="TOC1"/>
    <w:semiHidden/>
    <w:rsid w:val="00E84EA3"/>
    <w:pPr>
      <w:keepNext w:val="0"/>
      <w:spacing w:before="0"/>
      <w:ind w:left="851" w:hanging="851"/>
    </w:pPr>
    <w:rPr>
      <w:sz w:val="20"/>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lang w:val="en-US"/>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E84EA3"/>
    <w:pPr>
      <w:widowControl w:val="0"/>
      <w:overflowPunct w:val="0"/>
      <w:autoSpaceDE w:val="0"/>
      <w:autoSpaceDN w:val="0"/>
      <w:adjustRightInd w:val="0"/>
      <w:textAlignment w:val="baseline"/>
    </w:pPr>
    <w:rPr>
      <w:rFonts w:ascii="Arial" w:hAnsi="Arial"/>
      <w:b/>
      <w:noProof/>
      <w:sz w:val="18"/>
      <w:lang w:val="en-US"/>
    </w:rPr>
  </w:style>
  <w:style w:type="character" w:styleId="FootnoteReference">
    <w:name w:val="footnote reference"/>
    <w:semiHidden/>
    <w:rsid w:val="00E84EA3"/>
    <w:rPr>
      <w:b/>
      <w:position w:val="6"/>
      <w:sz w:val="16"/>
    </w:rPr>
  </w:style>
  <w:style w:type="paragraph" w:styleId="FootnoteText">
    <w:name w:val="footnote text"/>
    <w:basedOn w:val="Normal"/>
    <w:semiHidden/>
    <w:rsid w:val="00E84EA3"/>
    <w:pPr>
      <w:keepLines/>
      <w:spacing w:after="0"/>
      <w:ind w:left="454" w:hanging="454"/>
    </w:pPr>
    <w:rPr>
      <w:sz w:val="16"/>
    </w:rPr>
  </w:style>
  <w:style w:type="paragraph" w:customStyle="1" w:styleId="TAH">
    <w:name w:val="TAH"/>
    <w:basedOn w:val="TAC"/>
    <w:rsid w:val="00E84EA3"/>
    <w:rPr>
      <w:b/>
    </w:rPr>
  </w:style>
  <w:style w:type="paragraph" w:customStyle="1" w:styleId="TAC">
    <w:name w:val="TAC"/>
    <w:basedOn w:val="TAL"/>
    <w:rsid w:val="00E84EA3"/>
    <w:pPr>
      <w:jc w:val="center"/>
    </w:pPr>
  </w:style>
  <w:style w:type="paragraph" w:customStyle="1" w:styleId="TF">
    <w:name w:val="TF"/>
    <w:basedOn w:val="TH"/>
    <w:link w:val="TFChar"/>
    <w:rsid w:val="00E84EA3"/>
    <w:pPr>
      <w:keepNext w:val="0"/>
      <w:spacing w:before="0" w:after="240"/>
    </w:pPr>
  </w:style>
  <w:style w:type="paragraph" w:customStyle="1" w:styleId="NO">
    <w:name w:val="NO"/>
    <w:basedOn w:val="Normal"/>
    <w:rsid w:val="00E84EA3"/>
    <w:pPr>
      <w:keepLines/>
      <w:ind w:left="1135" w:hanging="851"/>
    </w:pPr>
  </w:style>
  <w:style w:type="paragraph" w:styleId="TOC9">
    <w:name w:val="toc 9"/>
    <w:basedOn w:val="TOC8"/>
    <w:semiHidden/>
    <w:rsid w:val="00E84EA3"/>
    <w:pPr>
      <w:ind w:left="1418" w:hanging="1418"/>
    </w:pPr>
  </w:style>
  <w:style w:type="paragraph" w:customStyle="1" w:styleId="EX">
    <w:name w:val="EX"/>
    <w:basedOn w:val="Normal"/>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lang w:val="en-US"/>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semiHidden/>
    <w:rsid w:val="00E84EA3"/>
    <w:pPr>
      <w:ind w:left="1985" w:hanging="1985"/>
    </w:pPr>
  </w:style>
  <w:style w:type="paragraph" w:styleId="TOC7">
    <w:name w:val="toc 7"/>
    <w:basedOn w:val="TOC6"/>
    <w:next w:val="Normal"/>
    <w:semiHidden/>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lang w:val="en-US"/>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semiHidden/>
    <w:rsid w:val="003961C8"/>
    <w:rPr>
      <w:rFonts w:ascii="Tahoma" w:hAnsi="Tahoma" w:cs="Tahoma"/>
      <w:sz w:val="16"/>
      <w:szCs w:val="16"/>
    </w:rPr>
  </w:style>
  <w:style w:type="paragraph" w:styleId="DocumentMap">
    <w:name w:val="Document Map"/>
    <w:basedOn w:val="Normal"/>
    <w:semiHidden/>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customStyle="1" w:styleId="ColorfulShading-Accent11">
    <w:name w:val="Colorful Shading - Accent 11"/>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val="en-US" w:eastAsia="ja-JP"/>
    </w:rPr>
  </w:style>
  <w:style w:type="character" w:customStyle="1" w:styleId="apple-converted-space">
    <w:name w:val="apple-converted-space"/>
    <w:rsid w:val="0090529B"/>
  </w:style>
  <w:style w:type="character" w:styleId="Strong">
    <w:name w:val="Strong"/>
    <w:uiPriority w:val="22"/>
    <w:qFormat/>
    <w:rsid w:val="00C364DB"/>
    <w:rPr>
      <w:b/>
      <w:bCs/>
    </w:rPr>
  </w:style>
  <w:style w:type="character" w:customStyle="1" w:styleId="tgc">
    <w:name w:val="_tgc"/>
    <w:rsid w:val="00913465"/>
  </w:style>
  <w:style w:type="character" w:customStyle="1" w:styleId="d8e">
    <w:name w:val="_d8e"/>
    <w:rsid w:val="00913465"/>
  </w:style>
  <w:style w:type="character" w:customStyle="1" w:styleId="HeadingCar">
    <w:name w:val="Heading Car"/>
    <w:aliases w:val="1_ Car"/>
    <w:link w:val="Heading"/>
    <w:rsid w:val="00271BD7"/>
    <w:rPr>
      <w:rFonts w:ascii="Arial" w:hAnsi="Arial"/>
      <w:b/>
      <w:sz w:val="22"/>
      <w:lang w:val="en-GB"/>
    </w:rPr>
  </w:style>
  <w:style w:type="paragraph" w:customStyle="1" w:styleId="Literaturverzeichnis1">
    <w:name w:val="Literaturverzeichnis1"/>
    <w:basedOn w:val="Normal"/>
    <w:rsid w:val="00F279A8"/>
    <w:pPr>
      <w:numPr>
        <w:numId w:val="3"/>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7117E"/>
    <w:rPr>
      <w:rFonts w:ascii="Times New Roman" w:hAnsi="Times New Roman"/>
      <w:b/>
      <w:bCs/>
      <w:lang w:val="en-GB" w:eastAsia="en-US"/>
    </w:rPr>
  </w:style>
  <w:style w:type="character" w:customStyle="1" w:styleId="UnresolvedMention1">
    <w:name w:val="Unresolved Mention1"/>
    <w:uiPriority w:val="47"/>
    <w:rsid w:val="00A74685"/>
    <w:rPr>
      <w:color w:val="605E5C"/>
      <w:shd w:val="clear" w:color="auto" w:fill="E1DFDD"/>
    </w:rPr>
  </w:style>
  <w:style w:type="character" w:styleId="FollowedHyperlink">
    <w:name w:val="FollowedHyperlink"/>
    <w:rsid w:val="00470C53"/>
    <w:rPr>
      <w:color w:val="954F72"/>
      <w:u w:val="single"/>
    </w:rPr>
  </w:style>
  <w:style w:type="paragraph" w:styleId="Revision">
    <w:name w:val="Revision"/>
    <w:hidden/>
    <w:uiPriority w:val="62"/>
    <w:rsid w:val="00EA12D5"/>
    <w:rPr>
      <w:rFonts w:ascii="Times New Roman" w:hAnsi="Times New Roman"/>
      <w:sz w:val="24"/>
      <w:lang w:val="en-GB"/>
    </w:rPr>
  </w:style>
  <w:style w:type="character" w:customStyle="1" w:styleId="TFChar">
    <w:name w:val="TF Char"/>
    <w:link w:val="TF"/>
    <w:rsid w:val="00363E10"/>
    <w:rPr>
      <w:rFonts w:ascii="Arial" w:hAnsi="Arial"/>
      <w:b/>
      <w:sz w:val="24"/>
      <w:lang w:val="en-GB"/>
    </w:rPr>
  </w:style>
  <w:style w:type="character" w:customStyle="1" w:styleId="THChar">
    <w:name w:val="TH Char"/>
    <w:link w:val="TH"/>
    <w:locked/>
    <w:rsid w:val="00363E10"/>
    <w:rPr>
      <w:rFonts w:ascii="Arial" w:hAnsi="Arial"/>
      <w:b/>
      <w:sz w:val="24"/>
      <w:lang w:val="en-GB"/>
    </w:rPr>
  </w:style>
  <w:style w:type="paragraph" w:styleId="ListParagraph">
    <w:name w:val="List Paragraph"/>
    <w:basedOn w:val="Normal"/>
    <w:uiPriority w:val="34"/>
    <w:qFormat/>
    <w:rsid w:val="008F7D59"/>
    <w:pPr>
      <w:overflowPunct/>
      <w:autoSpaceDE/>
      <w:autoSpaceDN/>
      <w:adjustRightInd/>
      <w:spacing w:after="0"/>
      <w:ind w:left="720"/>
      <w:textAlignment w:val="auto"/>
    </w:pPr>
    <w:rPr>
      <w:rFonts w:ascii="Calibri" w:eastAsiaTheme="minorHAnsi" w:hAnsi="Calibri"/>
      <w:sz w:val="22"/>
      <w:szCs w:val="22"/>
      <w:lang w:val="en-US"/>
    </w:rPr>
  </w:style>
  <w:style w:type="character" w:styleId="UnresolvedMention">
    <w:name w:val="Unresolved Mention"/>
    <w:basedOn w:val="DefaultParagraphFont"/>
    <w:uiPriority w:val="99"/>
    <w:semiHidden/>
    <w:unhideWhenUsed/>
    <w:rsid w:val="00FA0B0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35666563">
      <w:bodyDiv w:val="1"/>
      <w:marLeft w:val="0"/>
      <w:marRight w:val="0"/>
      <w:marTop w:val="0"/>
      <w:marBottom w:val="0"/>
      <w:divBdr>
        <w:top w:val="none" w:sz="0" w:space="0" w:color="auto"/>
        <w:left w:val="none" w:sz="0" w:space="0" w:color="auto"/>
        <w:bottom w:val="none" w:sz="0" w:space="0" w:color="auto"/>
        <w:right w:val="none" w:sz="0" w:space="0" w:color="auto"/>
      </w:divBdr>
    </w:div>
    <w:div w:id="89662290">
      <w:bodyDiv w:val="1"/>
      <w:marLeft w:val="0"/>
      <w:marRight w:val="0"/>
      <w:marTop w:val="0"/>
      <w:marBottom w:val="0"/>
      <w:divBdr>
        <w:top w:val="none" w:sz="0" w:space="0" w:color="auto"/>
        <w:left w:val="none" w:sz="0" w:space="0" w:color="auto"/>
        <w:bottom w:val="none" w:sz="0" w:space="0" w:color="auto"/>
        <w:right w:val="none" w:sz="0" w:space="0" w:color="auto"/>
      </w:divBdr>
      <w:divsChild>
        <w:div w:id="298917880">
          <w:marLeft w:val="547"/>
          <w:marRight w:val="0"/>
          <w:marTop w:val="0"/>
          <w:marBottom w:val="96"/>
          <w:divBdr>
            <w:top w:val="none" w:sz="0" w:space="0" w:color="auto"/>
            <w:left w:val="none" w:sz="0" w:space="0" w:color="auto"/>
            <w:bottom w:val="none" w:sz="0" w:space="0" w:color="auto"/>
            <w:right w:val="none" w:sz="0" w:space="0" w:color="auto"/>
          </w:divBdr>
        </w:div>
        <w:div w:id="941424881">
          <w:marLeft w:val="547"/>
          <w:marRight w:val="0"/>
          <w:marTop w:val="0"/>
          <w:marBottom w:val="96"/>
          <w:divBdr>
            <w:top w:val="none" w:sz="0" w:space="0" w:color="auto"/>
            <w:left w:val="none" w:sz="0" w:space="0" w:color="auto"/>
            <w:bottom w:val="none" w:sz="0" w:space="0" w:color="auto"/>
            <w:right w:val="none" w:sz="0" w:space="0" w:color="auto"/>
          </w:divBdr>
        </w:div>
        <w:div w:id="1132677906">
          <w:marLeft w:val="547"/>
          <w:marRight w:val="0"/>
          <w:marTop w:val="0"/>
          <w:marBottom w:val="96"/>
          <w:divBdr>
            <w:top w:val="none" w:sz="0" w:space="0" w:color="auto"/>
            <w:left w:val="none" w:sz="0" w:space="0" w:color="auto"/>
            <w:bottom w:val="none" w:sz="0" w:space="0" w:color="auto"/>
            <w:right w:val="none" w:sz="0" w:space="0" w:color="auto"/>
          </w:divBdr>
        </w:div>
        <w:div w:id="1666200135">
          <w:marLeft w:val="547"/>
          <w:marRight w:val="0"/>
          <w:marTop w:val="0"/>
          <w:marBottom w:val="96"/>
          <w:divBdr>
            <w:top w:val="none" w:sz="0" w:space="0" w:color="auto"/>
            <w:left w:val="none" w:sz="0" w:space="0" w:color="auto"/>
            <w:bottom w:val="none" w:sz="0" w:space="0" w:color="auto"/>
            <w:right w:val="none" w:sz="0" w:space="0" w:color="auto"/>
          </w:divBdr>
        </w:div>
      </w:divsChild>
    </w:div>
    <w:div w:id="97023129">
      <w:bodyDiv w:val="1"/>
      <w:marLeft w:val="0"/>
      <w:marRight w:val="0"/>
      <w:marTop w:val="0"/>
      <w:marBottom w:val="0"/>
      <w:divBdr>
        <w:top w:val="none" w:sz="0" w:space="0" w:color="auto"/>
        <w:left w:val="none" w:sz="0" w:space="0" w:color="auto"/>
        <w:bottom w:val="none" w:sz="0" w:space="0" w:color="auto"/>
        <w:right w:val="none" w:sz="0" w:space="0" w:color="auto"/>
      </w:divBdr>
      <w:divsChild>
        <w:div w:id="397434390">
          <w:marLeft w:val="1166"/>
          <w:marRight w:val="0"/>
          <w:marTop w:val="0"/>
          <w:marBottom w:val="91"/>
          <w:divBdr>
            <w:top w:val="none" w:sz="0" w:space="0" w:color="auto"/>
            <w:left w:val="none" w:sz="0" w:space="0" w:color="auto"/>
            <w:bottom w:val="none" w:sz="0" w:space="0" w:color="auto"/>
            <w:right w:val="none" w:sz="0" w:space="0" w:color="auto"/>
          </w:divBdr>
        </w:div>
        <w:div w:id="556403606">
          <w:marLeft w:val="547"/>
          <w:marRight w:val="0"/>
          <w:marTop w:val="0"/>
          <w:marBottom w:val="106"/>
          <w:divBdr>
            <w:top w:val="none" w:sz="0" w:space="0" w:color="auto"/>
            <w:left w:val="none" w:sz="0" w:space="0" w:color="auto"/>
            <w:bottom w:val="none" w:sz="0" w:space="0" w:color="auto"/>
            <w:right w:val="none" w:sz="0" w:space="0" w:color="auto"/>
          </w:divBdr>
        </w:div>
        <w:div w:id="1030956033">
          <w:marLeft w:val="547"/>
          <w:marRight w:val="0"/>
          <w:marTop w:val="0"/>
          <w:marBottom w:val="106"/>
          <w:divBdr>
            <w:top w:val="none" w:sz="0" w:space="0" w:color="auto"/>
            <w:left w:val="none" w:sz="0" w:space="0" w:color="auto"/>
            <w:bottom w:val="none" w:sz="0" w:space="0" w:color="auto"/>
            <w:right w:val="none" w:sz="0" w:space="0" w:color="auto"/>
          </w:divBdr>
        </w:div>
        <w:div w:id="1078333447">
          <w:marLeft w:val="1166"/>
          <w:marRight w:val="0"/>
          <w:marTop w:val="0"/>
          <w:marBottom w:val="91"/>
          <w:divBdr>
            <w:top w:val="none" w:sz="0" w:space="0" w:color="auto"/>
            <w:left w:val="none" w:sz="0" w:space="0" w:color="auto"/>
            <w:bottom w:val="none" w:sz="0" w:space="0" w:color="auto"/>
            <w:right w:val="none" w:sz="0" w:space="0" w:color="auto"/>
          </w:divBdr>
        </w:div>
        <w:div w:id="1342856590">
          <w:marLeft w:val="1166"/>
          <w:marRight w:val="0"/>
          <w:marTop w:val="0"/>
          <w:marBottom w:val="91"/>
          <w:divBdr>
            <w:top w:val="none" w:sz="0" w:space="0" w:color="auto"/>
            <w:left w:val="none" w:sz="0" w:space="0" w:color="auto"/>
            <w:bottom w:val="none" w:sz="0" w:space="0" w:color="auto"/>
            <w:right w:val="none" w:sz="0" w:space="0" w:color="auto"/>
          </w:divBdr>
        </w:div>
        <w:div w:id="1384020822">
          <w:marLeft w:val="547"/>
          <w:marRight w:val="0"/>
          <w:marTop w:val="0"/>
          <w:marBottom w:val="106"/>
          <w:divBdr>
            <w:top w:val="none" w:sz="0" w:space="0" w:color="auto"/>
            <w:left w:val="none" w:sz="0" w:space="0" w:color="auto"/>
            <w:bottom w:val="none" w:sz="0" w:space="0" w:color="auto"/>
            <w:right w:val="none" w:sz="0" w:space="0" w:color="auto"/>
          </w:divBdr>
        </w:div>
        <w:div w:id="1484658645">
          <w:marLeft w:val="547"/>
          <w:marRight w:val="0"/>
          <w:marTop w:val="0"/>
          <w:marBottom w:val="106"/>
          <w:divBdr>
            <w:top w:val="none" w:sz="0" w:space="0" w:color="auto"/>
            <w:left w:val="none" w:sz="0" w:space="0" w:color="auto"/>
            <w:bottom w:val="none" w:sz="0" w:space="0" w:color="auto"/>
            <w:right w:val="none" w:sz="0" w:space="0" w:color="auto"/>
          </w:divBdr>
        </w:div>
        <w:div w:id="1899441354">
          <w:marLeft w:val="1166"/>
          <w:marRight w:val="0"/>
          <w:marTop w:val="0"/>
          <w:marBottom w:val="91"/>
          <w:divBdr>
            <w:top w:val="none" w:sz="0" w:space="0" w:color="auto"/>
            <w:left w:val="none" w:sz="0" w:space="0" w:color="auto"/>
            <w:bottom w:val="none" w:sz="0" w:space="0" w:color="auto"/>
            <w:right w:val="none" w:sz="0" w:space="0" w:color="auto"/>
          </w:divBdr>
        </w:div>
        <w:div w:id="1985885020">
          <w:marLeft w:val="1166"/>
          <w:marRight w:val="0"/>
          <w:marTop w:val="0"/>
          <w:marBottom w:val="91"/>
          <w:divBdr>
            <w:top w:val="none" w:sz="0" w:space="0" w:color="auto"/>
            <w:left w:val="none" w:sz="0" w:space="0" w:color="auto"/>
            <w:bottom w:val="none" w:sz="0" w:space="0" w:color="auto"/>
            <w:right w:val="none" w:sz="0" w:space="0" w:color="auto"/>
          </w:divBdr>
        </w:div>
      </w:divsChild>
    </w:div>
    <w:div w:id="102924168">
      <w:bodyDiv w:val="1"/>
      <w:marLeft w:val="0"/>
      <w:marRight w:val="0"/>
      <w:marTop w:val="0"/>
      <w:marBottom w:val="0"/>
      <w:divBdr>
        <w:top w:val="none" w:sz="0" w:space="0" w:color="auto"/>
        <w:left w:val="none" w:sz="0" w:space="0" w:color="auto"/>
        <w:bottom w:val="none" w:sz="0" w:space="0" w:color="auto"/>
        <w:right w:val="none" w:sz="0" w:space="0" w:color="auto"/>
      </w:divBdr>
      <w:divsChild>
        <w:div w:id="306740950">
          <w:marLeft w:val="0"/>
          <w:marRight w:val="0"/>
          <w:marTop w:val="0"/>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47010141">
      <w:bodyDiv w:val="1"/>
      <w:marLeft w:val="0"/>
      <w:marRight w:val="0"/>
      <w:marTop w:val="0"/>
      <w:marBottom w:val="0"/>
      <w:divBdr>
        <w:top w:val="none" w:sz="0" w:space="0" w:color="auto"/>
        <w:left w:val="none" w:sz="0" w:space="0" w:color="auto"/>
        <w:bottom w:val="none" w:sz="0" w:space="0" w:color="auto"/>
        <w:right w:val="none" w:sz="0" w:space="0" w:color="auto"/>
      </w:divBdr>
    </w:div>
    <w:div w:id="310140778">
      <w:bodyDiv w:val="1"/>
      <w:marLeft w:val="0"/>
      <w:marRight w:val="0"/>
      <w:marTop w:val="0"/>
      <w:marBottom w:val="0"/>
      <w:divBdr>
        <w:top w:val="none" w:sz="0" w:space="0" w:color="auto"/>
        <w:left w:val="none" w:sz="0" w:space="0" w:color="auto"/>
        <w:bottom w:val="none" w:sz="0" w:space="0" w:color="auto"/>
        <w:right w:val="none" w:sz="0" w:space="0" w:color="auto"/>
      </w:divBdr>
    </w:div>
    <w:div w:id="334502248">
      <w:bodyDiv w:val="1"/>
      <w:marLeft w:val="0"/>
      <w:marRight w:val="0"/>
      <w:marTop w:val="0"/>
      <w:marBottom w:val="0"/>
      <w:divBdr>
        <w:top w:val="none" w:sz="0" w:space="0" w:color="auto"/>
        <w:left w:val="none" w:sz="0" w:space="0" w:color="auto"/>
        <w:bottom w:val="none" w:sz="0" w:space="0" w:color="auto"/>
        <w:right w:val="none" w:sz="0" w:space="0" w:color="auto"/>
      </w:divBdr>
    </w:div>
    <w:div w:id="354816400">
      <w:bodyDiv w:val="1"/>
      <w:marLeft w:val="0"/>
      <w:marRight w:val="0"/>
      <w:marTop w:val="0"/>
      <w:marBottom w:val="0"/>
      <w:divBdr>
        <w:top w:val="none" w:sz="0" w:space="0" w:color="auto"/>
        <w:left w:val="none" w:sz="0" w:space="0" w:color="auto"/>
        <w:bottom w:val="none" w:sz="0" w:space="0" w:color="auto"/>
        <w:right w:val="none" w:sz="0" w:space="0" w:color="auto"/>
      </w:divBdr>
    </w:div>
    <w:div w:id="424812895">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465054495">
      <w:bodyDiv w:val="1"/>
      <w:marLeft w:val="0"/>
      <w:marRight w:val="0"/>
      <w:marTop w:val="0"/>
      <w:marBottom w:val="0"/>
      <w:divBdr>
        <w:top w:val="none" w:sz="0" w:space="0" w:color="auto"/>
        <w:left w:val="none" w:sz="0" w:space="0" w:color="auto"/>
        <w:bottom w:val="none" w:sz="0" w:space="0" w:color="auto"/>
        <w:right w:val="none" w:sz="0" w:space="0" w:color="auto"/>
      </w:divBdr>
    </w:div>
    <w:div w:id="520558716">
      <w:bodyDiv w:val="1"/>
      <w:marLeft w:val="0"/>
      <w:marRight w:val="0"/>
      <w:marTop w:val="0"/>
      <w:marBottom w:val="0"/>
      <w:divBdr>
        <w:top w:val="none" w:sz="0" w:space="0" w:color="auto"/>
        <w:left w:val="none" w:sz="0" w:space="0" w:color="auto"/>
        <w:bottom w:val="none" w:sz="0" w:space="0" w:color="auto"/>
        <w:right w:val="none" w:sz="0" w:space="0" w:color="auto"/>
      </w:divBdr>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18342978">
      <w:bodyDiv w:val="1"/>
      <w:marLeft w:val="0"/>
      <w:marRight w:val="0"/>
      <w:marTop w:val="0"/>
      <w:marBottom w:val="0"/>
      <w:divBdr>
        <w:top w:val="none" w:sz="0" w:space="0" w:color="auto"/>
        <w:left w:val="none" w:sz="0" w:space="0" w:color="auto"/>
        <w:bottom w:val="none" w:sz="0" w:space="0" w:color="auto"/>
        <w:right w:val="none" w:sz="0" w:space="0" w:color="auto"/>
      </w:divBdr>
      <w:divsChild>
        <w:div w:id="265815074">
          <w:marLeft w:val="0"/>
          <w:marRight w:val="0"/>
          <w:marTop w:val="0"/>
          <w:marBottom w:val="0"/>
          <w:divBdr>
            <w:top w:val="none" w:sz="0" w:space="0" w:color="auto"/>
            <w:left w:val="none" w:sz="0" w:space="0" w:color="auto"/>
            <w:bottom w:val="none" w:sz="0" w:space="0" w:color="auto"/>
            <w:right w:val="none" w:sz="0" w:space="0" w:color="auto"/>
          </w:divBdr>
        </w:div>
      </w:divsChild>
    </w:div>
    <w:div w:id="619071941">
      <w:bodyDiv w:val="1"/>
      <w:marLeft w:val="0"/>
      <w:marRight w:val="0"/>
      <w:marTop w:val="0"/>
      <w:marBottom w:val="0"/>
      <w:divBdr>
        <w:top w:val="none" w:sz="0" w:space="0" w:color="auto"/>
        <w:left w:val="none" w:sz="0" w:space="0" w:color="auto"/>
        <w:bottom w:val="none" w:sz="0" w:space="0" w:color="auto"/>
        <w:right w:val="none" w:sz="0" w:space="0" w:color="auto"/>
      </w:divBdr>
      <w:divsChild>
        <w:div w:id="248122573">
          <w:marLeft w:val="360"/>
          <w:marRight w:val="0"/>
          <w:marTop w:val="200"/>
          <w:marBottom w:val="0"/>
          <w:divBdr>
            <w:top w:val="none" w:sz="0" w:space="0" w:color="auto"/>
            <w:left w:val="none" w:sz="0" w:space="0" w:color="auto"/>
            <w:bottom w:val="none" w:sz="0" w:space="0" w:color="auto"/>
            <w:right w:val="none" w:sz="0" w:space="0" w:color="auto"/>
          </w:divBdr>
        </w:div>
      </w:divsChild>
    </w:div>
    <w:div w:id="636376238">
      <w:bodyDiv w:val="1"/>
      <w:marLeft w:val="0"/>
      <w:marRight w:val="0"/>
      <w:marTop w:val="0"/>
      <w:marBottom w:val="0"/>
      <w:divBdr>
        <w:top w:val="none" w:sz="0" w:space="0" w:color="auto"/>
        <w:left w:val="none" w:sz="0" w:space="0" w:color="auto"/>
        <w:bottom w:val="none" w:sz="0" w:space="0" w:color="auto"/>
        <w:right w:val="none" w:sz="0" w:space="0" w:color="auto"/>
      </w:divBdr>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70532645">
      <w:bodyDiv w:val="1"/>
      <w:marLeft w:val="0"/>
      <w:marRight w:val="0"/>
      <w:marTop w:val="0"/>
      <w:marBottom w:val="0"/>
      <w:divBdr>
        <w:top w:val="none" w:sz="0" w:space="0" w:color="auto"/>
        <w:left w:val="none" w:sz="0" w:space="0" w:color="auto"/>
        <w:bottom w:val="none" w:sz="0" w:space="0" w:color="auto"/>
        <w:right w:val="none" w:sz="0" w:space="0" w:color="auto"/>
      </w:divBdr>
      <w:divsChild>
        <w:div w:id="1533691336">
          <w:marLeft w:val="0"/>
          <w:marRight w:val="0"/>
          <w:marTop w:val="0"/>
          <w:marBottom w:val="0"/>
          <w:divBdr>
            <w:top w:val="none" w:sz="0" w:space="0" w:color="auto"/>
            <w:left w:val="none" w:sz="0" w:space="0" w:color="auto"/>
            <w:bottom w:val="none" w:sz="0" w:space="0" w:color="auto"/>
            <w:right w:val="none" w:sz="0" w:space="0" w:color="auto"/>
          </w:divBdr>
        </w:div>
      </w:divsChild>
    </w:div>
    <w:div w:id="933632560">
      <w:bodyDiv w:val="1"/>
      <w:marLeft w:val="0"/>
      <w:marRight w:val="0"/>
      <w:marTop w:val="0"/>
      <w:marBottom w:val="0"/>
      <w:divBdr>
        <w:top w:val="none" w:sz="0" w:space="0" w:color="auto"/>
        <w:left w:val="none" w:sz="0" w:space="0" w:color="auto"/>
        <w:bottom w:val="none" w:sz="0" w:space="0" w:color="auto"/>
        <w:right w:val="none" w:sz="0" w:space="0" w:color="auto"/>
      </w:divBdr>
      <w:divsChild>
        <w:div w:id="1630550128">
          <w:marLeft w:val="0"/>
          <w:marRight w:val="0"/>
          <w:marTop w:val="0"/>
          <w:marBottom w:val="0"/>
          <w:divBdr>
            <w:top w:val="none" w:sz="0" w:space="0" w:color="auto"/>
            <w:left w:val="none" w:sz="0" w:space="0" w:color="auto"/>
            <w:bottom w:val="none" w:sz="0" w:space="0" w:color="auto"/>
            <w:right w:val="none" w:sz="0" w:space="0" w:color="auto"/>
          </w:divBdr>
        </w:div>
      </w:divsChild>
    </w:div>
    <w:div w:id="1012875557">
      <w:bodyDiv w:val="1"/>
      <w:marLeft w:val="0"/>
      <w:marRight w:val="0"/>
      <w:marTop w:val="0"/>
      <w:marBottom w:val="0"/>
      <w:divBdr>
        <w:top w:val="none" w:sz="0" w:space="0" w:color="auto"/>
        <w:left w:val="none" w:sz="0" w:space="0" w:color="auto"/>
        <w:bottom w:val="none" w:sz="0" w:space="0" w:color="auto"/>
        <w:right w:val="none" w:sz="0" w:space="0" w:color="auto"/>
      </w:divBdr>
      <w:divsChild>
        <w:div w:id="73364263">
          <w:marLeft w:val="547"/>
          <w:marRight w:val="0"/>
          <w:marTop w:val="120"/>
          <w:marBottom w:val="0"/>
          <w:divBdr>
            <w:top w:val="none" w:sz="0" w:space="0" w:color="auto"/>
            <w:left w:val="none" w:sz="0" w:space="0" w:color="auto"/>
            <w:bottom w:val="none" w:sz="0" w:space="0" w:color="auto"/>
            <w:right w:val="none" w:sz="0" w:space="0" w:color="auto"/>
          </w:divBdr>
        </w:div>
        <w:div w:id="387926080">
          <w:marLeft w:val="547"/>
          <w:marRight w:val="0"/>
          <w:marTop w:val="120"/>
          <w:marBottom w:val="0"/>
          <w:divBdr>
            <w:top w:val="none" w:sz="0" w:space="0" w:color="auto"/>
            <w:left w:val="none" w:sz="0" w:space="0" w:color="auto"/>
            <w:bottom w:val="none" w:sz="0" w:space="0" w:color="auto"/>
            <w:right w:val="none" w:sz="0" w:space="0" w:color="auto"/>
          </w:divBdr>
        </w:div>
        <w:div w:id="400830197">
          <w:marLeft w:val="547"/>
          <w:marRight w:val="0"/>
          <w:marTop w:val="120"/>
          <w:marBottom w:val="0"/>
          <w:divBdr>
            <w:top w:val="none" w:sz="0" w:space="0" w:color="auto"/>
            <w:left w:val="none" w:sz="0" w:space="0" w:color="auto"/>
            <w:bottom w:val="none" w:sz="0" w:space="0" w:color="auto"/>
            <w:right w:val="none" w:sz="0" w:space="0" w:color="auto"/>
          </w:divBdr>
        </w:div>
        <w:div w:id="425614411">
          <w:marLeft w:val="547"/>
          <w:marRight w:val="0"/>
          <w:marTop w:val="120"/>
          <w:marBottom w:val="0"/>
          <w:divBdr>
            <w:top w:val="none" w:sz="0" w:space="0" w:color="auto"/>
            <w:left w:val="none" w:sz="0" w:space="0" w:color="auto"/>
            <w:bottom w:val="none" w:sz="0" w:space="0" w:color="auto"/>
            <w:right w:val="none" w:sz="0" w:space="0" w:color="auto"/>
          </w:divBdr>
        </w:div>
        <w:div w:id="577639674">
          <w:marLeft w:val="547"/>
          <w:marRight w:val="0"/>
          <w:marTop w:val="120"/>
          <w:marBottom w:val="0"/>
          <w:divBdr>
            <w:top w:val="none" w:sz="0" w:space="0" w:color="auto"/>
            <w:left w:val="none" w:sz="0" w:space="0" w:color="auto"/>
            <w:bottom w:val="none" w:sz="0" w:space="0" w:color="auto"/>
            <w:right w:val="none" w:sz="0" w:space="0" w:color="auto"/>
          </w:divBdr>
        </w:div>
        <w:div w:id="1302998879">
          <w:marLeft w:val="547"/>
          <w:marRight w:val="0"/>
          <w:marTop w:val="120"/>
          <w:marBottom w:val="0"/>
          <w:divBdr>
            <w:top w:val="none" w:sz="0" w:space="0" w:color="auto"/>
            <w:left w:val="none" w:sz="0" w:space="0" w:color="auto"/>
            <w:bottom w:val="none" w:sz="0" w:space="0" w:color="auto"/>
            <w:right w:val="none" w:sz="0" w:space="0" w:color="auto"/>
          </w:divBdr>
        </w:div>
        <w:div w:id="1495342423">
          <w:marLeft w:val="547"/>
          <w:marRight w:val="0"/>
          <w:marTop w:val="120"/>
          <w:marBottom w:val="0"/>
          <w:divBdr>
            <w:top w:val="none" w:sz="0" w:space="0" w:color="auto"/>
            <w:left w:val="none" w:sz="0" w:space="0" w:color="auto"/>
            <w:bottom w:val="none" w:sz="0" w:space="0" w:color="auto"/>
            <w:right w:val="none" w:sz="0" w:space="0" w:color="auto"/>
          </w:divBdr>
        </w:div>
        <w:div w:id="1581984426">
          <w:marLeft w:val="547"/>
          <w:marRight w:val="0"/>
          <w:marTop w:val="120"/>
          <w:marBottom w:val="0"/>
          <w:divBdr>
            <w:top w:val="none" w:sz="0" w:space="0" w:color="auto"/>
            <w:left w:val="none" w:sz="0" w:space="0" w:color="auto"/>
            <w:bottom w:val="none" w:sz="0" w:space="0" w:color="auto"/>
            <w:right w:val="none" w:sz="0" w:space="0" w:color="auto"/>
          </w:divBdr>
        </w:div>
        <w:div w:id="1595237396">
          <w:marLeft w:val="547"/>
          <w:marRight w:val="0"/>
          <w:marTop w:val="120"/>
          <w:marBottom w:val="0"/>
          <w:divBdr>
            <w:top w:val="none" w:sz="0" w:space="0" w:color="auto"/>
            <w:left w:val="none" w:sz="0" w:space="0" w:color="auto"/>
            <w:bottom w:val="none" w:sz="0" w:space="0" w:color="auto"/>
            <w:right w:val="none" w:sz="0" w:space="0" w:color="auto"/>
          </w:divBdr>
        </w:div>
        <w:div w:id="1595868484">
          <w:marLeft w:val="547"/>
          <w:marRight w:val="0"/>
          <w:marTop w:val="120"/>
          <w:marBottom w:val="0"/>
          <w:divBdr>
            <w:top w:val="none" w:sz="0" w:space="0" w:color="auto"/>
            <w:left w:val="none" w:sz="0" w:space="0" w:color="auto"/>
            <w:bottom w:val="none" w:sz="0" w:space="0" w:color="auto"/>
            <w:right w:val="none" w:sz="0" w:space="0" w:color="auto"/>
          </w:divBdr>
        </w:div>
        <w:div w:id="1746150912">
          <w:marLeft w:val="547"/>
          <w:marRight w:val="0"/>
          <w:marTop w:val="120"/>
          <w:marBottom w:val="0"/>
          <w:divBdr>
            <w:top w:val="none" w:sz="0" w:space="0" w:color="auto"/>
            <w:left w:val="none" w:sz="0" w:space="0" w:color="auto"/>
            <w:bottom w:val="none" w:sz="0" w:space="0" w:color="auto"/>
            <w:right w:val="none" w:sz="0" w:space="0" w:color="auto"/>
          </w:divBdr>
        </w:div>
      </w:divsChild>
    </w:div>
    <w:div w:id="1062216222">
      <w:bodyDiv w:val="1"/>
      <w:marLeft w:val="0"/>
      <w:marRight w:val="0"/>
      <w:marTop w:val="0"/>
      <w:marBottom w:val="0"/>
      <w:divBdr>
        <w:top w:val="none" w:sz="0" w:space="0" w:color="auto"/>
        <w:left w:val="none" w:sz="0" w:space="0" w:color="auto"/>
        <w:bottom w:val="none" w:sz="0" w:space="0" w:color="auto"/>
        <w:right w:val="none" w:sz="0" w:space="0" w:color="auto"/>
      </w:divBdr>
    </w:div>
    <w:div w:id="1092241018">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48273443">
      <w:bodyDiv w:val="1"/>
      <w:marLeft w:val="0"/>
      <w:marRight w:val="0"/>
      <w:marTop w:val="0"/>
      <w:marBottom w:val="0"/>
      <w:divBdr>
        <w:top w:val="none" w:sz="0" w:space="0" w:color="auto"/>
        <w:left w:val="none" w:sz="0" w:space="0" w:color="auto"/>
        <w:bottom w:val="none" w:sz="0" w:space="0" w:color="auto"/>
        <w:right w:val="none" w:sz="0" w:space="0" w:color="auto"/>
      </w:divBdr>
      <w:divsChild>
        <w:div w:id="118450275">
          <w:marLeft w:val="446"/>
          <w:marRight w:val="0"/>
          <w:marTop w:val="67"/>
          <w:marBottom w:val="0"/>
          <w:divBdr>
            <w:top w:val="none" w:sz="0" w:space="0" w:color="auto"/>
            <w:left w:val="none" w:sz="0" w:space="0" w:color="auto"/>
            <w:bottom w:val="none" w:sz="0" w:space="0" w:color="auto"/>
            <w:right w:val="none" w:sz="0" w:space="0" w:color="auto"/>
          </w:divBdr>
        </w:div>
        <w:div w:id="241835238">
          <w:marLeft w:val="446"/>
          <w:marRight w:val="0"/>
          <w:marTop w:val="67"/>
          <w:marBottom w:val="0"/>
          <w:divBdr>
            <w:top w:val="none" w:sz="0" w:space="0" w:color="auto"/>
            <w:left w:val="none" w:sz="0" w:space="0" w:color="auto"/>
            <w:bottom w:val="none" w:sz="0" w:space="0" w:color="auto"/>
            <w:right w:val="none" w:sz="0" w:space="0" w:color="auto"/>
          </w:divBdr>
        </w:div>
        <w:div w:id="452673692">
          <w:marLeft w:val="446"/>
          <w:marRight w:val="0"/>
          <w:marTop w:val="67"/>
          <w:marBottom w:val="0"/>
          <w:divBdr>
            <w:top w:val="none" w:sz="0" w:space="0" w:color="auto"/>
            <w:left w:val="none" w:sz="0" w:space="0" w:color="auto"/>
            <w:bottom w:val="none" w:sz="0" w:space="0" w:color="auto"/>
            <w:right w:val="none" w:sz="0" w:space="0" w:color="auto"/>
          </w:divBdr>
        </w:div>
        <w:div w:id="1372801474">
          <w:marLeft w:val="446"/>
          <w:marRight w:val="0"/>
          <w:marTop w:val="67"/>
          <w:marBottom w:val="0"/>
          <w:divBdr>
            <w:top w:val="none" w:sz="0" w:space="0" w:color="auto"/>
            <w:left w:val="none" w:sz="0" w:space="0" w:color="auto"/>
            <w:bottom w:val="none" w:sz="0" w:space="0" w:color="auto"/>
            <w:right w:val="none" w:sz="0" w:space="0" w:color="auto"/>
          </w:divBdr>
        </w:div>
      </w:divsChild>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0955294">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97044091">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1682016">
      <w:bodyDiv w:val="1"/>
      <w:marLeft w:val="0"/>
      <w:marRight w:val="0"/>
      <w:marTop w:val="0"/>
      <w:marBottom w:val="0"/>
      <w:divBdr>
        <w:top w:val="none" w:sz="0" w:space="0" w:color="auto"/>
        <w:left w:val="none" w:sz="0" w:space="0" w:color="auto"/>
        <w:bottom w:val="none" w:sz="0" w:space="0" w:color="auto"/>
        <w:right w:val="none" w:sz="0" w:space="0" w:color="auto"/>
      </w:divBdr>
      <w:divsChild>
        <w:div w:id="1677491995">
          <w:marLeft w:val="0"/>
          <w:marRight w:val="0"/>
          <w:marTop w:val="0"/>
          <w:marBottom w:val="0"/>
          <w:divBdr>
            <w:top w:val="none" w:sz="0" w:space="0" w:color="auto"/>
            <w:left w:val="none" w:sz="0" w:space="0" w:color="auto"/>
            <w:bottom w:val="none" w:sz="0" w:space="0" w:color="auto"/>
            <w:right w:val="none" w:sz="0" w:space="0" w:color="auto"/>
          </w:divBdr>
        </w:div>
      </w:divsChild>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38294739">
      <w:bodyDiv w:val="1"/>
      <w:marLeft w:val="0"/>
      <w:marRight w:val="0"/>
      <w:marTop w:val="0"/>
      <w:marBottom w:val="0"/>
      <w:divBdr>
        <w:top w:val="none" w:sz="0" w:space="0" w:color="auto"/>
        <w:left w:val="none" w:sz="0" w:space="0" w:color="auto"/>
        <w:bottom w:val="none" w:sz="0" w:space="0" w:color="auto"/>
        <w:right w:val="none" w:sz="0" w:space="0" w:color="auto"/>
      </w:divBdr>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73527616">
      <w:bodyDiv w:val="1"/>
      <w:marLeft w:val="0"/>
      <w:marRight w:val="0"/>
      <w:marTop w:val="0"/>
      <w:marBottom w:val="0"/>
      <w:divBdr>
        <w:top w:val="none" w:sz="0" w:space="0" w:color="auto"/>
        <w:left w:val="none" w:sz="0" w:space="0" w:color="auto"/>
        <w:bottom w:val="none" w:sz="0" w:space="0" w:color="auto"/>
        <w:right w:val="none" w:sz="0" w:space="0" w:color="auto"/>
      </w:divBdr>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5003415">
      <w:bodyDiv w:val="1"/>
      <w:marLeft w:val="0"/>
      <w:marRight w:val="0"/>
      <w:marTop w:val="0"/>
      <w:marBottom w:val="0"/>
      <w:divBdr>
        <w:top w:val="none" w:sz="0" w:space="0" w:color="auto"/>
        <w:left w:val="none" w:sz="0" w:space="0" w:color="auto"/>
        <w:bottom w:val="none" w:sz="0" w:space="0" w:color="auto"/>
        <w:right w:val="none" w:sz="0" w:space="0" w:color="auto"/>
      </w:divBdr>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763187442">
      <w:bodyDiv w:val="1"/>
      <w:marLeft w:val="0"/>
      <w:marRight w:val="0"/>
      <w:marTop w:val="0"/>
      <w:marBottom w:val="0"/>
      <w:divBdr>
        <w:top w:val="none" w:sz="0" w:space="0" w:color="auto"/>
        <w:left w:val="none" w:sz="0" w:space="0" w:color="auto"/>
        <w:bottom w:val="none" w:sz="0" w:space="0" w:color="auto"/>
        <w:right w:val="none" w:sz="0" w:space="0" w:color="auto"/>
      </w:divBdr>
      <w:divsChild>
        <w:div w:id="387071146">
          <w:marLeft w:val="3930"/>
          <w:marRight w:val="0"/>
          <w:marTop w:val="0"/>
          <w:marBottom w:val="0"/>
          <w:divBdr>
            <w:top w:val="none" w:sz="0" w:space="0" w:color="auto"/>
            <w:left w:val="none" w:sz="0" w:space="0" w:color="auto"/>
            <w:bottom w:val="none" w:sz="0" w:space="0" w:color="auto"/>
            <w:right w:val="none" w:sz="0" w:space="0" w:color="auto"/>
          </w:divBdr>
          <w:divsChild>
            <w:div w:id="1809664556">
              <w:marLeft w:val="0"/>
              <w:marRight w:val="0"/>
              <w:marTop w:val="0"/>
              <w:marBottom w:val="150"/>
              <w:divBdr>
                <w:top w:val="none" w:sz="0" w:space="0" w:color="auto"/>
                <w:left w:val="none" w:sz="0" w:space="0" w:color="auto"/>
                <w:bottom w:val="none" w:sz="0" w:space="0" w:color="auto"/>
                <w:right w:val="none" w:sz="0" w:space="0" w:color="auto"/>
              </w:divBdr>
              <w:divsChild>
                <w:div w:id="143204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7794581">
      <w:bodyDiv w:val="1"/>
      <w:marLeft w:val="0"/>
      <w:marRight w:val="0"/>
      <w:marTop w:val="0"/>
      <w:marBottom w:val="0"/>
      <w:divBdr>
        <w:top w:val="none" w:sz="0" w:space="0" w:color="auto"/>
        <w:left w:val="none" w:sz="0" w:space="0" w:color="auto"/>
        <w:bottom w:val="none" w:sz="0" w:space="0" w:color="auto"/>
        <w:right w:val="none" w:sz="0" w:space="0" w:color="auto"/>
      </w:divBdr>
    </w:div>
    <w:div w:id="1823041562">
      <w:bodyDiv w:val="1"/>
      <w:marLeft w:val="0"/>
      <w:marRight w:val="0"/>
      <w:marTop w:val="0"/>
      <w:marBottom w:val="0"/>
      <w:divBdr>
        <w:top w:val="none" w:sz="0" w:space="0" w:color="auto"/>
        <w:left w:val="none" w:sz="0" w:space="0" w:color="auto"/>
        <w:bottom w:val="none" w:sz="0" w:space="0" w:color="auto"/>
        <w:right w:val="none" w:sz="0" w:space="0" w:color="auto"/>
      </w:divBdr>
      <w:divsChild>
        <w:div w:id="417950217">
          <w:marLeft w:val="403"/>
          <w:marRight w:val="0"/>
          <w:marTop w:val="0"/>
          <w:marBottom w:val="0"/>
          <w:divBdr>
            <w:top w:val="none" w:sz="0" w:space="0" w:color="auto"/>
            <w:left w:val="none" w:sz="0" w:space="0" w:color="auto"/>
            <w:bottom w:val="none" w:sz="0" w:space="0" w:color="auto"/>
            <w:right w:val="none" w:sz="0" w:space="0" w:color="auto"/>
          </w:divBdr>
        </w:div>
        <w:div w:id="638918217">
          <w:marLeft w:val="403"/>
          <w:marRight w:val="0"/>
          <w:marTop w:val="0"/>
          <w:marBottom w:val="0"/>
          <w:divBdr>
            <w:top w:val="none" w:sz="0" w:space="0" w:color="auto"/>
            <w:left w:val="none" w:sz="0" w:space="0" w:color="auto"/>
            <w:bottom w:val="none" w:sz="0" w:space="0" w:color="auto"/>
            <w:right w:val="none" w:sz="0" w:space="0" w:color="auto"/>
          </w:divBdr>
        </w:div>
        <w:div w:id="1279533992">
          <w:marLeft w:val="403"/>
          <w:marRight w:val="0"/>
          <w:marTop w:val="0"/>
          <w:marBottom w:val="0"/>
          <w:divBdr>
            <w:top w:val="none" w:sz="0" w:space="0" w:color="auto"/>
            <w:left w:val="none" w:sz="0" w:space="0" w:color="auto"/>
            <w:bottom w:val="none" w:sz="0" w:space="0" w:color="auto"/>
            <w:right w:val="none" w:sz="0" w:space="0" w:color="auto"/>
          </w:divBdr>
        </w:div>
      </w:divsChild>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93946931">
      <w:bodyDiv w:val="1"/>
      <w:marLeft w:val="0"/>
      <w:marRight w:val="0"/>
      <w:marTop w:val="0"/>
      <w:marBottom w:val="0"/>
      <w:divBdr>
        <w:top w:val="none" w:sz="0" w:space="0" w:color="auto"/>
        <w:left w:val="none" w:sz="0" w:space="0" w:color="auto"/>
        <w:bottom w:val="none" w:sz="0" w:space="0" w:color="auto"/>
        <w:right w:val="none" w:sz="0" w:space="0" w:color="auto"/>
      </w:divBdr>
    </w:div>
    <w:div w:id="2022470272">
      <w:bodyDiv w:val="1"/>
      <w:marLeft w:val="0"/>
      <w:marRight w:val="0"/>
      <w:marTop w:val="0"/>
      <w:marBottom w:val="0"/>
      <w:divBdr>
        <w:top w:val="none" w:sz="0" w:space="0" w:color="auto"/>
        <w:left w:val="none" w:sz="0" w:space="0" w:color="auto"/>
        <w:bottom w:val="none" w:sz="0" w:space="0" w:color="auto"/>
        <w:right w:val="none" w:sz="0" w:space="0" w:color="auto"/>
      </w:divBdr>
    </w:div>
    <w:div w:id="2048943549">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081249274">
      <w:bodyDiv w:val="1"/>
      <w:marLeft w:val="0"/>
      <w:marRight w:val="0"/>
      <w:marTop w:val="0"/>
      <w:marBottom w:val="0"/>
      <w:divBdr>
        <w:top w:val="none" w:sz="0" w:space="0" w:color="auto"/>
        <w:left w:val="none" w:sz="0" w:space="0" w:color="auto"/>
        <w:bottom w:val="none" w:sz="0" w:space="0" w:color="auto"/>
        <w:right w:val="none" w:sz="0" w:space="0" w:color="auto"/>
      </w:divBdr>
      <w:divsChild>
        <w:div w:id="559485557">
          <w:marLeft w:val="1166"/>
          <w:marRight w:val="0"/>
          <w:marTop w:val="0"/>
          <w:marBottom w:val="91"/>
          <w:divBdr>
            <w:top w:val="none" w:sz="0" w:space="0" w:color="auto"/>
            <w:left w:val="none" w:sz="0" w:space="0" w:color="auto"/>
            <w:bottom w:val="none" w:sz="0" w:space="0" w:color="auto"/>
            <w:right w:val="none" w:sz="0" w:space="0" w:color="auto"/>
          </w:divBdr>
        </w:div>
        <w:div w:id="623969865">
          <w:marLeft w:val="547"/>
          <w:marRight w:val="0"/>
          <w:marTop w:val="0"/>
          <w:marBottom w:val="106"/>
          <w:divBdr>
            <w:top w:val="none" w:sz="0" w:space="0" w:color="auto"/>
            <w:left w:val="none" w:sz="0" w:space="0" w:color="auto"/>
            <w:bottom w:val="none" w:sz="0" w:space="0" w:color="auto"/>
            <w:right w:val="none" w:sz="0" w:space="0" w:color="auto"/>
          </w:divBdr>
        </w:div>
        <w:div w:id="671109705">
          <w:marLeft w:val="1166"/>
          <w:marRight w:val="0"/>
          <w:marTop w:val="0"/>
          <w:marBottom w:val="91"/>
          <w:divBdr>
            <w:top w:val="none" w:sz="0" w:space="0" w:color="auto"/>
            <w:left w:val="none" w:sz="0" w:space="0" w:color="auto"/>
            <w:bottom w:val="none" w:sz="0" w:space="0" w:color="auto"/>
            <w:right w:val="none" w:sz="0" w:space="0" w:color="auto"/>
          </w:divBdr>
        </w:div>
        <w:div w:id="672493916">
          <w:marLeft w:val="547"/>
          <w:marRight w:val="0"/>
          <w:marTop w:val="0"/>
          <w:marBottom w:val="106"/>
          <w:divBdr>
            <w:top w:val="none" w:sz="0" w:space="0" w:color="auto"/>
            <w:left w:val="none" w:sz="0" w:space="0" w:color="auto"/>
            <w:bottom w:val="none" w:sz="0" w:space="0" w:color="auto"/>
            <w:right w:val="none" w:sz="0" w:space="0" w:color="auto"/>
          </w:divBdr>
        </w:div>
        <w:div w:id="886335752">
          <w:marLeft w:val="1166"/>
          <w:marRight w:val="0"/>
          <w:marTop w:val="0"/>
          <w:marBottom w:val="91"/>
          <w:divBdr>
            <w:top w:val="none" w:sz="0" w:space="0" w:color="auto"/>
            <w:left w:val="none" w:sz="0" w:space="0" w:color="auto"/>
            <w:bottom w:val="none" w:sz="0" w:space="0" w:color="auto"/>
            <w:right w:val="none" w:sz="0" w:space="0" w:color="auto"/>
          </w:divBdr>
        </w:div>
        <w:div w:id="908420630">
          <w:marLeft w:val="547"/>
          <w:marRight w:val="0"/>
          <w:marTop w:val="0"/>
          <w:marBottom w:val="106"/>
          <w:divBdr>
            <w:top w:val="none" w:sz="0" w:space="0" w:color="auto"/>
            <w:left w:val="none" w:sz="0" w:space="0" w:color="auto"/>
            <w:bottom w:val="none" w:sz="0" w:space="0" w:color="auto"/>
            <w:right w:val="none" w:sz="0" w:space="0" w:color="auto"/>
          </w:divBdr>
        </w:div>
        <w:div w:id="1324551560">
          <w:marLeft w:val="547"/>
          <w:marRight w:val="0"/>
          <w:marTop w:val="0"/>
          <w:marBottom w:val="106"/>
          <w:divBdr>
            <w:top w:val="none" w:sz="0" w:space="0" w:color="auto"/>
            <w:left w:val="none" w:sz="0" w:space="0" w:color="auto"/>
            <w:bottom w:val="none" w:sz="0" w:space="0" w:color="auto"/>
            <w:right w:val="none" w:sz="0" w:space="0" w:color="auto"/>
          </w:divBdr>
        </w:div>
        <w:div w:id="1477718271">
          <w:marLeft w:val="1166"/>
          <w:marRight w:val="0"/>
          <w:marTop w:val="0"/>
          <w:marBottom w:val="91"/>
          <w:divBdr>
            <w:top w:val="none" w:sz="0" w:space="0" w:color="auto"/>
            <w:left w:val="none" w:sz="0" w:space="0" w:color="auto"/>
            <w:bottom w:val="none" w:sz="0" w:space="0" w:color="auto"/>
            <w:right w:val="none" w:sz="0" w:space="0" w:color="auto"/>
          </w:divBdr>
        </w:div>
        <w:div w:id="1968003589">
          <w:marLeft w:val="1166"/>
          <w:marRight w:val="0"/>
          <w:marTop w:val="0"/>
          <w:marBottom w:val="91"/>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www.volucap.d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D219D2-B342-A645-B192-7AA125ABCC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C:\Documents and Settings\sergew\Application Data\Microsoft\Templates\3gpp_contrib v3.dot</Template>
  <TotalTime>0</TotalTime>
  <Pages>6</Pages>
  <Words>1383</Words>
  <Characters>7889</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ETSI stylesheet (v.7.0)</vt:lpstr>
    </vt:vector>
  </TitlesOfParts>
  <LinksUpToDate>false</LinksUpToDate>
  <CharactersWithSpaces>9254</CharactersWithSpaces>
  <SharedDoc>false</SharedDoc>
  <HLinks>
    <vt:vector size="6" baseType="variant">
      <vt:variant>
        <vt:i4>5308454</vt:i4>
      </vt:variant>
      <vt:variant>
        <vt:i4>0</vt:i4>
      </vt:variant>
      <vt:variant>
        <vt:i4>0</vt:i4>
      </vt:variant>
      <vt:variant>
        <vt:i4>5</vt:i4>
      </vt:variant>
      <vt:variant>
        <vt:lpwstr>https://nokia-my.sharepoint.com/personal/sebastian_schwarz_nokia_com/Documents/1_VVC_project/10.1109/JETCAS.2018.2885981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2019-06-25T09:32:00Z</dcterms:created>
  <dcterms:modified xsi:type="dcterms:W3CDTF">2019-06-25T09:32:00Z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3" name="_new_ms_pID_72543_00">
    <vt:lpwstr>_new_ms_pID_72543</vt:lpwstr>
  </property>
  <property fmtid="{D5CDD505-2E9C-101B-9397-08002B2CF9AE}" pid="4"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5" name="_new_ms_pID_725431_00">
    <vt:lpwstr>_new_ms_pID_725431</vt:lpwstr>
  </property>
  <property fmtid="{D5CDD505-2E9C-101B-9397-08002B2CF9AE}" pid="6"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7" name="_new_ms_pID_725432_00">
    <vt:lpwstr>_new_ms_pID_725432</vt:lpwstr>
  </property>
  <property fmtid="{D5CDD505-2E9C-101B-9397-08002B2CF9AE}" pid="8" name="sflag">
    <vt:lpwstr>1407309538</vt:lpwstr>
  </property>
  <property fmtid="{D5CDD505-2E9C-101B-9397-08002B2CF9AE}" pid="9" name="_NewReviewCycle">
    <vt:lpwstr/>
  </property>
</Properties>
</file>