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26"/>
        <w:gridCol w:w="510"/>
        <w:gridCol w:w="2976"/>
        <w:gridCol w:w="139"/>
        <w:gridCol w:w="4681"/>
      </w:tblGrid>
      <w:tr w:rsidR="00FC24F0" w:rsidRPr="00FC24F0" w14:paraId="5BACF703" w14:textId="77777777" w:rsidTr="003F6975">
        <w:trPr>
          <w:cantSplit/>
        </w:trPr>
        <w:tc>
          <w:tcPr>
            <w:tcW w:w="1191" w:type="dxa"/>
            <w:vMerge w:val="restart"/>
          </w:tcPr>
          <w:p w14:paraId="6A5F07D2" w14:textId="77777777" w:rsidR="00FC24F0" w:rsidRPr="00FC24F0" w:rsidRDefault="00FC24F0" w:rsidP="00FC24F0">
            <w:pPr>
              <w:rPr>
                <w:sz w:val="20"/>
                <w:szCs w:val="20"/>
              </w:rPr>
            </w:pPr>
            <w:bookmarkStart w:id="0" w:name="dnum" w:colFirst="2" w:colLast="2"/>
            <w:bookmarkStart w:id="1" w:name="dsg" w:colFirst="1" w:colLast="1"/>
            <w:bookmarkStart w:id="2" w:name="dtableau"/>
            <w:r w:rsidRPr="00FC24F0">
              <w:rPr>
                <w:noProof/>
                <w:sz w:val="20"/>
                <w:szCs w:val="20"/>
                <w:lang w:val="en-US" w:eastAsia="en-US"/>
              </w:rPr>
              <w:drawing>
                <wp:inline distT="0" distB="0" distL="0" distR="0" wp14:anchorId="40B48AFE" wp14:editId="69450571">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5ABBFC4C" w14:textId="77777777" w:rsidR="00FC24F0" w:rsidRPr="00FC24F0" w:rsidRDefault="00FC24F0" w:rsidP="00FC24F0">
            <w:pPr>
              <w:rPr>
                <w:sz w:val="16"/>
                <w:szCs w:val="16"/>
              </w:rPr>
            </w:pPr>
            <w:r w:rsidRPr="00FC24F0">
              <w:rPr>
                <w:sz w:val="16"/>
                <w:szCs w:val="16"/>
              </w:rPr>
              <w:t>INTERNATIONAL TELECOMMUNICATION UNION</w:t>
            </w:r>
          </w:p>
          <w:p w14:paraId="78CAD6DB" w14:textId="77777777" w:rsidR="00FC24F0" w:rsidRPr="00FC24F0" w:rsidRDefault="00FC24F0" w:rsidP="00FC24F0">
            <w:pPr>
              <w:rPr>
                <w:b/>
                <w:bCs/>
                <w:sz w:val="26"/>
                <w:szCs w:val="26"/>
              </w:rPr>
            </w:pPr>
            <w:r w:rsidRPr="00FC24F0">
              <w:rPr>
                <w:b/>
                <w:bCs/>
                <w:sz w:val="26"/>
                <w:szCs w:val="26"/>
              </w:rPr>
              <w:t>TELECOMMUNICATION</w:t>
            </w:r>
            <w:r w:rsidRPr="00FC24F0">
              <w:rPr>
                <w:b/>
                <w:bCs/>
                <w:sz w:val="26"/>
                <w:szCs w:val="26"/>
              </w:rPr>
              <w:br/>
              <w:t>STANDARDIZATION SECTOR</w:t>
            </w:r>
          </w:p>
          <w:p w14:paraId="18A19B4D" w14:textId="77777777" w:rsidR="00FC24F0" w:rsidRPr="00FC24F0" w:rsidRDefault="00FC24F0" w:rsidP="00FC24F0">
            <w:pPr>
              <w:rPr>
                <w:sz w:val="20"/>
                <w:szCs w:val="20"/>
              </w:rPr>
            </w:pPr>
            <w:r w:rsidRPr="00FC24F0">
              <w:rPr>
                <w:sz w:val="20"/>
                <w:szCs w:val="20"/>
              </w:rPr>
              <w:t xml:space="preserve">STUDY PERIOD </w:t>
            </w:r>
            <w:bookmarkStart w:id="3" w:name="dstudyperiod"/>
            <w:r w:rsidRPr="00FC24F0">
              <w:rPr>
                <w:sz w:val="20"/>
                <w:szCs w:val="20"/>
              </w:rPr>
              <w:t>2017-2020</w:t>
            </w:r>
            <w:bookmarkEnd w:id="3"/>
          </w:p>
        </w:tc>
        <w:tc>
          <w:tcPr>
            <w:tcW w:w="4681" w:type="dxa"/>
            <w:vAlign w:val="center"/>
          </w:tcPr>
          <w:p w14:paraId="0ACFA9AD" w14:textId="1C87ACFC" w:rsidR="00FC24F0" w:rsidRPr="00FC24F0" w:rsidRDefault="00FC24F0" w:rsidP="00FC24F0">
            <w:pPr>
              <w:pStyle w:val="Docnumber"/>
              <w:rPr>
                <w:sz w:val="32"/>
              </w:rPr>
            </w:pPr>
            <w:r>
              <w:rPr>
                <w:sz w:val="32"/>
              </w:rPr>
              <w:t>SG12-LS84</w:t>
            </w:r>
          </w:p>
        </w:tc>
      </w:tr>
      <w:bookmarkEnd w:id="0"/>
      <w:tr w:rsidR="00FC24F0" w:rsidRPr="00FC24F0" w14:paraId="3F995CFB" w14:textId="77777777" w:rsidTr="003F6975">
        <w:trPr>
          <w:cantSplit/>
        </w:trPr>
        <w:tc>
          <w:tcPr>
            <w:tcW w:w="1191" w:type="dxa"/>
            <w:vMerge/>
          </w:tcPr>
          <w:p w14:paraId="158D0B87" w14:textId="77777777" w:rsidR="00FC24F0" w:rsidRPr="00FC24F0" w:rsidRDefault="00FC24F0" w:rsidP="00FC24F0">
            <w:pPr>
              <w:rPr>
                <w:smallCaps/>
                <w:sz w:val="20"/>
              </w:rPr>
            </w:pPr>
          </w:p>
        </w:tc>
        <w:tc>
          <w:tcPr>
            <w:tcW w:w="4051" w:type="dxa"/>
            <w:gridSpan w:val="4"/>
            <w:vMerge/>
          </w:tcPr>
          <w:p w14:paraId="5F0000EC" w14:textId="77777777" w:rsidR="00FC24F0" w:rsidRPr="00FC24F0" w:rsidRDefault="00FC24F0" w:rsidP="00FC24F0">
            <w:pPr>
              <w:rPr>
                <w:smallCaps/>
                <w:sz w:val="20"/>
              </w:rPr>
            </w:pPr>
          </w:p>
        </w:tc>
        <w:tc>
          <w:tcPr>
            <w:tcW w:w="4681" w:type="dxa"/>
          </w:tcPr>
          <w:p w14:paraId="1E30577F" w14:textId="52E7AA93" w:rsidR="00FC24F0" w:rsidRPr="00FC24F0" w:rsidRDefault="00FC24F0" w:rsidP="00FC24F0">
            <w:pPr>
              <w:jc w:val="right"/>
              <w:rPr>
                <w:b/>
                <w:bCs/>
                <w:smallCaps/>
                <w:sz w:val="28"/>
                <w:szCs w:val="28"/>
              </w:rPr>
            </w:pPr>
            <w:r>
              <w:rPr>
                <w:b/>
                <w:bCs/>
                <w:smallCaps/>
                <w:sz w:val="28"/>
                <w:szCs w:val="28"/>
              </w:rPr>
              <w:t>STUDY GROUP 12</w:t>
            </w:r>
          </w:p>
        </w:tc>
      </w:tr>
      <w:tr w:rsidR="00FC24F0" w:rsidRPr="00FC24F0" w14:paraId="4BEA71FB" w14:textId="77777777" w:rsidTr="003F6975">
        <w:trPr>
          <w:cantSplit/>
        </w:trPr>
        <w:tc>
          <w:tcPr>
            <w:tcW w:w="1191" w:type="dxa"/>
            <w:vMerge/>
            <w:tcBorders>
              <w:bottom w:val="single" w:sz="12" w:space="0" w:color="auto"/>
            </w:tcBorders>
          </w:tcPr>
          <w:p w14:paraId="7990EBB6" w14:textId="77777777" w:rsidR="00FC24F0" w:rsidRPr="00FC24F0" w:rsidRDefault="00FC24F0" w:rsidP="00FC24F0">
            <w:pPr>
              <w:rPr>
                <w:b/>
                <w:bCs/>
                <w:sz w:val="26"/>
              </w:rPr>
            </w:pPr>
          </w:p>
        </w:tc>
        <w:tc>
          <w:tcPr>
            <w:tcW w:w="4051" w:type="dxa"/>
            <w:gridSpan w:val="4"/>
            <w:vMerge/>
            <w:tcBorders>
              <w:bottom w:val="single" w:sz="12" w:space="0" w:color="auto"/>
            </w:tcBorders>
          </w:tcPr>
          <w:p w14:paraId="47AF9FD9" w14:textId="77777777" w:rsidR="00FC24F0" w:rsidRPr="00FC24F0" w:rsidRDefault="00FC24F0" w:rsidP="00FC24F0">
            <w:pPr>
              <w:rPr>
                <w:b/>
                <w:bCs/>
                <w:sz w:val="26"/>
              </w:rPr>
            </w:pPr>
          </w:p>
        </w:tc>
        <w:tc>
          <w:tcPr>
            <w:tcW w:w="4681" w:type="dxa"/>
            <w:tcBorders>
              <w:bottom w:val="single" w:sz="12" w:space="0" w:color="auto"/>
            </w:tcBorders>
            <w:vAlign w:val="center"/>
          </w:tcPr>
          <w:p w14:paraId="3794360D" w14:textId="77777777" w:rsidR="00FC24F0" w:rsidRPr="00FC24F0" w:rsidRDefault="00FC24F0" w:rsidP="00FC24F0">
            <w:pPr>
              <w:jc w:val="right"/>
              <w:rPr>
                <w:b/>
                <w:bCs/>
                <w:sz w:val="28"/>
                <w:szCs w:val="28"/>
              </w:rPr>
            </w:pPr>
            <w:r w:rsidRPr="00FC24F0">
              <w:rPr>
                <w:b/>
                <w:bCs/>
                <w:sz w:val="28"/>
                <w:szCs w:val="28"/>
              </w:rPr>
              <w:t>Original: English</w:t>
            </w:r>
          </w:p>
        </w:tc>
      </w:tr>
      <w:tr w:rsidR="00FC24F0" w:rsidRPr="00FC24F0" w14:paraId="15C887DE" w14:textId="77777777" w:rsidTr="003F6975">
        <w:trPr>
          <w:cantSplit/>
        </w:trPr>
        <w:tc>
          <w:tcPr>
            <w:tcW w:w="1617" w:type="dxa"/>
            <w:gridSpan w:val="2"/>
          </w:tcPr>
          <w:p w14:paraId="7C237B2D" w14:textId="77777777" w:rsidR="00FC24F0" w:rsidRPr="00FC24F0" w:rsidRDefault="00FC24F0" w:rsidP="00FC24F0">
            <w:pPr>
              <w:rPr>
                <w:b/>
                <w:bCs/>
              </w:rPr>
            </w:pPr>
            <w:bookmarkStart w:id="4" w:name="dbluepink" w:colFirst="1" w:colLast="1"/>
            <w:bookmarkStart w:id="5" w:name="dmeeting" w:colFirst="2" w:colLast="2"/>
            <w:bookmarkEnd w:id="1"/>
            <w:r w:rsidRPr="00FC24F0">
              <w:rPr>
                <w:b/>
                <w:bCs/>
              </w:rPr>
              <w:t>Question(s):</w:t>
            </w:r>
          </w:p>
        </w:tc>
        <w:tc>
          <w:tcPr>
            <w:tcW w:w="3625" w:type="dxa"/>
            <w:gridSpan w:val="3"/>
          </w:tcPr>
          <w:p w14:paraId="78397B1C" w14:textId="1C040263" w:rsidR="00FC24F0" w:rsidRPr="00FC24F0" w:rsidRDefault="00FC24F0" w:rsidP="00FC24F0">
            <w:r w:rsidRPr="00FC24F0">
              <w:t>10/12</w:t>
            </w:r>
          </w:p>
        </w:tc>
        <w:tc>
          <w:tcPr>
            <w:tcW w:w="4681" w:type="dxa"/>
          </w:tcPr>
          <w:p w14:paraId="5034D47C" w14:textId="60DC4457" w:rsidR="00FC24F0" w:rsidRPr="00FC24F0" w:rsidRDefault="00FC24F0" w:rsidP="00FC24F0">
            <w:pPr>
              <w:jc w:val="right"/>
            </w:pPr>
            <w:r w:rsidRPr="00FC24F0">
              <w:t>Geneva, 7-16 May 2019</w:t>
            </w:r>
          </w:p>
        </w:tc>
      </w:tr>
      <w:tr w:rsidR="00FC24F0" w:rsidRPr="00FC24F0" w14:paraId="3069297E" w14:textId="77777777" w:rsidTr="003F6975">
        <w:trPr>
          <w:cantSplit/>
        </w:trPr>
        <w:tc>
          <w:tcPr>
            <w:tcW w:w="9923" w:type="dxa"/>
            <w:gridSpan w:val="6"/>
          </w:tcPr>
          <w:p w14:paraId="49111BED" w14:textId="6176CD40" w:rsidR="00FC24F0" w:rsidRPr="00FC24F0" w:rsidRDefault="00FC24F0" w:rsidP="00FC24F0">
            <w:pPr>
              <w:jc w:val="center"/>
              <w:rPr>
                <w:b/>
                <w:bCs/>
              </w:rPr>
            </w:pPr>
            <w:bookmarkStart w:id="6" w:name="ddoctype" w:colFirst="0" w:colLast="0"/>
            <w:bookmarkStart w:id="7" w:name="dtitle" w:colFirst="0" w:colLast="0"/>
            <w:bookmarkEnd w:id="4"/>
            <w:bookmarkEnd w:id="5"/>
            <w:r w:rsidRPr="00FC24F0">
              <w:rPr>
                <w:b/>
                <w:bCs/>
              </w:rPr>
              <w:t>Ref.: SG12-TD911</w:t>
            </w:r>
          </w:p>
        </w:tc>
      </w:tr>
      <w:tr w:rsidR="00FC24F0" w:rsidRPr="00FC24F0" w14:paraId="257032F6" w14:textId="77777777" w:rsidTr="003F6975">
        <w:trPr>
          <w:cantSplit/>
        </w:trPr>
        <w:tc>
          <w:tcPr>
            <w:tcW w:w="1617" w:type="dxa"/>
            <w:gridSpan w:val="2"/>
          </w:tcPr>
          <w:p w14:paraId="4D698ACF" w14:textId="77777777" w:rsidR="00FC24F0" w:rsidRPr="00FC24F0" w:rsidRDefault="00FC24F0" w:rsidP="00FC24F0">
            <w:pPr>
              <w:rPr>
                <w:b/>
                <w:bCs/>
              </w:rPr>
            </w:pPr>
            <w:bookmarkStart w:id="8" w:name="dsource" w:colFirst="1" w:colLast="1"/>
            <w:bookmarkEnd w:id="6"/>
            <w:bookmarkEnd w:id="7"/>
            <w:r w:rsidRPr="00FC24F0">
              <w:rPr>
                <w:b/>
                <w:bCs/>
              </w:rPr>
              <w:t>Source:</w:t>
            </w:r>
          </w:p>
        </w:tc>
        <w:tc>
          <w:tcPr>
            <w:tcW w:w="8306" w:type="dxa"/>
            <w:gridSpan w:val="4"/>
          </w:tcPr>
          <w:p w14:paraId="64FEFE57" w14:textId="7D36962B" w:rsidR="00FC24F0" w:rsidRPr="00FC24F0" w:rsidRDefault="00FC24F0" w:rsidP="00FC24F0">
            <w:r w:rsidRPr="00FC24F0">
              <w:t>ITU-T Study Group 12</w:t>
            </w:r>
          </w:p>
        </w:tc>
      </w:tr>
      <w:tr w:rsidR="00FC24F0" w:rsidRPr="00FC24F0" w14:paraId="5590E494" w14:textId="77777777" w:rsidTr="003F6975">
        <w:trPr>
          <w:cantSplit/>
        </w:trPr>
        <w:tc>
          <w:tcPr>
            <w:tcW w:w="1617" w:type="dxa"/>
            <w:gridSpan w:val="2"/>
          </w:tcPr>
          <w:p w14:paraId="5C5FDBA9" w14:textId="77777777" w:rsidR="00FC24F0" w:rsidRPr="00FC24F0" w:rsidRDefault="00FC24F0" w:rsidP="00FC24F0">
            <w:bookmarkStart w:id="9" w:name="dtitle1" w:colFirst="1" w:colLast="1"/>
            <w:bookmarkEnd w:id="8"/>
            <w:r w:rsidRPr="00FC24F0">
              <w:rPr>
                <w:b/>
                <w:bCs/>
              </w:rPr>
              <w:t>Title:</w:t>
            </w:r>
          </w:p>
        </w:tc>
        <w:tc>
          <w:tcPr>
            <w:tcW w:w="8306" w:type="dxa"/>
            <w:gridSpan w:val="4"/>
          </w:tcPr>
          <w:p w14:paraId="647AC97E" w14:textId="322BE449" w:rsidR="00FC24F0" w:rsidRPr="00FC24F0" w:rsidRDefault="00FC24F0" w:rsidP="00FC24F0">
            <w:r w:rsidRPr="00FC24F0">
              <w:t xml:space="preserve">LS on new work item about </w:t>
            </w:r>
            <w:proofErr w:type="spellStart"/>
            <w:r w:rsidRPr="00FC24F0">
              <w:t>QoE</w:t>
            </w:r>
            <w:proofErr w:type="spellEnd"/>
            <w:r w:rsidRPr="00FC24F0">
              <w:t xml:space="preserve"> assessment of </w:t>
            </w:r>
            <w:proofErr w:type="spellStart"/>
            <w:r w:rsidRPr="00FC24F0">
              <w:t>eXtended</w:t>
            </w:r>
            <w:proofErr w:type="spellEnd"/>
            <w:r w:rsidRPr="00FC24F0">
              <w:t xml:space="preserve"> Reality (XR) meetings</w:t>
            </w:r>
          </w:p>
        </w:tc>
      </w:tr>
      <w:bookmarkEnd w:id="2"/>
      <w:bookmarkEnd w:id="9"/>
      <w:tr w:rsidR="00CD6848" w14:paraId="38A62C82" w14:textId="77777777" w:rsidTr="00626673">
        <w:trPr>
          <w:cantSplit/>
          <w:trHeight w:val="357"/>
        </w:trPr>
        <w:tc>
          <w:tcPr>
            <w:tcW w:w="9923" w:type="dxa"/>
            <w:gridSpan w:val="6"/>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626673">
        <w:trPr>
          <w:cantSplit/>
          <w:trHeight w:val="357"/>
        </w:trPr>
        <w:tc>
          <w:tcPr>
            <w:tcW w:w="2127" w:type="dxa"/>
            <w:gridSpan w:val="3"/>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7F98A659" w:rsidR="00CD6848" w:rsidRDefault="00E31665" w:rsidP="00F05E8B">
            <w:pPr>
              <w:pStyle w:val="LSForAction"/>
            </w:pPr>
            <w:r>
              <w:t>-</w:t>
            </w:r>
          </w:p>
        </w:tc>
      </w:tr>
      <w:tr w:rsidR="00CD6848" w14:paraId="2973018F" w14:textId="77777777" w:rsidTr="00626673">
        <w:trPr>
          <w:cantSplit/>
          <w:trHeight w:val="357"/>
        </w:trPr>
        <w:tc>
          <w:tcPr>
            <w:tcW w:w="2127" w:type="dxa"/>
            <w:gridSpan w:val="3"/>
          </w:tcPr>
          <w:p w14:paraId="78AFCF24" w14:textId="77777777" w:rsidR="00CD6848" w:rsidRPr="003869CD" w:rsidRDefault="00CD6848" w:rsidP="00F05E8B">
            <w:pPr>
              <w:rPr>
                <w:b/>
                <w:bCs/>
              </w:rPr>
            </w:pPr>
            <w:r w:rsidRPr="003869CD">
              <w:rPr>
                <w:b/>
                <w:bCs/>
              </w:rPr>
              <w:t>For comment to:</w:t>
            </w:r>
          </w:p>
        </w:tc>
        <w:tc>
          <w:tcPr>
            <w:tcW w:w="7796" w:type="dxa"/>
            <w:gridSpan w:val="3"/>
          </w:tcPr>
          <w:p w14:paraId="0BAA906B" w14:textId="1E329B65" w:rsidR="00CD6848" w:rsidRDefault="00E31665" w:rsidP="00F05E8B">
            <w:pPr>
              <w:pStyle w:val="LSForComment"/>
            </w:pPr>
            <w:r>
              <w:t>-</w:t>
            </w:r>
          </w:p>
        </w:tc>
      </w:tr>
      <w:tr w:rsidR="00EC21A7" w:rsidRPr="00C95D42" w14:paraId="057FE425" w14:textId="77777777" w:rsidTr="00626673">
        <w:trPr>
          <w:cantSplit/>
          <w:trHeight w:val="357"/>
        </w:trPr>
        <w:tc>
          <w:tcPr>
            <w:tcW w:w="2127" w:type="dxa"/>
            <w:gridSpan w:val="3"/>
          </w:tcPr>
          <w:p w14:paraId="3C0F96A1" w14:textId="77777777" w:rsidR="00EC21A7" w:rsidRPr="003869CD" w:rsidRDefault="00EC21A7" w:rsidP="00EC21A7">
            <w:pPr>
              <w:rPr>
                <w:b/>
                <w:bCs/>
              </w:rPr>
            </w:pPr>
            <w:r w:rsidRPr="003869CD">
              <w:rPr>
                <w:b/>
                <w:bCs/>
              </w:rPr>
              <w:t>For information to:</w:t>
            </w:r>
          </w:p>
        </w:tc>
        <w:tc>
          <w:tcPr>
            <w:tcW w:w="7796" w:type="dxa"/>
            <w:gridSpan w:val="3"/>
          </w:tcPr>
          <w:p w14:paraId="3D12637F" w14:textId="601B0B17" w:rsidR="00EC21A7" w:rsidRPr="00C95D42" w:rsidRDefault="00C95D42" w:rsidP="00EC21A7">
            <w:pPr>
              <w:pStyle w:val="LSForInfo"/>
              <w:rPr>
                <w:szCs w:val="24"/>
              </w:rPr>
            </w:pPr>
            <w:r w:rsidRPr="00C95D42">
              <w:rPr>
                <w:szCs w:val="24"/>
              </w:rPr>
              <w:t>3GPP SA4, ISO/IEC JTC 1/SC 29/WG 11, ETSI TC STQ, VQEG</w:t>
            </w:r>
          </w:p>
        </w:tc>
      </w:tr>
      <w:tr w:rsidR="00EC21A7" w14:paraId="4CA876B2" w14:textId="77777777" w:rsidTr="00626673">
        <w:trPr>
          <w:cantSplit/>
          <w:trHeight w:val="357"/>
        </w:trPr>
        <w:tc>
          <w:tcPr>
            <w:tcW w:w="2127" w:type="dxa"/>
            <w:gridSpan w:val="3"/>
          </w:tcPr>
          <w:p w14:paraId="16600D3A" w14:textId="072EDD10" w:rsidR="00EC21A7" w:rsidRDefault="00EC21A7" w:rsidP="00EC21A7">
            <w:pPr>
              <w:rPr>
                <w:b/>
                <w:bCs/>
              </w:rPr>
            </w:pPr>
            <w:r>
              <w:rPr>
                <w:b/>
                <w:bCs/>
              </w:rPr>
              <w:t>Approval:</w:t>
            </w:r>
            <w:r w:rsidR="0086252B">
              <w:rPr>
                <w:b/>
                <w:bCs/>
              </w:rPr>
              <w:t xml:space="preserve"> </w:t>
            </w:r>
          </w:p>
        </w:tc>
        <w:tc>
          <w:tcPr>
            <w:tcW w:w="7796" w:type="dxa"/>
            <w:gridSpan w:val="3"/>
          </w:tcPr>
          <w:p w14:paraId="7DE81CDE" w14:textId="4D43147B" w:rsidR="00EC21A7" w:rsidRPr="00FC24F0" w:rsidRDefault="00DF0B97" w:rsidP="00E82EC5">
            <w:pPr>
              <w:rPr>
                <w:bCs/>
              </w:rPr>
            </w:pPr>
            <w:r w:rsidRPr="00FC24F0">
              <w:rPr>
                <w:bCs/>
              </w:rPr>
              <w:t>ITU-T S</w:t>
            </w:r>
            <w:r w:rsidR="00FC24F0" w:rsidRPr="00FC24F0">
              <w:rPr>
                <w:bCs/>
              </w:rPr>
              <w:t>G</w:t>
            </w:r>
            <w:r w:rsidRPr="00FC24F0">
              <w:rPr>
                <w:bCs/>
              </w:rPr>
              <w:t>12</w:t>
            </w:r>
            <w:r w:rsidR="00E82EC5">
              <w:rPr>
                <w:bCs/>
              </w:rPr>
              <w:t xml:space="preserve"> meeting</w:t>
            </w:r>
            <w:r w:rsidRPr="00FC24F0">
              <w:rPr>
                <w:bCs/>
              </w:rPr>
              <w:t xml:space="preserve"> (</w:t>
            </w:r>
            <w:r w:rsidR="00FC24F0" w:rsidRPr="00FC24F0">
              <w:rPr>
                <w:bCs/>
              </w:rPr>
              <w:t xml:space="preserve">Geneva, </w:t>
            </w:r>
            <w:r w:rsidRPr="00FC24F0">
              <w:rPr>
                <w:bCs/>
              </w:rPr>
              <w:t>16 May 2019)</w:t>
            </w:r>
          </w:p>
        </w:tc>
      </w:tr>
      <w:tr w:rsidR="00EC21A7" w14:paraId="18D69991" w14:textId="77777777" w:rsidTr="00626673">
        <w:trPr>
          <w:cantSplit/>
          <w:trHeight w:val="357"/>
        </w:trPr>
        <w:tc>
          <w:tcPr>
            <w:tcW w:w="2127" w:type="dxa"/>
            <w:gridSpan w:val="3"/>
            <w:tcBorders>
              <w:bottom w:val="single" w:sz="12" w:space="0" w:color="auto"/>
            </w:tcBorders>
          </w:tcPr>
          <w:p w14:paraId="75DE62DA" w14:textId="77777777" w:rsidR="00EC21A7" w:rsidRDefault="00EC21A7" w:rsidP="00EC21A7">
            <w:pPr>
              <w:rPr>
                <w:b/>
                <w:bCs/>
              </w:rPr>
            </w:pPr>
            <w:r>
              <w:rPr>
                <w:b/>
                <w:bCs/>
              </w:rPr>
              <w:t>Deadline:</w:t>
            </w:r>
          </w:p>
        </w:tc>
        <w:tc>
          <w:tcPr>
            <w:tcW w:w="7796" w:type="dxa"/>
            <w:gridSpan w:val="3"/>
            <w:tcBorders>
              <w:bottom w:val="single" w:sz="12" w:space="0" w:color="auto"/>
            </w:tcBorders>
          </w:tcPr>
          <w:p w14:paraId="6F833D61" w14:textId="5859943C" w:rsidR="00EC21A7" w:rsidRDefault="00E31665" w:rsidP="00EC21A7">
            <w:pPr>
              <w:pStyle w:val="LSDeadline"/>
            </w:pPr>
            <w:r>
              <w:t>-</w:t>
            </w:r>
          </w:p>
        </w:tc>
      </w:tr>
      <w:tr w:rsidR="00EC21A7" w:rsidRPr="00A06D2C" w14:paraId="4A8ADB7E" w14:textId="77777777" w:rsidTr="00FC24F0">
        <w:trPr>
          <w:cantSplit/>
          <w:trHeight w:val="204"/>
        </w:trPr>
        <w:tc>
          <w:tcPr>
            <w:tcW w:w="1617" w:type="dxa"/>
            <w:gridSpan w:val="2"/>
            <w:tcBorders>
              <w:top w:val="single" w:sz="12" w:space="0" w:color="auto"/>
            </w:tcBorders>
          </w:tcPr>
          <w:p w14:paraId="003AAABE" w14:textId="09180DD0" w:rsidR="00EC21A7" w:rsidRPr="001920DA" w:rsidRDefault="00EC21A7" w:rsidP="00EC21A7">
            <w:pPr>
              <w:rPr>
                <w:b/>
                <w:bCs/>
              </w:rPr>
            </w:pPr>
            <w:r>
              <w:rPr>
                <w:b/>
                <w:bCs/>
              </w:rPr>
              <w:t>Contact:</w:t>
            </w:r>
          </w:p>
        </w:tc>
        <w:tc>
          <w:tcPr>
            <w:tcW w:w="3486" w:type="dxa"/>
            <w:gridSpan w:val="2"/>
            <w:tcBorders>
              <w:top w:val="single" w:sz="12" w:space="0" w:color="auto"/>
            </w:tcBorders>
          </w:tcPr>
          <w:p w14:paraId="13AADF4B" w14:textId="77777777" w:rsidR="00EC21A7" w:rsidRPr="00F736EE" w:rsidRDefault="00EC21A7" w:rsidP="00EC21A7">
            <w:pPr>
              <w:spacing w:before="0"/>
              <w:rPr>
                <w:lang w:val="de-DE"/>
              </w:rPr>
            </w:pPr>
            <w:r w:rsidRPr="00F736EE">
              <w:rPr>
                <w:lang w:val="de-DE"/>
              </w:rPr>
              <w:t>Gunilla Berndtsson</w:t>
            </w:r>
          </w:p>
          <w:p w14:paraId="65B4F47E" w14:textId="22A60EED" w:rsidR="00EC21A7" w:rsidRPr="00C0114F" w:rsidRDefault="00EC21A7" w:rsidP="00FC24F0">
            <w:pPr>
              <w:spacing w:before="0"/>
              <w:rPr>
                <w:lang w:val="de-DE"/>
              </w:rPr>
            </w:pPr>
            <w:r w:rsidRPr="00F736EE">
              <w:rPr>
                <w:lang w:val="de-DE"/>
              </w:rPr>
              <w:t>Telefon AB – LM Ericsson</w:t>
            </w:r>
            <w:r w:rsidR="00FC24F0">
              <w:rPr>
                <w:lang w:val="de-DE"/>
              </w:rPr>
              <w:br/>
            </w:r>
            <w:r w:rsidRPr="00C0114F">
              <w:rPr>
                <w:lang w:val="de-DE"/>
              </w:rPr>
              <w:t>Sweden</w:t>
            </w:r>
          </w:p>
        </w:tc>
        <w:tc>
          <w:tcPr>
            <w:tcW w:w="4820" w:type="dxa"/>
            <w:gridSpan w:val="2"/>
            <w:tcBorders>
              <w:top w:val="single" w:sz="12" w:space="0" w:color="auto"/>
            </w:tcBorders>
          </w:tcPr>
          <w:p w14:paraId="7A91A03D" w14:textId="48AA77D4" w:rsidR="00EC21A7" w:rsidRPr="008F5851" w:rsidRDefault="00EC21A7" w:rsidP="00EC21A7">
            <w:pPr>
              <w:spacing w:before="0"/>
            </w:pPr>
            <w:r w:rsidRPr="008F5851">
              <w:t xml:space="preserve">Tel: </w:t>
            </w:r>
            <w:r w:rsidR="00C0114F">
              <w:tab/>
            </w:r>
            <w:r w:rsidRPr="008F5851">
              <w:t>+46 76 1011119</w:t>
            </w:r>
          </w:p>
          <w:p w14:paraId="3FBD46D6" w14:textId="4EC3D8F4" w:rsidR="00EC21A7" w:rsidRPr="008F5851" w:rsidRDefault="00EC21A7" w:rsidP="00EC21A7">
            <w:pPr>
              <w:spacing w:before="0"/>
            </w:pPr>
            <w:r w:rsidRPr="008F5851">
              <w:t xml:space="preserve">Fax: </w:t>
            </w:r>
            <w:r w:rsidR="00C0114F">
              <w:tab/>
            </w:r>
            <w:r w:rsidRPr="008F5851">
              <w:t>+ 46 10 7175550</w:t>
            </w:r>
          </w:p>
          <w:p w14:paraId="2C797504" w14:textId="4A66F9C8" w:rsidR="00EC21A7" w:rsidRPr="00A06D2C" w:rsidRDefault="00EC21A7" w:rsidP="00EC21A7">
            <w:pPr>
              <w:spacing w:before="0"/>
            </w:pPr>
            <w:r w:rsidRPr="008F5851">
              <w:t xml:space="preserve">Email: </w:t>
            </w:r>
            <w:r w:rsidR="00C0114F">
              <w:tab/>
            </w:r>
            <w:hyperlink r:id="rId11" w:history="1">
              <w:r w:rsidRPr="006A1411">
                <w:rPr>
                  <w:rStyle w:val="Hyperlink"/>
                </w:rPr>
                <w:t>gunilla.berndtsson@ericsson.com</w:t>
              </w:r>
            </w:hyperlink>
            <w:r>
              <w:t xml:space="preserve"> </w:t>
            </w:r>
          </w:p>
        </w:tc>
      </w:tr>
      <w:tr w:rsidR="00EC21A7" w:rsidRPr="00C0114F" w14:paraId="6528B068" w14:textId="77777777" w:rsidTr="00FC24F0">
        <w:trPr>
          <w:cantSplit/>
          <w:trHeight w:val="204"/>
        </w:trPr>
        <w:tc>
          <w:tcPr>
            <w:tcW w:w="1617" w:type="dxa"/>
            <w:gridSpan w:val="2"/>
            <w:tcBorders>
              <w:top w:val="single" w:sz="12" w:space="0" w:color="auto"/>
            </w:tcBorders>
          </w:tcPr>
          <w:p w14:paraId="4C133DB9" w14:textId="287D0AB8" w:rsidR="00EC21A7" w:rsidRPr="001920DA" w:rsidRDefault="00EC21A7" w:rsidP="00EC21A7">
            <w:pPr>
              <w:rPr>
                <w:b/>
                <w:bCs/>
              </w:rPr>
            </w:pPr>
            <w:r>
              <w:rPr>
                <w:b/>
                <w:bCs/>
              </w:rPr>
              <w:t>Contact:</w:t>
            </w:r>
          </w:p>
        </w:tc>
        <w:tc>
          <w:tcPr>
            <w:tcW w:w="3486" w:type="dxa"/>
            <w:gridSpan w:val="2"/>
            <w:tcBorders>
              <w:top w:val="single" w:sz="12" w:space="0" w:color="auto"/>
            </w:tcBorders>
          </w:tcPr>
          <w:p w14:paraId="0784773C" w14:textId="77777777" w:rsidR="00EC21A7" w:rsidRPr="00C0114F" w:rsidRDefault="00EC21A7" w:rsidP="00EC21A7">
            <w:pPr>
              <w:spacing w:before="0"/>
              <w:rPr>
                <w:lang w:val="en-US"/>
              </w:rPr>
            </w:pPr>
            <w:r w:rsidRPr="00C0114F">
              <w:rPr>
                <w:lang w:val="en-US"/>
              </w:rPr>
              <w:t>Janto Skowronek</w:t>
            </w:r>
          </w:p>
          <w:p w14:paraId="7FDEF5DC" w14:textId="77777777" w:rsidR="00EC21A7" w:rsidRPr="00C0114F" w:rsidRDefault="00EC21A7" w:rsidP="00EC21A7">
            <w:pPr>
              <w:spacing w:before="0"/>
              <w:rPr>
                <w:lang w:val="en-US"/>
              </w:rPr>
            </w:pPr>
            <w:r w:rsidRPr="00C0114F">
              <w:rPr>
                <w:lang w:val="en-US"/>
              </w:rPr>
              <w:t>Deutsche Telekom</w:t>
            </w:r>
          </w:p>
          <w:p w14:paraId="73E3E5F2" w14:textId="278AFA8D" w:rsidR="00EC21A7" w:rsidRPr="00C0114F" w:rsidRDefault="00EC21A7" w:rsidP="00EC21A7">
            <w:pPr>
              <w:spacing w:before="0"/>
              <w:rPr>
                <w:lang w:val="en-US"/>
              </w:rPr>
            </w:pPr>
            <w:r w:rsidRPr="00C0114F">
              <w:rPr>
                <w:lang w:val="en-US"/>
              </w:rPr>
              <w:t>Germany</w:t>
            </w:r>
          </w:p>
        </w:tc>
        <w:tc>
          <w:tcPr>
            <w:tcW w:w="4820" w:type="dxa"/>
            <w:gridSpan w:val="2"/>
            <w:tcBorders>
              <w:top w:val="single" w:sz="12" w:space="0" w:color="auto"/>
            </w:tcBorders>
          </w:tcPr>
          <w:p w14:paraId="29FE62AA" w14:textId="6B895222" w:rsidR="00EC21A7" w:rsidRPr="00C0114F" w:rsidRDefault="00EC21A7" w:rsidP="00EC21A7">
            <w:pPr>
              <w:spacing w:before="0"/>
              <w:rPr>
                <w:lang w:val="en-US"/>
              </w:rPr>
            </w:pPr>
            <w:r w:rsidRPr="00C0114F">
              <w:rPr>
                <w:lang w:val="en-US"/>
              </w:rPr>
              <w:t xml:space="preserve">Tel: </w:t>
            </w:r>
            <w:r w:rsidR="00C0114F">
              <w:rPr>
                <w:lang w:val="en-US"/>
              </w:rPr>
              <w:tab/>
            </w:r>
            <w:r w:rsidRPr="00C0114F">
              <w:rPr>
                <w:lang w:val="en-US"/>
              </w:rPr>
              <w:t>+49 711 8926 2326</w:t>
            </w:r>
          </w:p>
          <w:p w14:paraId="08F975CB" w14:textId="0E20D273" w:rsidR="00EC21A7" w:rsidRPr="00C0114F" w:rsidRDefault="00EC21A7" w:rsidP="00EC21A7">
            <w:pPr>
              <w:spacing w:before="0"/>
              <w:rPr>
                <w:lang w:val="en-US"/>
              </w:rPr>
            </w:pPr>
            <w:r w:rsidRPr="00C0114F">
              <w:rPr>
                <w:lang w:val="en-US"/>
              </w:rPr>
              <w:t xml:space="preserve">Email: </w:t>
            </w:r>
            <w:r w:rsidR="00C0114F">
              <w:rPr>
                <w:lang w:val="en-US"/>
              </w:rPr>
              <w:tab/>
            </w:r>
            <w:hyperlink r:id="rId12" w:history="1">
              <w:r w:rsidRPr="00C0114F">
                <w:rPr>
                  <w:rStyle w:val="Hyperlink"/>
                  <w:lang w:val="en-US"/>
                </w:rPr>
                <w:t>janto.skowronek@hft-stuttgart.de</w:t>
              </w:r>
            </w:hyperlink>
            <w:r w:rsidRPr="00C0114F">
              <w:rPr>
                <w:rStyle w:val="Hyperlink"/>
                <w:lang w:val="en-US"/>
              </w:rPr>
              <w:t xml:space="preserve"> </w:t>
            </w:r>
            <w:r w:rsidRPr="00C0114F">
              <w:rPr>
                <w:lang w:val="en-US"/>
              </w:rPr>
              <w:t xml:space="preserve"> </w:t>
            </w:r>
          </w:p>
        </w:tc>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361116">
        <w:trPr>
          <w:cantSplit/>
        </w:trPr>
        <w:tc>
          <w:tcPr>
            <w:tcW w:w="1616" w:type="dxa"/>
          </w:tcPr>
          <w:p w14:paraId="705E8A11" w14:textId="77777777" w:rsidR="0089088E" w:rsidRPr="00136DDD" w:rsidRDefault="0089088E" w:rsidP="005976A1">
            <w:pPr>
              <w:rPr>
                <w:b/>
                <w:bCs/>
              </w:rPr>
            </w:pPr>
            <w:r w:rsidRPr="00136DDD">
              <w:rPr>
                <w:b/>
                <w:bCs/>
              </w:rPr>
              <w:t>Keywords:</w:t>
            </w:r>
          </w:p>
        </w:tc>
        <w:tc>
          <w:tcPr>
            <w:tcW w:w="8157" w:type="dxa"/>
          </w:tcPr>
          <w:p w14:paraId="75E3B1EF" w14:textId="21F82CB9" w:rsidR="0089088E" w:rsidRPr="00136DDD" w:rsidRDefault="00086D29" w:rsidP="005976A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8862E3">
                  <w:t>Ex</w:t>
                </w:r>
                <w:r w:rsidR="008A0965">
                  <w:t xml:space="preserve">tended </w:t>
                </w:r>
                <w:r w:rsidR="008862E3">
                  <w:t>r</w:t>
                </w:r>
                <w:r w:rsidR="008A0965">
                  <w:t xml:space="preserve">eality, Virtual </w:t>
                </w:r>
                <w:r w:rsidR="008862E3">
                  <w:t xml:space="preserve">reality, </w:t>
                </w:r>
                <w:r w:rsidR="00037406">
                  <w:t xml:space="preserve">Augmented reality, </w:t>
                </w:r>
                <w:proofErr w:type="spellStart"/>
                <w:r w:rsidR="00037406">
                  <w:t>QoE</w:t>
                </w:r>
                <w:proofErr w:type="spellEnd"/>
                <w:r w:rsidR="008862E3">
                  <w:t xml:space="preserve">, </w:t>
                </w:r>
                <w:proofErr w:type="spellStart"/>
                <w:r w:rsidR="005A5AAE">
                  <w:t>A</w:t>
                </w:r>
                <w:r w:rsidR="008862E3">
                  <w:t>ssesment</w:t>
                </w:r>
                <w:proofErr w:type="spellEnd"/>
              </w:sdtContent>
            </w:sdt>
          </w:p>
        </w:tc>
      </w:tr>
      <w:tr w:rsidR="0089088E" w:rsidRPr="00136DDD" w14:paraId="7D0F8B1C" w14:textId="77777777" w:rsidTr="00361116">
        <w:trPr>
          <w:cantSplit/>
        </w:trPr>
        <w:tc>
          <w:tcPr>
            <w:tcW w:w="1616" w:type="dxa"/>
          </w:tcPr>
          <w:p w14:paraId="72CA09B8" w14:textId="77777777"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4BE3CBD5" w14:textId="3B5AF145" w:rsidR="0089088E" w:rsidRPr="00136DDD" w:rsidRDefault="00A17802" w:rsidP="00C0114F">
                <w:r w:rsidRPr="00DF0B97">
                  <w:t>This liaison statement is informing about a new work item in ITU-T SG12</w:t>
                </w:r>
                <w:r w:rsidR="00C0114F">
                  <w:t xml:space="preserve"> (Question </w:t>
                </w:r>
                <w:r w:rsidRPr="00DF0B97">
                  <w:t>10</w:t>
                </w:r>
                <w:r w:rsidR="00C0114F">
                  <w:t>)</w:t>
                </w:r>
                <w:r w:rsidRPr="00DF0B97">
                  <w:t>. The scop</w:t>
                </w:r>
                <w:r w:rsidR="007D141A" w:rsidRPr="00DF0B97">
                  <w:t xml:space="preserve">e </w:t>
                </w:r>
                <w:r w:rsidRPr="00DF0B97">
                  <w:t xml:space="preserve">is to assess the quality of experience of different types of </w:t>
                </w:r>
                <w:proofErr w:type="spellStart"/>
                <w:r w:rsidRPr="00DF0B97">
                  <w:t>eXtended</w:t>
                </w:r>
                <w:proofErr w:type="spellEnd"/>
                <w:r w:rsidRPr="00DF0B97">
                  <w:t xml:space="preserve"> Reality (AR, VR, MR) meetings.</w:t>
                </w:r>
                <w:r w:rsidRPr="00DF0B97">
                  <w:br/>
                  <w:t>It targets XR services aiming to immerse the user or augment the meeting by audio, visual and haptic sensory information for two-party and multiparty communication.</w:t>
                </w:r>
              </w:p>
            </w:tc>
          </w:sdtContent>
        </w:sdt>
      </w:tr>
    </w:tbl>
    <w:p w14:paraId="4FB3E0B5" w14:textId="77777777" w:rsidR="00C0114F" w:rsidRDefault="00DF0B97" w:rsidP="00C0114F">
      <w:r w:rsidRPr="00C0114F">
        <w:t xml:space="preserve">ITU-T Study Group </w:t>
      </w:r>
      <w:r w:rsidR="003C662A" w:rsidRPr="00C0114F">
        <w:t xml:space="preserve">12 would like to inform you of the </w:t>
      </w:r>
      <w:r w:rsidR="00545C0E" w:rsidRPr="00C0114F">
        <w:t xml:space="preserve">new work item </w:t>
      </w:r>
      <w:r w:rsidR="00987967" w:rsidRPr="00C0114F">
        <w:t>P.QXM "</w:t>
      </w:r>
      <w:proofErr w:type="spellStart"/>
      <w:r w:rsidR="00987967" w:rsidRPr="00C0114F">
        <w:t>QoE</w:t>
      </w:r>
      <w:proofErr w:type="spellEnd"/>
      <w:r w:rsidR="00987967" w:rsidRPr="00C0114F">
        <w:t xml:space="preserve"> assessment of </w:t>
      </w:r>
      <w:proofErr w:type="spellStart"/>
      <w:r w:rsidR="00987967" w:rsidRPr="00C0114F">
        <w:t>eXtended</w:t>
      </w:r>
      <w:proofErr w:type="spellEnd"/>
      <w:r w:rsidR="00987967" w:rsidRPr="00C0114F">
        <w:t xml:space="preserve"> Reality (XR) meetings".</w:t>
      </w:r>
      <w:r w:rsidR="008127A4" w:rsidRPr="00C0114F">
        <w:t xml:space="preserve"> </w:t>
      </w:r>
    </w:p>
    <w:p w14:paraId="664E2C33" w14:textId="50328205" w:rsidR="00DF0B97" w:rsidRPr="00C0114F" w:rsidRDefault="00FE4DD5" w:rsidP="00C0114F">
      <w:r w:rsidRPr="00C0114F">
        <w:t xml:space="preserve">The scope </w:t>
      </w:r>
      <w:r w:rsidR="007A5486" w:rsidRPr="00C0114F">
        <w:t xml:space="preserve">of the new work item </w:t>
      </w:r>
      <w:r w:rsidRPr="00C0114F">
        <w:t xml:space="preserve">is to assess the quality of experience of different types of </w:t>
      </w:r>
      <w:proofErr w:type="spellStart"/>
      <w:r w:rsidRPr="00C0114F">
        <w:t>eXtended</w:t>
      </w:r>
      <w:proofErr w:type="spellEnd"/>
      <w:r w:rsidRPr="00C0114F">
        <w:t xml:space="preserve"> Reality (AR, VR, MR) meetings.</w:t>
      </w:r>
      <w:r w:rsidR="00C0114F">
        <w:t xml:space="preserve"> </w:t>
      </w:r>
      <w:r w:rsidRPr="00C0114F">
        <w:t>It targets XR services aiming to immerse the user or augment the meeting by audio, visual and haptic sensory information for two-party and multiparty commu</w:t>
      </w:r>
      <w:r w:rsidR="00DF0B97" w:rsidRPr="00C0114F">
        <w:t>nication.</w:t>
      </w:r>
    </w:p>
    <w:p w14:paraId="14EE4679" w14:textId="5B650DA4" w:rsidR="00DF0B97" w:rsidRPr="00C0114F" w:rsidRDefault="00FE4DD5" w:rsidP="00C0114F">
      <w:r w:rsidRPr="00C0114F">
        <w:t>The services include meetings taking place in a virtual location, meetings with augmented elements for collaboration (e.g.</w:t>
      </w:r>
      <w:r w:rsidR="00C0114F">
        <w:t>,</w:t>
      </w:r>
      <w:r w:rsidRPr="00C0114F">
        <w:t xml:space="preserve"> remote training), and meetings with mixtures of real and virtual participants. The aim is to inform about relevant </w:t>
      </w:r>
      <w:proofErr w:type="spellStart"/>
      <w:r w:rsidRPr="00C0114F">
        <w:t>QoE</w:t>
      </w:r>
      <w:proofErr w:type="spellEnd"/>
      <w:r w:rsidRPr="00C0114F">
        <w:t xml:space="preserve"> aspects for immersive meetings and best practices for their measurement. The measurements may include direct rating and indirect quality inference from user behaviour in an immersive context (e.g.</w:t>
      </w:r>
      <w:r w:rsidR="00C0114F">
        <w:t>,</w:t>
      </w:r>
      <w:r w:rsidRPr="00C0114F">
        <w:t xml:space="preserve"> interaction tracking and task completion efficiency).</w:t>
      </w:r>
    </w:p>
    <w:p w14:paraId="23D3C0F1" w14:textId="3356685B" w:rsidR="00DA2FA3" w:rsidRPr="00C0114F" w:rsidRDefault="00DA2FA3" w:rsidP="00C0114F">
      <w:r w:rsidRPr="00C0114F">
        <w:t xml:space="preserve">The secondary intent is to enhance the understanding of how </w:t>
      </w:r>
      <w:proofErr w:type="spellStart"/>
      <w:r w:rsidRPr="00C0114F">
        <w:t>telemeetings</w:t>
      </w:r>
      <w:proofErr w:type="spellEnd"/>
      <w:r w:rsidRPr="00C0114F">
        <w:t xml:space="preserve"> should be set up to be suitable for different types of XR use cases. Ultimately, understanding the </w:t>
      </w:r>
      <w:proofErr w:type="spellStart"/>
      <w:r w:rsidRPr="00C0114F">
        <w:t>QoE</w:t>
      </w:r>
      <w:proofErr w:type="spellEnd"/>
      <w:r w:rsidRPr="00C0114F">
        <w:t xml:space="preserve"> of XR meetings and </w:t>
      </w:r>
      <w:r w:rsidRPr="00C0114F">
        <w:lastRenderedPageBreak/>
        <w:t xml:space="preserve">developing assessment methods will lead to convenient and well-functioning immersive </w:t>
      </w:r>
      <w:proofErr w:type="spellStart"/>
      <w:r w:rsidRPr="00C0114F">
        <w:t>telemeetings</w:t>
      </w:r>
      <w:proofErr w:type="spellEnd"/>
      <w:r w:rsidRPr="00C0114F">
        <w:t>, which can be considered as true alternatives for face-to-face meetings, reducing time, money, and environmental impact of travelling.</w:t>
      </w:r>
    </w:p>
    <w:p w14:paraId="486756A1" w14:textId="5477DEAC" w:rsidR="00904C22" w:rsidRPr="00C0114F" w:rsidRDefault="00904C22" w:rsidP="00C0114F">
      <w:r w:rsidRPr="00C0114F">
        <w:t>We will keep you informed of any progress in th</w:t>
      </w:r>
      <w:r w:rsidR="00057BD9" w:rsidRPr="00C0114F">
        <w:t>is new</w:t>
      </w:r>
      <w:r w:rsidRPr="00C0114F">
        <w:t xml:space="preserve"> </w:t>
      </w:r>
      <w:r w:rsidR="00057BD9" w:rsidRPr="00C0114F">
        <w:t>work</w:t>
      </w:r>
      <w:r w:rsidRPr="00C0114F">
        <w:t xml:space="preserve"> it</w:t>
      </w:r>
      <w:r w:rsidR="00057BD9" w:rsidRPr="00C0114F">
        <w:t>em and would appreciate</w:t>
      </w:r>
      <w:r w:rsidR="009C4C89" w:rsidRPr="00C0114F">
        <w:t xml:space="preserve"> information about </w:t>
      </w:r>
      <w:r w:rsidR="00894F57" w:rsidRPr="00C0114F">
        <w:t xml:space="preserve">any </w:t>
      </w:r>
      <w:r w:rsidR="009C4C89" w:rsidRPr="00C0114F">
        <w:t xml:space="preserve">work </w:t>
      </w:r>
      <w:r w:rsidR="00051347" w:rsidRPr="00C0114F">
        <w:t xml:space="preserve">of </w:t>
      </w:r>
      <w:r w:rsidR="00C4227C" w:rsidRPr="00C0114F">
        <w:t>rele</w:t>
      </w:r>
      <w:r w:rsidR="00051347" w:rsidRPr="00C0114F">
        <w:t>vance for</w:t>
      </w:r>
      <w:r w:rsidR="00C4227C" w:rsidRPr="00C0114F">
        <w:t xml:space="preserve"> </w:t>
      </w:r>
      <w:proofErr w:type="spellStart"/>
      <w:r w:rsidR="00E709B1" w:rsidRPr="00C0114F">
        <w:t>QoE</w:t>
      </w:r>
      <w:proofErr w:type="spellEnd"/>
      <w:r w:rsidR="00E709B1" w:rsidRPr="00C0114F">
        <w:t xml:space="preserve"> assessment of XR meetings</w:t>
      </w:r>
      <w:r w:rsidRPr="00C0114F">
        <w:t>.</w:t>
      </w:r>
    </w:p>
    <w:p w14:paraId="2B3B28A6" w14:textId="31FD783D" w:rsidR="00794F4F" w:rsidRDefault="00394DBF" w:rsidP="001200A6">
      <w:pPr>
        <w:jc w:val="center"/>
      </w:pPr>
      <w:r>
        <w:t>_______________________</w:t>
      </w:r>
    </w:p>
    <w:sectPr w:rsidR="00794F4F" w:rsidSect="00FC24F0">
      <w:headerReference w:type="even" r:id="rId13"/>
      <w:headerReference w:type="default" r:id="rId14"/>
      <w:footerReference w:type="even" r:id="rId15"/>
      <w:footerReference w:type="default" r:id="rId16"/>
      <w:headerReference w:type="first" r:id="rId17"/>
      <w:footerReference w:type="first" r:id="rId18"/>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28C6A" w14:textId="77777777" w:rsidR="00086D29" w:rsidRDefault="00086D29" w:rsidP="00C42125">
      <w:pPr>
        <w:spacing w:before="0"/>
      </w:pPr>
      <w:r>
        <w:separator/>
      </w:r>
    </w:p>
  </w:endnote>
  <w:endnote w:type="continuationSeparator" w:id="0">
    <w:p w14:paraId="09AC6E7E" w14:textId="77777777" w:rsidR="00086D29" w:rsidRDefault="00086D2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EE08A" w14:textId="77777777" w:rsidR="00AA0BF7" w:rsidRDefault="00AA0B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297" w14:textId="77777777" w:rsidR="00AA0BF7" w:rsidRDefault="00AA0B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9C1C9" w14:textId="77777777" w:rsidR="00AA0BF7" w:rsidRDefault="00AA0B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AB01B" w14:textId="77777777" w:rsidR="00086D29" w:rsidRDefault="00086D29" w:rsidP="00C42125">
      <w:pPr>
        <w:spacing w:before="0"/>
      </w:pPr>
      <w:r>
        <w:separator/>
      </w:r>
    </w:p>
  </w:footnote>
  <w:footnote w:type="continuationSeparator" w:id="0">
    <w:p w14:paraId="5B2DC316" w14:textId="77777777" w:rsidR="00086D29" w:rsidRDefault="00086D2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E72B" w14:textId="77777777" w:rsidR="00AA0BF7" w:rsidRDefault="00AA0B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38712" w14:textId="4B25145E" w:rsidR="000577CC" w:rsidRPr="00FC24F0" w:rsidRDefault="00FC24F0" w:rsidP="00FC24F0">
    <w:pPr>
      <w:pStyle w:val="Header"/>
      <w:rPr>
        <w:sz w:val="18"/>
      </w:rPr>
    </w:pPr>
    <w:r w:rsidRPr="00FC24F0">
      <w:rPr>
        <w:sz w:val="18"/>
      </w:rPr>
      <w:t xml:space="preserve">- </w:t>
    </w:r>
    <w:r w:rsidRPr="00FC24F0">
      <w:rPr>
        <w:sz w:val="18"/>
      </w:rPr>
      <w:fldChar w:fldCharType="begin"/>
    </w:r>
    <w:r w:rsidRPr="00FC24F0">
      <w:rPr>
        <w:sz w:val="18"/>
      </w:rPr>
      <w:instrText xml:space="preserve"> PAGE  \* MERGEFORMAT </w:instrText>
    </w:r>
    <w:r w:rsidRPr="00FC24F0">
      <w:rPr>
        <w:sz w:val="18"/>
      </w:rPr>
      <w:fldChar w:fldCharType="separate"/>
    </w:r>
    <w:r w:rsidR="00C0114F">
      <w:rPr>
        <w:noProof/>
        <w:sz w:val="18"/>
      </w:rPr>
      <w:t>2</w:t>
    </w:r>
    <w:r w:rsidRPr="00FC24F0">
      <w:rPr>
        <w:sz w:val="18"/>
      </w:rPr>
      <w:fldChar w:fldCharType="end"/>
    </w:r>
    <w:r w:rsidRPr="00FC24F0">
      <w:rPr>
        <w:sz w:val="18"/>
      </w:rPr>
      <w:t xml:space="preserve"> -</w:t>
    </w:r>
  </w:p>
  <w:p w14:paraId="679EA5E1" w14:textId="58398B4D" w:rsidR="00FC24F0" w:rsidRPr="00FC24F0" w:rsidRDefault="00FC24F0" w:rsidP="00FC24F0">
    <w:pPr>
      <w:pStyle w:val="Header"/>
      <w:spacing w:after="240"/>
      <w:rPr>
        <w:sz w:val="18"/>
      </w:rPr>
    </w:pPr>
    <w:r w:rsidRPr="00FC24F0">
      <w:rPr>
        <w:sz w:val="18"/>
      </w:rPr>
      <w:fldChar w:fldCharType="begin"/>
    </w:r>
    <w:r w:rsidRPr="00FC24F0">
      <w:rPr>
        <w:sz w:val="18"/>
      </w:rPr>
      <w:instrText xml:space="preserve"> STYLEREF  Docnumber  </w:instrText>
    </w:r>
    <w:r w:rsidRPr="00FC24F0">
      <w:rPr>
        <w:sz w:val="18"/>
      </w:rPr>
      <w:fldChar w:fldCharType="separate"/>
    </w:r>
    <w:r w:rsidR="00AA0BF7">
      <w:rPr>
        <w:noProof/>
        <w:sz w:val="18"/>
      </w:rPr>
      <w:t>SG12-LS84</w:t>
    </w:r>
    <w:r w:rsidRPr="00FC24F0">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01D78" w14:textId="36C51D6B" w:rsidR="00AA0BF7" w:rsidRPr="0084724A" w:rsidRDefault="00AA0BF7" w:rsidP="00AA0BF7">
    <w:pPr>
      <w:tabs>
        <w:tab w:val="right" w:pos="9356"/>
      </w:tabs>
      <w:rPr>
        <w:rFonts w:cs="Arial"/>
        <w:b/>
        <w:i/>
      </w:rPr>
    </w:pPr>
    <w:r w:rsidRPr="0084724A">
      <w:rPr>
        <w:rFonts w:cs="Arial"/>
        <w:lang w:val="en-US"/>
      </w:rPr>
      <w:t>TSG SA4#</w:t>
    </w:r>
    <w:r>
      <w:rPr>
        <w:rFonts w:cs="Arial"/>
        <w:lang w:val="en-US"/>
      </w:rPr>
      <w:t>104</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Pr="00937CDB">
      <w:rPr>
        <w:rFonts w:cs="Arial"/>
        <w:b/>
        <w:i/>
        <w:sz w:val="28"/>
        <w:szCs w:val="28"/>
      </w:rPr>
      <w:t>1</w:t>
    </w:r>
    <w:r>
      <w:rPr>
        <w:rFonts w:cs="Arial"/>
        <w:b/>
        <w:i/>
        <w:sz w:val="28"/>
        <w:szCs w:val="28"/>
      </w:rPr>
      <w:t>905</w:t>
    </w:r>
    <w:r>
      <w:rPr>
        <w:rFonts w:cs="Arial"/>
        <w:b/>
        <w:i/>
        <w:sz w:val="28"/>
        <w:szCs w:val="28"/>
      </w:rPr>
      <w:t>82</w:t>
    </w:r>
  </w:p>
  <w:p w14:paraId="7BA75E81" w14:textId="0684EABB" w:rsidR="00AA0BF7" w:rsidRPr="0084724A" w:rsidRDefault="00AA0BF7" w:rsidP="00AA0BF7">
    <w:pPr>
      <w:tabs>
        <w:tab w:val="right" w:pos="9360"/>
      </w:tabs>
      <w:rPr>
        <w:rFonts w:cs="Arial"/>
        <w:b/>
        <w:lang w:val="en-US" w:eastAsia="zh-CN"/>
      </w:rPr>
    </w:pPr>
    <w:r>
      <w:rPr>
        <w:rFonts w:cs="Arial"/>
        <w:lang w:eastAsia="zh-CN"/>
      </w:rPr>
      <w:t>1</w:t>
    </w:r>
    <w:r w:rsidRPr="00877688">
      <w:rPr>
        <w:rFonts w:cs="Arial"/>
        <w:vertAlign w:val="superscript"/>
        <w:lang w:eastAsia="zh-CN"/>
      </w:rPr>
      <w:t>st</w:t>
    </w:r>
    <w:r>
      <w:rPr>
        <w:rFonts w:cs="Arial"/>
        <w:lang w:eastAsia="zh-CN"/>
      </w:rPr>
      <w:t xml:space="preserve"> – 5</w:t>
    </w:r>
    <w:r w:rsidRPr="00877688">
      <w:rPr>
        <w:rFonts w:cs="Arial"/>
        <w:vertAlign w:val="superscript"/>
        <w:lang w:eastAsia="zh-CN"/>
      </w:rPr>
      <w:t>th</w:t>
    </w:r>
    <w:r>
      <w:rPr>
        <w:rFonts w:cs="Arial"/>
        <w:lang w:eastAsia="zh-CN"/>
      </w:rPr>
      <w:t xml:space="preserve"> July 2019, Cork, Republic of Ireland</w:t>
    </w:r>
    <w:r>
      <w:rPr>
        <w:rFonts w:cs="Arial"/>
        <w:lang w:eastAsia="zh-CN"/>
      </w:rPr>
      <w:tab/>
      <w:t>Agenda Item: 5.3</w:t>
    </w:r>
    <w:bookmarkStart w:id="10" w:name="_GoBack"/>
    <w:bookmarkEnd w:id="10"/>
  </w:p>
  <w:p w14:paraId="04499BFC" w14:textId="77777777" w:rsidR="00AA0BF7" w:rsidRDefault="00AA0B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410B5"/>
    <w:multiLevelType w:val="hybridMultilevel"/>
    <w:tmpl w:val="60CABF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F365AAD"/>
    <w:multiLevelType w:val="hybridMultilevel"/>
    <w:tmpl w:val="F0DA5B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37406"/>
    <w:rsid w:val="00043D75"/>
    <w:rsid w:val="00051347"/>
    <w:rsid w:val="00057000"/>
    <w:rsid w:val="000577CC"/>
    <w:rsid w:val="00057BD9"/>
    <w:rsid w:val="00061268"/>
    <w:rsid w:val="000640E0"/>
    <w:rsid w:val="00086D29"/>
    <w:rsid w:val="000966A8"/>
    <w:rsid w:val="000A5CA2"/>
    <w:rsid w:val="000C397B"/>
    <w:rsid w:val="000C448D"/>
    <w:rsid w:val="000D7D96"/>
    <w:rsid w:val="000E6125"/>
    <w:rsid w:val="00113DBE"/>
    <w:rsid w:val="001200A6"/>
    <w:rsid w:val="00124A40"/>
    <w:rsid w:val="001251DA"/>
    <w:rsid w:val="00125432"/>
    <w:rsid w:val="00136DDD"/>
    <w:rsid w:val="0013791D"/>
    <w:rsid w:val="00137F40"/>
    <w:rsid w:val="00144BDF"/>
    <w:rsid w:val="00155DDC"/>
    <w:rsid w:val="00161830"/>
    <w:rsid w:val="001871EC"/>
    <w:rsid w:val="00192BA7"/>
    <w:rsid w:val="001A20C3"/>
    <w:rsid w:val="001A670F"/>
    <w:rsid w:val="001B222C"/>
    <w:rsid w:val="001B6A45"/>
    <w:rsid w:val="001C224C"/>
    <w:rsid w:val="001C62B8"/>
    <w:rsid w:val="001D22D8"/>
    <w:rsid w:val="001D4296"/>
    <w:rsid w:val="001E7B0E"/>
    <w:rsid w:val="001F141D"/>
    <w:rsid w:val="00200A06"/>
    <w:rsid w:val="00200A98"/>
    <w:rsid w:val="00201AFA"/>
    <w:rsid w:val="002229F1"/>
    <w:rsid w:val="00233F75"/>
    <w:rsid w:val="00247F74"/>
    <w:rsid w:val="00253DBE"/>
    <w:rsid w:val="00253DC6"/>
    <w:rsid w:val="0025489C"/>
    <w:rsid w:val="002622FA"/>
    <w:rsid w:val="00263518"/>
    <w:rsid w:val="002759E7"/>
    <w:rsid w:val="00277326"/>
    <w:rsid w:val="002A11C4"/>
    <w:rsid w:val="002A399B"/>
    <w:rsid w:val="002C26C0"/>
    <w:rsid w:val="002C2BC5"/>
    <w:rsid w:val="002D0DD7"/>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7100A"/>
    <w:rsid w:val="00385FB5"/>
    <w:rsid w:val="0038715D"/>
    <w:rsid w:val="00394DBF"/>
    <w:rsid w:val="003957A6"/>
    <w:rsid w:val="003A21FB"/>
    <w:rsid w:val="003A43EF"/>
    <w:rsid w:val="003C662A"/>
    <w:rsid w:val="003C7445"/>
    <w:rsid w:val="003D3E66"/>
    <w:rsid w:val="003E39A2"/>
    <w:rsid w:val="003E57AB"/>
    <w:rsid w:val="003F2BED"/>
    <w:rsid w:val="00400B49"/>
    <w:rsid w:val="00435B8C"/>
    <w:rsid w:val="00443878"/>
    <w:rsid w:val="004539A8"/>
    <w:rsid w:val="004712CA"/>
    <w:rsid w:val="00473782"/>
    <w:rsid w:val="0047422E"/>
    <w:rsid w:val="00481464"/>
    <w:rsid w:val="0049090D"/>
    <w:rsid w:val="0049674B"/>
    <w:rsid w:val="004B3213"/>
    <w:rsid w:val="004C0673"/>
    <w:rsid w:val="004C4E4E"/>
    <w:rsid w:val="004F3816"/>
    <w:rsid w:val="0050586A"/>
    <w:rsid w:val="00520DBF"/>
    <w:rsid w:val="0053731C"/>
    <w:rsid w:val="00543D41"/>
    <w:rsid w:val="00545C0E"/>
    <w:rsid w:val="00556A5B"/>
    <w:rsid w:val="00566EDA"/>
    <w:rsid w:val="0057081A"/>
    <w:rsid w:val="00572654"/>
    <w:rsid w:val="005976A1"/>
    <w:rsid w:val="005A5AAE"/>
    <w:rsid w:val="005B1D94"/>
    <w:rsid w:val="005B5629"/>
    <w:rsid w:val="005B60A5"/>
    <w:rsid w:val="005B7A81"/>
    <w:rsid w:val="005C0300"/>
    <w:rsid w:val="005C27A2"/>
    <w:rsid w:val="005D4FEB"/>
    <w:rsid w:val="005D796C"/>
    <w:rsid w:val="005F4B6A"/>
    <w:rsid w:val="006010F3"/>
    <w:rsid w:val="00615A0A"/>
    <w:rsid w:val="00626673"/>
    <w:rsid w:val="006333D4"/>
    <w:rsid w:val="006369B2"/>
    <w:rsid w:val="0063718D"/>
    <w:rsid w:val="00647525"/>
    <w:rsid w:val="00647A71"/>
    <w:rsid w:val="006570B0"/>
    <w:rsid w:val="0066022F"/>
    <w:rsid w:val="006813BC"/>
    <w:rsid w:val="006823F3"/>
    <w:rsid w:val="0069210B"/>
    <w:rsid w:val="00695DD7"/>
    <w:rsid w:val="006A4055"/>
    <w:rsid w:val="006A7C27"/>
    <w:rsid w:val="006B2FE4"/>
    <w:rsid w:val="006B37B0"/>
    <w:rsid w:val="006C5142"/>
    <w:rsid w:val="006C5641"/>
    <w:rsid w:val="006C6DAF"/>
    <w:rsid w:val="006D1089"/>
    <w:rsid w:val="006D1B86"/>
    <w:rsid w:val="006D7355"/>
    <w:rsid w:val="006F7DEE"/>
    <w:rsid w:val="00715551"/>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A5486"/>
    <w:rsid w:val="007C7122"/>
    <w:rsid w:val="007D0046"/>
    <w:rsid w:val="007D141A"/>
    <w:rsid w:val="007D3F11"/>
    <w:rsid w:val="007E2C69"/>
    <w:rsid w:val="007E53E4"/>
    <w:rsid w:val="007E656A"/>
    <w:rsid w:val="007F3CAA"/>
    <w:rsid w:val="007F664D"/>
    <w:rsid w:val="008127A4"/>
    <w:rsid w:val="00837203"/>
    <w:rsid w:val="00842137"/>
    <w:rsid w:val="00853F5F"/>
    <w:rsid w:val="008623ED"/>
    <w:rsid w:val="0086252B"/>
    <w:rsid w:val="00875AA6"/>
    <w:rsid w:val="00880944"/>
    <w:rsid w:val="008862E3"/>
    <w:rsid w:val="00887DE3"/>
    <w:rsid w:val="0089088E"/>
    <w:rsid w:val="00892297"/>
    <w:rsid w:val="00894F57"/>
    <w:rsid w:val="00895AAA"/>
    <w:rsid w:val="008964D6"/>
    <w:rsid w:val="008A0965"/>
    <w:rsid w:val="008B5123"/>
    <w:rsid w:val="008E0172"/>
    <w:rsid w:val="00904C22"/>
    <w:rsid w:val="00911E13"/>
    <w:rsid w:val="00923054"/>
    <w:rsid w:val="00936852"/>
    <w:rsid w:val="0094045D"/>
    <w:rsid w:val="009406B5"/>
    <w:rsid w:val="00946166"/>
    <w:rsid w:val="00950BAE"/>
    <w:rsid w:val="00983164"/>
    <w:rsid w:val="00987967"/>
    <w:rsid w:val="009972EF"/>
    <w:rsid w:val="009B5035"/>
    <w:rsid w:val="009C3160"/>
    <w:rsid w:val="009C4C89"/>
    <w:rsid w:val="009E766E"/>
    <w:rsid w:val="009F1960"/>
    <w:rsid w:val="009F715E"/>
    <w:rsid w:val="00A10DBB"/>
    <w:rsid w:val="00A11720"/>
    <w:rsid w:val="00A17802"/>
    <w:rsid w:val="00A21247"/>
    <w:rsid w:val="00A31D47"/>
    <w:rsid w:val="00A4013E"/>
    <w:rsid w:val="00A4045F"/>
    <w:rsid w:val="00A427CD"/>
    <w:rsid w:val="00A45FEE"/>
    <w:rsid w:val="00A4600B"/>
    <w:rsid w:val="00A50506"/>
    <w:rsid w:val="00A51EF0"/>
    <w:rsid w:val="00A67A81"/>
    <w:rsid w:val="00A730A6"/>
    <w:rsid w:val="00A971A0"/>
    <w:rsid w:val="00AA0BF7"/>
    <w:rsid w:val="00AA1F22"/>
    <w:rsid w:val="00B05821"/>
    <w:rsid w:val="00B100D6"/>
    <w:rsid w:val="00B132E5"/>
    <w:rsid w:val="00B164C9"/>
    <w:rsid w:val="00B26C28"/>
    <w:rsid w:val="00B4174C"/>
    <w:rsid w:val="00B453F5"/>
    <w:rsid w:val="00B61624"/>
    <w:rsid w:val="00B66481"/>
    <w:rsid w:val="00B7189C"/>
    <w:rsid w:val="00B718A5"/>
    <w:rsid w:val="00B90AD6"/>
    <w:rsid w:val="00BA788A"/>
    <w:rsid w:val="00BB4983"/>
    <w:rsid w:val="00BB7597"/>
    <w:rsid w:val="00BC2AAB"/>
    <w:rsid w:val="00BC62E2"/>
    <w:rsid w:val="00BE4F2B"/>
    <w:rsid w:val="00C0114F"/>
    <w:rsid w:val="00C37820"/>
    <w:rsid w:val="00C42125"/>
    <w:rsid w:val="00C4227C"/>
    <w:rsid w:val="00C62814"/>
    <w:rsid w:val="00C67B25"/>
    <w:rsid w:val="00C748F7"/>
    <w:rsid w:val="00C74937"/>
    <w:rsid w:val="00C75708"/>
    <w:rsid w:val="00C95D42"/>
    <w:rsid w:val="00CB2599"/>
    <w:rsid w:val="00CD2139"/>
    <w:rsid w:val="00CD6848"/>
    <w:rsid w:val="00CE5986"/>
    <w:rsid w:val="00D647EF"/>
    <w:rsid w:val="00D73137"/>
    <w:rsid w:val="00D977A2"/>
    <w:rsid w:val="00DA1D47"/>
    <w:rsid w:val="00DA2FA3"/>
    <w:rsid w:val="00DD50DE"/>
    <w:rsid w:val="00DE3062"/>
    <w:rsid w:val="00DF0B97"/>
    <w:rsid w:val="00E0581D"/>
    <w:rsid w:val="00E204DD"/>
    <w:rsid w:val="00E31665"/>
    <w:rsid w:val="00E353EC"/>
    <w:rsid w:val="00E51F61"/>
    <w:rsid w:val="00E53C24"/>
    <w:rsid w:val="00E56E77"/>
    <w:rsid w:val="00E70624"/>
    <w:rsid w:val="00E709B1"/>
    <w:rsid w:val="00E7235A"/>
    <w:rsid w:val="00E76BB7"/>
    <w:rsid w:val="00E82EC5"/>
    <w:rsid w:val="00E87795"/>
    <w:rsid w:val="00EB444D"/>
    <w:rsid w:val="00EC21A7"/>
    <w:rsid w:val="00ED5B66"/>
    <w:rsid w:val="00EE5C0D"/>
    <w:rsid w:val="00EF4792"/>
    <w:rsid w:val="00F02294"/>
    <w:rsid w:val="00F13B39"/>
    <w:rsid w:val="00F30DE7"/>
    <w:rsid w:val="00F35F57"/>
    <w:rsid w:val="00F50467"/>
    <w:rsid w:val="00F562A0"/>
    <w:rsid w:val="00F569DB"/>
    <w:rsid w:val="00F57FA4"/>
    <w:rsid w:val="00F85685"/>
    <w:rsid w:val="00FA02CB"/>
    <w:rsid w:val="00FA2177"/>
    <w:rsid w:val="00FA5E1A"/>
    <w:rsid w:val="00FB0783"/>
    <w:rsid w:val="00FB7A8B"/>
    <w:rsid w:val="00FC24F0"/>
    <w:rsid w:val="00FD439E"/>
    <w:rsid w:val="00FD76CB"/>
    <w:rsid w:val="00FE152B"/>
    <w:rsid w:val="00FE239E"/>
    <w:rsid w:val="00FE4DD5"/>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docId w15:val="{E1D12644-79FA-4F3E-ADDB-714E71FA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C75708"/>
    <w:pPr>
      <w:ind w:left="720"/>
      <w:contextualSpacing/>
    </w:pPr>
  </w:style>
  <w:style w:type="character" w:styleId="CommentReference">
    <w:name w:val="annotation reference"/>
    <w:basedOn w:val="DefaultParagraphFont"/>
    <w:uiPriority w:val="99"/>
    <w:semiHidden/>
    <w:unhideWhenUsed/>
    <w:rsid w:val="00904C22"/>
    <w:rPr>
      <w:sz w:val="16"/>
      <w:szCs w:val="16"/>
    </w:rPr>
  </w:style>
  <w:style w:type="paragraph" w:styleId="CommentText">
    <w:name w:val="annotation text"/>
    <w:basedOn w:val="Normal"/>
    <w:link w:val="CommentTextChar"/>
    <w:uiPriority w:val="99"/>
    <w:semiHidden/>
    <w:unhideWhenUsed/>
    <w:rsid w:val="00904C22"/>
    <w:rPr>
      <w:sz w:val="20"/>
      <w:szCs w:val="20"/>
    </w:rPr>
  </w:style>
  <w:style w:type="character" w:customStyle="1" w:styleId="CommentTextChar">
    <w:name w:val="Comment Text Char"/>
    <w:basedOn w:val="DefaultParagraphFont"/>
    <w:link w:val="CommentText"/>
    <w:uiPriority w:val="99"/>
    <w:semiHidden/>
    <w:rsid w:val="00904C2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04C22"/>
    <w:rPr>
      <w:b/>
      <w:bCs/>
    </w:rPr>
  </w:style>
  <w:style w:type="character" w:customStyle="1" w:styleId="CommentSubjectChar">
    <w:name w:val="Comment Subject Char"/>
    <w:basedOn w:val="CommentTextChar"/>
    <w:link w:val="CommentSubject"/>
    <w:uiPriority w:val="99"/>
    <w:semiHidden/>
    <w:rsid w:val="00904C22"/>
    <w:rPr>
      <w:rFonts w:ascii="Times New Roman" w:hAnsi="Times New Roman" w:cs="Times New Roman"/>
      <w:b/>
      <w:bCs/>
      <w:sz w:val="20"/>
      <w:szCs w:val="20"/>
      <w:lang w:val="en-GB" w:eastAsia="ja-JP"/>
    </w:rPr>
  </w:style>
  <w:style w:type="paragraph" w:styleId="PlainText">
    <w:name w:val="Plain Text"/>
    <w:basedOn w:val="Normal"/>
    <w:link w:val="PlainTextChar"/>
    <w:uiPriority w:val="99"/>
    <w:unhideWhenUsed/>
    <w:rsid w:val="00DA2FA3"/>
    <w:pPr>
      <w:spacing w:before="0"/>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DA2FA3"/>
    <w:rPr>
      <w:rFonts w:ascii="Calibri" w:eastAsiaTheme="minorHAnsi" w:hAnsi="Calibri"/>
      <w:szCs w:val="21"/>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73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janto.skowronek@hft-stuttgart.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unilla.berndtsson@ericsson.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gi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171D68"/>
    <w:rsid w:val="001A1C4C"/>
    <w:rsid w:val="002507CD"/>
    <w:rsid w:val="00256D54"/>
    <w:rsid w:val="002A0AE4"/>
    <w:rsid w:val="002D6447"/>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F6568"/>
    <w:rsid w:val="00726DDE"/>
    <w:rsid w:val="00731377"/>
    <w:rsid w:val="00747A76"/>
    <w:rsid w:val="00760477"/>
    <w:rsid w:val="00841C9F"/>
    <w:rsid w:val="008D554D"/>
    <w:rsid w:val="008E57C5"/>
    <w:rsid w:val="00947D8D"/>
    <w:rsid w:val="00992675"/>
    <w:rsid w:val="009A4B03"/>
    <w:rsid w:val="009F2F69"/>
    <w:rsid w:val="00A3586C"/>
    <w:rsid w:val="00A65845"/>
    <w:rsid w:val="00A8359E"/>
    <w:rsid w:val="00AB0F92"/>
    <w:rsid w:val="00AD49AA"/>
    <w:rsid w:val="00AF3CAC"/>
    <w:rsid w:val="00B603E6"/>
    <w:rsid w:val="00BF10DB"/>
    <w:rsid w:val="00BF3BC1"/>
    <w:rsid w:val="00C02C21"/>
    <w:rsid w:val="00C6427C"/>
    <w:rsid w:val="00C7519D"/>
    <w:rsid w:val="00D13A99"/>
    <w:rsid w:val="00D241E7"/>
    <w:rsid w:val="00D352FB"/>
    <w:rsid w:val="00D40096"/>
    <w:rsid w:val="00D677E6"/>
    <w:rsid w:val="00DB774F"/>
    <w:rsid w:val="00DC08DE"/>
    <w:rsid w:val="00DD7F58"/>
    <w:rsid w:val="00E24248"/>
    <w:rsid w:val="00E66F7A"/>
    <w:rsid w:val="00E8408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644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Proposal</Purpose>
    <Abstract xmlns="3f6fad35-1f81-480e-a4e5-6e5474dcfb96">This liaison statement is informing about a new work item in ITU-T SG12 (Question 10). The scope is to assess the quality of experience of different types of eXtended Reality (AR, VR, MR) meetings.
It targets XR services aiming to immerse the user or augment the meeting by audio, visual and haptic sensory information for two-party and multiparty communication.</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10</QuestionText>
    <DocTypeText xmlns="3f6fad35-1f81-480e-a4e5-6e5474dcfb96">TD</DocTypeText>
    <CategoryDescription xmlns="http://schemas.microsoft.com/sharepoint.v3" xsi:nil="true"/>
    <ShortName xmlns="3f6fad35-1f81-480e-a4e5-6e5474dcfb96" xsi:nil="true"/>
    <Place xmlns="3f6fad35-1f81-480e-a4e5-6e5474dcfb96">Geneva, 7-16 May 2019</Place>
    <Observations xmlns="3f6fad35-1f81-480e-a4e5-6e5474dcfb96" xsi:nil="true"/>
    <DocumentSource xmlns="3f6fad35-1f81-480e-a4e5-6e5474dcfb96">ITU-T Study Group 12</DocumentSourc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431</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LS/o on new work item about QoE assessment of eXtended Reality (XR) meetings</vt:lpstr>
      <vt:lpstr>Reply Liaison Statement on request information of the current studies on AR/VR</vt:lpstr>
    </vt:vector>
  </TitlesOfParts>
  <Manager>ITU-T</Manager>
  <Company>International Telecommunication Union (ITU)</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new work item about QoE assessment of eXtended Reality (XR) meetings</dc:title>
  <dc:creator>ITU-T Study Group 12</dc:creator>
  <cp:keywords>Extended reality, Virtual reality, Augmented reality, QoE, Assesment</cp:keywords>
  <dc:description>SG12-LS84  For: Geneva, 7-16 May 2019_x000d_Document date: _x000d_Saved by ITU51011775 at 15:46:56 on 20/05/2019</dc:description>
  <cp:lastModifiedBy>Paolo Usai</cp:lastModifiedBy>
  <cp:revision>2</cp:revision>
  <cp:lastPrinted>2016-12-23T12:52:00Z</cp:lastPrinted>
  <dcterms:created xsi:type="dcterms:W3CDTF">2019-06-13T18:48:00Z</dcterms:created>
  <dcterms:modified xsi:type="dcterms:W3CDTF">2019-06-13T18:48:00Z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SG12-LS84</vt:lpwstr>
  </property>
  <property fmtid="{D5CDD505-2E9C-101B-9397-08002B2CF9AE}" pid="3" name="Docdate">
    <vt:lpwstr/>
  </property>
  <property fmtid="{D5CDD505-2E9C-101B-9397-08002B2CF9AE}" pid="4" name="Docorlang">
    <vt:lpwstr/>
  </property>
  <property fmtid="{D5CDD505-2E9C-101B-9397-08002B2CF9AE}" pid="5" name="Docbluepink">
    <vt:lpwstr>10/12</vt:lpwstr>
  </property>
  <property fmtid="{D5CDD505-2E9C-101B-9397-08002B2CF9AE}" pid="6" name="Docdest">
    <vt:lpwstr>Geneva, 7-16 May 2019</vt:lpwstr>
  </property>
  <property fmtid="{D5CDD505-2E9C-101B-9397-08002B2CF9AE}" pid="7" name="Docauthor">
    <vt:lpwstr>ITU-T Study Group 12</vt:lpwstr>
  </property>
</Properties>
</file>