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AE524" w14:textId="6F82A7EF" w:rsidR="001E41F3" w:rsidRDefault="001E41F3">
      <w:pPr>
        <w:pStyle w:val="CRCoverPage"/>
        <w:tabs>
          <w:tab w:val="right" w:pos="9639"/>
        </w:tabs>
        <w:spacing w:after="0"/>
        <w:rPr>
          <w:b/>
          <w:i/>
          <w:noProof/>
          <w:sz w:val="28"/>
        </w:rPr>
      </w:pPr>
      <w:r>
        <w:rPr>
          <w:b/>
          <w:noProof/>
          <w:sz w:val="24"/>
        </w:rPr>
        <w:t>3GPP TSG-</w:t>
      </w:r>
      <w:r w:rsidR="00252A91" w:rsidRPr="00252A91">
        <w:rPr>
          <w:b/>
          <w:noProof/>
          <w:sz w:val="24"/>
        </w:rPr>
        <w:t>WG SA4</w:t>
      </w:r>
      <w:r w:rsidR="00C66BA2">
        <w:rPr>
          <w:b/>
          <w:noProof/>
          <w:sz w:val="24"/>
        </w:rPr>
        <w:t xml:space="preserve"> </w:t>
      </w:r>
      <w:r w:rsidR="00252A91">
        <w:rPr>
          <w:b/>
          <w:noProof/>
          <w:sz w:val="24"/>
        </w:rPr>
        <w:t xml:space="preserve">AHG </w:t>
      </w:r>
      <w:r>
        <w:rPr>
          <w:b/>
          <w:noProof/>
          <w:sz w:val="24"/>
        </w:rPr>
        <w:t>Meeting</w:t>
      </w:r>
      <w:r>
        <w:rPr>
          <w:b/>
          <w:i/>
          <w:noProof/>
          <w:sz w:val="28"/>
        </w:rPr>
        <w:tab/>
      </w:r>
      <w:r w:rsidR="00252A91">
        <w:t>S4</w:t>
      </w:r>
      <w:r w:rsidR="003B41C2">
        <w:t>h190835</w:t>
      </w:r>
    </w:p>
    <w:p w14:paraId="27255060" w14:textId="552FF022" w:rsidR="001E41F3" w:rsidRDefault="00384E8B" w:rsidP="005E2C44">
      <w:pPr>
        <w:pStyle w:val="CRCoverPage"/>
        <w:outlineLvl w:val="0"/>
        <w:rPr>
          <w:b/>
          <w:noProof/>
          <w:sz w:val="24"/>
        </w:rPr>
      </w:pPr>
      <w:r w:rsidRPr="00252A91">
        <w:rPr>
          <w:b/>
          <w:noProof/>
          <w:sz w:val="24"/>
        </w:rPr>
        <w:fldChar w:fldCharType="begin"/>
      </w:r>
      <w:r w:rsidRPr="00252A91">
        <w:rPr>
          <w:b/>
          <w:noProof/>
          <w:sz w:val="24"/>
        </w:rPr>
        <w:instrText xml:space="preserve"> DOCPROPERTY  Location  \* MERGEFORMAT </w:instrText>
      </w:r>
      <w:r w:rsidRPr="00252A91">
        <w:rPr>
          <w:b/>
          <w:noProof/>
          <w:sz w:val="24"/>
        </w:rPr>
        <w:fldChar w:fldCharType="separate"/>
      </w:r>
      <w:r w:rsidR="00252A91">
        <w:rPr>
          <w:b/>
          <w:noProof/>
          <w:sz w:val="24"/>
        </w:rPr>
        <w:t>Paris</w:t>
      </w:r>
      <w:r>
        <w:rPr>
          <w:b/>
          <w:noProof/>
          <w:sz w:val="24"/>
        </w:rPr>
        <w:fldChar w:fldCharType="end"/>
      </w:r>
      <w:r w:rsidR="001E41F3">
        <w:rPr>
          <w:b/>
          <w:noProof/>
          <w:sz w:val="24"/>
        </w:rPr>
        <w:t xml:space="preserve">, </w:t>
      </w:r>
      <w:r w:rsidR="00252A91" w:rsidRPr="00252A91">
        <w:rPr>
          <w:b/>
          <w:noProof/>
          <w:sz w:val="24"/>
        </w:rPr>
        <w:t>FR</w:t>
      </w:r>
      <w:r w:rsidR="001E41F3">
        <w:rPr>
          <w:b/>
          <w:noProof/>
          <w:sz w:val="24"/>
        </w:rPr>
        <w:t xml:space="preserve">, </w:t>
      </w:r>
      <w:r w:rsidR="00252A91">
        <w:rPr>
          <w:b/>
          <w:noProof/>
          <w:sz w:val="24"/>
        </w:rPr>
        <w:t>5</w:t>
      </w:r>
      <w:r w:rsidR="00252A91" w:rsidRPr="00252A91">
        <w:rPr>
          <w:b/>
          <w:noProof/>
          <w:sz w:val="24"/>
        </w:rPr>
        <w:t xml:space="preserve"> </w:t>
      </w:r>
      <w:r w:rsidR="00252A91">
        <w:rPr>
          <w:b/>
          <w:noProof/>
          <w:sz w:val="24"/>
        </w:rPr>
        <w:t>–</w:t>
      </w:r>
      <w:r w:rsidR="00547111">
        <w:rPr>
          <w:b/>
          <w:noProof/>
          <w:sz w:val="24"/>
        </w:rPr>
        <w:t xml:space="preserve"> </w:t>
      </w:r>
      <w:r w:rsidR="00252A91" w:rsidRPr="00252A91">
        <w:rPr>
          <w:b/>
          <w:noProof/>
          <w:sz w:val="24"/>
        </w:rPr>
        <w:t>6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62C76A" w14:textId="77777777" w:rsidTr="00547111">
        <w:tc>
          <w:tcPr>
            <w:tcW w:w="9641" w:type="dxa"/>
            <w:gridSpan w:val="9"/>
            <w:tcBorders>
              <w:top w:val="single" w:sz="4" w:space="0" w:color="auto"/>
              <w:left w:val="single" w:sz="4" w:space="0" w:color="auto"/>
              <w:right w:val="single" w:sz="4" w:space="0" w:color="auto"/>
            </w:tcBorders>
          </w:tcPr>
          <w:p w14:paraId="5D8932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4A0C48" w14:textId="77777777" w:rsidTr="00547111">
        <w:tc>
          <w:tcPr>
            <w:tcW w:w="9641" w:type="dxa"/>
            <w:gridSpan w:val="9"/>
            <w:tcBorders>
              <w:left w:val="single" w:sz="4" w:space="0" w:color="auto"/>
              <w:right w:val="single" w:sz="4" w:space="0" w:color="auto"/>
            </w:tcBorders>
          </w:tcPr>
          <w:p w14:paraId="2F891DD4" w14:textId="77777777" w:rsidR="001E41F3" w:rsidRDefault="001E41F3">
            <w:pPr>
              <w:pStyle w:val="CRCoverPage"/>
              <w:spacing w:after="0"/>
              <w:jc w:val="center"/>
              <w:rPr>
                <w:noProof/>
              </w:rPr>
            </w:pPr>
            <w:r>
              <w:rPr>
                <w:b/>
                <w:noProof/>
                <w:sz w:val="32"/>
              </w:rPr>
              <w:t>CHANGE REQUEST</w:t>
            </w:r>
          </w:p>
        </w:tc>
      </w:tr>
      <w:tr w:rsidR="001E41F3" w14:paraId="57A74F0F" w14:textId="77777777" w:rsidTr="00547111">
        <w:tc>
          <w:tcPr>
            <w:tcW w:w="9641" w:type="dxa"/>
            <w:gridSpan w:val="9"/>
            <w:tcBorders>
              <w:left w:val="single" w:sz="4" w:space="0" w:color="auto"/>
              <w:right w:val="single" w:sz="4" w:space="0" w:color="auto"/>
            </w:tcBorders>
          </w:tcPr>
          <w:p w14:paraId="45C5FDD3" w14:textId="77777777" w:rsidR="001E41F3" w:rsidRDefault="001E41F3">
            <w:pPr>
              <w:pStyle w:val="CRCoverPage"/>
              <w:spacing w:after="0"/>
              <w:rPr>
                <w:noProof/>
                <w:sz w:val="8"/>
                <w:szCs w:val="8"/>
              </w:rPr>
            </w:pPr>
          </w:p>
        </w:tc>
      </w:tr>
      <w:tr w:rsidR="001E41F3" w14:paraId="7176DA50" w14:textId="77777777" w:rsidTr="00547111">
        <w:tc>
          <w:tcPr>
            <w:tcW w:w="142" w:type="dxa"/>
            <w:tcBorders>
              <w:left w:val="single" w:sz="4" w:space="0" w:color="auto"/>
            </w:tcBorders>
          </w:tcPr>
          <w:p w14:paraId="4890D042" w14:textId="77777777" w:rsidR="001E41F3" w:rsidRDefault="001E41F3">
            <w:pPr>
              <w:pStyle w:val="CRCoverPage"/>
              <w:spacing w:after="0"/>
              <w:jc w:val="right"/>
              <w:rPr>
                <w:noProof/>
              </w:rPr>
            </w:pPr>
          </w:p>
        </w:tc>
        <w:tc>
          <w:tcPr>
            <w:tcW w:w="1559" w:type="dxa"/>
            <w:shd w:val="pct30" w:color="FFFF00" w:fill="auto"/>
          </w:tcPr>
          <w:p w14:paraId="76925DB3" w14:textId="492596CA" w:rsidR="001E41F3" w:rsidRPr="00410371" w:rsidRDefault="00252A91" w:rsidP="00E13F3D">
            <w:pPr>
              <w:pStyle w:val="CRCoverPage"/>
              <w:spacing w:after="0"/>
              <w:jc w:val="right"/>
              <w:rPr>
                <w:b/>
                <w:noProof/>
                <w:sz w:val="28"/>
              </w:rPr>
            </w:pPr>
            <w:r>
              <w:t>26.501</w:t>
            </w:r>
          </w:p>
        </w:tc>
        <w:tc>
          <w:tcPr>
            <w:tcW w:w="709" w:type="dxa"/>
          </w:tcPr>
          <w:p w14:paraId="682181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65A3F1" w14:textId="1091ECD1" w:rsidR="001E41F3" w:rsidRPr="00410371" w:rsidRDefault="001E41F3" w:rsidP="00547111">
            <w:pPr>
              <w:pStyle w:val="CRCoverPage"/>
              <w:spacing w:after="0"/>
              <w:rPr>
                <w:noProof/>
              </w:rPr>
            </w:pPr>
          </w:p>
        </w:tc>
        <w:tc>
          <w:tcPr>
            <w:tcW w:w="709" w:type="dxa"/>
          </w:tcPr>
          <w:p w14:paraId="1E4F33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741B55" w14:textId="2DC8EF52" w:rsidR="001E41F3" w:rsidRPr="00410371" w:rsidRDefault="003B41C2" w:rsidP="00E13F3D">
            <w:pPr>
              <w:pStyle w:val="CRCoverPage"/>
              <w:spacing w:after="0"/>
              <w:jc w:val="center"/>
              <w:rPr>
                <w:b/>
                <w:noProof/>
              </w:rPr>
            </w:pPr>
            <w:r>
              <w:t>-</w:t>
            </w:r>
            <w:r w:rsidR="00384E8B">
              <w:fldChar w:fldCharType="begin"/>
            </w:r>
            <w:r w:rsidR="00384E8B">
              <w:instrText xml:space="preserve"> DOCPROPERTY  Revision  \* MERGEFORMAT </w:instrText>
            </w:r>
            <w:r w:rsidR="00384E8B">
              <w:fldChar w:fldCharType="separate"/>
            </w:r>
            <w:r w:rsidR="00384E8B">
              <w:rPr>
                <w:b/>
                <w:noProof/>
                <w:sz w:val="28"/>
              </w:rPr>
              <w:fldChar w:fldCharType="end"/>
            </w:r>
          </w:p>
        </w:tc>
        <w:tc>
          <w:tcPr>
            <w:tcW w:w="2410" w:type="dxa"/>
          </w:tcPr>
          <w:p w14:paraId="044984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C4124" w14:textId="37AC45CD" w:rsidR="001E41F3" w:rsidRPr="00410371" w:rsidRDefault="003B41C2">
            <w:pPr>
              <w:pStyle w:val="CRCoverPage"/>
              <w:spacing w:after="0"/>
              <w:jc w:val="center"/>
              <w:rPr>
                <w:noProof/>
                <w:sz w:val="28"/>
              </w:rPr>
            </w:pPr>
            <w:r>
              <w:t>1.1.0</w:t>
            </w:r>
          </w:p>
        </w:tc>
        <w:tc>
          <w:tcPr>
            <w:tcW w:w="143" w:type="dxa"/>
            <w:tcBorders>
              <w:right w:val="single" w:sz="4" w:space="0" w:color="auto"/>
            </w:tcBorders>
          </w:tcPr>
          <w:p w14:paraId="553BC80F" w14:textId="77777777" w:rsidR="001E41F3" w:rsidRDefault="001E41F3">
            <w:pPr>
              <w:pStyle w:val="CRCoverPage"/>
              <w:spacing w:after="0"/>
              <w:rPr>
                <w:noProof/>
              </w:rPr>
            </w:pPr>
          </w:p>
        </w:tc>
      </w:tr>
      <w:tr w:rsidR="001E41F3" w14:paraId="20DA1976" w14:textId="77777777" w:rsidTr="00547111">
        <w:tc>
          <w:tcPr>
            <w:tcW w:w="9641" w:type="dxa"/>
            <w:gridSpan w:val="9"/>
            <w:tcBorders>
              <w:left w:val="single" w:sz="4" w:space="0" w:color="auto"/>
              <w:right w:val="single" w:sz="4" w:space="0" w:color="auto"/>
            </w:tcBorders>
          </w:tcPr>
          <w:p w14:paraId="77A21A5B" w14:textId="77777777" w:rsidR="001E41F3" w:rsidRDefault="001E41F3">
            <w:pPr>
              <w:pStyle w:val="CRCoverPage"/>
              <w:spacing w:after="0"/>
              <w:rPr>
                <w:noProof/>
              </w:rPr>
            </w:pPr>
          </w:p>
        </w:tc>
      </w:tr>
      <w:tr w:rsidR="001E41F3" w14:paraId="6E28BF3A" w14:textId="77777777" w:rsidTr="00547111">
        <w:tc>
          <w:tcPr>
            <w:tcW w:w="9641" w:type="dxa"/>
            <w:gridSpan w:val="9"/>
            <w:tcBorders>
              <w:top w:val="single" w:sz="4" w:space="0" w:color="auto"/>
            </w:tcBorders>
          </w:tcPr>
          <w:p w14:paraId="6A0F7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90C57" w14:textId="77777777" w:rsidTr="00547111">
        <w:tc>
          <w:tcPr>
            <w:tcW w:w="9641" w:type="dxa"/>
            <w:gridSpan w:val="9"/>
          </w:tcPr>
          <w:p w14:paraId="2C3CF328" w14:textId="77777777" w:rsidR="001E41F3" w:rsidRDefault="001E41F3">
            <w:pPr>
              <w:pStyle w:val="CRCoverPage"/>
              <w:spacing w:after="0"/>
              <w:rPr>
                <w:noProof/>
                <w:sz w:val="8"/>
                <w:szCs w:val="8"/>
              </w:rPr>
            </w:pPr>
          </w:p>
        </w:tc>
      </w:tr>
    </w:tbl>
    <w:p w14:paraId="426B3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A24A7F" w14:textId="77777777" w:rsidTr="00A7671C">
        <w:tc>
          <w:tcPr>
            <w:tcW w:w="2835" w:type="dxa"/>
          </w:tcPr>
          <w:p w14:paraId="256B41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B27C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074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3361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8A14B" w14:textId="0D95877C" w:rsidR="00F25D98" w:rsidRDefault="003B41C2" w:rsidP="001E41F3">
            <w:pPr>
              <w:pStyle w:val="CRCoverPage"/>
              <w:spacing w:after="0"/>
              <w:jc w:val="center"/>
              <w:rPr>
                <w:b/>
                <w:caps/>
                <w:noProof/>
              </w:rPr>
            </w:pPr>
            <w:r>
              <w:rPr>
                <w:b/>
                <w:caps/>
                <w:noProof/>
              </w:rPr>
              <w:t>x</w:t>
            </w:r>
          </w:p>
        </w:tc>
        <w:tc>
          <w:tcPr>
            <w:tcW w:w="2126" w:type="dxa"/>
          </w:tcPr>
          <w:p w14:paraId="0A907E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AA685" w14:textId="77777777" w:rsidR="00F25D98" w:rsidRDefault="00F25D98" w:rsidP="001E41F3">
            <w:pPr>
              <w:pStyle w:val="CRCoverPage"/>
              <w:spacing w:after="0"/>
              <w:jc w:val="center"/>
              <w:rPr>
                <w:b/>
                <w:caps/>
                <w:noProof/>
              </w:rPr>
            </w:pPr>
          </w:p>
        </w:tc>
        <w:tc>
          <w:tcPr>
            <w:tcW w:w="1418" w:type="dxa"/>
            <w:tcBorders>
              <w:left w:val="nil"/>
            </w:tcBorders>
          </w:tcPr>
          <w:p w14:paraId="04B32D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E063D" w14:textId="3C7B6701" w:rsidR="00F25D98" w:rsidRDefault="003B41C2" w:rsidP="001E41F3">
            <w:pPr>
              <w:pStyle w:val="CRCoverPage"/>
              <w:spacing w:after="0"/>
              <w:jc w:val="center"/>
              <w:rPr>
                <w:b/>
                <w:bCs/>
                <w:caps/>
                <w:noProof/>
              </w:rPr>
            </w:pPr>
            <w:r>
              <w:rPr>
                <w:b/>
                <w:bCs/>
                <w:caps/>
                <w:noProof/>
              </w:rPr>
              <w:t>x</w:t>
            </w:r>
          </w:p>
        </w:tc>
      </w:tr>
    </w:tbl>
    <w:p w14:paraId="7510B9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B9A20" w14:textId="77777777" w:rsidTr="00547111">
        <w:tc>
          <w:tcPr>
            <w:tcW w:w="9640" w:type="dxa"/>
            <w:gridSpan w:val="11"/>
          </w:tcPr>
          <w:p w14:paraId="1D977260" w14:textId="77777777" w:rsidR="001E41F3" w:rsidRDefault="001E41F3">
            <w:pPr>
              <w:pStyle w:val="CRCoverPage"/>
              <w:spacing w:after="0"/>
              <w:rPr>
                <w:noProof/>
                <w:sz w:val="8"/>
                <w:szCs w:val="8"/>
              </w:rPr>
            </w:pPr>
          </w:p>
        </w:tc>
      </w:tr>
      <w:tr w:rsidR="001E41F3" w14:paraId="7166D31B" w14:textId="77777777" w:rsidTr="00547111">
        <w:tc>
          <w:tcPr>
            <w:tcW w:w="1843" w:type="dxa"/>
            <w:tcBorders>
              <w:top w:val="single" w:sz="4" w:space="0" w:color="auto"/>
              <w:left w:val="single" w:sz="4" w:space="0" w:color="auto"/>
            </w:tcBorders>
          </w:tcPr>
          <w:p w14:paraId="1624A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30FEE" w14:textId="0A29003C" w:rsidR="001E41F3" w:rsidRDefault="005F41BA">
            <w:pPr>
              <w:pStyle w:val="CRCoverPage"/>
              <w:spacing w:after="0"/>
              <w:ind w:left="100"/>
              <w:rPr>
                <w:noProof/>
              </w:rPr>
            </w:pPr>
            <w:r>
              <w:t>Pseudo CR to TS 26.501 on Architecture and Procedures for Media Processing</w:t>
            </w:r>
          </w:p>
        </w:tc>
      </w:tr>
      <w:tr w:rsidR="001E41F3" w14:paraId="35E2C60A" w14:textId="77777777" w:rsidTr="00547111">
        <w:tc>
          <w:tcPr>
            <w:tcW w:w="1843" w:type="dxa"/>
            <w:tcBorders>
              <w:left w:val="single" w:sz="4" w:space="0" w:color="auto"/>
            </w:tcBorders>
          </w:tcPr>
          <w:p w14:paraId="10BDB5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9C837" w14:textId="77777777" w:rsidR="001E41F3" w:rsidRDefault="001E41F3">
            <w:pPr>
              <w:pStyle w:val="CRCoverPage"/>
              <w:spacing w:after="0"/>
              <w:rPr>
                <w:noProof/>
                <w:sz w:val="8"/>
                <w:szCs w:val="8"/>
              </w:rPr>
            </w:pPr>
          </w:p>
        </w:tc>
      </w:tr>
      <w:tr w:rsidR="001E41F3" w14:paraId="0D4B0B89" w14:textId="77777777" w:rsidTr="00547111">
        <w:tc>
          <w:tcPr>
            <w:tcW w:w="1843" w:type="dxa"/>
            <w:tcBorders>
              <w:left w:val="single" w:sz="4" w:space="0" w:color="auto"/>
            </w:tcBorders>
          </w:tcPr>
          <w:p w14:paraId="57D442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FD87B0" w14:textId="2B246B68" w:rsidR="001E41F3" w:rsidRDefault="005F41BA">
            <w:pPr>
              <w:pStyle w:val="CRCoverPage"/>
              <w:spacing w:after="0"/>
              <w:ind w:left="100"/>
              <w:rPr>
                <w:noProof/>
              </w:rPr>
            </w:pPr>
            <w:r>
              <w:t>Samsung Electronics Co., Ltd.</w:t>
            </w:r>
          </w:p>
        </w:tc>
      </w:tr>
      <w:tr w:rsidR="001E41F3" w14:paraId="12A6B094" w14:textId="77777777" w:rsidTr="00547111">
        <w:tc>
          <w:tcPr>
            <w:tcW w:w="1843" w:type="dxa"/>
            <w:tcBorders>
              <w:left w:val="single" w:sz="4" w:space="0" w:color="auto"/>
            </w:tcBorders>
          </w:tcPr>
          <w:p w14:paraId="13063A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0973A7" w14:textId="56CA01EF" w:rsidR="001E41F3" w:rsidRDefault="003B41C2" w:rsidP="00547111">
            <w:pPr>
              <w:pStyle w:val="CRCoverPage"/>
              <w:spacing w:after="0"/>
              <w:ind w:left="100"/>
              <w:rPr>
                <w:noProof/>
              </w:rPr>
            </w:pPr>
            <w:r>
              <w:t>S4</w:t>
            </w:r>
          </w:p>
        </w:tc>
      </w:tr>
      <w:tr w:rsidR="001E41F3" w14:paraId="1D83F9AD" w14:textId="77777777" w:rsidTr="00547111">
        <w:tc>
          <w:tcPr>
            <w:tcW w:w="1843" w:type="dxa"/>
            <w:tcBorders>
              <w:left w:val="single" w:sz="4" w:space="0" w:color="auto"/>
            </w:tcBorders>
          </w:tcPr>
          <w:p w14:paraId="1FD0C8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F18B7" w14:textId="77777777" w:rsidR="001E41F3" w:rsidRDefault="001E41F3">
            <w:pPr>
              <w:pStyle w:val="CRCoverPage"/>
              <w:spacing w:after="0"/>
              <w:rPr>
                <w:noProof/>
                <w:sz w:val="8"/>
                <w:szCs w:val="8"/>
              </w:rPr>
            </w:pPr>
          </w:p>
        </w:tc>
      </w:tr>
      <w:tr w:rsidR="001E41F3" w14:paraId="793944E0" w14:textId="77777777" w:rsidTr="00547111">
        <w:tc>
          <w:tcPr>
            <w:tcW w:w="1843" w:type="dxa"/>
            <w:tcBorders>
              <w:left w:val="single" w:sz="4" w:space="0" w:color="auto"/>
            </w:tcBorders>
          </w:tcPr>
          <w:p w14:paraId="6B0E29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5A200A" w14:textId="77777777" w:rsidR="001E41F3" w:rsidRDefault="00384E8B">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318BD6B5" w14:textId="77777777" w:rsidR="001E41F3" w:rsidRDefault="001E41F3">
            <w:pPr>
              <w:pStyle w:val="CRCoverPage"/>
              <w:spacing w:after="0"/>
              <w:ind w:right="100"/>
              <w:rPr>
                <w:noProof/>
              </w:rPr>
            </w:pPr>
          </w:p>
        </w:tc>
        <w:tc>
          <w:tcPr>
            <w:tcW w:w="1417" w:type="dxa"/>
            <w:gridSpan w:val="3"/>
            <w:tcBorders>
              <w:left w:val="nil"/>
            </w:tcBorders>
          </w:tcPr>
          <w:p w14:paraId="5CB8A4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0D49C" w14:textId="77777777" w:rsidR="001E41F3" w:rsidRDefault="00384E8B">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47C83789" w14:textId="77777777" w:rsidTr="00547111">
        <w:tc>
          <w:tcPr>
            <w:tcW w:w="1843" w:type="dxa"/>
            <w:tcBorders>
              <w:left w:val="single" w:sz="4" w:space="0" w:color="auto"/>
            </w:tcBorders>
          </w:tcPr>
          <w:p w14:paraId="25144E45" w14:textId="77777777" w:rsidR="001E41F3" w:rsidRDefault="001E41F3">
            <w:pPr>
              <w:pStyle w:val="CRCoverPage"/>
              <w:spacing w:after="0"/>
              <w:rPr>
                <w:b/>
                <w:i/>
                <w:noProof/>
                <w:sz w:val="8"/>
                <w:szCs w:val="8"/>
              </w:rPr>
            </w:pPr>
          </w:p>
        </w:tc>
        <w:tc>
          <w:tcPr>
            <w:tcW w:w="1986" w:type="dxa"/>
            <w:gridSpan w:val="4"/>
          </w:tcPr>
          <w:p w14:paraId="170B8183" w14:textId="77777777" w:rsidR="001E41F3" w:rsidRDefault="001E41F3">
            <w:pPr>
              <w:pStyle w:val="CRCoverPage"/>
              <w:spacing w:after="0"/>
              <w:rPr>
                <w:noProof/>
                <w:sz w:val="8"/>
                <w:szCs w:val="8"/>
              </w:rPr>
            </w:pPr>
          </w:p>
        </w:tc>
        <w:tc>
          <w:tcPr>
            <w:tcW w:w="2267" w:type="dxa"/>
            <w:gridSpan w:val="2"/>
          </w:tcPr>
          <w:p w14:paraId="2F744D44" w14:textId="77777777" w:rsidR="001E41F3" w:rsidRDefault="001E41F3">
            <w:pPr>
              <w:pStyle w:val="CRCoverPage"/>
              <w:spacing w:after="0"/>
              <w:rPr>
                <w:noProof/>
                <w:sz w:val="8"/>
                <w:szCs w:val="8"/>
              </w:rPr>
            </w:pPr>
          </w:p>
        </w:tc>
        <w:tc>
          <w:tcPr>
            <w:tcW w:w="1417" w:type="dxa"/>
            <w:gridSpan w:val="3"/>
          </w:tcPr>
          <w:p w14:paraId="1BC4F8E8" w14:textId="77777777" w:rsidR="001E41F3" w:rsidRDefault="001E41F3">
            <w:pPr>
              <w:pStyle w:val="CRCoverPage"/>
              <w:spacing w:after="0"/>
              <w:rPr>
                <w:noProof/>
                <w:sz w:val="8"/>
                <w:szCs w:val="8"/>
              </w:rPr>
            </w:pPr>
          </w:p>
        </w:tc>
        <w:tc>
          <w:tcPr>
            <w:tcW w:w="2127" w:type="dxa"/>
            <w:tcBorders>
              <w:right w:val="single" w:sz="4" w:space="0" w:color="auto"/>
            </w:tcBorders>
          </w:tcPr>
          <w:p w14:paraId="6E8D8F88" w14:textId="77777777" w:rsidR="001E41F3" w:rsidRDefault="001E41F3">
            <w:pPr>
              <w:pStyle w:val="CRCoverPage"/>
              <w:spacing w:after="0"/>
              <w:rPr>
                <w:noProof/>
                <w:sz w:val="8"/>
                <w:szCs w:val="8"/>
              </w:rPr>
            </w:pPr>
          </w:p>
        </w:tc>
      </w:tr>
      <w:tr w:rsidR="001E41F3" w14:paraId="75211274" w14:textId="77777777" w:rsidTr="00547111">
        <w:trPr>
          <w:cantSplit/>
        </w:trPr>
        <w:tc>
          <w:tcPr>
            <w:tcW w:w="1843" w:type="dxa"/>
            <w:tcBorders>
              <w:left w:val="single" w:sz="4" w:space="0" w:color="auto"/>
            </w:tcBorders>
          </w:tcPr>
          <w:p w14:paraId="670768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489A7" w14:textId="77777777" w:rsidR="001E41F3" w:rsidRDefault="00384E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3A619DDD" w14:textId="77777777" w:rsidR="001E41F3" w:rsidRDefault="001E41F3">
            <w:pPr>
              <w:pStyle w:val="CRCoverPage"/>
              <w:spacing w:after="0"/>
              <w:rPr>
                <w:noProof/>
              </w:rPr>
            </w:pPr>
          </w:p>
        </w:tc>
        <w:tc>
          <w:tcPr>
            <w:tcW w:w="1417" w:type="dxa"/>
            <w:gridSpan w:val="3"/>
            <w:tcBorders>
              <w:left w:val="nil"/>
            </w:tcBorders>
          </w:tcPr>
          <w:p w14:paraId="4DF20B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A04918" w14:textId="77777777" w:rsidR="001E41F3" w:rsidRDefault="00384E8B">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1F944C02" w14:textId="77777777" w:rsidTr="00547111">
        <w:tc>
          <w:tcPr>
            <w:tcW w:w="1843" w:type="dxa"/>
            <w:tcBorders>
              <w:left w:val="single" w:sz="4" w:space="0" w:color="auto"/>
              <w:bottom w:val="single" w:sz="4" w:space="0" w:color="auto"/>
            </w:tcBorders>
          </w:tcPr>
          <w:p w14:paraId="10CDEC32" w14:textId="77777777" w:rsidR="001E41F3" w:rsidRDefault="001E41F3">
            <w:pPr>
              <w:pStyle w:val="CRCoverPage"/>
              <w:spacing w:after="0"/>
              <w:rPr>
                <w:b/>
                <w:i/>
                <w:noProof/>
              </w:rPr>
            </w:pPr>
          </w:p>
        </w:tc>
        <w:tc>
          <w:tcPr>
            <w:tcW w:w="4677" w:type="dxa"/>
            <w:gridSpan w:val="8"/>
            <w:tcBorders>
              <w:bottom w:val="single" w:sz="4" w:space="0" w:color="auto"/>
            </w:tcBorders>
          </w:tcPr>
          <w:p w14:paraId="46EAFD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E22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D62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B91EEE" w14:textId="77777777" w:rsidTr="00547111">
        <w:tc>
          <w:tcPr>
            <w:tcW w:w="1843" w:type="dxa"/>
          </w:tcPr>
          <w:p w14:paraId="1734B408" w14:textId="77777777" w:rsidR="001E41F3" w:rsidRDefault="001E41F3">
            <w:pPr>
              <w:pStyle w:val="CRCoverPage"/>
              <w:spacing w:after="0"/>
              <w:rPr>
                <w:b/>
                <w:i/>
                <w:noProof/>
                <w:sz w:val="8"/>
                <w:szCs w:val="8"/>
              </w:rPr>
            </w:pPr>
          </w:p>
        </w:tc>
        <w:tc>
          <w:tcPr>
            <w:tcW w:w="7797" w:type="dxa"/>
            <w:gridSpan w:val="10"/>
          </w:tcPr>
          <w:p w14:paraId="5BEB5F6F" w14:textId="77777777" w:rsidR="001E41F3" w:rsidRDefault="001E41F3">
            <w:pPr>
              <w:pStyle w:val="CRCoverPage"/>
              <w:spacing w:after="0"/>
              <w:rPr>
                <w:noProof/>
                <w:sz w:val="8"/>
                <w:szCs w:val="8"/>
              </w:rPr>
            </w:pPr>
          </w:p>
        </w:tc>
      </w:tr>
      <w:tr w:rsidR="001E41F3" w14:paraId="4A2B9D22" w14:textId="77777777" w:rsidTr="00547111">
        <w:tc>
          <w:tcPr>
            <w:tcW w:w="2694" w:type="dxa"/>
            <w:gridSpan w:val="2"/>
            <w:tcBorders>
              <w:top w:val="single" w:sz="4" w:space="0" w:color="auto"/>
              <w:left w:val="single" w:sz="4" w:space="0" w:color="auto"/>
            </w:tcBorders>
          </w:tcPr>
          <w:p w14:paraId="2BE489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C48A3" w14:textId="77777777" w:rsidR="001E41F3" w:rsidRDefault="001E41F3">
            <w:pPr>
              <w:pStyle w:val="CRCoverPage"/>
              <w:spacing w:after="0"/>
              <w:ind w:left="100"/>
              <w:rPr>
                <w:noProof/>
              </w:rPr>
            </w:pPr>
          </w:p>
        </w:tc>
      </w:tr>
      <w:tr w:rsidR="001E41F3" w14:paraId="3134D75C" w14:textId="77777777" w:rsidTr="00547111">
        <w:tc>
          <w:tcPr>
            <w:tcW w:w="2694" w:type="dxa"/>
            <w:gridSpan w:val="2"/>
            <w:tcBorders>
              <w:left w:val="single" w:sz="4" w:space="0" w:color="auto"/>
            </w:tcBorders>
          </w:tcPr>
          <w:p w14:paraId="06380E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375E" w14:textId="77777777" w:rsidR="001E41F3" w:rsidRDefault="001E41F3">
            <w:pPr>
              <w:pStyle w:val="CRCoverPage"/>
              <w:spacing w:after="0"/>
              <w:rPr>
                <w:noProof/>
                <w:sz w:val="8"/>
                <w:szCs w:val="8"/>
              </w:rPr>
            </w:pPr>
          </w:p>
        </w:tc>
      </w:tr>
      <w:tr w:rsidR="001E41F3" w14:paraId="4E38656B" w14:textId="77777777" w:rsidTr="00547111">
        <w:tc>
          <w:tcPr>
            <w:tcW w:w="2694" w:type="dxa"/>
            <w:gridSpan w:val="2"/>
            <w:tcBorders>
              <w:left w:val="single" w:sz="4" w:space="0" w:color="auto"/>
            </w:tcBorders>
          </w:tcPr>
          <w:p w14:paraId="53369F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07729" w14:textId="77777777" w:rsidR="001E41F3" w:rsidRDefault="001E41F3">
            <w:pPr>
              <w:pStyle w:val="CRCoverPage"/>
              <w:spacing w:after="0"/>
              <w:ind w:left="100"/>
              <w:rPr>
                <w:noProof/>
              </w:rPr>
            </w:pPr>
          </w:p>
        </w:tc>
      </w:tr>
      <w:tr w:rsidR="001E41F3" w14:paraId="0FACB645" w14:textId="77777777" w:rsidTr="00547111">
        <w:tc>
          <w:tcPr>
            <w:tcW w:w="2694" w:type="dxa"/>
            <w:gridSpan w:val="2"/>
            <w:tcBorders>
              <w:left w:val="single" w:sz="4" w:space="0" w:color="auto"/>
            </w:tcBorders>
          </w:tcPr>
          <w:p w14:paraId="64978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3E937C" w14:textId="77777777" w:rsidR="001E41F3" w:rsidRDefault="001E41F3">
            <w:pPr>
              <w:pStyle w:val="CRCoverPage"/>
              <w:spacing w:after="0"/>
              <w:rPr>
                <w:noProof/>
                <w:sz w:val="8"/>
                <w:szCs w:val="8"/>
              </w:rPr>
            </w:pPr>
          </w:p>
        </w:tc>
      </w:tr>
      <w:tr w:rsidR="001E41F3" w14:paraId="29F38B8B" w14:textId="77777777" w:rsidTr="00547111">
        <w:tc>
          <w:tcPr>
            <w:tcW w:w="2694" w:type="dxa"/>
            <w:gridSpan w:val="2"/>
            <w:tcBorders>
              <w:left w:val="single" w:sz="4" w:space="0" w:color="auto"/>
              <w:bottom w:val="single" w:sz="4" w:space="0" w:color="auto"/>
            </w:tcBorders>
          </w:tcPr>
          <w:p w14:paraId="6FD92D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B853E" w14:textId="77777777" w:rsidR="001E41F3" w:rsidRDefault="001E41F3">
            <w:pPr>
              <w:pStyle w:val="CRCoverPage"/>
              <w:spacing w:after="0"/>
              <w:ind w:left="100"/>
              <w:rPr>
                <w:noProof/>
              </w:rPr>
            </w:pPr>
          </w:p>
        </w:tc>
      </w:tr>
      <w:tr w:rsidR="001E41F3" w14:paraId="31C9547A" w14:textId="77777777" w:rsidTr="00547111">
        <w:tc>
          <w:tcPr>
            <w:tcW w:w="2694" w:type="dxa"/>
            <w:gridSpan w:val="2"/>
          </w:tcPr>
          <w:p w14:paraId="7F3D1C3F" w14:textId="77777777" w:rsidR="001E41F3" w:rsidRDefault="001E41F3">
            <w:pPr>
              <w:pStyle w:val="CRCoverPage"/>
              <w:spacing w:after="0"/>
              <w:rPr>
                <w:b/>
                <w:i/>
                <w:noProof/>
                <w:sz w:val="8"/>
                <w:szCs w:val="8"/>
              </w:rPr>
            </w:pPr>
          </w:p>
        </w:tc>
        <w:tc>
          <w:tcPr>
            <w:tcW w:w="6946" w:type="dxa"/>
            <w:gridSpan w:val="9"/>
          </w:tcPr>
          <w:p w14:paraId="6671AB66" w14:textId="77777777" w:rsidR="001E41F3" w:rsidRDefault="001E41F3">
            <w:pPr>
              <w:pStyle w:val="CRCoverPage"/>
              <w:spacing w:after="0"/>
              <w:rPr>
                <w:noProof/>
                <w:sz w:val="8"/>
                <w:szCs w:val="8"/>
              </w:rPr>
            </w:pPr>
          </w:p>
        </w:tc>
      </w:tr>
      <w:tr w:rsidR="001E41F3" w14:paraId="48431F5C" w14:textId="77777777" w:rsidTr="00547111">
        <w:tc>
          <w:tcPr>
            <w:tcW w:w="2694" w:type="dxa"/>
            <w:gridSpan w:val="2"/>
            <w:tcBorders>
              <w:top w:val="single" w:sz="4" w:space="0" w:color="auto"/>
              <w:left w:val="single" w:sz="4" w:space="0" w:color="auto"/>
            </w:tcBorders>
          </w:tcPr>
          <w:p w14:paraId="13BA9F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90EF8E" w14:textId="77777777" w:rsidR="001E41F3" w:rsidRDefault="001E41F3">
            <w:pPr>
              <w:pStyle w:val="CRCoverPage"/>
              <w:spacing w:after="0"/>
              <w:ind w:left="100"/>
              <w:rPr>
                <w:noProof/>
              </w:rPr>
            </w:pPr>
          </w:p>
        </w:tc>
      </w:tr>
      <w:tr w:rsidR="001E41F3" w14:paraId="0217ADEB" w14:textId="77777777" w:rsidTr="00547111">
        <w:tc>
          <w:tcPr>
            <w:tcW w:w="2694" w:type="dxa"/>
            <w:gridSpan w:val="2"/>
            <w:tcBorders>
              <w:left w:val="single" w:sz="4" w:space="0" w:color="auto"/>
            </w:tcBorders>
          </w:tcPr>
          <w:p w14:paraId="5216E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8F2CE" w14:textId="77777777" w:rsidR="001E41F3" w:rsidRDefault="001E41F3">
            <w:pPr>
              <w:pStyle w:val="CRCoverPage"/>
              <w:spacing w:after="0"/>
              <w:rPr>
                <w:noProof/>
                <w:sz w:val="8"/>
                <w:szCs w:val="8"/>
              </w:rPr>
            </w:pPr>
          </w:p>
        </w:tc>
      </w:tr>
      <w:tr w:rsidR="001E41F3" w14:paraId="06DC4090" w14:textId="77777777" w:rsidTr="00547111">
        <w:tc>
          <w:tcPr>
            <w:tcW w:w="2694" w:type="dxa"/>
            <w:gridSpan w:val="2"/>
            <w:tcBorders>
              <w:left w:val="single" w:sz="4" w:space="0" w:color="auto"/>
            </w:tcBorders>
          </w:tcPr>
          <w:p w14:paraId="6177C5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20B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8A665" w14:textId="77777777" w:rsidR="001E41F3" w:rsidRDefault="001E41F3">
            <w:pPr>
              <w:pStyle w:val="CRCoverPage"/>
              <w:spacing w:after="0"/>
              <w:jc w:val="center"/>
              <w:rPr>
                <w:b/>
                <w:caps/>
                <w:noProof/>
              </w:rPr>
            </w:pPr>
            <w:r>
              <w:rPr>
                <w:b/>
                <w:caps/>
                <w:noProof/>
              </w:rPr>
              <w:t>N</w:t>
            </w:r>
          </w:p>
        </w:tc>
        <w:tc>
          <w:tcPr>
            <w:tcW w:w="2977" w:type="dxa"/>
            <w:gridSpan w:val="4"/>
          </w:tcPr>
          <w:p w14:paraId="21E462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6CB90" w14:textId="77777777" w:rsidR="001E41F3" w:rsidRDefault="001E41F3">
            <w:pPr>
              <w:pStyle w:val="CRCoverPage"/>
              <w:spacing w:after="0"/>
              <w:ind w:left="99"/>
              <w:rPr>
                <w:noProof/>
              </w:rPr>
            </w:pPr>
          </w:p>
        </w:tc>
      </w:tr>
      <w:tr w:rsidR="001E41F3" w14:paraId="4B44890F" w14:textId="77777777" w:rsidTr="00547111">
        <w:tc>
          <w:tcPr>
            <w:tcW w:w="2694" w:type="dxa"/>
            <w:gridSpan w:val="2"/>
            <w:tcBorders>
              <w:left w:val="single" w:sz="4" w:space="0" w:color="auto"/>
            </w:tcBorders>
          </w:tcPr>
          <w:p w14:paraId="4AA58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FED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AB9E0" w14:textId="77777777" w:rsidR="001E41F3" w:rsidRDefault="001E41F3">
            <w:pPr>
              <w:pStyle w:val="CRCoverPage"/>
              <w:spacing w:after="0"/>
              <w:jc w:val="center"/>
              <w:rPr>
                <w:b/>
                <w:caps/>
                <w:noProof/>
              </w:rPr>
            </w:pPr>
          </w:p>
        </w:tc>
        <w:tc>
          <w:tcPr>
            <w:tcW w:w="2977" w:type="dxa"/>
            <w:gridSpan w:val="4"/>
          </w:tcPr>
          <w:p w14:paraId="6559C1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216E1" w14:textId="77777777" w:rsidR="001E41F3" w:rsidRDefault="00145D43">
            <w:pPr>
              <w:pStyle w:val="CRCoverPage"/>
              <w:spacing w:after="0"/>
              <w:ind w:left="99"/>
              <w:rPr>
                <w:noProof/>
              </w:rPr>
            </w:pPr>
            <w:r>
              <w:rPr>
                <w:noProof/>
              </w:rPr>
              <w:t xml:space="preserve">TS/TR ... CR ... </w:t>
            </w:r>
          </w:p>
        </w:tc>
      </w:tr>
      <w:tr w:rsidR="001E41F3" w14:paraId="6E040042" w14:textId="77777777" w:rsidTr="00547111">
        <w:tc>
          <w:tcPr>
            <w:tcW w:w="2694" w:type="dxa"/>
            <w:gridSpan w:val="2"/>
            <w:tcBorders>
              <w:left w:val="single" w:sz="4" w:space="0" w:color="auto"/>
            </w:tcBorders>
          </w:tcPr>
          <w:p w14:paraId="1F4ADD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78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67DB" w14:textId="77777777" w:rsidR="001E41F3" w:rsidRDefault="001E41F3">
            <w:pPr>
              <w:pStyle w:val="CRCoverPage"/>
              <w:spacing w:after="0"/>
              <w:jc w:val="center"/>
              <w:rPr>
                <w:b/>
                <w:caps/>
                <w:noProof/>
              </w:rPr>
            </w:pPr>
          </w:p>
        </w:tc>
        <w:tc>
          <w:tcPr>
            <w:tcW w:w="2977" w:type="dxa"/>
            <w:gridSpan w:val="4"/>
          </w:tcPr>
          <w:p w14:paraId="04E8E1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CD428" w14:textId="77777777" w:rsidR="001E41F3" w:rsidRDefault="00145D43">
            <w:pPr>
              <w:pStyle w:val="CRCoverPage"/>
              <w:spacing w:after="0"/>
              <w:ind w:left="99"/>
              <w:rPr>
                <w:noProof/>
              </w:rPr>
            </w:pPr>
            <w:r>
              <w:rPr>
                <w:noProof/>
              </w:rPr>
              <w:t xml:space="preserve">TS/TR ... CR ... </w:t>
            </w:r>
          </w:p>
        </w:tc>
      </w:tr>
      <w:tr w:rsidR="001E41F3" w14:paraId="21DCA4B1" w14:textId="77777777" w:rsidTr="00547111">
        <w:tc>
          <w:tcPr>
            <w:tcW w:w="2694" w:type="dxa"/>
            <w:gridSpan w:val="2"/>
            <w:tcBorders>
              <w:left w:val="single" w:sz="4" w:space="0" w:color="auto"/>
            </w:tcBorders>
          </w:tcPr>
          <w:p w14:paraId="2A8ADC6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59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1863C" w14:textId="77777777" w:rsidR="001E41F3" w:rsidRDefault="001E41F3">
            <w:pPr>
              <w:pStyle w:val="CRCoverPage"/>
              <w:spacing w:after="0"/>
              <w:jc w:val="center"/>
              <w:rPr>
                <w:b/>
                <w:caps/>
                <w:noProof/>
              </w:rPr>
            </w:pPr>
          </w:p>
        </w:tc>
        <w:tc>
          <w:tcPr>
            <w:tcW w:w="2977" w:type="dxa"/>
            <w:gridSpan w:val="4"/>
          </w:tcPr>
          <w:p w14:paraId="7E5775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3BEC1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81D132" w14:textId="77777777" w:rsidTr="008863B9">
        <w:tc>
          <w:tcPr>
            <w:tcW w:w="2694" w:type="dxa"/>
            <w:gridSpan w:val="2"/>
            <w:tcBorders>
              <w:left w:val="single" w:sz="4" w:space="0" w:color="auto"/>
            </w:tcBorders>
          </w:tcPr>
          <w:p w14:paraId="28A6E3A8" w14:textId="77777777" w:rsidR="001E41F3" w:rsidRDefault="001E41F3">
            <w:pPr>
              <w:pStyle w:val="CRCoverPage"/>
              <w:spacing w:after="0"/>
              <w:rPr>
                <w:b/>
                <w:i/>
                <w:noProof/>
              </w:rPr>
            </w:pPr>
          </w:p>
        </w:tc>
        <w:tc>
          <w:tcPr>
            <w:tcW w:w="6946" w:type="dxa"/>
            <w:gridSpan w:val="9"/>
            <w:tcBorders>
              <w:right w:val="single" w:sz="4" w:space="0" w:color="auto"/>
            </w:tcBorders>
          </w:tcPr>
          <w:p w14:paraId="25787734" w14:textId="77777777" w:rsidR="001E41F3" w:rsidRDefault="001E41F3">
            <w:pPr>
              <w:pStyle w:val="CRCoverPage"/>
              <w:spacing w:after="0"/>
              <w:rPr>
                <w:noProof/>
              </w:rPr>
            </w:pPr>
          </w:p>
        </w:tc>
      </w:tr>
      <w:tr w:rsidR="001E41F3" w14:paraId="77CCEAEA" w14:textId="77777777" w:rsidTr="008863B9">
        <w:tc>
          <w:tcPr>
            <w:tcW w:w="2694" w:type="dxa"/>
            <w:gridSpan w:val="2"/>
            <w:tcBorders>
              <w:left w:val="single" w:sz="4" w:space="0" w:color="auto"/>
              <w:bottom w:val="single" w:sz="4" w:space="0" w:color="auto"/>
            </w:tcBorders>
          </w:tcPr>
          <w:p w14:paraId="244333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306E9" w14:textId="77777777" w:rsidR="001E41F3" w:rsidRDefault="001E41F3">
            <w:pPr>
              <w:pStyle w:val="CRCoverPage"/>
              <w:spacing w:after="0"/>
              <w:ind w:left="100"/>
              <w:rPr>
                <w:noProof/>
              </w:rPr>
            </w:pPr>
          </w:p>
        </w:tc>
      </w:tr>
      <w:tr w:rsidR="008863B9" w:rsidRPr="008863B9" w14:paraId="29BA136A" w14:textId="77777777" w:rsidTr="008863B9">
        <w:tc>
          <w:tcPr>
            <w:tcW w:w="2694" w:type="dxa"/>
            <w:gridSpan w:val="2"/>
            <w:tcBorders>
              <w:top w:val="single" w:sz="4" w:space="0" w:color="auto"/>
              <w:bottom w:val="single" w:sz="4" w:space="0" w:color="auto"/>
            </w:tcBorders>
          </w:tcPr>
          <w:p w14:paraId="0B5CFD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0B55B" w14:textId="77777777" w:rsidR="008863B9" w:rsidRPr="008863B9" w:rsidRDefault="008863B9">
            <w:pPr>
              <w:pStyle w:val="CRCoverPage"/>
              <w:spacing w:after="0"/>
              <w:ind w:left="100"/>
              <w:rPr>
                <w:noProof/>
                <w:sz w:val="8"/>
                <w:szCs w:val="8"/>
              </w:rPr>
            </w:pPr>
          </w:p>
        </w:tc>
      </w:tr>
      <w:tr w:rsidR="008863B9" w14:paraId="25B87E20" w14:textId="77777777" w:rsidTr="008863B9">
        <w:tc>
          <w:tcPr>
            <w:tcW w:w="2694" w:type="dxa"/>
            <w:gridSpan w:val="2"/>
            <w:tcBorders>
              <w:top w:val="single" w:sz="4" w:space="0" w:color="auto"/>
              <w:left w:val="single" w:sz="4" w:space="0" w:color="auto"/>
              <w:bottom w:val="single" w:sz="4" w:space="0" w:color="auto"/>
            </w:tcBorders>
          </w:tcPr>
          <w:p w14:paraId="62879B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76C75" w14:textId="77777777" w:rsidR="008863B9" w:rsidRDefault="008863B9">
            <w:pPr>
              <w:pStyle w:val="CRCoverPage"/>
              <w:spacing w:after="0"/>
              <w:ind w:left="100"/>
              <w:rPr>
                <w:noProof/>
              </w:rPr>
            </w:pPr>
          </w:p>
        </w:tc>
      </w:tr>
    </w:tbl>
    <w:p w14:paraId="31CB5F40" w14:textId="77777777" w:rsidR="001E41F3" w:rsidRDefault="001E41F3">
      <w:pPr>
        <w:pStyle w:val="CRCoverPage"/>
        <w:spacing w:after="0"/>
        <w:rPr>
          <w:noProof/>
          <w:sz w:val="8"/>
          <w:szCs w:val="8"/>
        </w:rPr>
      </w:pPr>
    </w:p>
    <w:p w14:paraId="6211FA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52A91" w14:paraId="12DAC246" w14:textId="77777777" w:rsidTr="006968AA">
        <w:tc>
          <w:tcPr>
            <w:tcW w:w="9629" w:type="dxa"/>
            <w:tcBorders>
              <w:top w:val="nil"/>
              <w:left w:val="nil"/>
              <w:bottom w:val="nil"/>
              <w:right w:val="nil"/>
            </w:tcBorders>
            <w:shd w:val="clear" w:color="auto" w:fill="BFBFBF" w:themeFill="background1" w:themeFillShade="BF"/>
          </w:tcPr>
          <w:p w14:paraId="6EA6DF8B" w14:textId="77777777" w:rsidR="00252A91" w:rsidRDefault="00252A91" w:rsidP="006968AA">
            <w:pPr>
              <w:jc w:val="center"/>
              <w:rPr>
                <w:noProof/>
              </w:rPr>
            </w:pPr>
            <w:r>
              <w:rPr>
                <w:noProof/>
              </w:rPr>
              <w:lastRenderedPageBreak/>
              <w:t>First Change</w:t>
            </w:r>
          </w:p>
        </w:tc>
      </w:tr>
    </w:tbl>
    <w:p w14:paraId="6D5BA4C2" w14:textId="77777777" w:rsidR="00252A91" w:rsidRDefault="00252A91" w:rsidP="00252A91">
      <w:pPr>
        <w:rPr>
          <w:noProof/>
        </w:rPr>
      </w:pPr>
    </w:p>
    <w:p w14:paraId="66D65C21" w14:textId="2E62FF9B" w:rsidR="001E41F3" w:rsidRDefault="00252A91" w:rsidP="00252A91">
      <w:pPr>
        <w:pStyle w:val="Heading1"/>
        <w:rPr>
          <w:noProof/>
        </w:rPr>
      </w:pPr>
      <w:r>
        <w:rPr>
          <w:noProof/>
        </w:rPr>
        <w:t>7 Media Processing in 5GS</w:t>
      </w:r>
    </w:p>
    <w:p w14:paraId="26F4AC36" w14:textId="4DBCDF5F" w:rsidR="00252A91" w:rsidRDefault="00252A91" w:rsidP="00252A91">
      <w:pPr>
        <w:pStyle w:val="Heading2"/>
      </w:pPr>
      <w:r>
        <w:t>7.1</w:t>
      </w:r>
      <w:r>
        <w:tab/>
        <w:t>General</w:t>
      </w:r>
    </w:p>
    <w:p w14:paraId="61D2105C" w14:textId="38279803" w:rsidR="00252A91" w:rsidRDefault="00933DB1" w:rsidP="00252A91">
      <w:r>
        <w:t xml:space="preserve">A service or content provider may request media processing to be performed on the media data. This can be instantiated as part of the Uplink or Downlink streaming. FLUS </w:t>
      </w:r>
      <w:proofErr w:type="gramStart"/>
      <w:r>
        <w:t>provides</w:t>
      </w:r>
      <w:proofErr w:type="gramEnd"/>
      <w:r>
        <w:t xml:space="preserve"> measures to </w:t>
      </w:r>
      <w:r w:rsidR="00FE6D03">
        <w:t xml:space="preserve">describe the required media processing as part of the FLUS session creation request. For Downlink media distribution, the content provider may wish to execute some media processing functions at the edge of the Telco CDN. </w:t>
      </w:r>
    </w:p>
    <w:p w14:paraId="61FF871A" w14:textId="59794CF6" w:rsidR="00FE6D03" w:rsidRDefault="00FE6D03" w:rsidP="00252A91">
      <w:r>
        <w:t xml:space="preserve">The media processing is performed by a set of Media AS(s), which may be chained together to build complex media processing workflows. A Media AF coordinates the media processing and ensures that the appropriate QoS and traffic handling for the session is provided. </w:t>
      </w:r>
    </w:p>
    <w:p w14:paraId="1D8A717B" w14:textId="60E2C58B" w:rsidR="00FE6D03" w:rsidRDefault="00FE6D03" w:rsidP="00FE6D03">
      <w:pPr>
        <w:pStyle w:val="Heading2"/>
      </w:pPr>
      <w:r>
        <w:t>7.2 Media Processing Procedures</w:t>
      </w:r>
      <w:r w:rsidR="00DC057A">
        <w:t xml:space="preserve"> for Downlink</w:t>
      </w:r>
    </w:p>
    <w:p w14:paraId="4C4D78FD" w14:textId="77777777" w:rsidR="00066B8E" w:rsidRDefault="00066B8E" w:rsidP="00DC057A">
      <w:r>
        <w:t xml:space="preserve">As part of setting up a Distribution session for download media streaming, an external Media AS may request custom processing to be performed. </w:t>
      </w:r>
    </w:p>
    <w:p w14:paraId="76C14CF8" w14:textId="7F892B42" w:rsidR="00DC057A" w:rsidRDefault="00066B8E" w:rsidP="00DC057A">
      <w:r>
        <w:t>The following processing operations may be available:</w:t>
      </w:r>
    </w:p>
    <w:p w14:paraId="3ACA2F1F" w14:textId="0D2E7270" w:rsidR="00066B8E" w:rsidRDefault="00066B8E" w:rsidP="00066B8E">
      <w:pPr>
        <w:pStyle w:val="ListParagraph"/>
        <w:numPr>
          <w:ilvl w:val="0"/>
          <w:numId w:val="1"/>
        </w:numPr>
      </w:pPr>
      <w:r>
        <w:t>ABR transcoding of media for distribution at the ingest</w:t>
      </w:r>
    </w:p>
    <w:p w14:paraId="4ACF7C92" w14:textId="4EAF2665" w:rsidR="00066B8E" w:rsidRDefault="00066B8E" w:rsidP="00066B8E">
      <w:pPr>
        <w:pStyle w:val="ListParagraph"/>
        <w:numPr>
          <w:ilvl w:val="0"/>
          <w:numId w:val="1"/>
        </w:numPr>
      </w:pPr>
      <w:r>
        <w:t xml:space="preserve">In-band Network Assistance </w:t>
      </w:r>
    </w:p>
    <w:p w14:paraId="5BCF137E" w14:textId="003009F7" w:rsidR="00066B8E" w:rsidRDefault="00066B8E" w:rsidP="00066B8E">
      <w:pPr>
        <w:pStyle w:val="ListParagraph"/>
        <w:numPr>
          <w:ilvl w:val="0"/>
          <w:numId w:val="1"/>
        </w:numPr>
      </w:pPr>
      <w:r>
        <w:t>Protocol translation at the ingest</w:t>
      </w:r>
    </w:p>
    <w:p w14:paraId="5BC3BF27" w14:textId="55037409" w:rsidR="00066B8E" w:rsidRDefault="00066B8E" w:rsidP="00066B8E">
      <w:pPr>
        <w:pStyle w:val="ListParagraph"/>
        <w:numPr>
          <w:ilvl w:val="0"/>
          <w:numId w:val="1"/>
        </w:numPr>
      </w:pPr>
      <w:r>
        <w:t>Customization of content at the edge, e.g. ad insertion</w:t>
      </w:r>
    </w:p>
    <w:p w14:paraId="00876067" w14:textId="2737BAE7" w:rsidR="00066B8E" w:rsidRDefault="00AD34D2" w:rsidP="00066B8E">
      <w:r>
        <w:t>The procedures are as follows:</w:t>
      </w:r>
      <w:bookmarkStart w:id="2" w:name="_GoBack"/>
      <w:bookmarkEnd w:id="2"/>
    </w:p>
    <w:p w14:paraId="2009F1B5" w14:textId="5B061616" w:rsidR="00AD34D2" w:rsidRDefault="00AD34D2" w:rsidP="00AD34D2">
      <w:pPr>
        <w:jc w:val="center"/>
      </w:pPr>
      <w:r w:rsidRPr="00AD34D2">
        <w:lastRenderedPageBreak/>
        <w:drawing>
          <wp:inline distT="0" distB="0" distL="0" distR="0" wp14:anchorId="158E70A9" wp14:editId="1484BD51">
            <wp:extent cx="6096000" cy="487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000" cy="4876800"/>
                    </a:xfrm>
                    <a:prstGeom prst="rect">
                      <a:avLst/>
                    </a:prstGeom>
                  </pic:spPr>
                </pic:pic>
              </a:graphicData>
            </a:graphic>
          </wp:inline>
        </w:drawing>
      </w:r>
    </w:p>
    <w:p w14:paraId="138A2149" w14:textId="71EFF7C0" w:rsidR="00AD34D2" w:rsidRDefault="00AD34D2" w:rsidP="00AD34D2">
      <w:r>
        <w:t xml:space="preserve">The steps </w:t>
      </w:r>
      <w:r w:rsidR="00CC6BFB">
        <w:t>are as follows:</w:t>
      </w:r>
    </w:p>
    <w:p w14:paraId="1E007CC2" w14:textId="5D4B144E" w:rsidR="00CC6BFB" w:rsidRDefault="00CC6BFB" w:rsidP="00CC6BFB">
      <w:pPr>
        <w:pStyle w:val="ListParagraph"/>
        <w:numPr>
          <w:ilvl w:val="0"/>
          <w:numId w:val="2"/>
        </w:numPr>
      </w:pPr>
      <w:r>
        <w:t>Upon setting up a distribution, the external Media AS requests media processing to be setup. The Media AS provides a description of the type and placement of the processing. The MNO may only allow a shortlisted set of media processing functions to be used by an external Media AS.</w:t>
      </w:r>
    </w:p>
    <w:p w14:paraId="17B30ED8" w14:textId="77777777" w:rsidR="00CC6BFB" w:rsidRDefault="00CC6BFB" w:rsidP="00CC6BFB">
      <w:pPr>
        <w:pStyle w:val="ListParagraph"/>
        <w:numPr>
          <w:ilvl w:val="0"/>
          <w:numId w:val="2"/>
        </w:numPr>
      </w:pPr>
      <w:r>
        <w:t xml:space="preserve">The Media AF provisions a selected set of Media AS(s) to fulfil the requested media processing in the appropriate placement. </w:t>
      </w:r>
    </w:p>
    <w:p w14:paraId="5D269FA4" w14:textId="77777777" w:rsidR="00CC6BFB" w:rsidRDefault="00CC6BFB" w:rsidP="00CC6BFB">
      <w:pPr>
        <w:pStyle w:val="ListParagraph"/>
        <w:numPr>
          <w:ilvl w:val="0"/>
          <w:numId w:val="2"/>
        </w:numPr>
      </w:pPr>
      <w:r>
        <w:t>The Media AS confirms successful provisioning to the Media AF.</w:t>
      </w:r>
    </w:p>
    <w:p w14:paraId="6CC5E8F3" w14:textId="77777777" w:rsidR="00CC6BFB" w:rsidRDefault="00CC6BFB" w:rsidP="00CC6BFB">
      <w:pPr>
        <w:pStyle w:val="ListParagraph"/>
        <w:numPr>
          <w:ilvl w:val="0"/>
          <w:numId w:val="2"/>
        </w:numPr>
      </w:pPr>
      <w:r>
        <w:t>The Media AF confirms the successful creation of the Distribution with the requested media processing to the external Media AS</w:t>
      </w:r>
    </w:p>
    <w:p w14:paraId="10876AD8" w14:textId="77777777" w:rsidR="00CC6BFB" w:rsidRDefault="00CC6BFB" w:rsidP="00CC6BFB">
      <w:pPr>
        <w:pStyle w:val="ListParagraph"/>
        <w:numPr>
          <w:ilvl w:val="0"/>
          <w:numId w:val="2"/>
        </w:numPr>
      </w:pPr>
      <w:r>
        <w:t>A UE sends a request for media content using the provisioned Distribution as explained in the media ingest procedures</w:t>
      </w:r>
    </w:p>
    <w:p w14:paraId="1832EF85" w14:textId="77777777" w:rsidR="005F6ED1" w:rsidRDefault="005F6ED1" w:rsidP="00CC6BFB">
      <w:pPr>
        <w:pStyle w:val="ListParagraph"/>
        <w:numPr>
          <w:ilvl w:val="0"/>
          <w:numId w:val="2"/>
        </w:numPr>
      </w:pPr>
      <w:r>
        <w:t xml:space="preserve">The Media AS fetches the media from the external Media AS </w:t>
      </w:r>
    </w:p>
    <w:p w14:paraId="2F474B6C" w14:textId="4FF2552F" w:rsidR="005F6ED1" w:rsidRDefault="005F6ED1" w:rsidP="00CC6BFB">
      <w:pPr>
        <w:pStyle w:val="ListParagraph"/>
        <w:numPr>
          <w:ilvl w:val="0"/>
          <w:numId w:val="2"/>
        </w:numPr>
      </w:pPr>
      <w:r>
        <w:t>The Media AS processes it based on the provisioned media processing workflow</w:t>
      </w:r>
    </w:p>
    <w:p w14:paraId="2456CE07" w14:textId="44D7558E" w:rsidR="00CC6BFB" w:rsidRDefault="00CC6BFB" w:rsidP="00CC6BFB">
      <w:pPr>
        <w:pStyle w:val="ListParagraph"/>
        <w:numPr>
          <w:ilvl w:val="0"/>
          <w:numId w:val="2"/>
        </w:numPr>
      </w:pPr>
      <w:r>
        <w:t xml:space="preserve"> </w:t>
      </w:r>
      <w:r w:rsidR="005F6ED1">
        <w:t xml:space="preserve">The Media AS responds to the </w:t>
      </w:r>
      <w:r w:rsidR="00761932">
        <w:t>UE with the requested media after successful media processing</w:t>
      </w:r>
    </w:p>
    <w:p w14:paraId="13FA12EA" w14:textId="6C0E27CF" w:rsidR="00761932" w:rsidRDefault="00761932" w:rsidP="00761932">
      <w:r>
        <w:t>Different variants of these procedures may be possible, depending on the type of processing, the placement of the processing, and the characteristics of the Distribution.</w:t>
      </w:r>
    </w:p>
    <w:p w14:paraId="1696361D" w14:textId="2D45F1FD" w:rsidR="00DC057A" w:rsidRPr="00DC057A" w:rsidRDefault="00DC057A" w:rsidP="00DC057A">
      <w:pPr>
        <w:pStyle w:val="Heading2"/>
      </w:pPr>
      <w:r>
        <w:t>7.3 Media Processing Procedures for Uplink</w:t>
      </w:r>
    </w:p>
    <w:p w14:paraId="31ACD13B" w14:textId="60E194DD" w:rsidR="00FE6D03" w:rsidRDefault="00E2134F" w:rsidP="00252A91">
      <w:r>
        <w:t xml:space="preserve">FLUS </w:t>
      </w:r>
      <w:proofErr w:type="gramStart"/>
      <w:r>
        <w:t>allows</w:t>
      </w:r>
      <w:proofErr w:type="gramEnd"/>
      <w:r>
        <w:t xml:space="preserve"> for the provisioning of media processing by the FLUS Source to the FLUS Sink. In such a scenario, the FLUS Sink will consist of a FLUS Media AF and a FLUS Media AS.</w:t>
      </w:r>
      <w:r w:rsidR="00163065">
        <w:t xml:space="preserve"> The Media AF instructs the Media AS to perform processing of the media according to the provided media processing document. Alternatively, it can share the media processing load among multiple Media AS(s). </w:t>
      </w:r>
      <w:r>
        <w:t xml:space="preserve"> </w:t>
      </w:r>
    </w:p>
    <w:p w14:paraId="4918D11B" w14:textId="06B0E6DD" w:rsidR="00613B0B" w:rsidRDefault="00613B0B" w:rsidP="00252A91">
      <w:r>
        <w:t>The procedure is defined as follows:</w:t>
      </w:r>
    </w:p>
    <w:p w14:paraId="4B956B99" w14:textId="3044C534" w:rsidR="00613B0B" w:rsidRDefault="007958B4" w:rsidP="00613B0B">
      <w:pPr>
        <w:jc w:val="center"/>
      </w:pPr>
      <w:r w:rsidRPr="007958B4">
        <w:lastRenderedPageBreak/>
        <w:drawing>
          <wp:inline distT="0" distB="0" distL="0" distR="0" wp14:anchorId="594E1788" wp14:editId="23E9ACBA">
            <wp:extent cx="3454400" cy="4102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4400" cy="4102100"/>
                    </a:xfrm>
                    <a:prstGeom prst="rect">
                      <a:avLst/>
                    </a:prstGeom>
                  </pic:spPr>
                </pic:pic>
              </a:graphicData>
            </a:graphic>
          </wp:inline>
        </w:drawing>
      </w:r>
    </w:p>
    <w:p w14:paraId="0EC12E4A" w14:textId="44822098" w:rsidR="00613B0B" w:rsidRDefault="00613B0B" w:rsidP="00613B0B">
      <w:r>
        <w:t>The steps are as follows:</w:t>
      </w:r>
    </w:p>
    <w:p w14:paraId="073D5A64" w14:textId="35B5761F" w:rsidR="00613B0B" w:rsidRDefault="00613B0B" w:rsidP="00613B0B">
      <w:pPr>
        <w:pStyle w:val="ListParagraph"/>
        <w:numPr>
          <w:ilvl w:val="0"/>
          <w:numId w:val="4"/>
        </w:numPr>
      </w:pPr>
      <w:r>
        <w:t>The FLUS Source sends a request to start a FLUS session to the FLUS Sink Media AF. The request contains a description of the media processing that is to be performed by the Sink</w:t>
      </w:r>
    </w:p>
    <w:p w14:paraId="0D815935" w14:textId="32ECF296" w:rsidR="00613B0B" w:rsidRDefault="00613B0B" w:rsidP="00613B0B">
      <w:pPr>
        <w:pStyle w:val="ListParagraph"/>
        <w:numPr>
          <w:ilvl w:val="0"/>
          <w:numId w:val="4"/>
        </w:numPr>
      </w:pPr>
      <w:r>
        <w:t>The Media AF parses the media processing description and provisions the Media AS(s) that will perform the requested processing. If the requested processing is not accepted, the session creation fails.</w:t>
      </w:r>
    </w:p>
    <w:p w14:paraId="47232023" w14:textId="3BB5EAAB" w:rsidR="00613B0B" w:rsidRDefault="00613B0B" w:rsidP="00613B0B">
      <w:pPr>
        <w:pStyle w:val="ListParagraph"/>
        <w:numPr>
          <w:ilvl w:val="0"/>
          <w:numId w:val="4"/>
        </w:numPr>
      </w:pPr>
      <w:r>
        <w:t xml:space="preserve">The Media AS confirms correct configuration and informs the Media AF that it is ready to </w:t>
      </w:r>
      <w:proofErr w:type="gramStart"/>
      <w:r>
        <w:t>receive</w:t>
      </w:r>
      <w:proofErr w:type="gramEnd"/>
      <w:r>
        <w:t xml:space="preserve"> and process media as requested by the Media AF</w:t>
      </w:r>
    </w:p>
    <w:p w14:paraId="1495D010" w14:textId="77777777" w:rsidR="006A198A" w:rsidRDefault="00613B0B" w:rsidP="00613B0B">
      <w:pPr>
        <w:pStyle w:val="ListParagraph"/>
        <w:numPr>
          <w:ilvl w:val="0"/>
          <w:numId w:val="4"/>
        </w:numPr>
      </w:pPr>
      <w:r>
        <w:t xml:space="preserve">The </w:t>
      </w:r>
      <w:r w:rsidR="006A198A">
        <w:t>FLUS Sink Media AF confirms the successful creation of the FLUS session to the FLUS Source</w:t>
      </w:r>
    </w:p>
    <w:p w14:paraId="4CF86D80" w14:textId="7F4034CD" w:rsidR="00613B0B" w:rsidRDefault="006A198A" w:rsidP="00613B0B">
      <w:pPr>
        <w:pStyle w:val="ListParagraph"/>
        <w:numPr>
          <w:ilvl w:val="0"/>
          <w:numId w:val="4"/>
        </w:numPr>
      </w:pPr>
      <w:r>
        <w:t>The FLUS Media Source can start streaming media uplink to the Media AS</w:t>
      </w:r>
    </w:p>
    <w:p w14:paraId="5D369435" w14:textId="2DD57063" w:rsidR="006A198A" w:rsidRDefault="007958B4" w:rsidP="00613B0B">
      <w:pPr>
        <w:pStyle w:val="ListParagraph"/>
        <w:numPr>
          <w:ilvl w:val="0"/>
          <w:numId w:val="4"/>
        </w:numPr>
      </w:pPr>
      <w:r>
        <w:t>The Media AS processes the received media based on the provisioned media processing</w:t>
      </w:r>
    </w:p>
    <w:p w14:paraId="704558D5" w14:textId="77777777" w:rsidR="007958B4" w:rsidRPr="00252A91" w:rsidRDefault="007958B4" w:rsidP="007958B4"/>
    <w:sectPr w:rsidR="007958B4" w:rsidRPr="00252A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0E992" w14:textId="77777777" w:rsidR="00384E8B" w:rsidRDefault="00384E8B">
      <w:r>
        <w:separator/>
      </w:r>
    </w:p>
  </w:endnote>
  <w:endnote w:type="continuationSeparator" w:id="0">
    <w:p w14:paraId="6E60BC76" w14:textId="77777777" w:rsidR="00384E8B" w:rsidRDefault="0038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781FE" w14:textId="77777777" w:rsidR="00384E8B" w:rsidRDefault="00384E8B">
      <w:r>
        <w:separator/>
      </w:r>
    </w:p>
  </w:footnote>
  <w:footnote w:type="continuationSeparator" w:id="0">
    <w:p w14:paraId="043F81D5" w14:textId="77777777" w:rsidR="00384E8B" w:rsidRDefault="00384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268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06F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CE1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E55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EF354C"/>
    <w:multiLevelType w:val="hybridMultilevel"/>
    <w:tmpl w:val="D7C4F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3B7134"/>
    <w:multiLevelType w:val="hybridMultilevel"/>
    <w:tmpl w:val="3BC6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B8E"/>
    <w:rsid w:val="000A6394"/>
    <w:rsid w:val="000B7FED"/>
    <w:rsid w:val="000C038A"/>
    <w:rsid w:val="000C6598"/>
    <w:rsid w:val="00145D43"/>
    <w:rsid w:val="00163065"/>
    <w:rsid w:val="00192C46"/>
    <w:rsid w:val="001A08B3"/>
    <w:rsid w:val="001A7B60"/>
    <w:rsid w:val="001B52F0"/>
    <w:rsid w:val="001B7A65"/>
    <w:rsid w:val="001E41F3"/>
    <w:rsid w:val="00252A91"/>
    <w:rsid w:val="0026004D"/>
    <w:rsid w:val="002640DD"/>
    <w:rsid w:val="00275D12"/>
    <w:rsid w:val="00284FEB"/>
    <w:rsid w:val="002860C4"/>
    <w:rsid w:val="002B5741"/>
    <w:rsid w:val="00305409"/>
    <w:rsid w:val="003609EF"/>
    <w:rsid w:val="0036231A"/>
    <w:rsid w:val="00374DD4"/>
    <w:rsid w:val="00384E8B"/>
    <w:rsid w:val="003B41C2"/>
    <w:rsid w:val="003E1A36"/>
    <w:rsid w:val="003E48D7"/>
    <w:rsid w:val="00410371"/>
    <w:rsid w:val="004242F1"/>
    <w:rsid w:val="004B75B7"/>
    <w:rsid w:val="0051580D"/>
    <w:rsid w:val="00547111"/>
    <w:rsid w:val="00592D74"/>
    <w:rsid w:val="005E2C44"/>
    <w:rsid w:val="005E5404"/>
    <w:rsid w:val="005F41BA"/>
    <w:rsid w:val="005F6ED1"/>
    <w:rsid w:val="00613B0B"/>
    <w:rsid w:val="00621188"/>
    <w:rsid w:val="006257ED"/>
    <w:rsid w:val="00695808"/>
    <w:rsid w:val="006A198A"/>
    <w:rsid w:val="006B46FB"/>
    <w:rsid w:val="006E21FB"/>
    <w:rsid w:val="00761932"/>
    <w:rsid w:val="00792342"/>
    <w:rsid w:val="007958B4"/>
    <w:rsid w:val="007977A8"/>
    <w:rsid w:val="007B512A"/>
    <w:rsid w:val="007C2097"/>
    <w:rsid w:val="007D6A07"/>
    <w:rsid w:val="007F7259"/>
    <w:rsid w:val="008040A8"/>
    <w:rsid w:val="008279FA"/>
    <w:rsid w:val="008626E7"/>
    <w:rsid w:val="00870EE7"/>
    <w:rsid w:val="008863B9"/>
    <w:rsid w:val="008A45A6"/>
    <w:rsid w:val="008F686C"/>
    <w:rsid w:val="009148DE"/>
    <w:rsid w:val="00933DB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4D2"/>
    <w:rsid w:val="00B258BB"/>
    <w:rsid w:val="00B2671D"/>
    <w:rsid w:val="00B67B97"/>
    <w:rsid w:val="00B968C8"/>
    <w:rsid w:val="00BA3EC5"/>
    <w:rsid w:val="00BA51D9"/>
    <w:rsid w:val="00BB5DFC"/>
    <w:rsid w:val="00BD279D"/>
    <w:rsid w:val="00BD6BB8"/>
    <w:rsid w:val="00C66BA2"/>
    <w:rsid w:val="00C95985"/>
    <w:rsid w:val="00CC5026"/>
    <w:rsid w:val="00CC68D0"/>
    <w:rsid w:val="00CC6BFB"/>
    <w:rsid w:val="00D03F9A"/>
    <w:rsid w:val="00D06D51"/>
    <w:rsid w:val="00D24991"/>
    <w:rsid w:val="00D50255"/>
    <w:rsid w:val="00D66520"/>
    <w:rsid w:val="00DC057A"/>
    <w:rsid w:val="00DE34CF"/>
    <w:rsid w:val="00E13F3D"/>
    <w:rsid w:val="00E2134F"/>
    <w:rsid w:val="00E34898"/>
    <w:rsid w:val="00EB09B7"/>
    <w:rsid w:val="00EE7D7C"/>
    <w:rsid w:val="00F25D98"/>
    <w:rsid w:val="00F300FB"/>
    <w:rsid w:val="00FB6386"/>
    <w:rsid w:val="00FE6D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A60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2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6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7AD8A-D76F-8943-8418-12B00A63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TotalTime>
  <Pages>4</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Bouazizi, Sara</cp:lastModifiedBy>
  <cp:revision>18</cp:revision>
  <cp:lastPrinted>1900-01-01T06:00:00Z</cp:lastPrinted>
  <dcterms:created xsi:type="dcterms:W3CDTF">2018-11-05T09:14:00Z</dcterms:created>
  <dcterms:modified xsi:type="dcterms:W3CDTF">2019-05-04T05:45:00Z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