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1DD52E" w14:textId="1EECFCFF" w:rsidR="003C727E" w:rsidRPr="009128DB"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F42683" w:rsidRPr="00F42683">
        <w:rPr>
          <w:b/>
          <w:noProof/>
          <w:sz w:val="24"/>
        </w:rPr>
        <w:t>SA4</w:t>
      </w:r>
      <w:r>
        <w:rPr>
          <w:b/>
          <w:noProof/>
          <w:sz w:val="24"/>
        </w:rPr>
        <w:t xml:space="preserve"> </w:t>
      </w:r>
      <w:r w:rsidR="00FE555F">
        <w:rPr>
          <w:b/>
          <w:noProof/>
          <w:sz w:val="24"/>
        </w:rPr>
        <w:t>RTC</w:t>
      </w:r>
      <w:r w:rsidR="00FE5A8F">
        <w:rPr>
          <w:b/>
          <w:noProof/>
          <w:sz w:val="24"/>
        </w:rPr>
        <w:t xml:space="preserve"> Telco post SA4 </w:t>
      </w:r>
      <w:r w:rsidR="00F42683" w:rsidRPr="00F42683">
        <w:rPr>
          <w:b/>
          <w:noProof/>
          <w:sz w:val="24"/>
        </w:rPr>
        <w:t>#12</w:t>
      </w:r>
      <w:r w:rsidR="00251B26">
        <w:rPr>
          <w:b/>
          <w:noProof/>
          <w:sz w:val="24"/>
        </w:rPr>
        <w:t>8</w:t>
      </w:r>
      <w:r w:rsidR="00B4140D" w:rsidRPr="009128DB">
        <w:rPr>
          <w:b/>
          <w:noProof/>
          <w:sz w:val="24"/>
        </w:rPr>
        <w:tab/>
      </w:r>
      <w:r w:rsidR="009D6E13" w:rsidRPr="009D6E13">
        <w:rPr>
          <w:b/>
          <w:noProof/>
          <w:sz w:val="24"/>
        </w:rPr>
        <w:t>S4aR240042</w:t>
      </w:r>
    </w:p>
    <w:bookmarkEnd w:id="0"/>
    <w:p w14:paraId="52D4CE2D" w14:textId="1D9E974E" w:rsidR="00D83946" w:rsidRPr="00A0044E" w:rsidRDefault="00FE5A8F" w:rsidP="00A0044E">
      <w:pPr>
        <w:pStyle w:val="CRCoverPage"/>
        <w:tabs>
          <w:tab w:val="right" w:pos="9639"/>
        </w:tabs>
        <w:spacing w:after="0"/>
        <w:rPr>
          <w:b/>
          <w:noProof/>
          <w:sz w:val="24"/>
        </w:rPr>
      </w:pPr>
      <w:r>
        <w:rPr>
          <w:b/>
          <w:noProof/>
          <w:sz w:val="24"/>
        </w:rPr>
        <w:t>Online, June 26, 2024</w:t>
      </w:r>
      <w:r w:rsidR="003C727E">
        <w:rPr>
          <w:b/>
          <w:noProof/>
          <w:sz w:val="24"/>
        </w:rPr>
        <w:t xml:space="preserve">                                                                    </w:t>
      </w:r>
      <w:r w:rsidR="0075248C">
        <w:rPr>
          <w:b/>
          <w:noProof/>
          <w:sz w:val="24"/>
        </w:rPr>
        <w:t xml:space="preserve"> </w:t>
      </w:r>
      <w:r w:rsidR="003C727E">
        <w:rPr>
          <w:b/>
          <w:noProof/>
          <w:sz w:val="24"/>
        </w:rPr>
        <w:t>Revision of S4-</w:t>
      </w:r>
      <w:r w:rsidR="0075248C">
        <w:rPr>
          <w:b/>
          <w:noProof/>
          <w:sz w:val="24"/>
        </w:rPr>
        <w:t>241310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C13E4BF" w:rsidR="001E41F3" w:rsidRPr="00195208" w:rsidRDefault="00F02898">
            <w:pPr>
              <w:pStyle w:val="CRCoverPage"/>
              <w:spacing w:after="0"/>
              <w:jc w:val="center"/>
              <w:rPr>
                <w:b/>
                <w:bCs/>
                <w:noProof/>
                <w:sz w:val="28"/>
              </w:rPr>
            </w:pPr>
            <w:r>
              <w:rPr>
                <w:b/>
                <w:bCs/>
                <w:noProof/>
                <w:sz w:val="28"/>
              </w:rPr>
              <w:t>0.</w:t>
            </w:r>
            <w:r w:rsidR="00F70EDB">
              <w:rPr>
                <w:b/>
                <w:bCs/>
                <w:noProof/>
                <w:sz w:val="28"/>
              </w:rPr>
              <w:t>0</w:t>
            </w:r>
            <w:r>
              <w:rPr>
                <w:b/>
                <w:bCs/>
                <w:noProof/>
                <w:sz w:val="28"/>
              </w:rPr>
              <w:t>.</w:t>
            </w:r>
            <w:r w:rsidR="00F70EDB">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19AE6DAB" w:rsidR="001E41F3" w:rsidRDefault="00195208">
            <w:pPr>
              <w:pStyle w:val="CRCoverPage"/>
              <w:spacing w:after="0"/>
              <w:ind w:left="100"/>
              <w:rPr>
                <w:noProof/>
              </w:rPr>
            </w:pPr>
            <w:r>
              <w:rPr>
                <w:noProof/>
              </w:rPr>
              <w:t>Qualcomm Incorporated</w:t>
            </w:r>
            <w:r w:rsidR="00446691">
              <w:rPr>
                <w:noProof/>
              </w:rPr>
              <w:t>,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3385F3A" w:rsidR="001E41F3" w:rsidRDefault="0006284A">
            <w:pPr>
              <w:pStyle w:val="CRCoverPage"/>
              <w:spacing w:after="0"/>
              <w:ind w:left="100"/>
              <w:rPr>
                <w:noProof/>
              </w:rPr>
            </w:pPr>
            <w:r>
              <w:rPr>
                <w:color w:val="000000" w:themeColor="text1"/>
              </w:rPr>
              <w:t>0</w:t>
            </w:r>
            <w:r w:rsidR="00FE555F">
              <w:rPr>
                <w:color w:val="000000" w:themeColor="text1"/>
              </w:rPr>
              <w:t>6</w:t>
            </w:r>
            <w:r w:rsidR="005268CB" w:rsidRPr="00D57B96">
              <w:rPr>
                <w:color w:val="000000" w:themeColor="text1"/>
              </w:rPr>
              <w:t>/</w:t>
            </w:r>
            <w:r w:rsidR="00251B26">
              <w:rPr>
                <w:color w:val="000000" w:themeColor="text1"/>
              </w:rPr>
              <w:t>2</w:t>
            </w:r>
            <w:r w:rsidR="00FE555F">
              <w:rPr>
                <w:color w:val="000000" w:themeColor="text1"/>
              </w:rPr>
              <w:t>6</w:t>
            </w:r>
            <w:r w:rsidR="005268CB" w:rsidRPr="00D57B96">
              <w:rPr>
                <w:color w:val="000000" w:themeColor="text1"/>
              </w:rPr>
              <w:t>/202</w:t>
            </w:r>
            <w:r>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688B3DB3" w:rsidR="00CA4636" w:rsidRDefault="00F70EDB" w:rsidP="00D90FBF">
            <w:pPr>
              <w:pStyle w:val="CRCoverPage"/>
              <w:spacing w:after="0"/>
            </w:pPr>
            <w:r>
              <w:rPr>
                <w:noProof/>
              </w:rPr>
              <w:t xml:space="preserve">One aspect of </w:t>
            </w:r>
            <w:r w:rsidR="002E7E9E" w:rsidRPr="002E7E9E">
              <w:t>Key issue #7: RTCP messages to better support XR services in 5G</w:t>
            </w:r>
          </w:p>
          <w:p w14:paraId="4574DE07" w14:textId="77777777" w:rsidR="002E7E9E" w:rsidRDefault="002E7E9E" w:rsidP="00D90FBF">
            <w:pPr>
              <w:pStyle w:val="CRCoverPage"/>
              <w:spacing w:after="0"/>
              <w:rPr>
                <w:lang w:eastAsia="zh-CN"/>
              </w:rPr>
            </w:pPr>
          </w:p>
          <w:p w14:paraId="511BA505" w14:textId="7892122E" w:rsidR="0058704D" w:rsidRDefault="002E7E9E" w:rsidP="00D90FBF">
            <w:pPr>
              <w:pStyle w:val="CRCoverPage"/>
              <w:spacing w:after="0"/>
              <w:rPr>
                <w:noProof/>
              </w:rPr>
            </w:pPr>
            <w:r>
              <w:rPr>
                <w:lang w:eastAsia="zh-CN"/>
              </w:rPr>
              <w:t xml:space="preserve">We introduce potential RTCP messages </w:t>
            </w:r>
            <w:r w:rsidR="00DD1675">
              <w:rPr>
                <w:lang w:eastAsia="zh-CN"/>
              </w:rPr>
              <w:t xml:space="preserve">as well as RTP header extensions </w:t>
            </w:r>
            <w:r>
              <w:rPr>
                <w:lang w:eastAsia="zh-CN"/>
              </w:rPr>
              <w:t>to better support XR services in 5G</w:t>
            </w:r>
            <w:r w:rsidR="00A51EFA">
              <w:rPr>
                <w:lang w:eastAsia="zh-CN"/>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399040F" w:rsidR="000F3840" w:rsidRDefault="002E7E9E" w:rsidP="00F70EDB">
            <w:pPr>
              <w:pStyle w:val="CRCoverPage"/>
              <w:spacing w:after="0"/>
            </w:pPr>
            <w:r>
              <w:rPr>
                <w:noProof/>
              </w:rPr>
              <w:t xml:space="preserve">Documentation of </w:t>
            </w:r>
            <w:r>
              <w:rPr>
                <w:lang w:eastAsia="zh-CN"/>
              </w:rPr>
              <w:t xml:space="preserve">RTCP messages </w:t>
            </w:r>
            <w:r w:rsidR="00DD1675">
              <w:rPr>
                <w:lang w:eastAsia="zh-CN"/>
              </w:rPr>
              <w:t xml:space="preserve">and RTP header extensions </w:t>
            </w:r>
            <w:r>
              <w:rPr>
                <w:lang w:eastAsia="zh-CN"/>
              </w:rPr>
              <w:t>supported in the current WebRTC implementation</w:t>
            </w:r>
            <w:r w:rsidR="00AA4517">
              <w:rPr>
                <w:lang w:eastAsia="zh-CN"/>
              </w:rPr>
              <w:t xml:space="preserve"> with the added Note to address comments received during SA4 #128.</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4B1261B" w:rsidR="001E41F3" w:rsidRDefault="002E7E9E" w:rsidP="00C80586">
            <w:pPr>
              <w:pStyle w:val="CRCoverPage"/>
              <w:spacing w:after="0"/>
              <w:rPr>
                <w:noProof/>
              </w:rPr>
            </w:pPr>
            <w:r>
              <w:rPr>
                <w:noProof/>
              </w:rPr>
              <w:t xml:space="preserve">Risk of not having a </w:t>
            </w:r>
            <w:r w:rsidR="00194C13">
              <w:rPr>
                <w:noProof/>
              </w:rPr>
              <w:t xml:space="preserve">focused and commercially relevant </w:t>
            </w:r>
            <w:r>
              <w:rPr>
                <w:noProof/>
              </w:rPr>
              <w:t>discussion</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1BCDF280" w14:textId="281D6323" w:rsidR="00793765" w:rsidRPr="00793765" w:rsidRDefault="00793765" w:rsidP="00793765">
      <w:r>
        <w:t>Add the following to the References clause:</w:t>
      </w:r>
    </w:p>
    <w:p w14:paraId="48316601" w14:textId="1E9D911A" w:rsidR="00DF0603" w:rsidRPr="00B058BE" w:rsidRDefault="007D0441" w:rsidP="00B058BE">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rPr>
        <w:t>1</w:t>
      </w:r>
      <w:r>
        <w:rPr>
          <w:rFonts w:ascii="Arial" w:hAnsi="Arial" w:cs="Arial"/>
          <w:color w:val="FF0000"/>
          <w:sz w:val="28"/>
          <w:szCs w:val="28"/>
          <w:lang w:val="en-US" w:eastAsia="zh-CN"/>
        </w:rPr>
        <w:t xml:space="preserve">st </w:t>
      </w:r>
      <w:r>
        <w:rPr>
          <w:rFonts w:ascii="Arial" w:hAnsi="Arial" w:cs="Arial"/>
          <w:color w:val="FF0000"/>
          <w:sz w:val="28"/>
          <w:szCs w:val="28"/>
          <w:lang w:val="en-US"/>
        </w:rPr>
        <w:t>change * * * *</w:t>
      </w:r>
    </w:p>
    <w:p w14:paraId="7C9B2D42" w14:textId="0583A9C8" w:rsidR="00261B87" w:rsidRPr="00261B87" w:rsidRDefault="00261B87" w:rsidP="00667CB6">
      <w:pPr>
        <w:rPr>
          <w:lang w:val="en-US"/>
        </w:rPr>
      </w:pPr>
      <w:bookmarkStart w:id="3" w:name="_Toc163769603"/>
      <w:bookmarkStart w:id="4" w:name="_Toc160650863"/>
      <w:bookmarkStart w:id="5" w:name="_Toc159530951"/>
      <w:r>
        <w:rPr>
          <w:lang w:val="en-US"/>
        </w:rPr>
        <w:t xml:space="preserve">[WebRTC-code] WebRTC source code: </w:t>
      </w:r>
      <w:hyperlink r:id="rId16" w:history="1">
        <w:r w:rsidRPr="000617DD">
          <w:rPr>
            <w:rStyle w:val="Hyperlink"/>
            <w:lang w:val="en-US"/>
          </w:rPr>
          <w:t>https://source.chromium.org/chromium/chromium/src/+/main:third_party/webrtc</w:t>
        </w:r>
      </w:hyperlink>
      <w:r>
        <w:rPr>
          <w:lang w:val="en-US"/>
        </w:rPr>
        <w:t>, retrieved May 1, 2024.</w:t>
      </w:r>
    </w:p>
    <w:p w14:paraId="53717269" w14:textId="6E7BEB0D" w:rsidR="00793765" w:rsidRDefault="00667CB6" w:rsidP="00667CB6">
      <w:r>
        <w:t xml:space="preserve">[TWCC] RTP Extensions for Transport-wide Congestion Control, draft-holmer-rmcat-transport-wide-cc-extensions-01 </w:t>
      </w:r>
      <w:hyperlink r:id="rId17" w:history="1">
        <w:r w:rsidR="00DD1675" w:rsidRPr="000709B0">
          <w:rPr>
            <w:rStyle w:val="Hyperlink"/>
          </w:rPr>
          <w:t>https://datatracker.ietf.org/doc/html/draft-holmer-rmcat-transport-wide-cc-extensions-01</w:t>
        </w:r>
      </w:hyperlink>
    </w:p>
    <w:p w14:paraId="33EB15BF" w14:textId="77777777" w:rsidR="00DD1675" w:rsidRDefault="00DD1675" w:rsidP="00DD1675">
      <w:r>
        <w:rPr>
          <w:lang w:val="en-US"/>
        </w:rPr>
        <w:t xml:space="preserve">[NADA] RFC 8698, </w:t>
      </w:r>
      <w:r w:rsidRPr="005C2613">
        <w:t>Network-Assisted Dynamic Adaptation</w:t>
      </w:r>
      <w:r w:rsidRPr="002F2BAE">
        <w:t>: A Unified Congestion Control Scheme for Real-Time Media</w:t>
      </w:r>
      <w:r>
        <w:t>, 2020.</w:t>
      </w:r>
    </w:p>
    <w:p w14:paraId="28B97F14" w14:textId="5CF5F68C" w:rsidR="00DD1675" w:rsidRPr="00DD1675" w:rsidRDefault="00DD1675" w:rsidP="00667CB6">
      <w:pPr>
        <w:rPr>
          <w:lang w:val="en-US"/>
        </w:rPr>
      </w:pPr>
      <w:r>
        <w:t>[</w:t>
      </w:r>
      <w:r w:rsidRPr="002F2BAE">
        <w:t>SCReAM</w:t>
      </w:r>
      <w:r>
        <w:t xml:space="preserve">v2] </w:t>
      </w:r>
      <w:r w:rsidRPr="002F2BAE">
        <w:t>Self-Clocked Rate Adaptation for Multimedia</w:t>
      </w:r>
      <w:r>
        <w:t xml:space="preserve">, </w:t>
      </w:r>
      <w:r w:rsidRPr="002F2BAE">
        <w:t>draft-johansson-ccwg-rfc8298bis-screamv2-00</w:t>
      </w:r>
      <w:r>
        <w:t>, 2024.</w:t>
      </w:r>
    </w:p>
    <w:p w14:paraId="423F1470" w14:textId="77777777"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1st change * * * *</w:t>
      </w:r>
    </w:p>
    <w:p w14:paraId="08FFF4EB" w14:textId="43E81295" w:rsidR="00793765" w:rsidRPr="00793765" w:rsidRDefault="00793765" w:rsidP="00793765">
      <w:r w:rsidRPr="00793765">
        <w:t>Add the following to clause 6:</w:t>
      </w:r>
    </w:p>
    <w:p w14:paraId="5E6381E2" w14:textId="16ECCB43"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2nd change * * * *</w:t>
      </w:r>
    </w:p>
    <w:p w14:paraId="4F4D1B4E" w14:textId="77777777" w:rsidR="005C2613" w:rsidRPr="005C2613" w:rsidRDefault="005C2613" w:rsidP="005C2613">
      <w:pPr>
        <w:rPr>
          <w:lang w:eastAsia="zh-CN"/>
        </w:rPr>
      </w:pPr>
    </w:p>
    <w:bookmarkEnd w:id="3"/>
    <w:bookmarkEnd w:id="4"/>
    <w:bookmarkEnd w:id="5"/>
    <w:p w14:paraId="51A9DD9D" w14:textId="14FA875F"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messages </w:t>
      </w:r>
      <w:r w:rsidR="0047514F">
        <w:t xml:space="preserve">and RTP header extensions to support XR services in </w:t>
      </w:r>
      <w:proofErr w:type="gramStart"/>
      <w:r w:rsidR="0047514F">
        <w:t>5G</w:t>
      </w:r>
      <w:proofErr w:type="gramEnd"/>
    </w:p>
    <w:p w14:paraId="7CA7BA81" w14:textId="77777777" w:rsidR="002E7E9E" w:rsidRPr="00822E86" w:rsidRDefault="002E7E9E" w:rsidP="002E7E9E">
      <w:pPr>
        <w:pStyle w:val="Heading3"/>
      </w:pPr>
      <w:bookmarkStart w:id="6" w:name="_Toc163769604"/>
      <w:r w:rsidRPr="00822E86">
        <w:t>6.</w:t>
      </w:r>
      <w:r>
        <w:t>x</w:t>
      </w:r>
      <w:r w:rsidRPr="00822E86">
        <w:t>.</w:t>
      </w:r>
      <w:r w:rsidRPr="00822E86">
        <w:rPr>
          <w:rFonts w:hint="eastAsia"/>
        </w:rPr>
        <w:t>1</w:t>
      </w:r>
      <w:r w:rsidRPr="00822E86">
        <w:rPr>
          <w:rFonts w:hint="eastAsia"/>
        </w:rPr>
        <w:tab/>
      </w:r>
      <w:r w:rsidRPr="00822E86">
        <w:t>Key Issue mapping</w:t>
      </w:r>
      <w:bookmarkEnd w:id="6"/>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225528CC" w14:textId="5B854FFD" w:rsidR="009549AB" w:rsidRPr="00997AD1" w:rsidRDefault="002E7E9E" w:rsidP="00997AD1">
      <w:pPr>
        <w:pStyle w:val="Heading3"/>
      </w:pPr>
      <w:bookmarkStart w:id="7" w:name="_Toc163769605"/>
      <w:r w:rsidRPr="00822E86">
        <w:t>6.</w:t>
      </w:r>
      <w:r>
        <w:t>x</w:t>
      </w:r>
      <w:r w:rsidRPr="00822E86">
        <w:t>.2</w:t>
      </w:r>
      <w:r w:rsidRPr="00822E86">
        <w:rPr>
          <w:rFonts w:hint="eastAsia"/>
        </w:rPr>
        <w:tab/>
        <w:t>Description</w:t>
      </w:r>
      <w:bookmarkEnd w:id="7"/>
    </w:p>
    <w:p w14:paraId="47EB86C3" w14:textId="6A2804C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messages</w:t>
      </w:r>
    </w:p>
    <w:p w14:paraId="7079ABF7" w14:textId="22CBD908" w:rsidR="006C4855" w:rsidRDefault="00997AD1" w:rsidP="009549AB">
      <w:pPr>
        <w:rPr>
          <w:lang w:val="en-US"/>
        </w:rPr>
      </w:pPr>
      <w:r>
        <w:rPr>
          <w:lang w:val="en-US"/>
        </w:rPr>
        <w:t xml:space="preserve">To understand the RTCP messages </w:t>
      </w:r>
      <w:r w:rsidR="006C4855">
        <w:rPr>
          <w:lang w:val="en-US"/>
        </w:rPr>
        <w:t>that may be used for supporting XR applications, we need to know what RTCP messages have been used in commercial systems. For this purpose, we look at the WebRTC implementation</w:t>
      </w:r>
      <w:r w:rsidR="00690EFC">
        <w:rPr>
          <w:lang w:val="en-US"/>
        </w:rPr>
        <w:t xml:space="preserve"> [WebRTC-code]</w:t>
      </w:r>
      <w:r w:rsidR="006C4855">
        <w:rPr>
          <w:lang w:val="en-US"/>
        </w:rPr>
        <w:t xml:space="preserve">. </w:t>
      </w:r>
    </w:p>
    <w:p w14:paraId="044F37F5" w14:textId="1C4D1CA5" w:rsidR="006C4855" w:rsidRDefault="006C4855" w:rsidP="009549AB">
      <w:pPr>
        <w:rPr>
          <w:lang w:val="en-US"/>
        </w:rPr>
      </w:pPr>
      <w:r>
        <w:rPr>
          <w:lang w:val="en-US"/>
        </w:rPr>
        <w:t>RTCP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previous SR or RR packet was </w:t>
      </w:r>
      <w:proofErr w:type="gramStart"/>
      <w:r w:rsidRPr="006771F2">
        <w:rPr>
          <w:rFonts w:ascii="Times New Roman" w:eastAsia="Times New Roman" w:hAnsi="Times New Roman"/>
          <w:sz w:val="20"/>
          <w:szCs w:val="20"/>
          <w:lang w:eastAsia="en-US"/>
        </w:rPr>
        <w:t>sent</w:t>
      </w:r>
      <w:proofErr w:type="gramEnd"/>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2668AE25" w14:textId="0975FCE2" w:rsidR="00F203F5" w:rsidRPr="0076521A" w:rsidRDefault="00F203F5" w:rsidP="00B15582">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Generic NACK</w:t>
      </w:r>
      <w:r w:rsidRPr="0076521A">
        <w:rPr>
          <w:rFonts w:ascii="Times New Roman" w:eastAsia="Times New Roman" w:hAnsi="Times New Roman"/>
          <w:sz w:val="20"/>
          <w:szCs w:val="20"/>
          <w:lang w:eastAsia="en-US"/>
        </w:rPr>
        <w:t xml:space="preserve">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667CB6">
        <w:rPr>
          <w:rFonts w:ascii="Times New Roman" w:eastAsia="Times New Roman" w:hAnsi="Times New Roman"/>
          <w:sz w:val="20"/>
          <w:szCs w:val="20"/>
          <w:lang w:eastAsia="en-US"/>
        </w:rPr>
        <w:t>5</w:t>
      </w:r>
      <w:r w:rsidR="0076521A">
        <w:rPr>
          <w:rFonts w:ascii="Times New Roman" w:eastAsia="Times New Roman" w:hAnsi="Times New Roman"/>
          <w:sz w:val="20"/>
          <w:szCs w:val="20"/>
          <w:lang w:eastAsia="en-US"/>
        </w:rPr>
        <w:t xml:space="preserve"> and the FMT is 1. </w:t>
      </w:r>
      <w:r w:rsidR="0076521A" w:rsidRPr="0076521A">
        <w:rPr>
          <w:rFonts w:ascii="Times New Roman" w:eastAsia="Times New Roman" w:hAnsi="Times New Roman"/>
          <w:sz w:val="20"/>
          <w:szCs w:val="20"/>
          <w:lang w:eastAsia="en-US"/>
        </w:rPr>
        <w:t>The Generic NACK is used to indicate RTP packet losses</w:t>
      </w:r>
      <w:r w:rsidR="0076521A">
        <w:rPr>
          <w:rFonts w:ascii="Times New Roman" w:eastAsia="Times New Roman" w:hAnsi="Times New Roman"/>
          <w:sz w:val="20"/>
          <w:szCs w:val="20"/>
          <w:lang w:eastAsia="en-US"/>
        </w:rPr>
        <w:t xml:space="preserve">, </w:t>
      </w:r>
      <w:r w:rsidR="0076521A" w:rsidRPr="0076521A">
        <w:rPr>
          <w:rFonts w:ascii="Times New Roman" w:eastAsia="Times New Roman" w:hAnsi="Times New Roman"/>
          <w:sz w:val="20"/>
          <w:szCs w:val="20"/>
          <w:lang w:eastAsia="en-US"/>
        </w:rPr>
        <w:t>identified by the means of a packet identifier and a bit mask.</w:t>
      </w:r>
    </w:p>
    <w:p w14:paraId="56EA2A6F" w14:textId="55BA854E" w:rsidR="00F203F5" w:rsidRPr="00667CB6" w:rsidRDefault="00F203F5" w:rsidP="009549AB">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4A645F0D" w14:textId="0F53C609" w:rsidR="00F203F5" w:rsidRDefault="00F203F5" w:rsidP="009549AB">
      <w:pPr>
        <w:rPr>
          <w:lang w:val="en-US"/>
        </w:rPr>
      </w:pPr>
      <w:r>
        <w:rPr>
          <w:lang w:val="en-US"/>
        </w:rPr>
        <w:lastRenderedPageBreak/>
        <w:t xml:space="preserve">The following </w:t>
      </w:r>
      <w:proofErr w:type="gramStart"/>
      <w:r w:rsidR="00667CB6">
        <w:rPr>
          <w:lang w:val="en-US"/>
        </w:rPr>
        <w:t>transport-wide</w:t>
      </w:r>
      <w:proofErr w:type="gramEnd"/>
      <w:r w:rsidR="00667CB6">
        <w:rPr>
          <w:lang w:val="en-US"/>
        </w:rPr>
        <w:t xml:space="preserve"> </w:t>
      </w:r>
      <w:r>
        <w:rPr>
          <w:lang w:val="en-US"/>
        </w:rPr>
        <w:t xml:space="preserve">RTCP feedback message </w:t>
      </w:r>
      <w:r w:rsidR="00667CB6">
        <w:rPr>
          <w:lang w:val="en-US"/>
        </w:rPr>
        <w:t xml:space="preserve">is defined in an </w:t>
      </w:r>
      <w:r w:rsidR="00F0248A">
        <w:rPr>
          <w:lang w:val="en-US"/>
        </w:rPr>
        <w:t>informal</w:t>
      </w:r>
      <w:r w:rsidR="00667CB6">
        <w:rPr>
          <w:lang w:val="en-US"/>
        </w:rPr>
        <w:t xml:space="preserve"> IETF document</w:t>
      </w:r>
      <w:r w:rsidR="00F0248A">
        <w:rPr>
          <w:lang w:val="en-US"/>
        </w:rPr>
        <w:t xml:space="preserve"> [TWCC].</w:t>
      </w:r>
    </w:p>
    <w:p w14:paraId="47BE441A" w14:textId="54B06329" w:rsidR="00F203F5" w:rsidRPr="00667CB6" w:rsidRDefault="00F203F5" w:rsidP="006D3894">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b/>
          <w:bCs/>
          <w:sz w:val="20"/>
          <w:szCs w:val="20"/>
          <w:lang w:eastAsia="en-US"/>
        </w:rPr>
        <w:t>Transport</w:t>
      </w:r>
      <w:r w:rsidR="00F0248A" w:rsidRPr="005803FF">
        <w:rPr>
          <w:rFonts w:ascii="Times New Roman" w:eastAsia="Times New Roman" w:hAnsi="Times New Roman"/>
          <w:b/>
          <w:bCs/>
          <w:sz w:val="20"/>
          <w:szCs w:val="20"/>
          <w:lang w:eastAsia="en-US"/>
        </w:rPr>
        <w:t>-wide</w:t>
      </w:r>
      <w:r w:rsidRPr="005803FF">
        <w:rPr>
          <w:rFonts w:ascii="Times New Roman" w:eastAsia="Times New Roman" w:hAnsi="Times New Roman"/>
          <w:b/>
          <w:bCs/>
          <w:sz w:val="20"/>
          <w:szCs w:val="20"/>
          <w:lang w:eastAsia="en-US"/>
        </w:rPr>
        <w:t xml:space="preserve"> feedback</w:t>
      </w:r>
      <w:r w:rsidR="005803FF">
        <w:rPr>
          <w:rFonts w:ascii="Times New Roman" w:eastAsia="Times New Roman" w:hAnsi="Times New Roman"/>
          <w:b/>
          <w:bCs/>
          <w:sz w:val="20"/>
          <w:szCs w:val="20"/>
          <w:lang w:eastAsia="en-US"/>
        </w:rPr>
        <w:t xml:space="preserve"> </w:t>
      </w:r>
      <w:r w:rsidR="005803FF" w:rsidRPr="005803FF">
        <w:rPr>
          <w:rFonts w:ascii="Times New Roman" w:eastAsia="Times New Roman" w:hAnsi="Times New Roman"/>
          <w:sz w:val="20"/>
          <w:szCs w:val="20"/>
          <w:lang w:eastAsia="en-US"/>
        </w:rPr>
        <w:t>[TWCC]</w:t>
      </w:r>
      <w:r w:rsidRPr="005803FF">
        <w:rPr>
          <w:rFonts w:ascii="Times New Roman" w:eastAsia="Times New Roman" w:hAnsi="Times New Roman"/>
          <w:sz w:val="20"/>
          <w:szCs w:val="20"/>
          <w:lang w:eastAsia="en-US"/>
        </w:rPr>
        <w:t>:</w:t>
      </w:r>
      <w:r w:rsidR="005803FF">
        <w:rPr>
          <w:rFonts w:ascii="Times New Roman" w:eastAsia="Times New Roman" w:hAnsi="Times New Roman"/>
          <w:sz w:val="20"/>
          <w:szCs w:val="20"/>
          <w:lang w:eastAsia="en-US"/>
        </w:rPr>
        <w:t xml:space="preserve"> </w:t>
      </w:r>
      <w:r w:rsidR="005803FF" w:rsidRPr="000A067A">
        <w:rPr>
          <w:rFonts w:ascii="Times New Roman" w:eastAsia="Times New Roman" w:hAnsi="Times New Roman"/>
          <w:sz w:val="20"/>
          <w:szCs w:val="20"/>
          <w:lang w:eastAsia="en-US"/>
        </w:rPr>
        <w:t>The PT is 20</w:t>
      </w:r>
      <w:r w:rsidR="005803FF">
        <w:rPr>
          <w:rFonts w:ascii="Times New Roman" w:eastAsia="Times New Roman" w:hAnsi="Times New Roman"/>
          <w:sz w:val="20"/>
          <w:szCs w:val="20"/>
          <w:lang w:eastAsia="en-US"/>
        </w:rPr>
        <w:t>5 and the FMT is 15.</w:t>
      </w:r>
      <w:r w:rsidR="00496AFC">
        <w:rPr>
          <w:rFonts w:ascii="Times New Roman" w:eastAsia="Times New Roman" w:hAnsi="Times New Roman"/>
          <w:sz w:val="20"/>
          <w:szCs w:val="20"/>
          <w:lang w:eastAsia="en-US"/>
        </w:rPr>
        <w:t xml:space="preserve"> This feeds back information about each packet received with a </w:t>
      </w:r>
      <w:r w:rsidR="00496AFC" w:rsidRPr="00496AFC">
        <w:rPr>
          <w:rFonts w:ascii="Times New Roman" w:eastAsia="Times New Roman" w:hAnsi="Times New Roman"/>
          <w:sz w:val="20"/>
          <w:szCs w:val="20"/>
          <w:lang w:eastAsia="en-US"/>
        </w:rPr>
        <w:t>transport-wide packet sequence number</w:t>
      </w:r>
      <w:r w:rsidR="00496AFC">
        <w:rPr>
          <w:rFonts w:ascii="Times New Roman" w:eastAsia="Times New Roman" w:hAnsi="Times New Roman"/>
          <w:sz w:val="20"/>
          <w:szCs w:val="20"/>
          <w:lang w:eastAsia="en-US"/>
        </w:rPr>
        <w:t>.</w:t>
      </w:r>
    </w:p>
    <w:p w14:paraId="3278CD8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w:t>
      </w:r>
    </w:p>
    <w:p w14:paraId="5F71F5F5"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1 2 3 4 5 6 7 8 9 0 1 2 3 4 5 6 7 8 9 0 1 2 3 4 5 6 7 8 9 0 1</w:t>
      </w:r>
    </w:p>
    <w:p w14:paraId="31F5952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3567577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|V=2|P</w:t>
      </w:r>
      <w:proofErr w:type="gramStart"/>
      <w:r w:rsidRPr="006D3894">
        <w:rPr>
          <w:rFonts w:ascii="Courier New" w:hAnsi="Courier New" w:cs="Courier New"/>
          <w:lang w:val="en-US"/>
        </w:rPr>
        <w:t>|  FMT</w:t>
      </w:r>
      <w:proofErr w:type="gramEnd"/>
      <w:r w:rsidRPr="006D3894">
        <w:rPr>
          <w:rFonts w:ascii="Courier New" w:hAnsi="Courier New" w:cs="Courier New"/>
          <w:lang w:val="en-US"/>
        </w:rPr>
        <w:t>=15 |    PT=205     |           length              |</w:t>
      </w:r>
    </w:p>
    <w:p w14:paraId="5892BAA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100F9D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0 |                     SSRC of packet sender                     |</w:t>
      </w:r>
    </w:p>
    <w:p w14:paraId="42234C4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F3219DB"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4 |                      SSRC of media source                     |</w:t>
      </w:r>
    </w:p>
    <w:p w14:paraId="2016CD2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25C884BE"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8 |      base sequence number     |      packet status count      |</w:t>
      </w:r>
    </w:p>
    <w:p w14:paraId="18993C6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9ADF010"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12 |                 reference time                | fb pkt. count |</w:t>
      </w:r>
    </w:p>
    <w:p w14:paraId="30DF70B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6F36988"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16 |          packet chunk         |         packet chunk          |</w:t>
      </w:r>
    </w:p>
    <w:p w14:paraId="43244C7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629644B3"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39D66E3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724E9F4C"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4D4221B7"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packet chunk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
    <w:p w14:paraId="7D14541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0FEB557F"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23B99EA"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                                                               .</w:t>
      </w:r>
    </w:p>
    <w:p w14:paraId="538C895D"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517E8914" w14:textId="77777777" w:rsidR="006D3894" w:rsidRPr="006D3894" w:rsidRDefault="006D3894" w:rsidP="006D3894">
      <w:pPr>
        <w:spacing w:after="0"/>
        <w:rPr>
          <w:rFonts w:ascii="Courier New" w:hAnsi="Courier New" w:cs="Courier New"/>
          <w:lang w:val="en-US"/>
        </w:rPr>
      </w:pPr>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zero padding  |</w:t>
      </w:r>
    </w:p>
    <w:p w14:paraId="05158E2A" w14:textId="7E5DAB5D" w:rsidR="006D3894" w:rsidRDefault="006D3894" w:rsidP="006D3894">
      <w:pPr>
        <w:spacing w:after="0"/>
        <w:rPr>
          <w:rFonts w:ascii="Courier New" w:hAnsi="Courier New" w:cs="Courier New"/>
          <w:lang w:val="en-US"/>
        </w:rPr>
      </w:pPr>
      <w:r w:rsidRPr="006D3894">
        <w:rPr>
          <w:rFonts w:ascii="Courier New" w:hAnsi="Courier New" w:cs="Courier New"/>
          <w:lang w:val="en-US"/>
        </w:rPr>
        <w:t>    +-+-+-+-+-+-+-+-+-+-+-+-+-+-+-+-+-+-+-+-+-+-+-+-+-+-+-+-+-+-+-+-+</w:t>
      </w:r>
    </w:p>
    <w:p w14:paraId="72C23B90" w14:textId="77777777" w:rsidR="006D3894" w:rsidRPr="006D3894" w:rsidRDefault="006D3894" w:rsidP="006D3894">
      <w:pPr>
        <w:spacing w:after="0"/>
        <w:rPr>
          <w:rFonts w:ascii="Courier New" w:hAnsi="Courier New" w:cs="Courier New"/>
          <w:lang w:val="en-US"/>
        </w:rPr>
      </w:pPr>
    </w:p>
    <w:p w14:paraId="24817478" w14:textId="43C87836" w:rsidR="00F0248A" w:rsidRPr="005803FF"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Base sequence number:  The transport-wide sequence number of the first packet in this feedback.</w:t>
      </w:r>
    </w:p>
    <w:p w14:paraId="04B5E6CE" w14:textId="77777777" w:rsidR="00F0248A" w:rsidRPr="005803FF" w:rsidRDefault="00667CB6"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Reference time</w:t>
      </w:r>
      <w:r w:rsidR="00F0248A"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00F0248A" w:rsidRPr="005803FF">
        <w:rPr>
          <w:rFonts w:ascii="Times New Roman" w:eastAsia="Times New Roman" w:hAnsi="Times New Roman"/>
          <w:sz w:val="20"/>
          <w:szCs w:val="20"/>
          <w:lang w:eastAsia="en-US"/>
        </w:rPr>
        <w:t>recv</w:t>
      </w:r>
      <w:proofErr w:type="spellEnd"/>
      <w:r w:rsidR="00F0248A" w:rsidRPr="005803FF">
        <w:rPr>
          <w:rFonts w:ascii="Times New Roman" w:eastAsia="Times New Roman" w:hAnsi="Times New Roman"/>
          <w:sz w:val="20"/>
          <w:szCs w:val="20"/>
          <w:lang w:eastAsia="en-US"/>
        </w:rPr>
        <w:t xml:space="preserve"> delta in this packet is relative to the reference time.</w:t>
      </w:r>
    </w:p>
    <w:p w14:paraId="0700CA31" w14:textId="6334F59D" w:rsidR="00F203F5" w:rsidRPr="005803FF" w:rsidRDefault="00F0248A" w:rsidP="005803FF">
      <w:pPr>
        <w:pStyle w:val="ListParagraph"/>
        <w:numPr>
          <w:ilvl w:val="0"/>
          <w:numId w:val="11"/>
        </w:numPr>
        <w:rPr>
          <w:rFonts w:ascii="Times New Roman" w:eastAsia="Times New Roman" w:hAnsi="Times New Roman"/>
          <w:sz w:val="20"/>
          <w:szCs w:val="20"/>
          <w:lang w:eastAsia="en-US"/>
        </w:rPr>
      </w:pPr>
      <w:r w:rsidRPr="005803FF">
        <w:rPr>
          <w:rFonts w:ascii="Times New Roman" w:eastAsia="Times New Roman" w:hAnsi="Times New Roman"/>
          <w:sz w:val="20"/>
          <w:szCs w:val="20"/>
          <w:lang w:eastAsia="en-US"/>
        </w:rPr>
        <w:t xml:space="preserve">Packet chunk: A list of packet status chunks, indicating the status of </w:t>
      </w:r>
      <w:r w:rsidR="00496AFC">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p>
    <w:p w14:paraId="6DBF13CE" w14:textId="31DB5FD8" w:rsidR="00370FF0" w:rsidRDefault="00667CB6" w:rsidP="00044421">
      <w:pPr>
        <w:pStyle w:val="ListParagraph"/>
        <w:numPr>
          <w:ilvl w:val="0"/>
          <w:numId w:val="11"/>
        </w:numPr>
        <w:rPr>
          <w:rFonts w:ascii="Times New Roman" w:eastAsia="Times New Roman" w:hAnsi="Times New Roman"/>
          <w:sz w:val="20"/>
          <w:szCs w:val="20"/>
          <w:lang w:eastAsia="en-US"/>
        </w:rPr>
      </w:pP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w:t>
      </w:r>
      <w:r w:rsidR="005803FF" w:rsidRPr="005803FF">
        <w:rPr>
          <w:rFonts w:ascii="Times New Roman" w:eastAsia="Times New Roman" w:hAnsi="Times New Roman"/>
          <w:sz w:val="20"/>
          <w:szCs w:val="20"/>
          <w:lang w:eastAsia="en-US"/>
        </w:rPr>
        <w:t xml:space="preserve">it represents a time interval in units of 0.25ms for a packet </w:t>
      </w:r>
      <w:r w:rsidR="00496AFC">
        <w:rPr>
          <w:rFonts w:ascii="Times New Roman" w:eastAsia="Times New Roman" w:hAnsi="Times New Roman"/>
          <w:sz w:val="20"/>
          <w:szCs w:val="20"/>
          <w:lang w:eastAsia="en-US"/>
        </w:rPr>
        <w:t xml:space="preserve">indicated in the packet chunk </w:t>
      </w:r>
      <w:r w:rsidR="005803FF" w:rsidRPr="005803FF">
        <w:rPr>
          <w:rFonts w:ascii="Times New Roman" w:eastAsia="Times New Roman" w:hAnsi="Times New Roman"/>
          <w:sz w:val="20"/>
          <w:szCs w:val="20"/>
          <w:lang w:eastAsia="en-US"/>
        </w:rPr>
        <w:t>relative to the reference time.</w:t>
      </w:r>
    </w:p>
    <w:p w14:paraId="18E1EA3F" w14:textId="21DB3DF2" w:rsidR="0047514F" w:rsidRPr="0047514F" w:rsidRDefault="0047514F" w:rsidP="0047514F">
      <w:pPr>
        <w:pStyle w:val="Heading3"/>
      </w:pPr>
      <w:r w:rsidRPr="00822E86">
        <w:t>6.</w:t>
      </w:r>
      <w:r>
        <w:t>x</w:t>
      </w:r>
      <w:r w:rsidRPr="00822E86">
        <w:t>.2</w:t>
      </w:r>
      <w:r>
        <w:t xml:space="preserve">.2 </w:t>
      </w:r>
      <w:r w:rsidRPr="00822E86">
        <w:rPr>
          <w:rFonts w:hint="eastAsia"/>
        </w:rPr>
        <w:tab/>
      </w:r>
      <w:r w:rsidRPr="0047514F">
        <w:t xml:space="preserve">RTP </w:t>
      </w:r>
      <w:r>
        <w:t>header extensions</w:t>
      </w:r>
    </w:p>
    <w:p w14:paraId="4B7CC6E6" w14:textId="2A1F0D2F"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[WebRTC-code], NADA [NADA] and SCReAMv2 [</w:t>
      </w:r>
      <w:r w:rsidR="00DD1675" w:rsidRPr="002F2BAE">
        <w:t>SCReAM</w:t>
      </w:r>
      <w:r w:rsidR="00DD1675">
        <w:t>v2</w:t>
      </w:r>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10587990" w:rsidR="0047514F" w:rsidRDefault="00DD1675" w:rsidP="003B087E">
      <w:pPr>
        <w:ind w:left="360"/>
      </w:pPr>
      <w:r>
        <w:t xml:space="preserve">TS26.522 [2] defined two RTP header extensions for </w:t>
      </w:r>
      <w:r w:rsidR="003B087E">
        <w:t xml:space="preserve">in-band end-to-end delay measurement. The first RTP header extension that carries only one timestamp, also known as the “Absolute Sender Time" RTP header extension, is already implemented in WebRTC </w:t>
      </w:r>
      <w:r w:rsidR="003B087E">
        <w:rPr>
          <w:lang w:val="en-US"/>
        </w:rPr>
        <w:t>[WebRTC-code]</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4FAEB3D7" w14:textId="7867F3F4" w:rsidR="00A31381" w:rsidRPr="0047514F" w:rsidRDefault="00A31381" w:rsidP="00E21F3D">
      <w:r>
        <w:t xml:space="preserve">NOTE: Other </w:t>
      </w:r>
      <w:r w:rsidR="00E21F3D">
        <w:t xml:space="preserve">RTCP messages and RTCP header extensions </w:t>
      </w:r>
      <w:r w:rsidR="00194C13">
        <w:t xml:space="preserve">in </w:t>
      </w:r>
      <w:r w:rsidR="00AA4517">
        <w:t xml:space="preserve">3GPP </w:t>
      </w:r>
      <w:r w:rsidR="00194C13">
        <w:t>TS</w:t>
      </w:r>
      <w:r w:rsidR="00AA4517">
        <w:t xml:space="preserve">26.522 and IETF RFCs </w:t>
      </w:r>
      <w:r w:rsidR="00E21F3D">
        <w:t>may be also considered.</w:t>
      </w:r>
    </w:p>
    <w:p w14:paraId="1E9E6016" w14:textId="41180298"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793765">
        <w:rPr>
          <w:rFonts w:ascii="Arial" w:hAnsi="Arial" w:cs="Arial"/>
          <w:color w:val="FF0000"/>
          <w:sz w:val="28"/>
          <w:szCs w:val="28"/>
        </w:rPr>
        <w:t>2nd</w:t>
      </w:r>
      <w:r>
        <w:rPr>
          <w:rFonts w:ascii="Arial" w:hAnsi="Arial" w:cs="Arial"/>
          <w:color w:val="FF0000"/>
          <w:sz w:val="28"/>
          <w:szCs w:val="28"/>
        </w:rPr>
        <w:t xml:space="preserve"> change * * * *</w:t>
      </w:r>
    </w:p>
    <w:sectPr w:rsidR="0014782D" w:rsidSect="00C341A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A122F1" w14:textId="77777777" w:rsidR="001A0945" w:rsidRDefault="001A0945">
      <w:r>
        <w:separator/>
      </w:r>
    </w:p>
  </w:endnote>
  <w:endnote w:type="continuationSeparator" w:id="0">
    <w:p w14:paraId="5037B57F" w14:textId="77777777" w:rsidR="001A0945" w:rsidRDefault="001A0945">
      <w:r>
        <w:continuationSeparator/>
      </w:r>
    </w:p>
  </w:endnote>
  <w:endnote w:type="continuationNotice" w:id="1">
    <w:p w14:paraId="5AB5E988" w14:textId="77777777" w:rsidR="001A0945" w:rsidRDefault="001A0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5AB738" w14:textId="77777777" w:rsidR="001A0945" w:rsidRDefault="001A0945">
      <w:r>
        <w:separator/>
      </w:r>
    </w:p>
  </w:footnote>
  <w:footnote w:type="continuationSeparator" w:id="0">
    <w:p w14:paraId="36846D05" w14:textId="77777777" w:rsidR="001A0945" w:rsidRDefault="001A0945">
      <w:r>
        <w:continuationSeparator/>
      </w:r>
    </w:p>
  </w:footnote>
  <w:footnote w:type="continuationNotice" w:id="1">
    <w:p w14:paraId="56428B1A" w14:textId="77777777" w:rsidR="001A0945" w:rsidRDefault="001A0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2FF0138"/>
    <w:multiLevelType w:val="hybridMultilevel"/>
    <w:tmpl w:val="732A8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D1758FA"/>
    <w:multiLevelType w:val="hybridMultilevel"/>
    <w:tmpl w:val="5BCAD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2"/>
  </w:num>
  <w:num w:numId="2" w16cid:durableId="1751778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9"/>
  </w:num>
  <w:num w:numId="5" w16cid:durableId="1274482589">
    <w:abstractNumId w:val="3"/>
  </w:num>
  <w:num w:numId="6" w16cid:durableId="1945457138">
    <w:abstractNumId w:val="8"/>
  </w:num>
  <w:num w:numId="7" w16cid:durableId="747381239">
    <w:abstractNumId w:val="6"/>
  </w:num>
  <w:num w:numId="8" w16cid:durableId="1935630925">
    <w:abstractNumId w:val="10"/>
  </w:num>
  <w:num w:numId="9" w16cid:durableId="102461551">
    <w:abstractNumId w:val="1"/>
  </w:num>
  <w:num w:numId="10" w16cid:durableId="317926919">
    <w:abstractNumId w:val="7"/>
  </w:num>
  <w:num w:numId="11" w16cid:durableId="194533618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42BA"/>
    <w:rsid w:val="00064E30"/>
    <w:rsid w:val="0006549B"/>
    <w:rsid w:val="00065F4C"/>
    <w:rsid w:val="0006619E"/>
    <w:rsid w:val="00071E54"/>
    <w:rsid w:val="00073589"/>
    <w:rsid w:val="00073782"/>
    <w:rsid w:val="00075DC9"/>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24F3"/>
    <w:rsid w:val="000B576F"/>
    <w:rsid w:val="000B6974"/>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3840"/>
    <w:rsid w:val="000F62AD"/>
    <w:rsid w:val="000F643F"/>
    <w:rsid w:val="000F6684"/>
    <w:rsid w:val="000F6F64"/>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F7B"/>
    <w:rsid w:val="00160BCD"/>
    <w:rsid w:val="00161F6C"/>
    <w:rsid w:val="00164859"/>
    <w:rsid w:val="00173122"/>
    <w:rsid w:val="00173329"/>
    <w:rsid w:val="0017446E"/>
    <w:rsid w:val="001744BF"/>
    <w:rsid w:val="00174E98"/>
    <w:rsid w:val="00176BC6"/>
    <w:rsid w:val="00180273"/>
    <w:rsid w:val="00182940"/>
    <w:rsid w:val="00182D0F"/>
    <w:rsid w:val="0018302E"/>
    <w:rsid w:val="0018442B"/>
    <w:rsid w:val="0018506D"/>
    <w:rsid w:val="00190CB6"/>
    <w:rsid w:val="00190F9A"/>
    <w:rsid w:val="0019135E"/>
    <w:rsid w:val="00192C46"/>
    <w:rsid w:val="001933BD"/>
    <w:rsid w:val="00193E92"/>
    <w:rsid w:val="00194C13"/>
    <w:rsid w:val="00195208"/>
    <w:rsid w:val="001952D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3561"/>
    <w:rsid w:val="001F50AC"/>
    <w:rsid w:val="001F66B7"/>
    <w:rsid w:val="001F7F14"/>
    <w:rsid w:val="00200087"/>
    <w:rsid w:val="00201F23"/>
    <w:rsid w:val="002023CC"/>
    <w:rsid w:val="00206C2D"/>
    <w:rsid w:val="00207071"/>
    <w:rsid w:val="0020781A"/>
    <w:rsid w:val="00212D71"/>
    <w:rsid w:val="00216434"/>
    <w:rsid w:val="00216B6F"/>
    <w:rsid w:val="002177A9"/>
    <w:rsid w:val="00221355"/>
    <w:rsid w:val="00224B8E"/>
    <w:rsid w:val="00226AAC"/>
    <w:rsid w:val="00227176"/>
    <w:rsid w:val="00232A57"/>
    <w:rsid w:val="00234A79"/>
    <w:rsid w:val="0023528A"/>
    <w:rsid w:val="00235E0B"/>
    <w:rsid w:val="00237087"/>
    <w:rsid w:val="0023769E"/>
    <w:rsid w:val="002407AD"/>
    <w:rsid w:val="00243E2D"/>
    <w:rsid w:val="002449D2"/>
    <w:rsid w:val="00244B72"/>
    <w:rsid w:val="00245F54"/>
    <w:rsid w:val="00246FA3"/>
    <w:rsid w:val="00251B26"/>
    <w:rsid w:val="002543C7"/>
    <w:rsid w:val="002549B3"/>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D12"/>
    <w:rsid w:val="00276775"/>
    <w:rsid w:val="00277FA8"/>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B0D43"/>
    <w:rsid w:val="002B1287"/>
    <w:rsid w:val="002B464D"/>
    <w:rsid w:val="002B4EF6"/>
    <w:rsid w:val="002B5741"/>
    <w:rsid w:val="002B5A3A"/>
    <w:rsid w:val="002B745C"/>
    <w:rsid w:val="002C20CB"/>
    <w:rsid w:val="002C5229"/>
    <w:rsid w:val="002C6EFE"/>
    <w:rsid w:val="002C7F62"/>
    <w:rsid w:val="002D0726"/>
    <w:rsid w:val="002D0F20"/>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5557"/>
    <w:rsid w:val="003007A4"/>
    <w:rsid w:val="0030104D"/>
    <w:rsid w:val="00301650"/>
    <w:rsid w:val="00303F8F"/>
    <w:rsid w:val="00305409"/>
    <w:rsid w:val="00305D13"/>
    <w:rsid w:val="0030743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503C2"/>
    <w:rsid w:val="00353A42"/>
    <w:rsid w:val="003546B9"/>
    <w:rsid w:val="00354E3D"/>
    <w:rsid w:val="003601EE"/>
    <w:rsid w:val="003609EF"/>
    <w:rsid w:val="00360A09"/>
    <w:rsid w:val="0036231A"/>
    <w:rsid w:val="003636C0"/>
    <w:rsid w:val="00365093"/>
    <w:rsid w:val="0036609D"/>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C4A"/>
    <w:rsid w:val="00390E66"/>
    <w:rsid w:val="003939F2"/>
    <w:rsid w:val="003948BC"/>
    <w:rsid w:val="00394A14"/>
    <w:rsid w:val="00396850"/>
    <w:rsid w:val="00396887"/>
    <w:rsid w:val="00397D5E"/>
    <w:rsid w:val="003A2101"/>
    <w:rsid w:val="003A2D73"/>
    <w:rsid w:val="003B087E"/>
    <w:rsid w:val="003B09C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C20"/>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3C6B"/>
    <w:rsid w:val="004042B8"/>
    <w:rsid w:val="00404D94"/>
    <w:rsid w:val="00407233"/>
    <w:rsid w:val="00407B00"/>
    <w:rsid w:val="00407F37"/>
    <w:rsid w:val="00410371"/>
    <w:rsid w:val="0041050A"/>
    <w:rsid w:val="00410BA9"/>
    <w:rsid w:val="00410FAB"/>
    <w:rsid w:val="00411D3A"/>
    <w:rsid w:val="0041211C"/>
    <w:rsid w:val="00412E58"/>
    <w:rsid w:val="00415F9E"/>
    <w:rsid w:val="004166B8"/>
    <w:rsid w:val="00423293"/>
    <w:rsid w:val="004242F1"/>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CB"/>
    <w:rsid w:val="00607E1A"/>
    <w:rsid w:val="00610447"/>
    <w:rsid w:val="00612AC5"/>
    <w:rsid w:val="00612CE3"/>
    <w:rsid w:val="00613A6D"/>
    <w:rsid w:val="00614F9E"/>
    <w:rsid w:val="006150AE"/>
    <w:rsid w:val="00621188"/>
    <w:rsid w:val="00621190"/>
    <w:rsid w:val="006216B7"/>
    <w:rsid w:val="006228F5"/>
    <w:rsid w:val="006237A3"/>
    <w:rsid w:val="00623F47"/>
    <w:rsid w:val="006257ED"/>
    <w:rsid w:val="00626EF2"/>
    <w:rsid w:val="00627AE7"/>
    <w:rsid w:val="0063048C"/>
    <w:rsid w:val="00631E9A"/>
    <w:rsid w:val="00632F46"/>
    <w:rsid w:val="00634FD6"/>
    <w:rsid w:val="0063507D"/>
    <w:rsid w:val="006373C0"/>
    <w:rsid w:val="00637FF1"/>
    <w:rsid w:val="00640795"/>
    <w:rsid w:val="0064252F"/>
    <w:rsid w:val="00642806"/>
    <w:rsid w:val="00643A13"/>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CB6"/>
    <w:rsid w:val="00667EFD"/>
    <w:rsid w:val="006719E4"/>
    <w:rsid w:val="00672CE0"/>
    <w:rsid w:val="00675880"/>
    <w:rsid w:val="006771F2"/>
    <w:rsid w:val="00677F7C"/>
    <w:rsid w:val="00680A98"/>
    <w:rsid w:val="0068323D"/>
    <w:rsid w:val="006841AE"/>
    <w:rsid w:val="00686E89"/>
    <w:rsid w:val="00690CC8"/>
    <w:rsid w:val="00690EFC"/>
    <w:rsid w:val="006927A0"/>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6FB"/>
    <w:rsid w:val="006B7215"/>
    <w:rsid w:val="006C031D"/>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6100"/>
    <w:rsid w:val="00757701"/>
    <w:rsid w:val="00757A11"/>
    <w:rsid w:val="007608C3"/>
    <w:rsid w:val="007648D3"/>
    <w:rsid w:val="00764B4F"/>
    <w:rsid w:val="0076521A"/>
    <w:rsid w:val="00767E33"/>
    <w:rsid w:val="00770FEB"/>
    <w:rsid w:val="007725A3"/>
    <w:rsid w:val="00772E97"/>
    <w:rsid w:val="007757C6"/>
    <w:rsid w:val="00776340"/>
    <w:rsid w:val="00776466"/>
    <w:rsid w:val="00783AD5"/>
    <w:rsid w:val="00784DA8"/>
    <w:rsid w:val="007906EC"/>
    <w:rsid w:val="007911BD"/>
    <w:rsid w:val="00791A65"/>
    <w:rsid w:val="00792342"/>
    <w:rsid w:val="00793765"/>
    <w:rsid w:val="00793F97"/>
    <w:rsid w:val="00795140"/>
    <w:rsid w:val="00796358"/>
    <w:rsid w:val="00796496"/>
    <w:rsid w:val="007971D0"/>
    <w:rsid w:val="007977A8"/>
    <w:rsid w:val="007A0B25"/>
    <w:rsid w:val="007A3115"/>
    <w:rsid w:val="007A4AB2"/>
    <w:rsid w:val="007A4B57"/>
    <w:rsid w:val="007A5730"/>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371"/>
    <w:rsid w:val="009206BC"/>
    <w:rsid w:val="00920B89"/>
    <w:rsid w:val="00920D8E"/>
    <w:rsid w:val="009225D0"/>
    <w:rsid w:val="00922D80"/>
    <w:rsid w:val="009276F6"/>
    <w:rsid w:val="0092776F"/>
    <w:rsid w:val="009346DF"/>
    <w:rsid w:val="00937D96"/>
    <w:rsid w:val="00940AD9"/>
    <w:rsid w:val="009412FC"/>
    <w:rsid w:val="00941DDB"/>
    <w:rsid w:val="00941E30"/>
    <w:rsid w:val="0094299E"/>
    <w:rsid w:val="00942A73"/>
    <w:rsid w:val="00943265"/>
    <w:rsid w:val="00943D68"/>
    <w:rsid w:val="00943FB9"/>
    <w:rsid w:val="00946381"/>
    <w:rsid w:val="0095378B"/>
    <w:rsid w:val="009549AB"/>
    <w:rsid w:val="009554F9"/>
    <w:rsid w:val="00955E6A"/>
    <w:rsid w:val="009566EC"/>
    <w:rsid w:val="00956CEB"/>
    <w:rsid w:val="009636AE"/>
    <w:rsid w:val="0096507B"/>
    <w:rsid w:val="00966994"/>
    <w:rsid w:val="00967E2D"/>
    <w:rsid w:val="0097171D"/>
    <w:rsid w:val="00971A30"/>
    <w:rsid w:val="00971EB9"/>
    <w:rsid w:val="0097234C"/>
    <w:rsid w:val="00973BED"/>
    <w:rsid w:val="00974620"/>
    <w:rsid w:val="00974F64"/>
    <w:rsid w:val="00975EED"/>
    <w:rsid w:val="00976A6E"/>
    <w:rsid w:val="009770BA"/>
    <w:rsid w:val="009777D9"/>
    <w:rsid w:val="00981444"/>
    <w:rsid w:val="00981998"/>
    <w:rsid w:val="00982455"/>
    <w:rsid w:val="00982C93"/>
    <w:rsid w:val="00985AE4"/>
    <w:rsid w:val="00986F81"/>
    <w:rsid w:val="009872D2"/>
    <w:rsid w:val="0098751F"/>
    <w:rsid w:val="00991149"/>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E10"/>
    <w:rsid w:val="00A97B2A"/>
    <w:rsid w:val="00AA0C20"/>
    <w:rsid w:val="00AA0D35"/>
    <w:rsid w:val="00AA13CB"/>
    <w:rsid w:val="00AA270E"/>
    <w:rsid w:val="00AA2CBC"/>
    <w:rsid w:val="00AA2EBE"/>
    <w:rsid w:val="00AA2F21"/>
    <w:rsid w:val="00AA2F4C"/>
    <w:rsid w:val="00AA4517"/>
    <w:rsid w:val="00AA4E05"/>
    <w:rsid w:val="00AA50A4"/>
    <w:rsid w:val="00AA51A4"/>
    <w:rsid w:val="00AA5A52"/>
    <w:rsid w:val="00AB1242"/>
    <w:rsid w:val="00AB17E6"/>
    <w:rsid w:val="00AB4995"/>
    <w:rsid w:val="00AB4DED"/>
    <w:rsid w:val="00AB621A"/>
    <w:rsid w:val="00AB6A23"/>
    <w:rsid w:val="00AB6BC3"/>
    <w:rsid w:val="00AB759F"/>
    <w:rsid w:val="00AC099B"/>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8BE"/>
    <w:rsid w:val="00B058DD"/>
    <w:rsid w:val="00B101F8"/>
    <w:rsid w:val="00B112E1"/>
    <w:rsid w:val="00B1326F"/>
    <w:rsid w:val="00B13705"/>
    <w:rsid w:val="00B148FA"/>
    <w:rsid w:val="00B17CC6"/>
    <w:rsid w:val="00B20E73"/>
    <w:rsid w:val="00B2252A"/>
    <w:rsid w:val="00B22F6A"/>
    <w:rsid w:val="00B25140"/>
    <w:rsid w:val="00B2531A"/>
    <w:rsid w:val="00B258BB"/>
    <w:rsid w:val="00B274C7"/>
    <w:rsid w:val="00B32605"/>
    <w:rsid w:val="00B32E43"/>
    <w:rsid w:val="00B33E96"/>
    <w:rsid w:val="00B3562D"/>
    <w:rsid w:val="00B4140D"/>
    <w:rsid w:val="00B418F5"/>
    <w:rsid w:val="00B4453F"/>
    <w:rsid w:val="00B44F98"/>
    <w:rsid w:val="00B44FAD"/>
    <w:rsid w:val="00B45977"/>
    <w:rsid w:val="00B47012"/>
    <w:rsid w:val="00B51C01"/>
    <w:rsid w:val="00B522B8"/>
    <w:rsid w:val="00B53655"/>
    <w:rsid w:val="00B536EF"/>
    <w:rsid w:val="00B54AEE"/>
    <w:rsid w:val="00B54D51"/>
    <w:rsid w:val="00B55599"/>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2272"/>
    <w:rsid w:val="00B9476E"/>
    <w:rsid w:val="00B9497E"/>
    <w:rsid w:val="00B94C84"/>
    <w:rsid w:val="00B94EF1"/>
    <w:rsid w:val="00B95346"/>
    <w:rsid w:val="00B968C8"/>
    <w:rsid w:val="00B97052"/>
    <w:rsid w:val="00B97B39"/>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03A"/>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5B0A"/>
    <w:rsid w:val="00C07C80"/>
    <w:rsid w:val="00C118AE"/>
    <w:rsid w:val="00C124EA"/>
    <w:rsid w:val="00C13216"/>
    <w:rsid w:val="00C133CF"/>
    <w:rsid w:val="00C151DD"/>
    <w:rsid w:val="00C17B88"/>
    <w:rsid w:val="00C20A07"/>
    <w:rsid w:val="00C2194E"/>
    <w:rsid w:val="00C232A1"/>
    <w:rsid w:val="00C25F95"/>
    <w:rsid w:val="00C26700"/>
    <w:rsid w:val="00C27347"/>
    <w:rsid w:val="00C273C7"/>
    <w:rsid w:val="00C30D83"/>
    <w:rsid w:val="00C341A1"/>
    <w:rsid w:val="00C3566B"/>
    <w:rsid w:val="00C40969"/>
    <w:rsid w:val="00C43FC7"/>
    <w:rsid w:val="00C46966"/>
    <w:rsid w:val="00C47798"/>
    <w:rsid w:val="00C47C5E"/>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3463"/>
    <w:rsid w:val="00C83BD3"/>
    <w:rsid w:val="00C83C94"/>
    <w:rsid w:val="00C84C00"/>
    <w:rsid w:val="00C84E2F"/>
    <w:rsid w:val="00C858A2"/>
    <w:rsid w:val="00C867E8"/>
    <w:rsid w:val="00C86D90"/>
    <w:rsid w:val="00C86EB0"/>
    <w:rsid w:val="00C87F79"/>
    <w:rsid w:val="00C90F67"/>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F1E17"/>
    <w:rsid w:val="00CF1E76"/>
    <w:rsid w:val="00CF2C02"/>
    <w:rsid w:val="00CF40BD"/>
    <w:rsid w:val="00CF4379"/>
    <w:rsid w:val="00CF4E62"/>
    <w:rsid w:val="00CF6387"/>
    <w:rsid w:val="00D01863"/>
    <w:rsid w:val="00D02C31"/>
    <w:rsid w:val="00D03F9A"/>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153A"/>
    <w:rsid w:val="00D21DA1"/>
    <w:rsid w:val="00D23231"/>
    <w:rsid w:val="00D246D2"/>
    <w:rsid w:val="00D24991"/>
    <w:rsid w:val="00D25152"/>
    <w:rsid w:val="00D262B8"/>
    <w:rsid w:val="00D26A6F"/>
    <w:rsid w:val="00D27813"/>
    <w:rsid w:val="00D27CFE"/>
    <w:rsid w:val="00D32A3F"/>
    <w:rsid w:val="00D336BB"/>
    <w:rsid w:val="00D3621C"/>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61FC"/>
    <w:rsid w:val="00E40F3C"/>
    <w:rsid w:val="00E43D76"/>
    <w:rsid w:val="00E44139"/>
    <w:rsid w:val="00E44A96"/>
    <w:rsid w:val="00E44CF9"/>
    <w:rsid w:val="00E46583"/>
    <w:rsid w:val="00E47424"/>
    <w:rsid w:val="00E50A96"/>
    <w:rsid w:val="00E51E62"/>
    <w:rsid w:val="00E51F5F"/>
    <w:rsid w:val="00E5390A"/>
    <w:rsid w:val="00E54872"/>
    <w:rsid w:val="00E5596C"/>
    <w:rsid w:val="00E55BFB"/>
    <w:rsid w:val="00E56FEC"/>
    <w:rsid w:val="00E575F4"/>
    <w:rsid w:val="00E5786B"/>
    <w:rsid w:val="00E60184"/>
    <w:rsid w:val="00E60422"/>
    <w:rsid w:val="00E60768"/>
    <w:rsid w:val="00E60B8D"/>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BA9"/>
    <w:rsid w:val="00E8672A"/>
    <w:rsid w:val="00E90DD5"/>
    <w:rsid w:val="00E92461"/>
    <w:rsid w:val="00E9277E"/>
    <w:rsid w:val="00E92C65"/>
    <w:rsid w:val="00E95856"/>
    <w:rsid w:val="00E96EF5"/>
    <w:rsid w:val="00EA11EF"/>
    <w:rsid w:val="00EA1236"/>
    <w:rsid w:val="00EA27ED"/>
    <w:rsid w:val="00EA2F83"/>
    <w:rsid w:val="00EA3AFA"/>
    <w:rsid w:val="00EA426A"/>
    <w:rsid w:val="00EA7BAC"/>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5457"/>
    <w:rsid w:val="00EC62A0"/>
    <w:rsid w:val="00EC65ED"/>
    <w:rsid w:val="00ED0071"/>
    <w:rsid w:val="00ED2BCE"/>
    <w:rsid w:val="00ED520A"/>
    <w:rsid w:val="00ED565F"/>
    <w:rsid w:val="00EE01EB"/>
    <w:rsid w:val="00EE0B32"/>
    <w:rsid w:val="00EE0F92"/>
    <w:rsid w:val="00EE1994"/>
    <w:rsid w:val="00EE6D97"/>
    <w:rsid w:val="00EE7D7C"/>
    <w:rsid w:val="00EF134E"/>
    <w:rsid w:val="00EF17F4"/>
    <w:rsid w:val="00EF41D4"/>
    <w:rsid w:val="00EF57A1"/>
    <w:rsid w:val="00EF5A8A"/>
    <w:rsid w:val="00EF5F9E"/>
    <w:rsid w:val="00EF67F7"/>
    <w:rsid w:val="00EF75A9"/>
    <w:rsid w:val="00F00D75"/>
    <w:rsid w:val="00F0195F"/>
    <w:rsid w:val="00F01C37"/>
    <w:rsid w:val="00F0248A"/>
    <w:rsid w:val="00F02898"/>
    <w:rsid w:val="00F03D43"/>
    <w:rsid w:val="00F0481D"/>
    <w:rsid w:val="00F0618B"/>
    <w:rsid w:val="00F067CF"/>
    <w:rsid w:val="00F073F9"/>
    <w:rsid w:val="00F077D5"/>
    <w:rsid w:val="00F10AE7"/>
    <w:rsid w:val="00F13705"/>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C86"/>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21B"/>
    <w:rsid w:val="00FE4C6F"/>
    <w:rsid w:val="00FE5266"/>
    <w:rsid w:val="00FE553F"/>
    <w:rsid w:val="00FE555F"/>
    <w:rsid w:val="00FE5A8F"/>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html/draft-holmer-rmcat-transport-wide-cc-extensions-01" TargetMode="External"/><Relationship Id="rId2" Type="http://schemas.openxmlformats.org/officeDocument/2006/relationships/customXml" Target="../customXml/item1.xml"/><Relationship Id="rId16" Type="http://schemas.openxmlformats.org/officeDocument/2006/relationships/hyperlink" Target="https://source.chromium.org/chromium/chromium/src/+/main:third_party/webrt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3</Pages>
  <Words>1320</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11</cp:revision>
  <cp:lastPrinted>1900-01-01T08:00:00Z</cp:lastPrinted>
  <dcterms:created xsi:type="dcterms:W3CDTF">2024-05-23T04:33:00Z</dcterms:created>
  <dcterms:modified xsi:type="dcterms:W3CDTF">2024-06-24T22:06:00Z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