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A2398" w14:textId="27A52B10"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B5432">
        <w:rPr>
          <w:b/>
          <w:sz w:val="24"/>
        </w:rPr>
        <w:t>Samsung</w:t>
      </w:r>
    </w:p>
    <w:p w14:paraId="34B5CAF3" w14:textId="697D2D61"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619A5">
        <w:rPr>
          <w:b/>
          <w:sz w:val="24"/>
        </w:rPr>
        <w:t>[</w:t>
      </w:r>
      <w:proofErr w:type="spellStart"/>
      <w:r w:rsidR="006B5432">
        <w:rPr>
          <w:b/>
          <w:sz w:val="24"/>
        </w:rPr>
        <w:t>iRTCW</w:t>
      </w:r>
      <w:proofErr w:type="spellEnd"/>
      <w:r w:rsidR="002619A5">
        <w:rPr>
          <w:b/>
          <w:sz w:val="24"/>
        </w:rPr>
        <w:t>]</w:t>
      </w:r>
      <w:r w:rsidR="006B5432">
        <w:rPr>
          <w:b/>
          <w:sz w:val="24"/>
        </w:rPr>
        <w:t xml:space="preserve"> </w:t>
      </w:r>
      <w:r w:rsidR="007F7E0E" w:rsidRPr="007F7E0E">
        <w:rPr>
          <w:b/>
          <w:sz w:val="24"/>
        </w:rPr>
        <w:t>revised text for Codecs and Media capability</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51B09236"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E557EE">
        <w:rPr>
          <w:lang w:val="en-GB"/>
        </w:rPr>
        <w:t>4.4</w:t>
      </w:r>
    </w:p>
    <w:p w14:paraId="028C206F" w14:textId="77777777" w:rsidR="00D54E12" w:rsidRDefault="00D54E12"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33518AC9" w14:textId="50731E5F" w:rsidR="006B5432" w:rsidRDefault="007F7E0E" w:rsidP="00AA2346">
      <w:pPr>
        <w:rPr>
          <w:rFonts w:ascii="Times New Roman" w:eastAsia="맑은 고딕" w:hAnsi="Times New Roman"/>
          <w:lang w:eastAsia="ko-KR"/>
        </w:rPr>
      </w:pPr>
      <w:r>
        <w:rPr>
          <w:rFonts w:ascii="Times New Roman" w:eastAsia="맑은 고딕" w:hAnsi="Times New Roman" w:hint="eastAsia"/>
          <w:lang w:eastAsia="ko-KR"/>
        </w:rPr>
        <w:t>Here is th</w:t>
      </w:r>
      <w:r>
        <w:rPr>
          <w:rFonts w:ascii="Times New Roman" w:eastAsia="맑은 고딕" w:hAnsi="Times New Roman"/>
          <w:lang w:eastAsia="ko-KR"/>
        </w:rPr>
        <w:t>e discussion in RTC SWG telco #16 (Dec. 6, 2023), copied from the meeting minute;</w:t>
      </w:r>
    </w:p>
    <w:tbl>
      <w:tblPr>
        <w:tblW w:w="0" w:type="auto"/>
        <w:tblCellMar>
          <w:top w:w="15" w:type="dxa"/>
          <w:left w:w="15" w:type="dxa"/>
          <w:bottom w:w="15" w:type="dxa"/>
          <w:right w:w="15" w:type="dxa"/>
        </w:tblCellMar>
        <w:tblLook w:val="04A0" w:firstRow="1" w:lastRow="0" w:firstColumn="1" w:lastColumn="0" w:noHBand="0" w:noVBand="1"/>
      </w:tblPr>
      <w:tblGrid>
        <w:gridCol w:w="1255"/>
        <w:gridCol w:w="4383"/>
        <w:gridCol w:w="2374"/>
      </w:tblGrid>
      <w:tr w:rsidR="007F7E0E" w14:paraId="610262B9" w14:textId="77777777" w:rsidTr="007F7E0E">
        <w:trPr>
          <w:trHeight w:val="390"/>
        </w:trPr>
        <w:tc>
          <w:tcPr>
            <w:tcW w:w="0" w:type="auto"/>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hideMark/>
          </w:tcPr>
          <w:p w14:paraId="22A1905E" w14:textId="77777777" w:rsidR="007F7E0E" w:rsidRDefault="007F7E0E">
            <w:pPr>
              <w:pStyle w:val="NormalWeb"/>
              <w:spacing w:before="0" w:beforeAutospacing="0" w:after="0" w:afterAutospacing="0"/>
              <w:ind w:left="120"/>
              <w:rPr>
                <w:rFonts w:ascii="굴림" w:hAnsi="굴림"/>
              </w:rPr>
            </w:pPr>
            <w:hyperlink r:id="rId11" w:history="1">
              <w:r>
                <w:rPr>
                  <w:rStyle w:val="Hyperlink"/>
                  <w:b/>
                  <w:bCs/>
                  <w:sz w:val="16"/>
                  <w:szCs w:val="16"/>
                </w:rPr>
                <w:t>S4aR230125</w:t>
              </w:r>
            </w:hyperlink>
          </w:p>
        </w:tc>
        <w:tc>
          <w:tcPr>
            <w:tcW w:w="0" w:type="auto"/>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hideMark/>
          </w:tcPr>
          <w:p w14:paraId="2B2C27DD" w14:textId="77777777" w:rsidR="007F7E0E" w:rsidRDefault="007F7E0E">
            <w:pPr>
              <w:pStyle w:val="NormalWeb"/>
              <w:spacing w:before="0" w:beforeAutospacing="0" w:after="0" w:afterAutospacing="0"/>
              <w:ind w:left="120"/>
            </w:pPr>
            <w:r>
              <w:rPr>
                <w:rFonts w:ascii="Arial" w:hAnsi="Arial" w:cs="Arial"/>
                <w:b/>
                <w:bCs/>
                <w:color w:val="000000"/>
                <w:sz w:val="16"/>
                <w:szCs w:val="16"/>
              </w:rPr>
              <w:t>[</w:t>
            </w:r>
            <w:proofErr w:type="spellStart"/>
            <w:r>
              <w:rPr>
                <w:rFonts w:ascii="Arial" w:hAnsi="Arial" w:cs="Arial"/>
                <w:b/>
                <w:bCs/>
                <w:color w:val="000000"/>
                <w:sz w:val="16"/>
                <w:szCs w:val="16"/>
              </w:rPr>
              <w:t>iRTCW</w:t>
            </w:r>
            <w:proofErr w:type="spellEnd"/>
            <w:r>
              <w:rPr>
                <w:rFonts w:ascii="Arial" w:hAnsi="Arial" w:cs="Arial"/>
                <w:b/>
                <w:bCs/>
                <w:color w:val="000000"/>
                <w:sz w:val="16"/>
                <w:szCs w:val="16"/>
              </w:rPr>
              <w:t>] current status and next steps for completion</w:t>
            </w:r>
          </w:p>
        </w:tc>
        <w:tc>
          <w:tcPr>
            <w:tcW w:w="0" w:type="auto"/>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hideMark/>
          </w:tcPr>
          <w:p w14:paraId="58020839" w14:textId="77777777" w:rsidR="007F7E0E" w:rsidRDefault="007F7E0E">
            <w:pPr>
              <w:pStyle w:val="NormalWeb"/>
              <w:spacing w:before="0" w:beforeAutospacing="0" w:after="0" w:afterAutospacing="0"/>
              <w:ind w:left="120"/>
            </w:pPr>
            <w:r>
              <w:rPr>
                <w:rFonts w:ascii="Arial" w:hAnsi="Arial" w:cs="Arial"/>
                <w:b/>
                <w:bCs/>
                <w:color w:val="000000"/>
                <w:sz w:val="16"/>
                <w:szCs w:val="16"/>
              </w:rPr>
              <w:t>Samsung R&amp;D Institute UK</w:t>
            </w:r>
          </w:p>
        </w:tc>
      </w:tr>
    </w:tbl>
    <w:p w14:paraId="33924240" w14:textId="77777777" w:rsidR="007F7E0E" w:rsidRDefault="007F7E0E" w:rsidP="007F7E0E">
      <w:pPr>
        <w:pStyle w:val="NormalWeb"/>
        <w:spacing w:before="120" w:beforeAutospacing="0" w:after="0" w:afterAutospacing="0"/>
      </w:pPr>
      <w:r>
        <w:rPr>
          <w:rFonts w:ascii="Arial" w:hAnsi="Arial" w:cs="Arial"/>
          <w:color w:val="000000"/>
          <w:sz w:val="20"/>
          <w:szCs w:val="20"/>
        </w:rPr>
        <w:t>Presenter: Ryan</w:t>
      </w:r>
    </w:p>
    <w:p w14:paraId="0D04726F" w14:textId="77777777" w:rsidR="007F7E0E" w:rsidRDefault="007F7E0E" w:rsidP="007F7E0E">
      <w:pPr>
        <w:pStyle w:val="NormalWeb"/>
        <w:spacing w:before="120" w:beforeAutospacing="0" w:after="0" w:afterAutospacing="0"/>
      </w:pPr>
      <w:r>
        <w:rPr>
          <w:rFonts w:ascii="Arial" w:hAnsi="Arial" w:cs="Arial"/>
          <w:color w:val="000000"/>
          <w:sz w:val="20"/>
          <w:szCs w:val="20"/>
        </w:rPr>
        <w:t>Discussion:</w:t>
      </w:r>
    </w:p>
    <w:p w14:paraId="7EA6D65A" w14:textId="77777777" w:rsidR="007F7E0E" w:rsidRDefault="007F7E0E" w:rsidP="007F7E0E">
      <w:pPr>
        <w:pStyle w:val="NormalWeb"/>
        <w:numPr>
          <w:ilvl w:val="0"/>
          <w:numId w:val="15"/>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Igor: We would like to have 2D codecs for </w:t>
      </w:r>
      <w:proofErr w:type="spellStart"/>
      <w:r>
        <w:rPr>
          <w:rFonts w:ascii="Arial" w:hAnsi="Arial" w:cs="Arial"/>
          <w:color w:val="000000"/>
          <w:sz w:val="20"/>
          <w:szCs w:val="20"/>
        </w:rPr>
        <w:t>iRTCW</w:t>
      </w:r>
      <w:proofErr w:type="spellEnd"/>
      <w:r>
        <w:rPr>
          <w:rFonts w:ascii="Arial" w:hAnsi="Arial" w:cs="Arial"/>
          <w:color w:val="000000"/>
          <w:sz w:val="20"/>
          <w:szCs w:val="20"/>
        </w:rPr>
        <w:t xml:space="preserve"> and make a reference to TS 26.114 in Rel-18 and have updates in Rel-19. </w:t>
      </w:r>
    </w:p>
    <w:p w14:paraId="617A2637"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Ryan: Not against the idea but current challenge is 26.113 title is profiles and APIs so it’s not the best place to define these. </w:t>
      </w:r>
      <w:bookmarkStart w:id="0" w:name="_GoBack"/>
      <w:bookmarkEnd w:id="0"/>
    </w:p>
    <w:p w14:paraId="2618FEFF"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Igor: That is a name, but the intention of the objectives should be followed. Name is just a formality. </w:t>
      </w:r>
    </w:p>
    <w:p w14:paraId="27FB4F82"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Ryan: One objective is the immersive media </w:t>
      </w:r>
      <w:proofErr w:type="gramStart"/>
      <w:r>
        <w:rPr>
          <w:rFonts w:ascii="Arial" w:hAnsi="Arial" w:cs="Arial"/>
          <w:color w:val="000000"/>
          <w:sz w:val="20"/>
          <w:szCs w:val="20"/>
        </w:rPr>
        <w:t>component, that</w:t>
      </w:r>
      <w:proofErr w:type="gramEnd"/>
      <w:r>
        <w:rPr>
          <w:rFonts w:ascii="Arial" w:hAnsi="Arial" w:cs="Arial"/>
          <w:color w:val="000000"/>
          <w:sz w:val="20"/>
          <w:szCs w:val="20"/>
        </w:rPr>
        <w:t xml:space="preserve"> TS 26.114 has nothing about. </w:t>
      </w:r>
    </w:p>
    <w:p w14:paraId="6F260404"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Igor: That can be left for Rel-19 but 2D codecs should be added as a base. </w:t>
      </w:r>
    </w:p>
    <w:p w14:paraId="20750CD5"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Ryan: OK. We put an informative annex with reference to 26.114. </w:t>
      </w:r>
    </w:p>
    <w:p w14:paraId="457A1920"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We should add this specification is not limited to the codecs in TS 26.114 but a UE supporting TS 26.114 can use this. I will draft some text and share in the chat for people to review.</w:t>
      </w:r>
    </w:p>
    <w:p w14:paraId="7822C0FB"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Yoshihiro: What do you want to describe in clause 4.3?</w:t>
      </w:r>
    </w:p>
    <w:p w14:paraId="68524DA6"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Ryan: 4.3 will cover media encapsulation and SWAP procedures as well. Some text covered in SWAP clause can be referred or copied here.</w:t>
      </w:r>
    </w:p>
    <w:p w14:paraId="3879CBDF"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Yoshihiro: </w:t>
      </w:r>
      <w:proofErr w:type="spellStart"/>
      <w:r>
        <w:rPr>
          <w:rFonts w:ascii="Arial" w:hAnsi="Arial" w:cs="Arial"/>
          <w:color w:val="000000"/>
          <w:sz w:val="20"/>
          <w:szCs w:val="20"/>
        </w:rPr>
        <w:t>Signalling</w:t>
      </w:r>
      <w:proofErr w:type="spellEnd"/>
      <w:r>
        <w:rPr>
          <w:rFonts w:ascii="Arial" w:hAnsi="Arial" w:cs="Arial"/>
          <w:color w:val="000000"/>
          <w:sz w:val="20"/>
          <w:szCs w:val="20"/>
        </w:rPr>
        <w:t xml:space="preserve"> procedure should refer the </w:t>
      </w:r>
      <w:proofErr w:type="spellStart"/>
      <w:r>
        <w:rPr>
          <w:rFonts w:ascii="Arial" w:hAnsi="Arial" w:cs="Arial"/>
          <w:color w:val="000000"/>
          <w:sz w:val="20"/>
          <w:szCs w:val="20"/>
        </w:rPr>
        <w:t>signalling</w:t>
      </w:r>
      <w:proofErr w:type="spellEnd"/>
      <w:r>
        <w:rPr>
          <w:rFonts w:ascii="Arial" w:hAnsi="Arial" w:cs="Arial"/>
          <w:color w:val="000000"/>
          <w:sz w:val="20"/>
          <w:szCs w:val="20"/>
        </w:rPr>
        <w:t xml:space="preserve"> protocol (</w:t>
      </w:r>
      <w:proofErr w:type="spellStart"/>
      <w:r>
        <w:rPr>
          <w:rFonts w:ascii="Arial" w:hAnsi="Arial" w:cs="Arial"/>
          <w:color w:val="000000"/>
          <w:sz w:val="20"/>
          <w:szCs w:val="20"/>
        </w:rPr>
        <w:t>e.g.</w:t>
      </w:r>
      <w:proofErr w:type="gramStart"/>
      <w:r>
        <w:rPr>
          <w:rFonts w:ascii="Arial" w:hAnsi="Arial" w:cs="Arial"/>
          <w:color w:val="000000"/>
          <w:sz w:val="20"/>
          <w:szCs w:val="20"/>
        </w:rPr>
        <w:t>,SWAP</w:t>
      </w:r>
      <w:proofErr w:type="spellEnd"/>
      <w:proofErr w:type="gramEnd"/>
      <w:r>
        <w:rPr>
          <w:rFonts w:ascii="Arial" w:hAnsi="Arial" w:cs="Arial"/>
          <w:color w:val="000000"/>
          <w:sz w:val="20"/>
          <w:szCs w:val="20"/>
        </w:rPr>
        <w:t xml:space="preserve">). I will contact you to propose a description later. (I’m happy to bring a </w:t>
      </w:r>
      <w:proofErr w:type="spellStart"/>
      <w:r>
        <w:rPr>
          <w:rFonts w:ascii="Arial" w:hAnsi="Arial" w:cs="Arial"/>
          <w:color w:val="000000"/>
          <w:sz w:val="20"/>
          <w:szCs w:val="20"/>
        </w:rPr>
        <w:t>pCR</w:t>
      </w:r>
      <w:proofErr w:type="spellEnd"/>
      <w:r>
        <w:rPr>
          <w:rFonts w:ascii="Arial" w:hAnsi="Arial" w:cs="Arial"/>
          <w:color w:val="000000"/>
          <w:sz w:val="20"/>
          <w:szCs w:val="20"/>
        </w:rPr>
        <w:t xml:space="preserve"> for the clause.)</w:t>
      </w:r>
    </w:p>
    <w:p w14:paraId="338EF970"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Saba: If we do not specify codecs and deviate from WID objectives we need the SA4 group to agree to this decision. This needs to be clarified as it does not cover only immersive codecs, but all codecs (i.e., informative reference only).</w:t>
      </w:r>
    </w:p>
    <w:p w14:paraId="0F0405D9"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Nik: Fair point - let’s wait on Thomas’ suggestion for spec text.</w:t>
      </w:r>
    </w:p>
    <w:p w14:paraId="2861063D"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Given a lot of “red traffic lights” fair to say we drop objectives. Which ones should be dropped for better time management?</w:t>
      </w:r>
    </w:p>
    <w:p w14:paraId="2D3912AD"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Ryan: Good point. Objectives 3 (codec related), 4, and 5 are now in red. We could complete Obj. 3 based on current discussion. We can also achieve Obj. 4 (RTC signaling protocol and media encapsulation). Obj. 5 is most confusing (RTC examples to assist implementers). Do not know how to achieve Obj. 5 - we can drop it.</w:t>
      </w:r>
    </w:p>
    <w:p w14:paraId="018E3963"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Rufael</w:t>
      </w:r>
      <w:proofErr w:type="spellEnd"/>
      <w:r>
        <w:rPr>
          <w:rFonts w:ascii="Arial" w:hAnsi="Arial" w:cs="Arial"/>
          <w:color w:val="000000"/>
          <w:sz w:val="20"/>
          <w:szCs w:val="20"/>
        </w:rPr>
        <w:t>: Is dropping postponing to next release?</w:t>
      </w:r>
    </w:p>
    <w:p w14:paraId="483C49D4"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Ryan: Need to double check - if an objective is not vital we may not need to cover it. I don’t think Obj. 5 is essential. We can complete work on </w:t>
      </w:r>
      <w:proofErr w:type="spellStart"/>
      <w:r>
        <w:rPr>
          <w:rFonts w:ascii="Arial" w:hAnsi="Arial" w:cs="Arial"/>
          <w:color w:val="000000"/>
          <w:sz w:val="20"/>
          <w:szCs w:val="20"/>
        </w:rPr>
        <w:t>iRTCW</w:t>
      </w:r>
      <w:proofErr w:type="spellEnd"/>
      <w:r>
        <w:rPr>
          <w:rFonts w:ascii="Arial" w:hAnsi="Arial" w:cs="Arial"/>
          <w:color w:val="000000"/>
          <w:sz w:val="20"/>
          <w:szCs w:val="20"/>
        </w:rPr>
        <w:t xml:space="preserve"> even without Obj. 5.</w:t>
      </w:r>
    </w:p>
    <w:p w14:paraId="4BE93311" w14:textId="77777777" w:rsidR="007F7E0E" w:rsidRDefault="007F7E0E" w:rsidP="007F7E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No “automatic” Rel-19. A new WID needs to be started and agreed. Added text to chat for the Codecs and Media Capabilities Clause:</w:t>
      </w:r>
    </w:p>
    <w:p w14:paraId="4C58EB71" w14:textId="77777777" w:rsidR="007F7E0E" w:rsidRDefault="007F7E0E" w:rsidP="007F7E0E">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“4.X   (Codecs and Media Handling)</w:t>
      </w:r>
    </w:p>
    <w:p w14:paraId="0A4D26D8" w14:textId="77777777" w:rsidR="007F7E0E" w:rsidRDefault="007F7E0E" w:rsidP="007F7E0E">
      <w:pPr>
        <w:rPr>
          <w:rFonts w:ascii="굴림" w:hAnsi="굴림" w:cs="굴림"/>
          <w:sz w:val="24"/>
          <w:szCs w:val="24"/>
        </w:rPr>
      </w:pPr>
      <w:r>
        <w:br/>
      </w:r>
    </w:p>
    <w:p w14:paraId="4CD7E94F" w14:textId="77777777" w:rsidR="007F7E0E" w:rsidRDefault="007F7E0E" w:rsidP="007F7E0E">
      <w:pPr>
        <w:pStyle w:val="NormalWeb"/>
        <w:numPr>
          <w:ilvl w:val="0"/>
          <w:numId w:val="17"/>
        </w:numPr>
        <w:spacing w:before="0" w:beforeAutospacing="0" w:after="0" w:afterAutospacing="0"/>
        <w:ind w:left="1440"/>
        <w:textAlignment w:val="baseline"/>
        <w:rPr>
          <w:rFonts w:ascii="Arial" w:hAnsi="Arial" w:cs="Arial"/>
          <w:color w:val="000000"/>
          <w:sz w:val="20"/>
          <w:szCs w:val="20"/>
        </w:rPr>
      </w:pPr>
      <w:r>
        <w:rPr>
          <w:rFonts w:ascii="Arial" w:hAnsi="Arial" w:cs="Arial"/>
          <w:i/>
          <w:iCs/>
          <w:color w:val="000000"/>
          <w:sz w:val="20"/>
          <w:szCs w:val="20"/>
        </w:rPr>
        <w:t xml:space="preserve">This specification primarily specifies the protocols and APIs for real-time communication. The APIs and protocols defined in this specification are not restricted to specific codecs. However, in order to support minimum </w:t>
      </w:r>
      <w:r>
        <w:rPr>
          <w:rFonts w:ascii="Arial" w:hAnsi="Arial" w:cs="Arial"/>
          <w:i/>
          <w:iCs/>
          <w:color w:val="FF0000"/>
          <w:sz w:val="20"/>
          <w:szCs w:val="20"/>
        </w:rPr>
        <w:t>service</w:t>
      </w:r>
      <w:r>
        <w:rPr>
          <w:rFonts w:ascii="Arial" w:hAnsi="Arial" w:cs="Arial"/>
          <w:i/>
          <w:iCs/>
          <w:color w:val="000000"/>
          <w:sz w:val="20"/>
          <w:szCs w:val="20"/>
        </w:rPr>
        <w:t xml:space="preserve"> interoperability, a terminal implementing the protocols and APIs defined in the present document </w:t>
      </w:r>
      <w:r>
        <w:rPr>
          <w:rFonts w:ascii="Arial" w:hAnsi="Arial" w:cs="Arial"/>
          <w:i/>
          <w:iCs/>
          <w:color w:val="000000"/>
          <w:sz w:val="20"/>
          <w:szCs w:val="20"/>
          <w:shd w:val="clear" w:color="auto" w:fill="FFFF00"/>
        </w:rPr>
        <w:t>should</w:t>
      </w:r>
      <w:r>
        <w:rPr>
          <w:rFonts w:ascii="Arial" w:hAnsi="Arial" w:cs="Arial"/>
          <w:i/>
          <w:iCs/>
          <w:color w:val="000000"/>
          <w:sz w:val="20"/>
          <w:szCs w:val="20"/>
        </w:rPr>
        <w:t xml:space="preserve"> implement the UE codec and media handling requirements as specified in TS 26.114.</w:t>
      </w:r>
    </w:p>
    <w:p w14:paraId="121E686C" w14:textId="77777777" w:rsidR="007F7E0E" w:rsidRDefault="007F7E0E" w:rsidP="007F7E0E">
      <w:pPr>
        <w:rPr>
          <w:rFonts w:ascii="굴림" w:hAnsi="굴림" w:cs="굴림"/>
          <w:sz w:val="24"/>
          <w:szCs w:val="24"/>
        </w:rPr>
      </w:pPr>
      <w:r>
        <w:br/>
      </w:r>
    </w:p>
    <w:p w14:paraId="3398C037" w14:textId="77777777" w:rsidR="007F7E0E" w:rsidRDefault="007F7E0E" w:rsidP="007F7E0E">
      <w:pPr>
        <w:pStyle w:val="NormalWeb"/>
        <w:numPr>
          <w:ilvl w:val="0"/>
          <w:numId w:val="18"/>
        </w:numPr>
        <w:spacing w:before="0" w:beforeAutospacing="0" w:after="0" w:afterAutospacing="0"/>
        <w:ind w:left="1440"/>
        <w:textAlignment w:val="baseline"/>
        <w:rPr>
          <w:rFonts w:ascii="Arial" w:hAnsi="Arial" w:cs="Arial"/>
          <w:color w:val="000000"/>
          <w:sz w:val="20"/>
          <w:szCs w:val="20"/>
        </w:rPr>
      </w:pPr>
      <w:r>
        <w:rPr>
          <w:rFonts w:ascii="Arial" w:hAnsi="Arial" w:cs="Arial"/>
          <w:i/>
          <w:iCs/>
          <w:color w:val="000000"/>
          <w:sz w:val="20"/>
          <w:szCs w:val="20"/>
        </w:rPr>
        <w:t>NOTE: It is expected that terminals implementing this specification also implement TS 26.114 and hence the above recommendation is expected to be fulfilled.</w:t>
      </w:r>
    </w:p>
    <w:p w14:paraId="0612D4AD" w14:textId="77777777" w:rsidR="007F7E0E" w:rsidRDefault="007F7E0E" w:rsidP="007F7E0E">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Igor: “If audio and video are supported then they </w:t>
      </w:r>
      <w:r>
        <w:rPr>
          <w:rFonts w:ascii="Arial" w:hAnsi="Arial" w:cs="Arial"/>
          <w:color w:val="000000"/>
          <w:sz w:val="20"/>
          <w:szCs w:val="20"/>
          <w:shd w:val="clear" w:color="auto" w:fill="FFFF00"/>
        </w:rPr>
        <w:t>shall</w:t>
      </w:r>
      <w:r>
        <w:rPr>
          <w:rFonts w:ascii="Arial" w:hAnsi="Arial" w:cs="Arial"/>
          <w:color w:val="000000"/>
          <w:sz w:val="20"/>
          <w:szCs w:val="20"/>
        </w:rPr>
        <w:t xml:space="preserve"> be supported as specified in TS 26.114”.</w:t>
      </w:r>
    </w:p>
    <w:p w14:paraId="1B75AA65" w14:textId="77777777" w:rsidR="007F7E0E" w:rsidRDefault="007F7E0E" w:rsidP="007F7E0E">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Specs can be deployable independently. Other codecs are not precluded if this spec is used separately. This spec is not intended to define codecs.</w:t>
      </w:r>
    </w:p>
    <w:p w14:paraId="0C16AB5A" w14:textId="77777777" w:rsidR="007F7E0E" w:rsidRDefault="007F7E0E" w:rsidP="007F7E0E">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Nik: If we use a loose structure like 5GMS, it may be difficult to mandate codecs use.</w:t>
      </w:r>
    </w:p>
    <w:p w14:paraId="5CB85A2F" w14:textId="77777777" w:rsidR="007F7E0E" w:rsidRDefault="007F7E0E" w:rsidP="007F7E0E">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Igor: Intention not to mandate codecs but where to look for supported codecs.</w:t>
      </w:r>
    </w:p>
    <w:p w14:paraId="2768A9A6" w14:textId="77777777" w:rsidR="007F7E0E" w:rsidRDefault="007F7E0E" w:rsidP="007F7E0E">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 conforming implementation for 26.113 does not include implementing codecs.</w:t>
      </w:r>
    </w:p>
    <w:p w14:paraId="75410058" w14:textId="77777777" w:rsidR="007F7E0E" w:rsidRDefault="007F7E0E" w:rsidP="007F7E0E">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Igor: We can further improve but good to keep spirit as comment above, </w:t>
      </w:r>
      <w:proofErr w:type="spellStart"/>
      <w:r>
        <w:rPr>
          <w:rFonts w:ascii="Arial" w:hAnsi="Arial" w:cs="Arial"/>
          <w:color w:val="000000"/>
          <w:sz w:val="20"/>
          <w:szCs w:val="20"/>
        </w:rPr>
        <w:t>e.g</w:t>
      </w:r>
      <w:proofErr w:type="spellEnd"/>
      <w:r>
        <w:rPr>
          <w:rFonts w:ascii="Arial" w:hAnsi="Arial" w:cs="Arial"/>
          <w:color w:val="000000"/>
          <w:sz w:val="20"/>
          <w:szCs w:val="20"/>
        </w:rPr>
        <w:t>:</w:t>
      </w:r>
    </w:p>
    <w:p w14:paraId="59B73544" w14:textId="77777777" w:rsidR="007F7E0E" w:rsidRDefault="007F7E0E" w:rsidP="007F7E0E">
      <w:pPr>
        <w:pStyle w:val="NormalWeb"/>
        <w:numPr>
          <w:ilvl w:val="1"/>
          <w:numId w:val="20"/>
        </w:numPr>
        <w:spacing w:before="0" w:beforeAutospacing="0" w:after="0" w:afterAutospacing="0"/>
        <w:textAlignment w:val="baseline"/>
        <w:rPr>
          <w:rFonts w:ascii="Arial" w:hAnsi="Arial" w:cs="Arial"/>
          <w:color w:val="000000"/>
          <w:sz w:val="20"/>
          <w:szCs w:val="20"/>
        </w:rPr>
      </w:pPr>
      <w:r>
        <w:rPr>
          <w:rFonts w:ascii="Arial" w:hAnsi="Arial" w:cs="Arial"/>
          <w:i/>
          <w:iCs/>
          <w:color w:val="000000"/>
          <w:sz w:val="20"/>
          <w:szCs w:val="20"/>
        </w:rPr>
        <w:t xml:space="preserve">This specification primarily specifies the protocols and APIs for real-time communication. The APIs and protocols defined in this specification are not restricted to specific codecs. However, in order to support minimum </w:t>
      </w:r>
      <w:r>
        <w:rPr>
          <w:rFonts w:ascii="Arial" w:hAnsi="Arial" w:cs="Arial"/>
          <w:i/>
          <w:iCs/>
          <w:color w:val="FF0000"/>
          <w:sz w:val="20"/>
          <w:szCs w:val="20"/>
        </w:rPr>
        <w:t>service</w:t>
      </w:r>
      <w:r>
        <w:rPr>
          <w:rFonts w:ascii="Arial" w:hAnsi="Arial" w:cs="Arial"/>
          <w:i/>
          <w:iCs/>
          <w:color w:val="000000"/>
          <w:sz w:val="20"/>
          <w:szCs w:val="20"/>
        </w:rPr>
        <w:t xml:space="preserve"> interoperability, a terminal implementing the protocols and APIs defined in the present document </w:t>
      </w:r>
      <w:r>
        <w:rPr>
          <w:rFonts w:ascii="Arial" w:hAnsi="Arial" w:cs="Arial"/>
          <w:i/>
          <w:iCs/>
          <w:color w:val="FF00FF"/>
          <w:sz w:val="20"/>
          <w:szCs w:val="20"/>
        </w:rPr>
        <w:t>and supporting audio and video</w:t>
      </w:r>
      <w:r>
        <w:rPr>
          <w:rFonts w:ascii="Arial" w:hAnsi="Arial" w:cs="Arial"/>
          <w:i/>
          <w:iCs/>
          <w:color w:val="000000"/>
          <w:sz w:val="20"/>
          <w:szCs w:val="20"/>
        </w:rPr>
        <w:t xml:space="preserve"> </w:t>
      </w:r>
      <w:r>
        <w:rPr>
          <w:rFonts w:ascii="Arial" w:hAnsi="Arial" w:cs="Arial"/>
          <w:i/>
          <w:iCs/>
          <w:color w:val="000000"/>
          <w:sz w:val="20"/>
          <w:szCs w:val="20"/>
          <w:shd w:val="clear" w:color="auto" w:fill="FFFF00"/>
        </w:rPr>
        <w:t>shall</w:t>
      </w:r>
      <w:r>
        <w:rPr>
          <w:rFonts w:ascii="Arial" w:hAnsi="Arial" w:cs="Arial"/>
          <w:i/>
          <w:iCs/>
          <w:color w:val="000000"/>
          <w:sz w:val="20"/>
          <w:szCs w:val="20"/>
        </w:rPr>
        <w:t xml:space="preserve"> implement the UE codec requirements as specified in TS 26.114.</w:t>
      </w:r>
    </w:p>
    <w:p w14:paraId="648350EF" w14:textId="77777777" w:rsidR="007F7E0E" w:rsidRDefault="007F7E0E" w:rsidP="007F7E0E">
      <w:pPr>
        <w:pStyle w:val="NormalWeb"/>
        <w:numPr>
          <w:ilvl w:val="0"/>
          <w:numId w:val="2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Stephane: Should be general as in media requirements and not codec specific.</w:t>
      </w:r>
    </w:p>
    <w:p w14:paraId="1CC4DBDC" w14:textId="77777777" w:rsidR="007F7E0E" w:rsidRDefault="007F7E0E" w:rsidP="007F7E0E">
      <w:pPr>
        <w:pStyle w:val="NormalWeb"/>
        <w:numPr>
          <w:ilvl w:val="0"/>
          <w:numId w:val="2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Service interoperability is not defined and we cannot define all of this. Someone defines a service and that is why I prefer “should”. I am ok to refer to media handling capabilities. </w:t>
      </w:r>
    </w:p>
    <w:p w14:paraId="47334423" w14:textId="77777777" w:rsidR="007F7E0E" w:rsidRDefault="007F7E0E" w:rsidP="007F7E0E">
      <w:pPr>
        <w:pStyle w:val="NormalWeb"/>
        <w:numPr>
          <w:ilvl w:val="0"/>
          <w:numId w:val="2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Nik: Suggest to reach an agreement offline given the options above.</w:t>
      </w:r>
    </w:p>
    <w:p w14:paraId="14C9DBEB" w14:textId="77777777" w:rsidR="007F7E0E" w:rsidRDefault="007F7E0E" w:rsidP="007F7E0E">
      <w:pPr>
        <w:pStyle w:val="NormalWeb"/>
        <w:spacing w:before="120" w:beforeAutospacing="0" w:after="0" w:afterAutospacing="0"/>
        <w:rPr>
          <w:rFonts w:ascii="굴림" w:hAnsi="굴림" w:cs="굴림"/>
        </w:rPr>
      </w:pPr>
      <w:r>
        <w:rPr>
          <w:rFonts w:ascii="Arial" w:hAnsi="Arial" w:cs="Arial"/>
          <w:color w:val="000000"/>
          <w:sz w:val="20"/>
          <w:szCs w:val="20"/>
        </w:rPr>
        <w:t>Decision: Noted.</w:t>
      </w:r>
    </w:p>
    <w:p w14:paraId="6B60FD9F" w14:textId="77777777" w:rsidR="007F7E0E" w:rsidRPr="007F7E0E" w:rsidRDefault="007F7E0E" w:rsidP="00AA2346">
      <w:pPr>
        <w:rPr>
          <w:rFonts w:ascii="Times New Roman" w:eastAsia="맑은 고딕" w:hAnsi="Times New Roman" w:hint="eastAsia"/>
          <w:lang w:eastAsia="ko-KR"/>
        </w:rPr>
      </w:pPr>
    </w:p>
    <w:p w14:paraId="5743468B" w14:textId="77777777" w:rsidR="001379CC" w:rsidRDefault="001379CC" w:rsidP="00AA2346">
      <w:pPr>
        <w:rPr>
          <w:rFonts w:ascii="Times New Roman" w:hAnsi="Times New Roman"/>
          <w:lang w:eastAsia="en-GB"/>
        </w:rPr>
      </w:pPr>
    </w:p>
    <w:p w14:paraId="2538D8AF" w14:textId="1597EDEE" w:rsidR="00F420B8" w:rsidRDefault="00F420B8" w:rsidP="00F420B8">
      <w:pPr>
        <w:pStyle w:val="Heading1"/>
        <w:numPr>
          <w:ilvl w:val="0"/>
          <w:numId w:val="9"/>
        </w:numPr>
        <w:tabs>
          <w:tab w:val="left" w:pos="2410"/>
        </w:tabs>
      </w:pPr>
      <w:r>
        <w:t>Proposal</w:t>
      </w:r>
      <w:r w:rsidR="00F9567E">
        <w:t>s</w:t>
      </w:r>
    </w:p>
    <w:p w14:paraId="7F418868" w14:textId="1A1F204C" w:rsidR="00DB19F8" w:rsidRPr="00DB19F8" w:rsidRDefault="00053370" w:rsidP="00DB19F8">
      <w:pPr>
        <w:pStyle w:val="ListParagraph"/>
        <w:numPr>
          <w:ilvl w:val="0"/>
          <w:numId w:val="21"/>
        </w:numPr>
        <w:rPr>
          <w:szCs w:val="22"/>
          <w:lang w:eastAsia="en-GB"/>
        </w:rPr>
      </w:pPr>
      <w:r>
        <w:rPr>
          <w:rFonts w:eastAsia="맑은 고딕"/>
          <w:szCs w:val="22"/>
          <w:lang w:eastAsia="ko-KR"/>
        </w:rPr>
        <w:t>Re-c</w:t>
      </w:r>
      <w:r w:rsidR="00DB19F8">
        <w:rPr>
          <w:rFonts w:eastAsia="맑은 고딕" w:hint="eastAsia"/>
          <w:szCs w:val="22"/>
          <w:lang w:eastAsia="ko-KR"/>
        </w:rPr>
        <w:t>onfirm</w:t>
      </w:r>
      <w:r w:rsidR="00DB19F8">
        <w:rPr>
          <w:rFonts w:eastAsia="맑은 고딕"/>
          <w:szCs w:val="22"/>
          <w:lang w:eastAsia="ko-KR"/>
        </w:rPr>
        <w:t xml:space="preserve"> the spirits for media codecs/capabilities in TS 26.113</w:t>
      </w:r>
    </w:p>
    <w:p w14:paraId="3A3B958F" w14:textId="0DA1317A" w:rsidR="00DB19F8" w:rsidRPr="00DB19F8" w:rsidRDefault="00DB19F8" w:rsidP="00DB19F8">
      <w:pPr>
        <w:pStyle w:val="ListParagraph"/>
        <w:numPr>
          <w:ilvl w:val="1"/>
          <w:numId w:val="21"/>
        </w:numPr>
        <w:rPr>
          <w:szCs w:val="22"/>
          <w:lang w:eastAsia="en-GB"/>
        </w:rPr>
      </w:pPr>
      <w:r>
        <w:rPr>
          <w:rFonts w:eastAsia="맑은 고딕"/>
          <w:szCs w:val="22"/>
          <w:lang w:eastAsia="ko-KR"/>
        </w:rPr>
        <w:t>TS 26.113 is not mandating a specific codec</w:t>
      </w:r>
    </w:p>
    <w:p w14:paraId="7BF3C652" w14:textId="521F5FEE" w:rsidR="00DB19F8" w:rsidRPr="00DB19F8" w:rsidRDefault="00DB19F8" w:rsidP="00DB19F8">
      <w:pPr>
        <w:pStyle w:val="ListParagraph"/>
        <w:numPr>
          <w:ilvl w:val="1"/>
          <w:numId w:val="21"/>
        </w:numPr>
        <w:rPr>
          <w:rFonts w:hint="eastAsia"/>
          <w:szCs w:val="22"/>
          <w:lang w:eastAsia="en-GB"/>
        </w:rPr>
      </w:pPr>
      <w:r>
        <w:rPr>
          <w:rFonts w:eastAsia="맑은 고딕"/>
          <w:szCs w:val="22"/>
          <w:lang w:eastAsia="ko-KR"/>
        </w:rPr>
        <w:t>TS 26.113</w:t>
      </w:r>
      <w:r>
        <w:rPr>
          <w:rFonts w:eastAsia="맑은 고딕"/>
          <w:szCs w:val="22"/>
          <w:lang w:eastAsia="ko-KR"/>
        </w:rPr>
        <w:t xml:space="preserve"> will provide </w:t>
      </w:r>
      <w:r w:rsidR="007824D3">
        <w:rPr>
          <w:rFonts w:eastAsia="맑은 고딕"/>
          <w:szCs w:val="22"/>
          <w:lang w:eastAsia="ko-KR"/>
        </w:rPr>
        <w:t>a clear reference where to find the supported codecs for the minimum interoperability (to the implementers)</w:t>
      </w:r>
    </w:p>
    <w:p w14:paraId="30655117" w14:textId="4653CC66" w:rsidR="00DB19F8" w:rsidRDefault="007824D3" w:rsidP="00DB19F8">
      <w:pPr>
        <w:pStyle w:val="ListParagraph"/>
        <w:numPr>
          <w:ilvl w:val="0"/>
          <w:numId w:val="21"/>
        </w:numPr>
        <w:rPr>
          <w:szCs w:val="22"/>
          <w:lang w:eastAsia="en-GB"/>
        </w:rPr>
      </w:pPr>
      <w:r>
        <w:rPr>
          <w:szCs w:val="22"/>
          <w:lang w:eastAsia="en-GB"/>
        </w:rPr>
        <w:t>If those above are agreeable, the following text is proposed;</w:t>
      </w:r>
    </w:p>
    <w:p w14:paraId="1BC6585F" w14:textId="77777777" w:rsidR="007824D3" w:rsidRPr="007824D3" w:rsidRDefault="007824D3" w:rsidP="007824D3">
      <w:pPr>
        <w:rPr>
          <w:szCs w:val="22"/>
          <w:lang w:eastAsia="en-GB"/>
        </w:rPr>
      </w:pPr>
    </w:p>
    <w:p w14:paraId="1239E2BF" w14:textId="67740E38" w:rsidR="007824D3" w:rsidRPr="00B82076" w:rsidRDefault="007824D3" w:rsidP="00C90E7B">
      <w:pPr>
        <w:pStyle w:val="ListParagraph"/>
        <w:numPr>
          <w:ilvl w:val="1"/>
          <w:numId w:val="20"/>
        </w:numPr>
        <w:textAlignment w:val="baseline"/>
        <w:rPr>
          <w:rFonts w:ascii="Arial" w:hAnsi="Arial" w:cs="Arial"/>
          <w:i/>
          <w:color w:val="000000"/>
          <w:sz w:val="22"/>
          <w:szCs w:val="20"/>
        </w:rPr>
      </w:pPr>
      <w:r w:rsidRPr="00B82076">
        <w:rPr>
          <w:rFonts w:ascii="Arial" w:hAnsi="Arial" w:cs="Arial"/>
          <w:i/>
          <w:color w:val="000000"/>
          <w:sz w:val="22"/>
          <w:szCs w:val="20"/>
        </w:rPr>
        <w:t xml:space="preserve">This specification primarily specifies the protocols and APIs for real-time communication. The APIs and protocols defined in this specification are not restricted to specific codecs. However, in order to support minimum service interoperability, a terminal implementing the protocols and APIs defined in the present document and supporting audio and video </w:t>
      </w:r>
      <w:r w:rsidRPr="00B82076">
        <w:rPr>
          <w:rFonts w:ascii="Arial" w:hAnsi="Arial" w:cs="Arial"/>
          <w:i/>
          <w:color w:val="000000"/>
          <w:sz w:val="22"/>
          <w:szCs w:val="20"/>
          <w:highlight w:val="yellow"/>
        </w:rPr>
        <w:t>is required to refer</w:t>
      </w:r>
      <w:r w:rsidRPr="00B82076">
        <w:rPr>
          <w:rFonts w:ascii="Arial" w:hAnsi="Arial" w:cs="Arial"/>
          <w:i/>
          <w:color w:val="000000"/>
          <w:sz w:val="22"/>
          <w:szCs w:val="20"/>
        </w:rPr>
        <w:t xml:space="preserve"> the UE codec requirements as specified in TS 26.114.</w:t>
      </w:r>
    </w:p>
    <w:p w14:paraId="7FEAA52B" w14:textId="27FC3995" w:rsidR="007824D3" w:rsidRPr="00B82076" w:rsidRDefault="007824D3" w:rsidP="00675255">
      <w:pPr>
        <w:pStyle w:val="ListParagraph"/>
        <w:numPr>
          <w:ilvl w:val="1"/>
          <w:numId w:val="20"/>
        </w:numPr>
        <w:textAlignment w:val="baseline"/>
        <w:rPr>
          <w:rFonts w:ascii="Arial" w:hAnsi="Arial" w:cs="Arial"/>
          <w:i/>
          <w:color w:val="000000"/>
          <w:sz w:val="22"/>
          <w:szCs w:val="20"/>
        </w:rPr>
      </w:pPr>
      <w:r w:rsidRPr="00B82076">
        <w:rPr>
          <w:rFonts w:ascii="Arial" w:eastAsia="SimSun" w:hAnsi="Arial" w:cs="Arial"/>
          <w:i/>
          <w:color w:val="000000"/>
          <w:sz w:val="22"/>
          <w:szCs w:val="20"/>
        </w:rPr>
        <w:t>NOTE: It is expected that terminals implementing this specification also implement TS 26.114 and hence the above recommendation is expected to be fulfilled.</w:t>
      </w:r>
    </w:p>
    <w:p w14:paraId="0FE8950A" w14:textId="06EB2BC8" w:rsidR="00B82076" w:rsidRPr="00B82076" w:rsidRDefault="00B82076" w:rsidP="00B82076">
      <w:pPr>
        <w:pStyle w:val="ListParagraph"/>
        <w:numPr>
          <w:ilvl w:val="1"/>
          <w:numId w:val="21"/>
        </w:numPr>
        <w:rPr>
          <w:szCs w:val="22"/>
          <w:lang w:eastAsia="en-GB"/>
        </w:rPr>
      </w:pPr>
      <w:r>
        <w:rPr>
          <w:rFonts w:eastAsia="맑은 고딕"/>
          <w:szCs w:val="22"/>
          <w:lang w:eastAsia="ko-KR"/>
        </w:rPr>
        <w:lastRenderedPageBreak/>
        <w:t>Editor’s comment 1: “is required to” is an equivalent expression of “shall” in exceptional cases (when “shall” cannot be used for linguistic reasons) [TR 21.801]</w:t>
      </w:r>
    </w:p>
    <w:p w14:paraId="1D17066C" w14:textId="36677FE6" w:rsidR="00B82076" w:rsidRPr="00DB19F8" w:rsidRDefault="00B82076" w:rsidP="00B82076">
      <w:pPr>
        <w:pStyle w:val="ListParagraph"/>
        <w:numPr>
          <w:ilvl w:val="1"/>
          <w:numId w:val="21"/>
        </w:numPr>
        <w:rPr>
          <w:szCs w:val="22"/>
          <w:lang w:eastAsia="en-GB"/>
        </w:rPr>
      </w:pPr>
      <w:r>
        <w:rPr>
          <w:rFonts w:eastAsia="맑은 고딕"/>
          <w:szCs w:val="22"/>
          <w:lang w:eastAsia="ko-KR"/>
        </w:rPr>
        <w:t xml:space="preserve">Editor’s comment 2: the verb “implement” may mislead </w:t>
      </w:r>
      <w:r w:rsidR="00053370">
        <w:rPr>
          <w:rFonts w:eastAsia="맑은 고딕"/>
          <w:szCs w:val="22"/>
          <w:lang w:eastAsia="ko-KR"/>
        </w:rPr>
        <w:t xml:space="preserve">the implementers about mandating a specific codec in 26.114. </w:t>
      </w:r>
    </w:p>
    <w:p w14:paraId="0F5DB3BD" w14:textId="77F1B8F4" w:rsidR="006E7AC1" w:rsidRPr="00B82076" w:rsidRDefault="006E7AC1" w:rsidP="006E7AC1">
      <w:pPr>
        <w:rPr>
          <w:lang w:val="en-US" w:eastAsia="en-GB"/>
        </w:rPr>
      </w:pPr>
    </w:p>
    <w:p w14:paraId="0F516AF2" w14:textId="77777777" w:rsidR="00B82076" w:rsidRPr="007824D3" w:rsidRDefault="00B82076" w:rsidP="006E7AC1">
      <w:pPr>
        <w:rPr>
          <w:lang w:val="en-US" w:eastAsia="en-GB"/>
        </w:rPr>
      </w:pPr>
    </w:p>
    <w:sectPr w:rsidR="00B82076" w:rsidRPr="007824D3">
      <w:head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E95C5" w14:textId="77777777" w:rsidR="0087550F" w:rsidRDefault="0087550F">
      <w:r>
        <w:separator/>
      </w:r>
    </w:p>
  </w:endnote>
  <w:endnote w:type="continuationSeparator" w:id="0">
    <w:p w14:paraId="39F37886" w14:textId="77777777" w:rsidR="0087550F" w:rsidRDefault="0087550F">
      <w:r>
        <w:continuationSeparator/>
      </w:r>
    </w:p>
  </w:endnote>
  <w:endnote w:type="continuationNotice" w:id="1">
    <w:p w14:paraId="2223A2DE" w14:textId="77777777" w:rsidR="0087550F" w:rsidRDefault="008755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D4FC9" w14:textId="77777777" w:rsidR="0087550F" w:rsidRDefault="0087550F">
      <w:r>
        <w:separator/>
      </w:r>
    </w:p>
  </w:footnote>
  <w:footnote w:type="continuationSeparator" w:id="0">
    <w:p w14:paraId="7D9CB1B3" w14:textId="77777777" w:rsidR="0087550F" w:rsidRDefault="0087550F">
      <w:r>
        <w:continuationSeparator/>
      </w:r>
    </w:p>
  </w:footnote>
  <w:footnote w:type="continuationNotice" w:id="1">
    <w:p w14:paraId="3F6DEAF0" w14:textId="77777777" w:rsidR="0087550F" w:rsidRDefault="008755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908E1" w14:textId="4939FE74" w:rsidR="00C8542F" w:rsidRPr="006411E9" w:rsidRDefault="00C8542F" w:rsidP="00C8542F">
    <w:pPr>
      <w:tabs>
        <w:tab w:val="right" w:pos="9639"/>
      </w:tabs>
      <w:spacing w:after="60" w:line="240" w:lineRule="auto"/>
      <w:rPr>
        <w:rFonts w:eastAsia="바탕"/>
        <w:b/>
      </w:rPr>
    </w:pPr>
    <w:r w:rsidRPr="006411E9">
      <w:rPr>
        <w:rFonts w:eastAsia="바탕"/>
        <w:b/>
      </w:rPr>
      <w:t xml:space="preserve">3GPP TSG SA WG4 </w:t>
    </w:r>
    <w:r w:rsidR="001359C6">
      <w:rPr>
        <w:rFonts w:eastAsia="바탕" w:hint="eastAsia"/>
        <w:b/>
        <w:lang w:eastAsia="ko-KR"/>
      </w:rPr>
      <w:t xml:space="preserve">post </w:t>
    </w:r>
    <w:r w:rsidR="001359C6">
      <w:rPr>
        <w:rFonts w:eastAsia="바탕"/>
        <w:b/>
        <w:lang w:eastAsia="ko-KR"/>
      </w:rPr>
      <w:t xml:space="preserve">126 </w:t>
    </w:r>
    <w:r w:rsidR="001359C6">
      <w:rPr>
        <w:rFonts w:eastAsia="바탕"/>
        <w:b/>
      </w:rPr>
      <w:t xml:space="preserve">telco </w:t>
    </w:r>
    <w:r>
      <w:rPr>
        <w:rFonts w:eastAsia="바탕"/>
        <w:b/>
      </w:rPr>
      <w:t>#126</w:t>
    </w:r>
    <w:r>
      <w:rPr>
        <w:rFonts w:eastAsia="바탕"/>
        <w:b/>
      </w:rPr>
      <w:tab/>
    </w:r>
    <w:r w:rsidRPr="002B2AEA">
      <w:rPr>
        <w:rFonts w:eastAsia="바탕"/>
        <w:b/>
      </w:rPr>
      <w:t xml:space="preserve">                                                </w:t>
    </w:r>
    <w:r w:rsidR="001F372F" w:rsidRPr="001F372F">
      <w:rPr>
        <w:rFonts w:eastAsia="바탕"/>
        <w:b/>
      </w:rPr>
      <w:t>S4aR230154</w:t>
    </w:r>
  </w:p>
  <w:p w14:paraId="7E166E42" w14:textId="42A8DFC2" w:rsidR="00C8542F" w:rsidRDefault="001359C6" w:rsidP="00C8542F">
    <w:pPr>
      <w:pStyle w:val="Header"/>
    </w:pPr>
    <w:r>
      <w:rPr>
        <w:rFonts w:eastAsia="맑은 고딕"/>
        <w:b/>
        <w:noProof/>
        <w:lang w:val="en-US"/>
      </w:rPr>
      <w:t>e-Meeting</w:t>
    </w:r>
    <w:r w:rsidR="00C8542F" w:rsidRPr="000E6632">
      <w:rPr>
        <w:rFonts w:eastAsia="맑은 고딕"/>
        <w:b/>
        <w:noProof/>
        <w:lang w:val="en-US"/>
      </w:rPr>
      <w:t xml:space="preserve">, </w:t>
    </w:r>
    <w:r w:rsidR="007F7E0E">
      <w:rPr>
        <w:rFonts w:eastAsia="맑은 고딕"/>
        <w:b/>
        <w:noProof/>
        <w:lang w:val="en-US"/>
      </w:rPr>
      <w:t>10</w:t>
    </w:r>
    <w:r w:rsidR="00C8542F">
      <w:rPr>
        <w:rFonts w:eastAsia="맑은 고딕"/>
        <w:b/>
        <w:noProof/>
        <w:lang w:val="en-US"/>
      </w:rPr>
      <w:t>th</w:t>
    </w:r>
    <w:r w:rsidR="00C8542F" w:rsidRPr="000E6632">
      <w:rPr>
        <w:rFonts w:eastAsia="맑은 고딕"/>
        <w:b/>
        <w:noProof/>
        <w:lang w:val="en-US"/>
      </w:rPr>
      <w:t xml:space="preserve"> </w:t>
    </w:r>
    <w:r w:rsidR="007F7E0E">
      <w:rPr>
        <w:rFonts w:eastAsia="맑은 고딕"/>
        <w:b/>
        <w:noProof/>
        <w:lang w:val="en-US"/>
      </w:rPr>
      <w:t>January</w:t>
    </w:r>
    <w:r w:rsidR="00C8542F" w:rsidRPr="000E6632">
      <w:rPr>
        <w:rFonts w:eastAsia="맑은 고딕"/>
        <w:b/>
        <w:noProof/>
        <w:lang w:val="en-US"/>
      </w:rPr>
      <w:t xml:space="preserve"> 202</w:t>
    </w:r>
    <w:r w:rsidR="007F7E0E">
      <w:rPr>
        <w:rFonts w:eastAsia="맑은 고딕"/>
        <w:b/>
        <w:noProof/>
        <w:lang w:val="en-US"/>
      </w:rPr>
      <w:t>4</w:t>
    </w:r>
  </w:p>
  <w:p w14:paraId="7C8EAF7D" w14:textId="77777777" w:rsidR="00C8542F" w:rsidRDefault="00C8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A056C"/>
    <w:multiLevelType w:val="hybridMultilevel"/>
    <w:tmpl w:val="CCDA71CC"/>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6D679D"/>
    <w:multiLevelType w:val="multilevel"/>
    <w:tmpl w:val="7D0EF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654114"/>
    <w:multiLevelType w:val="hybridMultilevel"/>
    <w:tmpl w:val="C04E2986"/>
    <w:lvl w:ilvl="0" w:tplc="FD6A646E">
      <w:start w:val="1"/>
      <w:numFmt w:val="decimal"/>
      <w:lvlText w:val="%1"/>
      <w:lvlJc w:val="left"/>
      <w:pPr>
        <w:ind w:left="720" w:hanging="360"/>
      </w:pPr>
      <w:rPr>
        <w:rFonts w:hint="default"/>
      </w:rPr>
    </w:lvl>
    <w:lvl w:ilvl="1" w:tplc="850228E4">
      <w:start w:val="1"/>
      <w:numFmt w:val="lowerLetter"/>
      <w:lvlText w:val="%2."/>
      <w:lvlJc w:val="left"/>
      <w:pPr>
        <w:ind w:left="1440" w:hanging="360"/>
      </w:pPr>
      <w:rPr>
        <w:b w:val="0"/>
        <w:bCs w:val="0"/>
        <w:i w:val="0"/>
        <w:iCs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C4609F"/>
    <w:multiLevelType w:val="multilevel"/>
    <w:tmpl w:val="F6C80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3E342C"/>
    <w:multiLevelType w:val="multilevel"/>
    <w:tmpl w:val="7310C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FB5681"/>
    <w:multiLevelType w:val="hybridMultilevel"/>
    <w:tmpl w:val="BBDC5F16"/>
    <w:lvl w:ilvl="0" w:tplc="850228E4">
      <w:start w:val="1"/>
      <w:numFmt w:val="lowerLetter"/>
      <w:lvlText w:val="%1."/>
      <w:lvlJc w:val="left"/>
      <w:pPr>
        <w:ind w:left="144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76B830CB"/>
    <w:multiLevelType w:val="hybridMultilevel"/>
    <w:tmpl w:val="E2F8EF62"/>
    <w:lvl w:ilvl="0" w:tplc="780E57B2">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86056F6"/>
    <w:multiLevelType w:val="multilevel"/>
    <w:tmpl w:val="DE16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E63F56"/>
    <w:multiLevelType w:val="hybridMultilevel"/>
    <w:tmpl w:val="F9607EFC"/>
    <w:lvl w:ilvl="0" w:tplc="BF3CD638">
      <w:start w:val="1"/>
      <w:numFmt w:val="decimal"/>
      <w:lvlText w:val="%1."/>
      <w:lvlJc w:val="left"/>
      <w:pPr>
        <w:ind w:left="720" w:hanging="360"/>
      </w:pPr>
      <w:rPr>
        <w:rFonts w:hint="default"/>
        <w:sz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7"/>
  </w:num>
  <w:num w:numId="3">
    <w:abstractNumId w:val="4"/>
  </w:num>
  <w:num w:numId="4">
    <w:abstractNumId w:val="6"/>
  </w:num>
  <w:num w:numId="5">
    <w:abstractNumId w:val="11"/>
  </w:num>
  <w:num w:numId="6">
    <w:abstractNumId w:val="14"/>
  </w:num>
  <w:num w:numId="7">
    <w:abstractNumId w:val="5"/>
  </w:num>
  <w:num w:numId="8">
    <w:abstractNumId w:val="7"/>
  </w:num>
  <w:num w:numId="9">
    <w:abstractNumId w:val="3"/>
  </w:num>
  <w:num w:numId="10">
    <w:abstractNumId w:val="13"/>
  </w:num>
  <w:num w:numId="11">
    <w:abstractNumId w:val="9"/>
  </w:num>
  <w:num w:numId="12">
    <w:abstractNumId w:val="15"/>
  </w:num>
  <w:num w:numId="13">
    <w:abstractNumId w:val="12"/>
  </w:num>
  <w:num w:numId="14">
    <w:abstractNumId w:val="18"/>
  </w:num>
  <w:num w:numId="15">
    <w:abstractNumId w:val="10"/>
  </w:num>
  <w:num w:numId="16">
    <w:abstractNumId w:val="10"/>
    <w:lvlOverride w:ilvl="1">
      <w:lvl w:ilvl="1">
        <w:numFmt w:val="bullet"/>
        <w:lvlText w:val=""/>
        <w:lvlJc w:val="left"/>
        <w:pPr>
          <w:tabs>
            <w:tab w:val="num" w:pos="1440"/>
          </w:tabs>
          <w:ind w:left="1440" w:hanging="360"/>
        </w:pPr>
        <w:rPr>
          <w:rFonts w:ascii="Symbol" w:hAnsi="Symbol" w:hint="default"/>
          <w:sz w:val="20"/>
        </w:rPr>
      </w:lvl>
    </w:lvlOverride>
  </w:num>
  <w:num w:numId="17">
    <w:abstractNumId w:val="16"/>
  </w:num>
  <w:num w:numId="18">
    <w:abstractNumId w:val="2"/>
  </w:num>
  <w:num w:numId="19">
    <w:abstractNumId w:val="8"/>
  </w:num>
  <w:num w:numId="20">
    <w:abstractNumId w:val="8"/>
    <w:lvlOverride w:ilvl="1">
      <w:lvl w:ilvl="1">
        <w:numFmt w:val="bullet"/>
        <w:lvlText w:val=""/>
        <w:lvlJc w:val="left"/>
        <w:pPr>
          <w:tabs>
            <w:tab w:val="num" w:pos="1440"/>
          </w:tabs>
          <w:ind w:left="1440" w:hanging="360"/>
        </w:pPr>
        <w:rPr>
          <w:rFonts w:ascii="Symbol" w:hAnsi="Symbol" w:hint="default"/>
          <w:sz w:val="20"/>
        </w:rPr>
      </w:lvl>
    </w:lvlOverride>
  </w:num>
  <w:num w:numId="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590E"/>
    <w:rsid w:val="00005F8D"/>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8A3"/>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CDF"/>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0"/>
    <w:rsid w:val="0005337B"/>
    <w:rsid w:val="00053C83"/>
    <w:rsid w:val="00054807"/>
    <w:rsid w:val="00054B7D"/>
    <w:rsid w:val="00055A59"/>
    <w:rsid w:val="0005648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1DF9"/>
    <w:rsid w:val="00072CE6"/>
    <w:rsid w:val="000730A1"/>
    <w:rsid w:val="00073ED1"/>
    <w:rsid w:val="000751BC"/>
    <w:rsid w:val="000758D5"/>
    <w:rsid w:val="000758D6"/>
    <w:rsid w:val="00075967"/>
    <w:rsid w:val="00075D75"/>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294"/>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342"/>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991"/>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10A"/>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0A34"/>
    <w:rsid w:val="000E206D"/>
    <w:rsid w:val="000E2105"/>
    <w:rsid w:val="000E218E"/>
    <w:rsid w:val="000E2A4A"/>
    <w:rsid w:val="000E2D1A"/>
    <w:rsid w:val="000E3A2A"/>
    <w:rsid w:val="000E4590"/>
    <w:rsid w:val="000E4947"/>
    <w:rsid w:val="000E5100"/>
    <w:rsid w:val="000E5953"/>
    <w:rsid w:val="000E5CB6"/>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039"/>
    <w:rsid w:val="0012010D"/>
    <w:rsid w:val="0012022C"/>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59C6"/>
    <w:rsid w:val="00136591"/>
    <w:rsid w:val="0013667E"/>
    <w:rsid w:val="00136903"/>
    <w:rsid w:val="00136C13"/>
    <w:rsid w:val="00137089"/>
    <w:rsid w:val="0013722E"/>
    <w:rsid w:val="001379CC"/>
    <w:rsid w:val="00137AAA"/>
    <w:rsid w:val="001405B9"/>
    <w:rsid w:val="00140601"/>
    <w:rsid w:val="00140872"/>
    <w:rsid w:val="00140CC7"/>
    <w:rsid w:val="00141020"/>
    <w:rsid w:val="0014122D"/>
    <w:rsid w:val="0014137F"/>
    <w:rsid w:val="00141B54"/>
    <w:rsid w:val="0014219B"/>
    <w:rsid w:val="001424F9"/>
    <w:rsid w:val="00142743"/>
    <w:rsid w:val="00142AC9"/>
    <w:rsid w:val="0014340D"/>
    <w:rsid w:val="00143465"/>
    <w:rsid w:val="00144088"/>
    <w:rsid w:val="001440A3"/>
    <w:rsid w:val="001442E0"/>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670F"/>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1D3"/>
    <w:rsid w:val="00185584"/>
    <w:rsid w:val="00186095"/>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9791D"/>
    <w:rsid w:val="001A0579"/>
    <w:rsid w:val="001A07A3"/>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1BFB"/>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E6F"/>
    <w:rsid w:val="001E6701"/>
    <w:rsid w:val="001E6F89"/>
    <w:rsid w:val="001E78A3"/>
    <w:rsid w:val="001E78D9"/>
    <w:rsid w:val="001F05D8"/>
    <w:rsid w:val="001F2E15"/>
    <w:rsid w:val="001F3022"/>
    <w:rsid w:val="001F372F"/>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789"/>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7BD"/>
    <w:rsid w:val="002619A5"/>
    <w:rsid w:val="00261A39"/>
    <w:rsid w:val="00261DB1"/>
    <w:rsid w:val="0026248A"/>
    <w:rsid w:val="0026284B"/>
    <w:rsid w:val="00262940"/>
    <w:rsid w:val="00262BBB"/>
    <w:rsid w:val="0026327D"/>
    <w:rsid w:val="00263711"/>
    <w:rsid w:val="0026460D"/>
    <w:rsid w:val="00265691"/>
    <w:rsid w:val="00265E26"/>
    <w:rsid w:val="00266676"/>
    <w:rsid w:val="0026668F"/>
    <w:rsid w:val="00266D30"/>
    <w:rsid w:val="002673CF"/>
    <w:rsid w:val="0026741E"/>
    <w:rsid w:val="00267AFC"/>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701"/>
    <w:rsid w:val="00284FA8"/>
    <w:rsid w:val="00286028"/>
    <w:rsid w:val="002860AF"/>
    <w:rsid w:val="002867C9"/>
    <w:rsid w:val="00286A72"/>
    <w:rsid w:val="00286A7C"/>
    <w:rsid w:val="0028757F"/>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6CD6"/>
    <w:rsid w:val="002A7813"/>
    <w:rsid w:val="002B003A"/>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C7E6F"/>
    <w:rsid w:val="002D02E7"/>
    <w:rsid w:val="002D081C"/>
    <w:rsid w:val="002D0A98"/>
    <w:rsid w:val="002D0EBA"/>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757D"/>
    <w:rsid w:val="002E0119"/>
    <w:rsid w:val="002E0AEA"/>
    <w:rsid w:val="002E181F"/>
    <w:rsid w:val="002E2352"/>
    <w:rsid w:val="002E31FD"/>
    <w:rsid w:val="002E354C"/>
    <w:rsid w:val="002E4630"/>
    <w:rsid w:val="002E4F56"/>
    <w:rsid w:val="002E6080"/>
    <w:rsid w:val="002E788C"/>
    <w:rsid w:val="002E7AFF"/>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363"/>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58F"/>
    <w:rsid w:val="00315C39"/>
    <w:rsid w:val="00315D7E"/>
    <w:rsid w:val="003166E4"/>
    <w:rsid w:val="003169AD"/>
    <w:rsid w:val="00317229"/>
    <w:rsid w:val="00317483"/>
    <w:rsid w:val="003179EE"/>
    <w:rsid w:val="00321007"/>
    <w:rsid w:val="003213C0"/>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A4"/>
    <w:rsid w:val="00337CA2"/>
    <w:rsid w:val="003409B9"/>
    <w:rsid w:val="00340C15"/>
    <w:rsid w:val="003423B2"/>
    <w:rsid w:val="003424EF"/>
    <w:rsid w:val="00343214"/>
    <w:rsid w:val="003437CB"/>
    <w:rsid w:val="003437DD"/>
    <w:rsid w:val="00344165"/>
    <w:rsid w:val="003443D8"/>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57EA9"/>
    <w:rsid w:val="003600CF"/>
    <w:rsid w:val="00360670"/>
    <w:rsid w:val="00360F2E"/>
    <w:rsid w:val="0036116B"/>
    <w:rsid w:val="003621BE"/>
    <w:rsid w:val="003641E2"/>
    <w:rsid w:val="0036422F"/>
    <w:rsid w:val="00364495"/>
    <w:rsid w:val="00364F31"/>
    <w:rsid w:val="003652E5"/>
    <w:rsid w:val="0036666D"/>
    <w:rsid w:val="00366958"/>
    <w:rsid w:val="00366BB9"/>
    <w:rsid w:val="00366DAB"/>
    <w:rsid w:val="003676E2"/>
    <w:rsid w:val="00370271"/>
    <w:rsid w:val="00370E6F"/>
    <w:rsid w:val="0037185A"/>
    <w:rsid w:val="00372F0F"/>
    <w:rsid w:val="003735F4"/>
    <w:rsid w:val="00373F03"/>
    <w:rsid w:val="0037412D"/>
    <w:rsid w:val="00374291"/>
    <w:rsid w:val="00374665"/>
    <w:rsid w:val="003751E6"/>
    <w:rsid w:val="0037660D"/>
    <w:rsid w:val="00376E84"/>
    <w:rsid w:val="003774A4"/>
    <w:rsid w:val="0037757C"/>
    <w:rsid w:val="00377889"/>
    <w:rsid w:val="0038002B"/>
    <w:rsid w:val="00380315"/>
    <w:rsid w:val="003811AC"/>
    <w:rsid w:val="003828AE"/>
    <w:rsid w:val="00382EAD"/>
    <w:rsid w:val="00383770"/>
    <w:rsid w:val="003838AB"/>
    <w:rsid w:val="00384167"/>
    <w:rsid w:val="00385047"/>
    <w:rsid w:val="0038551D"/>
    <w:rsid w:val="00385585"/>
    <w:rsid w:val="003857F6"/>
    <w:rsid w:val="00386241"/>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57E"/>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BFA"/>
    <w:rsid w:val="003D13DB"/>
    <w:rsid w:val="003D1787"/>
    <w:rsid w:val="003D18DF"/>
    <w:rsid w:val="003D197F"/>
    <w:rsid w:val="003D1E7A"/>
    <w:rsid w:val="003D1ECB"/>
    <w:rsid w:val="003D3073"/>
    <w:rsid w:val="003D3B08"/>
    <w:rsid w:val="003D4E33"/>
    <w:rsid w:val="003D5166"/>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908"/>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B4E"/>
    <w:rsid w:val="00413FA9"/>
    <w:rsid w:val="00414319"/>
    <w:rsid w:val="004148A1"/>
    <w:rsid w:val="00414B87"/>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3D5"/>
    <w:rsid w:val="004274DF"/>
    <w:rsid w:val="00430DB6"/>
    <w:rsid w:val="004319C9"/>
    <w:rsid w:val="004320B8"/>
    <w:rsid w:val="00432CFD"/>
    <w:rsid w:val="00432D71"/>
    <w:rsid w:val="00433969"/>
    <w:rsid w:val="0043400D"/>
    <w:rsid w:val="00434125"/>
    <w:rsid w:val="004349FB"/>
    <w:rsid w:val="00434C8B"/>
    <w:rsid w:val="00434E39"/>
    <w:rsid w:val="0043560A"/>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3C89"/>
    <w:rsid w:val="00473F7F"/>
    <w:rsid w:val="00474FE7"/>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900B3"/>
    <w:rsid w:val="0049057D"/>
    <w:rsid w:val="004908FE"/>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372"/>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6E5"/>
    <w:rsid w:val="004C3795"/>
    <w:rsid w:val="004C3E79"/>
    <w:rsid w:val="004C4487"/>
    <w:rsid w:val="004C46A9"/>
    <w:rsid w:val="004C4E9D"/>
    <w:rsid w:val="004C4F6F"/>
    <w:rsid w:val="004C61D4"/>
    <w:rsid w:val="004C6A53"/>
    <w:rsid w:val="004C6C79"/>
    <w:rsid w:val="004C72EB"/>
    <w:rsid w:val="004C7366"/>
    <w:rsid w:val="004C73C7"/>
    <w:rsid w:val="004C782F"/>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4059"/>
    <w:rsid w:val="00505683"/>
    <w:rsid w:val="00505F88"/>
    <w:rsid w:val="005062E1"/>
    <w:rsid w:val="005062F7"/>
    <w:rsid w:val="00506755"/>
    <w:rsid w:val="00506E8A"/>
    <w:rsid w:val="00507314"/>
    <w:rsid w:val="00507CBF"/>
    <w:rsid w:val="005102F6"/>
    <w:rsid w:val="00510A78"/>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5F6A"/>
    <w:rsid w:val="0052686C"/>
    <w:rsid w:val="00526CA1"/>
    <w:rsid w:val="0052711F"/>
    <w:rsid w:val="00527412"/>
    <w:rsid w:val="00527429"/>
    <w:rsid w:val="00527BC1"/>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2D4"/>
    <w:rsid w:val="00536823"/>
    <w:rsid w:val="00536FC8"/>
    <w:rsid w:val="0054047A"/>
    <w:rsid w:val="005407AE"/>
    <w:rsid w:val="00540914"/>
    <w:rsid w:val="00540D3F"/>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15D"/>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9F0"/>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1E09"/>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6A4"/>
    <w:rsid w:val="00597AB0"/>
    <w:rsid w:val="005A020D"/>
    <w:rsid w:val="005A152C"/>
    <w:rsid w:val="005A1A39"/>
    <w:rsid w:val="005A1AF6"/>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33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7B92"/>
    <w:rsid w:val="005E19E6"/>
    <w:rsid w:val="005E2CF6"/>
    <w:rsid w:val="005E4074"/>
    <w:rsid w:val="005E4693"/>
    <w:rsid w:val="005E4C33"/>
    <w:rsid w:val="005E538B"/>
    <w:rsid w:val="005E636C"/>
    <w:rsid w:val="005E6BE5"/>
    <w:rsid w:val="005E7996"/>
    <w:rsid w:val="005F0BC8"/>
    <w:rsid w:val="005F0BF8"/>
    <w:rsid w:val="005F115C"/>
    <w:rsid w:val="005F1CDB"/>
    <w:rsid w:val="005F25F6"/>
    <w:rsid w:val="005F2A41"/>
    <w:rsid w:val="005F384D"/>
    <w:rsid w:val="005F3C60"/>
    <w:rsid w:val="005F50FF"/>
    <w:rsid w:val="005F6311"/>
    <w:rsid w:val="005F68ED"/>
    <w:rsid w:val="005F6F21"/>
    <w:rsid w:val="005F714E"/>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CE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19BC"/>
    <w:rsid w:val="00682082"/>
    <w:rsid w:val="006821B3"/>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32"/>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6F11"/>
    <w:rsid w:val="006D0105"/>
    <w:rsid w:val="006D015D"/>
    <w:rsid w:val="006D09BC"/>
    <w:rsid w:val="006D0E0F"/>
    <w:rsid w:val="006D1238"/>
    <w:rsid w:val="006D155F"/>
    <w:rsid w:val="006D1665"/>
    <w:rsid w:val="006D291F"/>
    <w:rsid w:val="006D3883"/>
    <w:rsid w:val="006D3C01"/>
    <w:rsid w:val="006D4317"/>
    <w:rsid w:val="006D46ED"/>
    <w:rsid w:val="006D4B39"/>
    <w:rsid w:val="006D4DC2"/>
    <w:rsid w:val="006D5046"/>
    <w:rsid w:val="006D51A2"/>
    <w:rsid w:val="006D5859"/>
    <w:rsid w:val="006D5CB2"/>
    <w:rsid w:val="006D64B5"/>
    <w:rsid w:val="006D750B"/>
    <w:rsid w:val="006D7C6A"/>
    <w:rsid w:val="006D7CC5"/>
    <w:rsid w:val="006D7FFE"/>
    <w:rsid w:val="006E07DA"/>
    <w:rsid w:val="006E0883"/>
    <w:rsid w:val="006E0B46"/>
    <w:rsid w:val="006E10E2"/>
    <w:rsid w:val="006E1486"/>
    <w:rsid w:val="006E15DE"/>
    <w:rsid w:val="006E22D6"/>
    <w:rsid w:val="006E351B"/>
    <w:rsid w:val="006E46F4"/>
    <w:rsid w:val="006E4E13"/>
    <w:rsid w:val="006E61E8"/>
    <w:rsid w:val="006E79EC"/>
    <w:rsid w:val="006E7AC1"/>
    <w:rsid w:val="006E7C34"/>
    <w:rsid w:val="006F0BC4"/>
    <w:rsid w:val="006F0D19"/>
    <w:rsid w:val="006F10CE"/>
    <w:rsid w:val="006F253C"/>
    <w:rsid w:val="006F2EED"/>
    <w:rsid w:val="006F3B58"/>
    <w:rsid w:val="006F4131"/>
    <w:rsid w:val="006F4D41"/>
    <w:rsid w:val="006F528D"/>
    <w:rsid w:val="006F52A4"/>
    <w:rsid w:val="006F5C07"/>
    <w:rsid w:val="006F633E"/>
    <w:rsid w:val="006F78B8"/>
    <w:rsid w:val="00700689"/>
    <w:rsid w:val="00701171"/>
    <w:rsid w:val="00701365"/>
    <w:rsid w:val="0070141D"/>
    <w:rsid w:val="007018AC"/>
    <w:rsid w:val="00701925"/>
    <w:rsid w:val="007023BB"/>
    <w:rsid w:val="007023C6"/>
    <w:rsid w:val="007023D1"/>
    <w:rsid w:val="00702F7F"/>
    <w:rsid w:val="00703466"/>
    <w:rsid w:val="007038D0"/>
    <w:rsid w:val="00703905"/>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E0D"/>
    <w:rsid w:val="00721A00"/>
    <w:rsid w:val="00721B5C"/>
    <w:rsid w:val="00721D32"/>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0D63"/>
    <w:rsid w:val="0076115C"/>
    <w:rsid w:val="00761DF3"/>
    <w:rsid w:val="00762D74"/>
    <w:rsid w:val="00763739"/>
    <w:rsid w:val="00764140"/>
    <w:rsid w:val="00764726"/>
    <w:rsid w:val="00765A59"/>
    <w:rsid w:val="007671CD"/>
    <w:rsid w:val="0076781D"/>
    <w:rsid w:val="00770524"/>
    <w:rsid w:val="0077124C"/>
    <w:rsid w:val="0077128C"/>
    <w:rsid w:val="007715E5"/>
    <w:rsid w:val="00772009"/>
    <w:rsid w:val="007729C4"/>
    <w:rsid w:val="00772C3B"/>
    <w:rsid w:val="00773618"/>
    <w:rsid w:val="0077393F"/>
    <w:rsid w:val="00775421"/>
    <w:rsid w:val="0077622D"/>
    <w:rsid w:val="00777D0E"/>
    <w:rsid w:val="00780124"/>
    <w:rsid w:val="00781050"/>
    <w:rsid w:val="00781C56"/>
    <w:rsid w:val="00781D68"/>
    <w:rsid w:val="007824D3"/>
    <w:rsid w:val="00782992"/>
    <w:rsid w:val="00782EBA"/>
    <w:rsid w:val="007832DB"/>
    <w:rsid w:val="0078387C"/>
    <w:rsid w:val="0078445D"/>
    <w:rsid w:val="00784BB7"/>
    <w:rsid w:val="00784BBE"/>
    <w:rsid w:val="00786239"/>
    <w:rsid w:val="0078709D"/>
    <w:rsid w:val="007873ED"/>
    <w:rsid w:val="007875B5"/>
    <w:rsid w:val="00790D5A"/>
    <w:rsid w:val="0079163A"/>
    <w:rsid w:val="00791EAC"/>
    <w:rsid w:val="0079276B"/>
    <w:rsid w:val="00792F23"/>
    <w:rsid w:val="0079358A"/>
    <w:rsid w:val="00794B13"/>
    <w:rsid w:val="0079508D"/>
    <w:rsid w:val="00795225"/>
    <w:rsid w:val="00795249"/>
    <w:rsid w:val="007953E6"/>
    <w:rsid w:val="0079543A"/>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4FD"/>
    <w:rsid w:val="007A7C93"/>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B1B"/>
    <w:rsid w:val="007B7EBF"/>
    <w:rsid w:val="007C0C01"/>
    <w:rsid w:val="007C1323"/>
    <w:rsid w:val="007C1A64"/>
    <w:rsid w:val="007C228F"/>
    <w:rsid w:val="007C2481"/>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48"/>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3FA4"/>
    <w:rsid w:val="007F40B1"/>
    <w:rsid w:val="007F5C2E"/>
    <w:rsid w:val="007F6DB0"/>
    <w:rsid w:val="007F6DC9"/>
    <w:rsid w:val="007F76ED"/>
    <w:rsid w:val="007F7E0E"/>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EE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75F"/>
    <w:rsid w:val="0087438D"/>
    <w:rsid w:val="00874525"/>
    <w:rsid w:val="008745E2"/>
    <w:rsid w:val="00874AC3"/>
    <w:rsid w:val="00874AFC"/>
    <w:rsid w:val="0087509D"/>
    <w:rsid w:val="008750BF"/>
    <w:rsid w:val="00875421"/>
    <w:rsid w:val="0087550F"/>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56F"/>
    <w:rsid w:val="008879AE"/>
    <w:rsid w:val="00887ABE"/>
    <w:rsid w:val="00887C86"/>
    <w:rsid w:val="00890758"/>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13"/>
    <w:rsid w:val="008D38F1"/>
    <w:rsid w:val="008D3E85"/>
    <w:rsid w:val="008D3EBC"/>
    <w:rsid w:val="008D57F8"/>
    <w:rsid w:val="008D5DCC"/>
    <w:rsid w:val="008D6523"/>
    <w:rsid w:val="008D6B7F"/>
    <w:rsid w:val="008D6E76"/>
    <w:rsid w:val="008D6FFD"/>
    <w:rsid w:val="008D7758"/>
    <w:rsid w:val="008E02E5"/>
    <w:rsid w:val="008E0875"/>
    <w:rsid w:val="008E091D"/>
    <w:rsid w:val="008E1029"/>
    <w:rsid w:val="008E1031"/>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238"/>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3AC9"/>
    <w:rsid w:val="009045CB"/>
    <w:rsid w:val="00905834"/>
    <w:rsid w:val="009059FA"/>
    <w:rsid w:val="009063E8"/>
    <w:rsid w:val="009077FB"/>
    <w:rsid w:val="00907B92"/>
    <w:rsid w:val="00910066"/>
    <w:rsid w:val="0091010E"/>
    <w:rsid w:val="00910DC2"/>
    <w:rsid w:val="00910F4A"/>
    <w:rsid w:val="00913A38"/>
    <w:rsid w:val="00915817"/>
    <w:rsid w:val="009169DC"/>
    <w:rsid w:val="009175F5"/>
    <w:rsid w:val="00917D81"/>
    <w:rsid w:val="00917F9F"/>
    <w:rsid w:val="00920D73"/>
    <w:rsid w:val="00921759"/>
    <w:rsid w:val="00921FD5"/>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2BFF"/>
    <w:rsid w:val="009345C1"/>
    <w:rsid w:val="00934EF4"/>
    <w:rsid w:val="00935D56"/>
    <w:rsid w:val="00936699"/>
    <w:rsid w:val="00936BB6"/>
    <w:rsid w:val="00936E42"/>
    <w:rsid w:val="00937CDB"/>
    <w:rsid w:val="009406AF"/>
    <w:rsid w:val="00940ABC"/>
    <w:rsid w:val="009415D0"/>
    <w:rsid w:val="00941AD4"/>
    <w:rsid w:val="00942548"/>
    <w:rsid w:val="00942D29"/>
    <w:rsid w:val="00943206"/>
    <w:rsid w:val="00943276"/>
    <w:rsid w:val="00944354"/>
    <w:rsid w:val="009448D7"/>
    <w:rsid w:val="00944B6E"/>
    <w:rsid w:val="00945E1F"/>
    <w:rsid w:val="00947011"/>
    <w:rsid w:val="009474EF"/>
    <w:rsid w:val="00950A06"/>
    <w:rsid w:val="0095154F"/>
    <w:rsid w:val="00951D38"/>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6F31"/>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CAF"/>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5DFB"/>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77B"/>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324"/>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A4A"/>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216"/>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086"/>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7D"/>
    <w:rsid w:val="00A65489"/>
    <w:rsid w:val="00A658C6"/>
    <w:rsid w:val="00A65CC9"/>
    <w:rsid w:val="00A65DC2"/>
    <w:rsid w:val="00A660C0"/>
    <w:rsid w:val="00A660D1"/>
    <w:rsid w:val="00A662CA"/>
    <w:rsid w:val="00A6641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3C2D"/>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82B"/>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984"/>
    <w:rsid w:val="00AD35C4"/>
    <w:rsid w:val="00AD3AB2"/>
    <w:rsid w:val="00AD4166"/>
    <w:rsid w:val="00AD44D5"/>
    <w:rsid w:val="00AD47EB"/>
    <w:rsid w:val="00AD59E8"/>
    <w:rsid w:val="00AD5D50"/>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0B36"/>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192"/>
    <w:rsid w:val="00B14324"/>
    <w:rsid w:val="00B147BC"/>
    <w:rsid w:val="00B14CFC"/>
    <w:rsid w:val="00B16AB7"/>
    <w:rsid w:val="00B16C4D"/>
    <w:rsid w:val="00B1708A"/>
    <w:rsid w:val="00B1742F"/>
    <w:rsid w:val="00B17619"/>
    <w:rsid w:val="00B1762D"/>
    <w:rsid w:val="00B17B1B"/>
    <w:rsid w:val="00B20105"/>
    <w:rsid w:val="00B2049B"/>
    <w:rsid w:val="00B20D80"/>
    <w:rsid w:val="00B215F9"/>
    <w:rsid w:val="00B21640"/>
    <w:rsid w:val="00B2170E"/>
    <w:rsid w:val="00B21D3B"/>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934"/>
    <w:rsid w:val="00B33B83"/>
    <w:rsid w:val="00B33CED"/>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5ABB"/>
    <w:rsid w:val="00B562CF"/>
    <w:rsid w:val="00B57090"/>
    <w:rsid w:val="00B573C6"/>
    <w:rsid w:val="00B57864"/>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246"/>
    <w:rsid w:val="00B726A4"/>
    <w:rsid w:val="00B7353A"/>
    <w:rsid w:val="00B73D2E"/>
    <w:rsid w:val="00B73F54"/>
    <w:rsid w:val="00B74A11"/>
    <w:rsid w:val="00B74EBF"/>
    <w:rsid w:val="00B75765"/>
    <w:rsid w:val="00B7578F"/>
    <w:rsid w:val="00B7583B"/>
    <w:rsid w:val="00B75A49"/>
    <w:rsid w:val="00B761EB"/>
    <w:rsid w:val="00B774B1"/>
    <w:rsid w:val="00B77EEB"/>
    <w:rsid w:val="00B80C64"/>
    <w:rsid w:val="00B815F3"/>
    <w:rsid w:val="00B82076"/>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7E3"/>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53FB"/>
    <w:rsid w:val="00BB6061"/>
    <w:rsid w:val="00BB6143"/>
    <w:rsid w:val="00BB6310"/>
    <w:rsid w:val="00BB69EE"/>
    <w:rsid w:val="00BB6AF8"/>
    <w:rsid w:val="00BB79B4"/>
    <w:rsid w:val="00BB7C2A"/>
    <w:rsid w:val="00BC047B"/>
    <w:rsid w:val="00BC0D54"/>
    <w:rsid w:val="00BC0F47"/>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77C"/>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5F10"/>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94B"/>
    <w:rsid w:val="00C15C07"/>
    <w:rsid w:val="00C15D32"/>
    <w:rsid w:val="00C1707D"/>
    <w:rsid w:val="00C2013D"/>
    <w:rsid w:val="00C208C4"/>
    <w:rsid w:val="00C20A10"/>
    <w:rsid w:val="00C21073"/>
    <w:rsid w:val="00C21488"/>
    <w:rsid w:val="00C22F5C"/>
    <w:rsid w:val="00C22FC1"/>
    <w:rsid w:val="00C2334E"/>
    <w:rsid w:val="00C24562"/>
    <w:rsid w:val="00C24FEB"/>
    <w:rsid w:val="00C252C7"/>
    <w:rsid w:val="00C27E4E"/>
    <w:rsid w:val="00C3037B"/>
    <w:rsid w:val="00C30E7C"/>
    <w:rsid w:val="00C30E89"/>
    <w:rsid w:val="00C316C5"/>
    <w:rsid w:val="00C32278"/>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25F"/>
    <w:rsid w:val="00C70318"/>
    <w:rsid w:val="00C70D92"/>
    <w:rsid w:val="00C71910"/>
    <w:rsid w:val="00C733D7"/>
    <w:rsid w:val="00C73EE6"/>
    <w:rsid w:val="00C75882"/>
    <w:rsid w:val="00C77262"/>
    <w:rsid w:val="00C77D2F"/>
    <w:rsid w:val="00C8001F"/>
    <w:rsid w:val="00C807B4"/>
    <w:rsid w:val="00C81E31"/>
    <w:rsid w:val="00C82156"/>
    <w:rsid w:val="00C82C18"/>
    <w:rsid w:val="00C82F06"/>
    <w:rsid w:val="00C84081"/>
    <w:rsid w:val="00C84855"/>
    <w:rsid w:val="00C8521C"/>
    <w:rsid w:val="00C8542F"/>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49"/>
    <w:rsid w:val="00CA47BE"/>
    <w:rsid w:val="00CA50F5"/>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2D69"/>
    <w:rsid w:val="00CC3BE6"/>
    <w:rsid w:val="00CC3F01"/>
    <w:rsid w:val="00CC3F22"/>
    <w:rsid w:val="00CC4417"/>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AB"/>
    <w:rsid w:val="00CE2FC3"/>
    <w:rsid w:val="00CE30C0"/>
    <w:rsid w:val="00CE4403"/>
    <w:rsid w:val="00CE4A17"/>
    <w:rsid w:val="00CE4AA9"/>
    <w:rsid w:val="00CE4D57"/>
    <w:rsid w:val="00CE5A09"/>
    <w:rsid w:val="00CE63BF"/>
    <w:rsid w:val="00CE6477"/>
    <w:rsid w:val="00CE704D"/>
    <w:rsid w:val="00CE7BC4"/>
    <w:rsid w:val="00CE7CB5"/>
    <w:rsid w:val="00CE7E12"/>
    <w:rsid w:val="00CF0394"/>
    <w:rsid w:val="00CF0584"/>
    <w:rsid w:val="00CF1D5F"/>
    <w:rsid w:val="00CF36CF"/>
    <w:rsid w:val="00CF4621"/>
    <w:rsid w:val="00CF46CE"/>
    <w:rsid w:val="00CF6AEB"/>
    <w:rsid w:val="00CF6C77"/>
    <w:rsid w:val="00CF6E90"/>
    <w:rsid w:val="00CF7062"/>
    <w:rsid w:val="00CF71D3"/>
    <w:rsid w:val="00CF7752"/>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A3D"/>
    <w:rsid w:val="00D40D2F"/>
    <w:rsid w:val="00D40DE7"/>
    <w:rsid w:val="00D40DEC"/>
    <w:rsid w:val="00D41D77"/>
    <w:rsid w:val="00D41DCD"/>
    <w:rsid w:val="00D41E7B"/>
    <w:rsid w:val="00D4220E"/>
    <w:rsid w:val="00D42C08"/>
    <w:rsid w:val="00D42DC5"/>
    <w:rsid w:val="00D42E7E"/>
    <w:rsid w:val="00D43306"/>
    <w:rsid w:val="00D43E7F"/>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59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ADA"/>
    <w:rsid w:val="00D67D79"/>
    <w:rsid w:val="00D67E29"/>
    <w:rsid w:val="00D7067F"/>
    <w:rsid w:val="00D706D9"/>
    <w:rsid w:val="00D70D1F"/>
    <w:rsid w:val="00D70FBD"/>
    <w:rsid w:val="00D71E8A"/>
    <w:rsid w:val="00D72D2D"/>
    <w:rsid w:val="00D735D0"/>
    <w:rsid w:val="00D739F6"/>
    <w:rsid w:val="00D73A30"/>
    <w:rsid w:val="00D743E1"/>
    <w:rsid w:val="00D7478C"/>
    <w:rsid w:val="00D74FC5"/>
    <w:rsid w:val="00D750F4"/>
    <w:rsid w:val="00D7569D"/>
    <w:rsid w:val="00D75948"/>
    <w:rsid w:val="00D75C2F"/>
    <w:rsid w:val="00D75EE5"/>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A31"/>
    <w:rsid w:val="00D95ECF"/>
    <w:rsid w:val="00D961A7"/>
    <w:rsid w:val="00D963B6"/>
    <w:rsid w:val="00D96E83"/>
    <w:rsid w:val="00D97921"/>
    <w:rsid w:val="00D97E52"/>
    <w:rsid w:val="00D97FF9"/>
    <w:rsid w:val="00DA04EE"/>
    <w:rsid w:val="00DA09D3"/>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19F8"/>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A24"/>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4CD2"/>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55"/>
    <w:rsid w:val="00E5153D"/>
    <w:rsid w:val="00E51AAD"/>
    <w:rsid w:val="00E51C26"/>
    <w:rsid w:val="00E521FC"/>
    <w:rsid w:val="00E5260E"/>
    <w:rsid w:val="00E53B3E"/>
    <w:rsid w:val="00E53DDE"/>
    <w:rsid w:val="00E5467C"/>
    <w:rsid w:val="00E5540D"/>
    <w:rsid w:val="00E557EE"/>
    <w:rsid w:val="00E55981"/>
    <w:rsid w:val="00E55F5D"/>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2E96"/>
    <w:rsid w:val="00E93858"/>
    <w:rsid w:val="00E93DFA"/>
    <w:rsid w:val="00E94359"/>
    <w:rsid w:val="00E9441A"/>
    <w:rsid w:val="00E94878"/>
    <w:rsid w:val="00E94927"/>
    <w:rsid w:val="00E94DA8"/>
    <w:rsid w:val="00E94FB3"/>
    <w:rsid w:val="00E956D6"/>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3A48"/>
    <w:rsid w:val="00EC460D"/>
    <w:rsid w:val="00EC5141"/>
    <w:rsid w:val="00EC587F"/>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6B2"/>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E5C"/>
    <w:rsid w:val="00F10F7A"/>
    <w:rsid w:val="00F11600"/>
    <w:rsid w:val="00F117E0"/>
    <w:rsid w:val="00F11C61"/>
    <w:rsid w:val="00F12148"/>
    <w:rsid w:val="00F12666"/>
    <w:rsid w:val="00F12683"/>
    <w:rsid w:val="00F126D2"/>
    <w:rsid w:val="00F12C29"/>
    <w:rsid w:val="00F15443"/>
    <w:rsid w:val="00F155F3"/>
    <w:rsid w:val="00F15B07"/>
    <w:rsid w:val="00F15BC0"/>
    <w:rsid w:val="00F175DD"/>
    <w:rsid w:val="00F17F05"/>
    <w:rsid w:val="00F204C7"/>
    <w:rsid w:val="00F21B7D"/>
    <w:rsid w:val="00F21BDA"/>
    <w:rsid w:val="00F22A19"/>
    <w:rsid w:val="00F22B59"/>
    <w:rsid w:val="00F23664"/>
    <w:rsid w:val="00F23B3D"/>
    <w:rsid w:val="00F23ECA"/>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3C2E"/>
    <w:rsid w:val="00F34A61"/>
    <w:rsid w:val="00F355D0"/>
    <w:rsid w:val="00F35A8F"/>
    <w:rsid w:val="00F35EB9"/>
    <w:rsid w:val="00F36C4B"/>
    <w:rsid w:val="00F40B7C"/>
    <w:rsid w:val="00F41B59"/>
    <w:rsid w:val="00F420B8"/>
    <w:rsid w:val="00F42202"/>
    <w:rsid w:val="00F42621"/>
    <w:rsid w:val="00F428B6"/>
    <w:rsid w:val="00F42BDC"/>
    <w:rsid w:val="00F42D3F"/>
    <w:rsid w:val="00F431CE"/>
    <w:rsid w:val="00F43979"/>
    <w:rsid w:val="00F43F2D"/>
    <w:rsid w:val="00F44272"/>
    <w:rsid w:val="00F452FA"/>
    <w:rsid w:val="00F45678"/>
    <w:rsid w:val="00F45F55"/>
    <w:rsid w:val="00F46239"/>
    <w:rsid w:val="00F46CF3"/>
    <w:rsid w:val="00F504AE"/>
    <w:rsid w:val="00F50855"/>
    <w:rsid w:val="00F50F5D"/>
    <w:rsid w:val="00F5157A"/>
    <w:rsid w:val="00F517B8"/>
    <w:rsid w:val="00F51937"/>
    <w:rsid w:val="00F51D83"/>
    <w:rsid w:val="00F51F87"/>
    <w:rsid w:val="00F52592"/>
    <w:rsid w:val="00F52A7E"/>
    <w:rsid w:val="00F52B23"/>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EE2"/>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63E"/>
    <w:rsid w:val="00F93902"/>
    <w:rsid w:val="00F953B7"/>
    <w:rsid w:val="00F95647"/>
    <w:rsid w:val="00F9567E"/>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C37"/>
    <w:rsid w:val="00FB20BA"/>
    <w:rsid w:val="00FB21D2"/>
    <w:rsid w:val="00FB23E1"/>
    <w:rsid w:val="00FB2611"/>
    <w:rsid w:val="00FB26E2"/>
    <w:rsid w:val="00FB2CD2"/>
    <w:rsid w:val="00FB342E"/>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Emphasis">
    <w:name w:val="Emphasis"/>
    <w:basedOn w:val="DefaultParagraphFont"/>
    <w:qFormat/>
    <w:rsid w:val="00B815F3"/>
    <w:rPr>
      <w:i/>
      <w:iCs/>
    </w:rPr>
  </w:style>
  <w:style w:type="paragraph" w:customStyle="1" w:styleId="Guidance">
    <w:name w:val="Guidance"/>
    <w:basedOn w:val="Normal"/>
    <w:rsid w:val="0078445D"/>
    <w:pPr>
      <w:widowControl/>
      <w:pBdr>
        <w:top w:val="nil"/>
        <w:left w:val="nil"/>
        <w:bottom w:val="nil"/>
        <w:right w:val="nil"/>
        <w:between w:val="nil"/>
      </w:pBdr>
      <w:overflowPunct w:val="0"/>
      <w:autoSpaceDE w:val="0"/>
      <w:autoSpaceDN w:val="0"/>
      <w:adjustRightInd w:val="0"/>
      <w:spacing w:after="0" w:line="240" w:lineRule="auto"/>
      <w:jc w:val="both"/>
      <w:textAlignment w:val="baseline"/>
    </w:pPr>
    <w:rPr>
      <w:rFonts w:ascii="Times New Roman" w:eastAsia="Times New Roman" w:hAnsi="Times New Roman"/>
      <w:i/>
      <w:iCs/>
      <w:color w:val="000000"/>
      <w:sz w:val="20"/>
      <w:lang w:eastAsia="ja-JP"/>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C8542F"/>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41465104">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73415771">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RTC/Docs/S4aR23012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CB716-48A7-4CEB-8113-4001903D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이학주/통신표준연구팀(SR)/삼성전자</cp:lastModifiedBy>
  <cp:revision>2</cp:revision>
  <cp:lastPrinted>2016-05-03T09:51:00Z</cp:lastPrinted>
  <dcterms:created xsi:type="dcterms:W3CDTF">2024-01-07T23:22:00Z</dcterms:created>
  <dcterms:modified xsi:type="dcterms:W3CDTF">2024-01-07T23:22:00Z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