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E32A7F" w14:textId="77777777" w:rsidR="00591474" w:rsidRDefault="001E41F3" w:rsidP="00031CFD">
      <w:pPr>
        <w:pStyle w:val="CRCoverPage"/>
        <w:tabs>
          <w:tab w:val="right" w:pos="9639"/>
        </w:tabs>
        <w:spacing w:after="0"/>
        <w:jc w:val="right"/>
        <w:rPr>
          <w:b/>
          <w:noProof/>
          <w:sz w:val="24"/>
        </w:rPr>
      </w:pPr>
      <w:r>
        <w:rPr>
          <w:b/>
          <w:noProof/>
          <w:sz w:val="24"/>
        </w:rPr>
        <w:t>3GPP TSG-</w:t>
      </w:r>
      <w:r w:rsidR="00723794" w:rsidRPr="00723794">
        <w:rPr>
          <w:b/>
          <w:noProof/>
          <w:sz w:val="24"/>
        </w:rPr>
        <w:t>SA WG4</w:t>
      </w:r>
      <w:r w:rsidR="00C66BA2">
        <w:rPr>
          <w:b/>
          <w:noProof/>
          <w:sz w:val="24"/>
        </w:rPr>
        <w:t xml:space="preserve"> </w:t>
      </w:r>
      <w:r>
        <w:rPr>
          <w:b/>
          <w:noProof/>
          <w:sz w:val="24"/>
        </w:rPr>
        <w:t>Meeting #</w:t>
      </w:r>
      <w:r w:rsidR="00031CFD">
        <w:rPr>
          <w:b/>
          <w:noProof/>
          <w:sz w:val="24"/>
        </w:rPr>
        <w:t xml:space="preserve"> post </w:t>
      </w:r>
      <w:r w:rsidR="00723794" w:rsidRPr="00723794">
        <w:rPr>
          <w:b/>
          <w:noProof/>
          <w:sz w:val="24"/>
        </w:rPr>
        <w:t>12</w:t>
      </w:r>
      <w:r w:rsidR="002B4B73">
        <w:rPr>
          <w:b/>
          <w:noProof/>
          <w:sz w:val="24"/>
        </w:rPr>
        <w:t>8</w:t>
      </w:r>
      <w:r w:rsidRPr="00723794">
        <w:rPr>
          <w:b/>
          <w:noProof/>
          <w:sz w:val="24"/>
        </w:rPr>
        <w:tab/>
      </w:r>
      <w:ins w:id="0" w:author="Daniel Venmani (Nokia)" w:date="2024-07-24T11:27:00Z" w16du:dateUtc="2024-07-24T09:27:00Z">
        <w:r w:rsidR="00591474" w:rsidRPr="00591474">
          <w:rPr>
            <w:b/>
            <w:noProof/>
            <w:sz w:val="24"/>
          </w:rPr>
          <w:t>S4aI240111</w:t>
        </w:r>
        <w:r w:rsidR="00591474" w:rsidRPr="00591474">
          <w:rPr>
            <w:b/>
            <w:noProof/>
            <w:sz w:val="24"/>
          </w:rPr>
          <w:t xml:space="preserve"> </w:t>
        </w:r>
      </w:ins>
      <w:r w:rsidR="00591474">
        <w:rPr>
          <w:b/>
          <w:noProof/>
          <w:sz w:val="24"/>
        </w:rPr>
        <w:t xml:space="preserve">is </w:t>
      </w:r>
    </w:p>
    <w:p w14:paraId="212046EB" w14:textId="4E020B5A" w:rsidR="00591474" w:rsidRDefault="00591474" w:rsidP="00031CFD">
      <w:pPr>
        <w:pStyle w:val="CRCoverPage"/>
        <w:tabs>
          <w:tab w:val="right" w:pos="9639"/>
        </w:tabs>
        <w:spacing w:after="0"/>
        <w:jc w:val="right"/>
        <w:rPr>
          <w:b/>
          <w:noProof/>
          <w:sz w:val="24"/>
        </w:rPr>
      </w:pPr>
      <w:r>
        <w:rPr>
          <w:b/>
          <w:noProof/>
          <w:sz w:val="24"/>
        </w:rPr>
        <w:t xml:space="preserve">revision of </w:t>
      </w:r>
      <w:r w:rsidR="00ED799F">
        <w:t>S4aI240070</w:t>
      </w:r>
      <w:r w:rsidR="00ED799F" w:rsidRPr="00723794">
        <w:rPr>
          <w:b/>
          <w:noProof/>
          <w:sz w:val="24"/>
        </w:rPr>
        <w:t xml:space="preserve"> </w:t>
      </w:r>
      <w:r w:rsidR="00ED799F">
        <w:rPr>
          <w:b/>
          <w:noProof/>
          <w:sz w:val="24"/>
        </w:rPr>
        <w:t xml:space="preserve">is </w:t>
      </w:r>
    </w:p>
    <w:p w14:paraId="2938A23A" w14:textId="018331F5" w:rsidR="001E41F3" w:rsidRPr="00723794" w:rsidRDefault="00ED799F" w:rsidP="00031CFD">
      <w:pPr>
        <w:pStyle w:val="CRCoverPage"/>
        <w:tabs>
          <w:tab w:val="right" w:pos="9639"/>
        </w:tabs>
        <w:spacing w:after="0"/>
        <w:jc w:val="right"/>
        <w:rPr>
          <w:b/>
          <w:noProof/>
          <w:sz w:val="24"/>
        </w:rPr>
      </w:pPr>
      <w:r>
        <w:rPr>
          <w:b/>
          <w:noProof/>
          <w:sz w:val="24"/>
        </w:rPr>
        <w:t xml:space="preserve">revision of </w:t>
      </w:r>
      <w:r w:rsidR="002B4B73" w:rsidRPr="00723794">
        <w:rPr>
          <w:b/>
          <w:noProof/>
          <w:sz w:val="24"/>
        </w:rPr>
        <w:t>S4-</w:t>
      </w:r>
      <w:r w:rsidR="002B4B73" w:rsidRPr="00847FDB">
        <w:rPr>
          <w:b/>
          <w:noProof/>
          <w:sz w:val="24"/>
        </w:rPr>
        <w:t>2</w:t>
      </w:r>
      <w:r w:rsidR="002B4B73">
        <w:rPr>
          <w:b/>
          <w:noProof/>
          <w:sz w:val="24"/>
        </w:rPr>
        <w:t>4</w:t>
      </w:r>
      <w:r w:rsidR="00996C68">
        <w:rPr>
          <w:b/>
          <w:noProof/>
          <w:sz w:val="24"/>
        </w:rPr>
        <w:t>1011</w:t>
      </w:r>
    </w:p>
    <w:p w14:paraId="7CB45193" w14:textId="1CF194D5" w:rsidR="001E41F3" w:rsidRDefault="00031CFD" w:rsidP="00723794">
      <w:pPr>
        <w:pStyle w:val="CRCoverPage"/>
        <w:tabs>
          <w:tab w:val="right" w:pos="9639"/>
        </w:tabs>
        <w:spacing w:after="0"/>
        <w:rPr>
          <w:b/>
          <w:noProof/>
          <w:sz w:val="24"/>
        </w:rPr>
      </w:pPr>
      <w:r>
        <w:rPr>
          <w:b/>
          <w:noProof/>
          <w:sz w:val="24"/>
        </w:rPr>
        <w:t>Adhoc</w:t>
      </w:r>
      <w:r w:rsidR="006F5CDB">
        <w:rPr>
          <w:b/>
          <w:noProof/>
          <w:sz w:val="24"/>
        </w:rPr>
        <w:t xml:space="preserve">, </w:t>
      </w:r>
      <w:fldSimple w:instr=" DOCPROPERTY  StartDate  \* MERGEFORMAT ">
        <w:r w:rsidR="006F5CDB" w:rsidRPr="00BA51D9">
          <w:rPr>
            <w:b/>
            <w:noProof/>
            <w:sz w:val="24"/>
          </w:rPr>
          <w:t xml:space="preserve"> </w:t>
        </w:r>
        <w:r>
          <w:rPr>
            <w:b/>
            <w:noProof/>
            <w:sz w:val="24"/>
          </w:rPr>
          <w:t>6</w:t>
        </w:r>
        <w:r w:rsidR="006F5CDB" w:rsidRPr="00F17BD1">
          <w:rPr>
            <w:b/>
            <w:noProof/>
            <w:sz w:val="24"/>
            <w:vertAlign w:val="superscript"/>
          </w:rPr>
          <w:t>th</w:t>
        </w:r>
        <w:r w:rsidR="006F5CDB">
          <w:rPr>
            <w:b/>
            <w:noProof/>
            <w:sz w:val="24"/>
          </w:rPr>
          <w:t xml:space="preserve"> </w:t>
        </w:r>
        <w:r>
          <w:rPr>
            <w:b/>
            <w:noProof/>
            <w:sz w:val="24"/>
          </w:rPr>
          <w:t>June</w:t>
        </w:r>
        <w:r w:rsidR="006F5CDB">
          <w:rPr>
            <w:b/>
            <w:noProof/>
            <w:sz w:val="24"/>
          </w:rPr>
          <w:t xml:space="preserve">- </w:t>
        </w:r>
        <w:r w:rsidR="00754484">
          <w:rPr>
            <w:b/>
            <w:noProof/>
            <w:sz w:val="24"/>
          </w:rPr>
          <w:t>2</w:t>
        </w:r>
        <w:r>
          <w:rPr>
            <w:b/>
            <w:noProof/>
            <w:sz w:val="24"/>
          </w:rPr>
          <w:t>7</w:t>
        </w:r>
        <w:r w:rsidR="00FC1CA8" w:rsidRPr="00FC1CA8">
          <w:rPr>
            <w:b/>
            <w:noProof/>
            <w:sz w:val="24"/>
            <w:vertAlign w:val="superscript"/>
          </w:rPr>
          <w:t>th</w:t>
        </w:r>
        <w:r w:rsidR="00FC1CA8">
          <w:rPr>
            <w:b/>
            <w:noProof/>
            <w:sz w:val="24"/>
          </w:rPr>
          <w:t xml:space="preserve"> </w:t>
        </w:r>
        <w:r w:rsidR="006F5CDB">
          <w:rPr>
            <w:b/>
            <w:noProof/>
            <w:sz w:val="24"/>
          </w:rPr>
          <w:t xml:space="preserve"> </w:t>
        </w:r>
        <w:r>
          <w:rPr>
            <w:b/>
            <w:noProof/>
            <w:sz w:val="24"/>
          </w:rPr>
          <w:t>July</w:t>
        </w:r>
        <w:r w:rsidR="00FC1CA8">
          <w:rPr>
            <w:b/>
            <w:noProof/>
            <w:sz w:val="24"/>
          </w:rPr>
          <w:t xml:space="preserve"> </w:t>
        </w:r>
        <w:r w:rsidR="006F5CDB">
          <w:rPr>
            <w:b/>
            <w:noProof/>
            <w:sz w:val="24"/>
          </w:rPr>
          <w:t>202</w:t>
        </w:r>
      </w:fldSimple>
      <w:r w:rsidR="006F5CDB">
        <w:rPr>
          <w:b/>
          <w:noProof/>
          <w:sz w:val="24"/>
        </w:rPr>
        <w:t>4</w:t>
      </w:r>
      <w:r w:rsidR="00847FD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B35CA0" w:rsidR="001E41F3" w:rsidRPr="00723794" w:rsidRDefault="00723794" w:rsidP="00723794">
            <w:pPr>
              <w:pStyle w:val="CRCoverPage"/>
              <w:spacing w:after="0"/>
              <w:jc w:val="center"/>
              <w:rPr>
                <w:b/>
                <w:bCs/>
                <w:noProof/>
                <w:sz w:val="28"/>
              </w:rPr>
            </w:pPr>
            <w:r w:rsidRPr="00723794">
              <w:rPr>
                <w:b/>
                <w:bCs/>
              </w:rPr>
              <w:t>26.</w:t>
            </w:r>
            <w:r w:rsidR="004A2DC6">
              <w:rPr>
                <w:b/>
                <w:bCs/>
              </w:rPr>
              <w:t>942</w:t>
            </w:r>
            <w:r w:rsidRPr="00723794">
              <w:rPr>
                <w:b/>
                <w:bCs/>
              </w:rPr>
              <w:fldChar w:fldCharType="begin"/>
            </w:r>
            <w:r w:rsidRPr="00723794">
              <w:rPr>
                <w:b/>
                <w:bCs/>
              </w:rPr>
              <w:instrText xml:space="preserve"> DOCPROPERTY  Spec#  \* MERGEFORMAT </w:instrText>
            </w:r>
            <w:r w:rsidRPr="00723794">
              <w:rPr>
                <w:b/>
                <w:bCs/>
              </w:rPr>
              <w:fldChar w:fldCharType="end"/>
            </w:r>
          </w:p>
        </w:tc>
        <w:tc>
          <w:tcPr>
            <w:tcW w:w="709" w:type="dxa"/>
          </w:tcPr>
          <w:p w14:paraId="77009707" w14:textId="42A9DA53" w:rsidR="001E41F3" w:rsidRDefault="00731C33">
            <w:pPr>
              <w:pStyle w:val="CRCoverPage"/>
              <w:spacing w:after="0"/>
              <w:jc w:val="center"/>
              <w:rPr>
                <w:noProof/>
              </w:rPr>
            </w:pPr>
            <w:r>
              <w:rPr>
                <w:b/>
                <w:noProof/>
                <w:sz w:val="28"/>
              </w:rPr>
              <w:t>p</w:t>
            </w:r>
            <w:r w:rsidR="001E41F3">
              <w:rPr>
                <w:b/>
                <w:noProof/>
                <w:sz w:val="28"/>
              </w:rPr>
              <w:t>CR</w:t>
            </w:r>
          </w:p>
        </w:tc>
        <w:tc>
          <w:tcPr>
            <w:tcW w:w="1276" w:type="dxa"/>
            <w:shd w:val="pct30" w:color="FFFF00" w:fill="auto"/>
          </w:tcPr>
          <w:p w14:paraId="6CAED29D" w14:textId="692879B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CE834C" w:rsidR="001E41F3" w:rsidRPr="00410371" w:rsidRDefault="00E3583A" w:rsidP="00E13F3D">
            <w:pPr>
              <w:pStyle w:val="CRCoverPage"/>
              <w:spacing w:after="0"/>
              <w:jc w:val="center"/>
              <w:rPr>
                <w:b/>
                <w:noProof/>
              </w:rPr>
            </w:pPr>
            <w:r>
              <w:rPr>
                <w:b/>
                <w:noProof/>
              </w:rPr>
              <w:t>0</w:t>
            </w:r>
            <w:r w:rsidR="00754484">
              <w:rPr>
                <w:b/>
                <w:noProof/>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AFA3E8" w:rsidR="001E41F3" w:rsidRPr="00E759F5" w:rsidRDefault="00E759F5" w:rsidP="00E759F5">
            <w:pPr>
              <w:pStyle w:val="CRCoverPage"/>
              <w:spacing w:after="0"/>
              <w:jc w:val="center"/>
              <w:rPr>
                <w:b/>
                <w:bCs/>
              </w:rPr>
            </w:pPr>
            <w:r>
              <w:rPr>
                <w:b/>
                <w:bCs/>
              </w:rPr>
              <w:t>0</w:t>
            </w:r>
            <w:r w:rsidR="00723794" w:rsidRPr="00723794">
              <w:rPr>
                <w:b/>
                <w:bCs/>
              </w:rPr>
              <w:t>.</w:t>
            </w:r>
            <w:r w:rsidR="00ED799F">
              <w:rPr>
                <w:b/>
                <w:bCs/>
              </w:rPr>
              <w:t>2</w:t>
            </w:r>
            <w:r w:rsidR="00C05FA7">
              <w:rPr>
                <w:b/>
                <w:bCs/>
              </w:rPr>
              <w:t>.</w:t>
            </w:r>
            <w:r w:rsidR="00ED799F">
              <w:rPr>
                <w:b/>
                <w:bCs/>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Default="00F116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Default="00F116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A7EA83" w:rsidR="001E41F3" w:rsidRPr="00471855" w:rsidRDefault="002B4B73" w:rsidP="00471855">
            <w:pPr>
              <w:pStyle w:val="Heading3"/>
              <w:rPr>
                <w:noProof/>
                <w:sz w:val="20"/>
              </w:rPr>
            </w:pPr>
            <w:r w:rsidRPr="000C2273">
              <w:rPr>
                <w:sz w:val="20"/>
              </w:rPr>
              <w:t>Key Issue #2: Monitoring and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6CAD81" w:rsidR="001E41F3" w:rsidRDefault="00F11662" w:rsidP="00723794">
            <w:pPr>
              <w:pStyle w:val="CRCoverPage"/>
              <w:spacing w:after="0"/>
              <w:rPr>
                <w:noProof/>
              </w:rPr>
            </w:pPr>
            <w:r>
              <w:t xml:space="preserve">Nokia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88B75" w:rsidR="001E41F3" w:rsidRDefault="00723794" w:rsidP="0072379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C496F" w:rsidR="001E41F3" w:rsidRDefault="009B303B" w:rsidP="00723794">
            <w:pPr>
              <w:pStyle w:val="CRCoverPage"/>
              <w:spacing w:after="0"/>
              <w:rPr>
                <w:noProof/>
              </w:rPr>
            </w:pPr>
            <w:r>
              <w:t>FS_Media</w:t>
            </w:r>
            <w:r w:rsidR="002B4B73">
              <w:t>Energy</w:t>
            </w:r>
            <w:r>
              <w:t>GREEN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ABF76D" w:rsidR="001E41F3" w:rsidRDefault="00723794">
            <w:pPr>
              <w:pStyle w:val="CRCoverPage"/>
              <w:spacing w:after="0"/>
              <w:ind w:left="100"/>
              <w:rPr>
                <w:noProof/>
              </w:rPr>
            </w:pPr>
            <w:r>
              <w:t>202</w:t>
            </w:r>
            <w:r w:rsidR="00674256">
              <w:t>4</w:t>
            </w:r>
            <w:r w:rsidR="00031CFD">
              <w:t>-06-</w:t>
            </w:r>
            <w:r w:rsidR="009F500F">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B4560C" w:rsidR="001E41F3" w:rsidRDefault="00AE152B" w:rsidP="00723794">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533A0" w:rsidR="001E41F3" w:rsidRDefault="00723794">
            <w:pPr>
              <w:pStyle w:val="CRCoverPage"/>
              <w:spacing w:after="0"/>
              <w:ind w:left="100"/>
              <w:rPr>
                <w:noProof/>
              </w:rPr>
            </w:pPr>
            <w:r>
              <w:t>Rel-1</w:t>
            </w:r>
            <w:r w:rsidR="00FC1CA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BD879D" w:rsidR="0091225A" w:rsidRDefault="00CF5F92" w:rsidP="00CF5F92">
            <w:pPr>
              <w:pStyle w:val="CRCoverPage"/>
              <w:spacing w:after="0"/>
            </w:pPr>
            <w:r>
              <w:rPr>
                <w:noProof/>
              </w:rPr>
              <w:t xml:space="preserve">The latest draft of </w:t>
            </w:r>
            <w:r w:rsidRPr="00CF5F92">
              <w:rPr>
                <w:noProof/>
              </w:rPr>
              <w:t>3GPP TR 26.94</w:t>
            </w:r>
            <w:r>
              <w:rPr>
                <w:noProof/>
              </w:rPr>
              <w:t xml:space="preserve">2 contains clause 5.2 on Key Issue #2: Monitoring and Measurement. </w:t>
            </w:r>
            <w:r w:rsidR="009E298B">
              <w:t>In this context,</w:t>
            </w:r>
            <w:r w:rsidR="009B303B">
              <w:t xml:space="preserve"> it is proposed to add the proposed content to th</w:t>
            </w:r>
            <w:r w:rsidR="00D21FA8">
              <w:rPr>
                <w:noProof/>
              </w:rPr>
              <w:t>e</w:t>
            </w:r>
            <w:r w:rsidR="009E298B">
              <w:rPr>
                <w:noProof/>
              </w:rPr>
              <w:t xml:space="preserve"> latest draft</w:t>
            </w:r>
            <w:r w:rsidR="00D21FA8">
              <w:rPr>
                <w:noProof/>
              </w:rPr>
              <w:t xml:space="preserve"> of T</w:t>
            </w:r>
            <w:r w:rsidR="009B303B">
              <w:rPr>
                <w:noProof/>
              </w:rPr>
              <w:t>R</w:t>
            </w:r>
            <w:r w:rsidR="00D21FA8">
              <w:rPr>
                <w:noProof/>
              </w:rPr>
              <w:t xml:space="preserve"> 26.</w:t>
            </w:r>
            <w:r>
              <w:rPr>
                <w:noProof/>
              </w:rPr>
              <w:t>942</w:t>
            </w:r>
            <w:r w:rsidR="00D21FA8">
              <w:rPr>
                <w:noProof/>
              </w:rPr>
              <w:t xml:space="preserve"> v </w:t>
            </w:r>
            <w:r w:rsidR="00674256">
              <w:rPr>
                <w:noProof/>
              </w:rPr>
              <w:t>1.0.0</w:t>
            </w:r>
            <w:r w:rsidR="00D21FA8">
              <w:rPr>
                <w:noProof/>
              </w:rPr>
              <w:t xml:space="preserve"> </w:t>
            </w:r>
            <w:r w:rsidR="009B303B">
              <w:rPr>
                <w:noProof/>
              </w:rPr>
              <w:t xml:space="preserve">so that it </w:t>
            </w:r>
            <w:r w:rsidR="004B6AB6">
              <w:rPr>
                <w:noProof/>
              </w:rPr>
              <w:t xml:space="preserve">is </w:t>
            </w:r>
            <w:r w:rsidR="009B303B">
              <w:rPr>
                <w:noProof/>
              </w:rPr>
              <w:t xml:space="preserve">not </w:t>
            </w:r>
            <w:r w:rsidR="004B6AB6">
              <w:rPr>
                <w:noProof/>
              </w:rPr>
              <w:t>left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5C7456" w:rsidR="00D21FA8" w:rsidRDefault="00F11662" w:rsidP="004B6AB6">
            <w:pPr>
              <w:pStyle w:val="CRCoverPage"/>
              <w:spacing w:after="0"/>
              <w:ind w:left="100"/>
              <w:rPr>
                <w:noProof/>
              </w:rPr>
            </w:pPr>
            <w:r>
              <w:rPr>
                <w:noProof/>
              </w:rPr>
              <w:t>This CR proposes</w:t>
            </w:r>
            <w:r w:rsidR="009F55BB">
              <w:rPr>
                <w:noProof/>
              </w:rPr>
              <w:t xml:space="preserve"> </w:t>
            </w:r>
            <w:r w:rsidR="00D21FA8">
              <w:rPr>
                <w:noProof/>
              </w:rPr>
              <w:t xml:space="preserve">new </w:t>
            </w:r>
            <w:r w:rsidR="009B303B">
              <w:rPr>
                <w:noProof/>
              </w:rPr>
              <w:t>text to be added in TR 26.</w:t>
            </w:r>
            <w:r w:rsidR="00CF5F92">
              <w:rPr>
                <w:noProof/>
              </w:rPr>
              <w:t>942</w:t>
            </w:r>
            <w:r w:rsidR="009B303B">
              <w:rPr>
                <w:noProof/>
              </w:rPr>
              <w:t xml:space="preserve"> on “</w:t>
            </w:r>
            <w:r w:rsidR="00CF5F92">
              <w:rPr>
                <w:noProof/>
              </w:rPr>
              <w:t>Key Issue #2: Monitoring and Measurement</w:t>
            </w:r>
            <w:r w:rsidR="009B303B">
              <w:rPr>
                <w:noProof/>
              </w:rPr>
              <w:t>”</w:t>
            </w:r>
            <w:r w:rsidR="000E717B">
              <w:rPr>
                <w:noProof/>
              </w:rPr>
              <w:t xml:space="preserve"> section</w:t>
            </w:r>
            <w:r w:rsidR="00150B1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561D6" w:rsidR="001E41F3" w:rsidRDefault="009B303B" w:rsidP="009F55BB">
            <w:pPr>
              <w:pStyle w:val="CRCoverPage"/>
              <w:spacing w:after="0"/>
              <w:ind w:left="100"/>
              <w:rPr>
                <w:noProof/>
              </w:rPr>
            </w:pPr>
            <w:r>
              <w:rPr>
                <w:noProof/>
              </w:rPr>
              <w:t>Proposed objectives will not be met</w:t>
            </w:r>
            <w:r w:rsidR="00D21FA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C4B07A" w:rsidR="00E60469" w:rsidRDefault="002B4B73" w:rsidP="008451F3">
            <w:pPr>
              <w:pStyle w:val="CRCoverPage"/>
              <w:spacing w:after="0"/>
              <w:ind w:left="100"/>
              <w:rPr>
                <w:noProof/>
              </w:rPr>
            </w:pPr>
            <w:r>
              <w:rPr>
                <w:noProof/>
              </w:rPr>
              <w:t>5.</w:t>
            </w:r>
            <w:r w:rsidR="00031CFD">
              <w:rPr>
                <w:noProof/>
              </w:rPr>
              <w:t>2</w:t>
            </w:r>
            <w:r>
              <w:rPr>
                <w:noProof/>
              </w:rPr>
              <w:t xml:space="preserve"> (new), 5.</w:t>
            </w:r>
            <w:r w:rsidR="00031CFD">
              <w:rPr>
                <w:noProof/>
              </w:rPr>
              <w:t>2</w:t>
            </w:r>
            <w:r>
              <w:rPr>
                <w:noProof/>
              </w:rPr>
              <w:t xml:space="preserve">.1 (new), </w:t>
            </w:r>
            <w:r w:rsidR="00E3583A">
              <w:rPr>
                <w:noProof/>
              </w:rPr>
              <w:t>5.</w:t>
            </w:r>
            <w:r w:rsidR="00031CFD">
              <w:rPr>
                <w:noProof/>
              </w:rPr>
              <w:t>2</w:t>
            </w:r>
            <w:r w:rsidR="00E3583A">
              <w:rPr>
                <w:noProof/>
              </w:rPr>
              <w:t>.2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Default="003226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Default="003226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Default="003226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32E68A0E" w:rsidR="00521D3E" w:rsidRDefault="00521D3E">
      <w:pPr>
        <w:rPr>
          <w:noProof/>
        </w:rPr>
        <w:sectPr w:rsidR="00521D3E" w:rsidSect="00AB5D87">
          <w:headerReference w:type="even" r:id="rId14"/>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6F5CDB" w14:paraId="47304EA6" w14:textId="77777777" w:rsidTr="00611299">
        <w:tc>
          <w:tcPr>
            <w:tcW w:w="9639" w:type="dxa"/>
            <w:tcBorders>
              <w:top w:val="nil"/>
              <w:left w:val="nil"/>
              <w:bottom w:val="nil"/>
              <w:right w:val="nil"/>
            </w:tcBorders>
            <w:shd w:val="clear" w:color="auto" w:fill="FFFF00"/>
          </w:tcPr>
          <w:p w14:paraId="2FFAE502" w14:textId="42121030" w:rsidR="006F5CDB" w:rsidRDefault="00FC1CA8" w:rsidP="00611299">
            <w:pPr>
              <w:pStyle w:val="Heading2"/>
              <w:ind w:left="0" w:firstLine="0"/>
              <w:jc w:val="center"/>
              <w:rPr>
                <w:lang w:eastAsia="ko-KR"/>
              </w:rPr>
            </w:pPr>
            <w:r>
              <w:rPr>
                <w:lang w:eastAsia="ko-KR"/>
              </w:rPr>
              <w:lastRenderedPageBreak/>
              <w:t>1</w:t>
            </w:r>
            <w:r>
              <w:rPr>
                <w:vertAlign w:val="superscript"/>
                <w:lang w:eastAsia="ko-KR"/>
              </w:rPr>
              <w:t>st</w:t>
            </w:r>
            <w:r w:rsidR="006F5CDB">
              <w:rPr>
                <w:lang w:eastAsia="ko-KR"/>
              </w:rPr>
              <w:t xml:space="preserve"> Change</w:t>
            </w:r>
          </w:p>
        </w:tc>
      </w:tr>
    </w:tbl>
    <w:p w14:paraId="256CF738" w14:textId="77777777" w:rsidR="0043793C" w:rsidRDefault="0043793C" w:rsidP="0043793C">
      <w:pPr>
        <w:pStyle w:val="Heading1"/>
      </w:pPr>
      <w:bookmarkStart w:id="2" w:name="_Toc154165227"/>
      <w:r>
        <w:t>2</w:t>
      </w:r>
      <w:r>
        <w:tab/>
        <w:t>References</w:t>
      </w:r>
    </w:p>
    <w:p w14:paraId="6054F8E2" w14:textId="4D8A393B" w:rsidR="0043793C" w:rsidDel="00611DB6" w:rsidRDefault="0043793C" w:rsidP="0043793C">
      <w:pPr>
        <w:pStyle w:val="EX"/>
        <w:rPr>
          <w:ins w:id="3" w:author="Daniel Venmani (Nokia)" w:date="2024-03-29T14:16:00Z"/>
          <w:del w:id="4" w:author="Richard Bradbury" w:date="2024-05-18T10:04:00Z"/>
        </w:rPr>
      </w:pPr>
      <w:ins w:id="5" w:author="Daniel Venmani (Nokia)" w:date="2024-03-29T10:36:00Z">
        <w:r w:rsidRPr="005130C9">
          <w:t>[</w:t>
        </w:r>
      </w:ins>
      <w:ins w:id="6" w:author="Richard Bradbury" w:date="2024-05-18T10:09:00Z">
        <w:r w:rsidR="00165593">
          <w:t>23288</w:t>
        </w:r>
      </w:ins>
      <w:ins w:id="7" w:author="Daniel Venmani (Nokia)" w:date="2024-03-29T10:36:00Z">
        <w:r w:rsidRPr="005130C9">
          <w:t>]</w:t>
        </w:r>
        <w:r w:rsidRPr="005130C9">
          <w:tab/>
          <w:t>3GPP</w:t>
        </w:r>
        <w:r>
          <w:t> TS 2</w:t>
        </w:r>
      </w:ins>
      <w:ins w:id="8" w:author="Daniel Venmani (Nokia)" w:date="2024-03-29T11:24:00Z">
        <w:r>
          <w:t>2</w:t>
        </w:r>
      </w:ins>
      <w:ins w:id="9" w:author="Daniel Venmani (Nokia)" w:date="2024-03-29T10:36:00Z">
        <w:r>
          <w:t>.</w:t>
        </w:r>
      </w:ins>
      <w:ins w:id="10" w:author="Daniel Venmani (Nokia)" w:date="2024-03-29T11:24:00Z">
        <w:r>
          <w:t>882</w:t>
        </w:r>
      </w:ins>
      <w:ins w:id="11" w:author="Daniel Venmani (Nokia)" w:date="2024-03-29T10:36:00Z">
        <w:r>
          <w:t>: "</w:t>
        </w:r>
      </w:ins>
      <w:ins w:id="12" w:author="Daniel Venmani (Nokia)" w:date="2024-03-29T11:25:00Z">
        <w:r w:rsidRPr="000E717B">
          <w:t>Study on Energy Efficiency as a service criteria</w:t>
        </w:r>
      </w:ins>
      <w:ins w:id="13" w:author="Daniel Venmani (Nokia)" w:date="2024-03-29T10:36:00Z">
        <w:r>
          <w:t>".</w:t>
        </w:r>
      </w:ins>
    </w:p>
    <w:p w14:paraId="11555F35" w14:textId="33EC41C5" w:rsidR="0043793C" w:rsidRDefault="0043793C" w:rsidP="0043793C">
      <w:pPr>
        <w:pStyle w:val="EX"/>
        <w:rPr>
          <w:ins w:id="14" w:author="Daniel Venmani (Nokia)" w:date="2024-03-29T14:16:00Z"/>
        </w:rPr>
      </w:pPr>
      <w:ins w:id="15" w:author="Daniel Venmani (Nokia)" w:date="2024-03-29T14:17:00Z">
        <w:r>
          <w:t>[</w:t>
        </w:r>
      </w:ins>
      <w:ins w:id="16" w:author="Richard Bradbury" w:date="2024-05-18T10:03:00Z">
        <w:r w:rsidR="00611DB6">
          <w:t>28310</w:t>
        </w:r>
      </w:ins>
      <w:ins w:id="17" w:author="Daniel Venmani (Nokia)" w:date="2024-03-29T14:17:00Z">
        <w:r>
          <w:t>]</w:t>
        </w:r>
      </w:ins>
      <w:ins w:id="18" w:author="Richard Bradbury (2024-04-09)" w:date="2024-04-09T20:10:00Z">
        <w:r>
          <w:tab/>
        </w:r>
      </w:ins>
      <w:ins w:id="19" w:author="Daniel Venmani (Nokia)" w:date="2024-03-29T14:16:00Z">
        <w:r w:rsidRPr="00935209">
          <w:t>3GPP TS</w:t>
        </w:r>
      </w:ins>
      <w:ins w:id="20" w:author="Richard Bradbury" w:date="2024-05-18T10:04:00Z">
        <w:r w:rsidR="00611DB6">
          <w:t> </w:t>
        </w:r>
      </w:ins>
      <w:ins w:id="21" w:author="Daniel Venmani (Nokia)" w:date="2024-03-29T14:16:00Z">
        <w:r w:rsidRPr="00935209">
          <w:t>28.310: "Management and orchestration; Energy efficiency of 5G".</w:t>
        </w:r>
      </w:ins>
    </w:p>
    <w:tbl>
      <w:tblPr>
        <w:tblStyle w:val="TableGrid"/>
        <w:tblW w:w="0" w:type="auto"/>
        <w:shd w:val="clear" w:color="auto" w:fill="FFFF00"/>
        <w:tblLook w:val="04A0" w:firstRow="1" w:lastRow="0" w:firstColumn="1" w:lastColumn="0" w:noHBand="0" w:noVBand="1"/>
      </w:tblPr>
      <w:tblGrid>
        <w:gridCol w:w="9639"/>
      </w:tblGrid>
      <w:tr w:rsidR="0043793C" w14:paraId="7E0C0215" w14:textId="77777777" w:rsidTr="00C94D63">
        <w:tc>
          <w:tcPr>
            <w:tcW w:w="9639" w:type="dxa"/>
            <w:tcBorders>
              <w:top w:val="nil"/>
              <w:left w:val="nil"/>
              <w:bottom w:val="nil"/>
              <w:right w:val="nil"/>
            </w:tcBorders>
            <w:shd w:val="clear" w:color="auto" w:fill="FFFF00"/>
          </w:tcPr>
          <w:p w14:paraId="617C711B" w14:textId="77777777" w:rsidR="0043793C" w:rsidRDefault="0043793C" w:rsidP="00C94D63">
            <w:pPr>
              <w:pStyle w:val="Heading2"/>
              <w:ind w:left="0" w:firstLine="0"/>
              <w:jc w:val="center"/>
              <w:rPr>
                <w:lang w:eastAsia="ko-KR"/>
              </w:rPr>
            </w:pPr>
            <w:r>
              <w:rPr>
                <w:lang w:eastAsia="ko-KR"/>
              </w:rPr>
              <w:t>2</w:t>
            </w:r>
            <w:r>
              <w:rPr>
                <w:vertAlign w:val="superscript"/>
                <w:lang w:eastAsia="ko-KR"/>
              </w:rPr>
              <w:t>nd</w:t>
            </w:r>
            <w:r>
              <w:rPr>
                <w:lang w:eastAsia="ko-KR"/>
              </w:rPr>
              <w:t xml:space="preserve"> Change</w:t>
            </w:r>
          </w:p>
        </w:tc>
      </w:tr>
    </w:tbl>
    <w:p w14:paraId="31322857" w14:textId="61F69286" w:rsidR="00031CFD" w:rsidRDefault="00031CFD" w:rsidP="00031CFD">
      <w:pPr>
        <w:pStyle w:val="Heading2"/>
      </w:pPr>
      <w:bookmarkStart w:id="22" w:name="_Toc162962330"/>
      <w:bookmarkEnd w:id="2"/>
      <w:r>
        <w:t>5.2</w:t>
      </w:r>
      <w:r>
        <w:tab/>
        <w:t xml:space="preserve">Key Issue #2: </w:t>
      </w:r>
      <w:del w:id="23" w:author="Daniel Venmani (Nokia)" w:date="2024-07-24T11:01:00Z" w16du:dateUtc="2024-07-24T09:01:00Z">
        <w:r w:rsidDel="009F500F">
          <w:delText>Application actions based on m</w:delText>
        </w:r>
      </w:del>
      <w:ins w:id="24" w:author="Daniel Venmani (Nokia)" w:date="2024-07-24T11:01:00Z" w16du:dateUtc="2024-07-24T09:01:00Z">
        <w:r w:rsidR="009F500F">
          <w:t>M</w:t>
        </w:r>
      </w:ins>
      <w:r>
        <w:t>onitoring, measurement</w:t>
      </w:r>
      <w:bookmarkEnd w:id="22"/>
      <w:r>
        <w:t xml:space="preserve"> </w:t>
      </w:r>
      <w:del w:id="25" w:author="Daniel Venmani (Nokia)" w:date="2024-07-24T11:01:00Z" w16du:dateUtc="2024-07-24T09:01:00Z">
        <w:r w:rsidDel="009F500F">
          <w:delText>and timely prediction of energy consumption</w:delText>
        </w:r>
      </w:del>
    </w:p>
    <w:p w14:paraId="6C424F92" w14:textId="77777777" w:rsidR="00031CFD" w:rsidRDefault="00031CFD" w:rsidP="00031CFD">
      <w:pPr>
        <w:pStyle w:val="Heading3"/>
      </w:pPr>
      <w:bookmarkStart w:id="26" w:name="_Toc162962331"/>
      <w:r>
        <w:t>5.2.1</w:t>
      </w:r>
      <w:r>
        <w:tab/>
        <w:t>Description</w:t>
      </w:r>
      <w:bookmarkEnd w:id="26"/>
    </w:p>
    <w:p w14:paraId="46F37632" w14:textId="77777777" w:rsidR="00031CFD" w:rsidRPr="00935209" w:rsidRDefault="00031CFD" w:rsidP="00031CFD">
      <w:pPr>
        <w:rPr>
          <w:color w:val="000000"/>
          <w:lang w:eastAsia="zh-CN"/>
        </w:rPr>
      </w:pPr>
      <w:r>
        <w:t>Advanced media services such as XR services, Split Rendered media services, etc. are expected to incur substantial energy consumption both at the device and network levels, presenting significant challenges for operators and service providers.</w:t>
      </w:r>
    </w:p>
    <w:p w14:paraId="050A3435" w14:textId="77777777" w:rsidR="00031CFD" w:rsidRPr="00935209" w:rsidRDefault="00031CFD" w:rsidP="00031CFD">
      <w:r>
        <w:t>For instance, when a Mobile Network Operator (MNO) deploys a communication service to fulfill application service requirements, such as those of a gaming application, it's crucial for the customer – whether an Application Service Provider (ASP) or an industry vertical– to ensure that the application service minimises energy consumption for both end users and the data network. Failure to do so could necessitate short-notice application layer adaptations within the Application Service Provider's domain. This may result in adjustments to being made to service levels in response to anticipated high energy consumption in specific service areas or during peak hours that adversely affect the Quality of Exeprience for service users.</w:t>
      </w:r>
    </w:p>
    <w:p w14:paraId="73819923" w14:textId="5F0BE744" w:rsidR="00031CFD" w:rsidDel="00591474" w:rsidRDefault="00031CFD" w:rsidP="00031CFD">
      <w:pPr>
        <w:rPr>
          <w:del w:id="27" w:author="Daniel Venmani (Nokia)" w:date="2024-07-24T11:26:00Z" w16du:dateUtc="2024-07-24T09:26:00Z"/>
        </w:rPr>
      </w:pPr>
      <w:del w:id="28" w:author="Daniel Venmani (Nokia)" w:date="2024-07-24T11:15:00Z" w16du:dateUtc="2024-07-24T09:15:00Z">
        <w:r w:rsidDel="00A57094">
          <w:delText>The use case described in clause 5.8 of TR 23.288 [</w:delText>
        </w:r>
        <w:r w:rsidRPr="00165593" w:rsidDel="00A57094">
          <w:rPr>
            <w:highlight w:val="yellow"/>
          </w:rPr>
          <w:delText>23288</w:delText>
        </w:r>
        <w:r w:rsidDel="00A57094">
          <w:delText>] envisages that Application Service Energy Efficiency (AEE) may be predicted based on monitoring Application Service Energy Consumption (AEC) within the 5G System. This data may be shared with the Service Provider to enable timely application layer actions</w:delText>
        </w:r>
      </w:del>
      <w:del w:id="29" w:author="Daniel Venmani (Nokia)" w:date="2024-07-24T11:26:00Z" w16du:dateUtc="2024-07-24T09:26:00Z">
        <w:r w:rsidDel="00591474">
          <w:delText xml:space="preserve">. </w:delText>
        </w:r>
      </w:del>
      <w:del w:id="30" w:author="Daniel Venmani (Nokia)" w:date="2024-07-24T11:06:00Z" w16du:dateUtc="2024-07-24T09:06:00Z">
        <w:r w:rsidR="009F500F" w:rsidDel="009F500F">
          <w:delText>Monitoring of application energy consumption may occur periodically or may be event-triggered, depending on the ASP's requirements, which are typically outlined in the Service Level Agreement (SLA).</w:delText>
        </w:r>
      </w:del>
    </w:p>
    <w:p w14:paraId="4DDCC348" w14:textId="3397DF43" w:rsidR="00031CFD" w:rsidRPr="00935209" w:rsidRDefault="00031CFD" w:rsidP="00031CFD">
      <w:pPr>
        <w:rPr>
          <w:lang w:eastAsia="zh-CN"/>
        </w:rPr>
      </w:pPr>
      <w:r>
        <w:t>In a practical scenario, an ASP intends to deploy a gaming service within a designated service area, served by an MNO's 5G network. Various service levels may exist, each associated with specific Key Performance Indicators (KPIs), such as automation levels or video quality targets. To ensure energy efficiency</w:t>
      </w:r>
      <w:del w:id="31" w:author="Daniel Venmani (Nokia)" w:date="2024-07-24T11:06:00Z" w16du:dateUtc="2024-07-24T09:06:00Z">
        <w:r w:rsidDel="009F500F">
          <w:delText>,</w:delText>
        </w:r>
      </w:del>
      <w:r>
        <w:t xml:space="preserve"> </w:t>
      </w:r>
      <w:del w:id="32" w:author="Daniel Venmani (Nokia)" w:date="2024-07-24T11:05:00Z" w16du:dateUtc="2024-07-24T09:05:00Z">
        <w:r w:rsidDel="009F500F">
          <w:delText xml:space="preserve">the ASP subscribes to the MNO's “Appplication Energy Efficiency Monitoring" feature, allowing </w:delText>
        </w:r>
      </w:del>
      <w:r>
        <w:t xml:space="preserve">the ASP </w:t>
      </w:r>
      <w:del w:id="33" w:author="Daniel Venmani (Nokia)" w:date="2024-07-24T11:06:00Z" w16du:dateUtc="2024-07-24T09:06:00Z">
        <w:r w:rsidDel="009F500F">
          <w:delText>to</w:delText>
        </w:r>
      </w:del>
      <w:r>
        <w:t xml:space="preserve"> monitor</w:t>
      </w:r>
      <w:ins w:id="34" w:author="Daniel Venmani (Nokia)" w:date="2024-07-24T11:06:00Z" w16du:dateUtc="2024-07-24T09:06:00Z">
        <w:r w:rsidR="009F500F">
          <w:t>s</w:t>
        </w:r>
      </w:ins>
      <w:r>
        <w:t xml:space="preserve"> the energy efficiency of its application service across specified service levels. </w:t>
      </w:r>
      <w:ins w:id="35" w:author="Daniel Venmani (Nokia)" w:date="2024-07-24T11:06:00Z" w16du:dateUtc="2024-07-24T09:06:00Z">
        <w:r w:rsidR="009F500F">
          <w:t>Monitoring of application energy consumption may occur periodically or may be event-triggered, depending on the ASP's requirements, which are typically outlined in the Service Level Agreement (SLA).</w:t>
        </w:r>
        <w:r w:rsidR="009F500F">
          <w:t xml:space="preserve"> </w:t>
        </w:r>
      </w:ins>
      <w:r w:rsidRPr="00935209">
        <w:rPr>
          <w:rStyle w:val="ui-provider"/>
        </w:rPr>
        <w:t xml:space="preserve">The </w:t>
      </w:r>
      <w:r>
        <w:rPr>
          <w:rStyle w:val="ui-provider"/>
        </w:rPr>
        <w:t>MNO</w:t>
      </w:r>
      <w:r w:rsidRPr="00935209">
        <w:rPr>
          <w:rStyle w:val="ui-provider"/>
        </w:rPr>
        <w:t xml:space="preserve"> and </w:t>
      </w:r>
      <w:r>
        <w:rPr>
          <w:rStyle w:val="ui-provider"/>
        </w:rPr>
        <w:t>ASP</w:t>
      </w:r>
      <w:r w:rsidRPr="00935209">
        <w:rPr>
          <w:rStyle w:val="ui-provider"/>
        </w:rPr>
        <w:t xml:space="preserve"> </w:t>
      </w:r>
      <w:ins w:id="36" w:author="Daniel Venmani (Nokia)" w:date="2024-07-24T11:06:00Z" w16du:dateUtc="2024-07-24T09:06:00Z">
        <w:r w:rsidR="009F500F">
          <w:rPr>
            <w:rStyle w:val="ui-provider"/>
          </w:rPr>
          <w:t xml:space="preserve">may </w:t>
        </w:r>
      </w:ins>
      <w:del w:id="37" w:author="Daniel Venmani (Nokia)" w:date="2024-07-24T11:06:00Z" w16du:dateUtc="2024-07-24T09:06:00Z">
        <w:r w:rsidRPr="00935209" w:rsidDel="009F500F">
          <w:rPr>
            <w:rStyle w:val="ui-provider"/>
          </w:rPr>
          <w:delText>have</w:delText>
        </w:r>
      </w:del>
      <w:r w:rsidRPr="00935209">
        <w:rPr>
          <w:rStyle w:val="ui-provider"/>
        </w:rPr>
        <w:t xml:space="preserve"> agree</w:t>
      </w:r>
      <w:del w:id="38" w:author="Daniel Venmani (Nokia)" w:date="2024-07-24T11:07:00Z" w16du:dateUtc="2024-07-24T09:07:00Z">
        <w:r w:rsidRPr="00935209" w:rsidDel="009F500F">
          <w:rPr>
            <w:rStyle w:val="ui-provider"/>
          </w:rPr>
          <w:delText>d</w:delText>
        </w:r>
      </w:del>
      <w:r w:rsidRPr="00935209">
        <w:rPr>
          <w:rStyle w:val="ui-provider"/>
        </w:rPr>
        <w:t xml:space="preserve"> on </w:t>
      </w:r>
      <w:r>
        <w:rPr>
          <w:rStyle w:val="ui-provider"/>
        </w:rPr>
        <w:t xml:space="preserve">a </w:t>
      </w:r>
      <w:r w:rsidRPr="00935209">
        <w:rPr>
          <w:rStyle w:val="ui-provider"/>
        </w:rPr>
        <w:t>certain energy efficiency target for the application service and optionally for given service levels.</w:t>
      </w:r>
    </w:p>
    <w:p w14:paraId="293C8CD4" w14:textId="7C255FE5" w:rsidR="00031CFD" w:rsidRDefault="00031CFD" w:rsidP="00031CFD">
      <w:pPr>
        <w:pStyle w:val="Heading3"/>
        <w:rPr>
          <w:noProof/>
        </w:rPr>
      </w:pPr>
      <w:r>
        <w:t>5.2.2</w:t>
      </w:r>
      <w:r w:rsidRPr="00935209">
        <w:tab/>
        <w:t>Potential new requirements</w:t>
      </w:r>
    </w:p>
    <w:p w14:paraId="12F37B88" w14:textId="77777777" w:rsidR="00031CFD" w:rsidRDefault="00031CFD" w:rsidP="00031CFD">
      <w:pPr>
        <w:rPr>
          <w:lang w:eastAsia="zh-CN"/>
        </w:rPr>
      </w:pPr>
      <w:r>
        <w:rPr>
          <w:lang w:eastAsia="zh-CN"/>
        </w:rPr>
        <w:t>Based on </w:t>
      </w:r>
      <w:r w:rsidRPr="00935209">
        <w:t>TS 28.310</w:t>
      </w:r>
      <w:r>
        <w:t> </w:t>
      </w:r>
      <w:r>
        <w:rPr>
          <w:lang w:eastAsia="zh-CN"/>
        </w:rPr>
        <w:t>[</w:t>
      </w:r>
      <w:r w:rsidRPr="003F35D2">
        <w:rPr>
          <w:highlight w:val="yellow"/>
          <w:lang w:eastAsia="zh-CN"/>
        </w:rPr>
        <w:t>28310</w:t>
      </w:r>
      <w:r>
        <w:rPr>
          <w:lang w:eastAsia="zh-CN"/>
        </w:rPr>
        <w:t>], the following potential requirements need to be considered in this Key Issue:</w:t>
      </w:r>
    </w:p>
    <w:p w14:paraId="79A003F9" w14:textId="0AC56CD5" w:rsidR="009F500F" w:rsidRDefault="00031CFD" w:rsidP="009F500F">
      <w:pPr>
        <w:pStyle w:val="B1"/>
        <w:numPr>
          <w:ilvl w:val="0"/>
          <w:numId w:val="15"/>
        </w:numPr>
        <w:pPrChange w:id="39" w:author="Daniel Venmani (Nokia)" w:date="2024-07-24T11:00:00Z" w16du:dateUtc="2024-07-24T09:00:00Z">
          <w:pPr>
            <w:pStyle w:val="B1"/>
          </w:pPr>
        </w:pPrChange>
      </w:pPr>
      <w:r>
        <w:rPr>
          <w:lang w:eastAsia="zh-CN"/>
        </w:rPr>
        <w:t xml:space="preserve">Based on the collected and/or </w:t>
      </w:r>
      <w:r w:rsidRPr="00935209">
        <w:t>predict</w:t>
      </w:r>
      <w:r>
        <w:t>ed</w:t>
      </w:r>
      <w:r w:rsidRPr="00935209">
        <w:t xml:space="preserve"> energy efficiency information </w:t>
      </w:r>
      <w:r>
        <w:rPr>
          <w:lang w:eastAsia="zh-CN"/>
        </w:rPr>
        <w:t>exposed</w:t>
      </w:r>
      <w:r>
        <w:rPr>
          <w:rFonts w:eastAsia="Yu Mincho"/>
          <w:lang w:eastAsia="ja-JP"/>
        </w:rPr>
        <w:t xml:space="preserve"> from the 5G System</w:t>
      </w:r>
      <w:r>
        <w:t xml:space="preserve">, </w:t>
      </w:r>
      <w:r w:rsidRPr="00935209">
        <w:t xml:space="preserve">the </w:t>
      </w:r>
      <w:r>
        <w:t>A</w:t>
      </w:r>
      <w:r w:rsidRPr="00935209">
        <w:t xml:space="preserve">pplication </w:t>
      </w:r>
      <w:r>
        <w:t>S</w:t>
      </w:r>
      <w:r w:rsidRPr="00935209">
        <w:t xml:space="preserve">ervice </w:t>
      </w:r>
      <w:r>
        <w:t>P</w:t>
      </w:r>
      <w:r w:rsidRPr="00935209">
        <w:t>rovider</w:t>
      </w:r>
      <w:r>
        <w:t xml:space="preserve"> should be able to </w:t>
      </w:r>
      <w:r w:rsidRPr="00935209">
        <w:t xml:space="preserve">adapt the application service parameters based on the </w:t>
      </w:r>
      <w:r>
        <w:t>5GS</w:t>
      </w:r>
      <w:r w:rsidRPr="00935209">
        <w:t xml:space="preserve"> feedback. </w:t>
      </w:r>
    </w:p>
    <w:p w14:paraId="1C14E1EE" w14:textId="787EE3BE" w:rsidR="00591474" w:rsidRDefault="00031CFD" w:rsidP="009F500F">
      <w:pPr>
        <w:pStyle w:val="B1"/>
        <w:ind w:left="644" w:firstLine="0"/>
        <w:rPr>
          <w:ins w:id="40" w:author="Daniel Venmani (Nokia)" w:date="2024-07-24T11:20:00Z" w16du:dateUtc="2024-07-24T09:20:00Z"/>
        </w:rPr>
      </w:pPr>
      <w:del w:id="41" w:author="Daniel Venmani (Nokia)" w:date="2024-07-24T11:08:00Z" w16du:dateUtc="2024-07-24T09:08:00Z">
        <w:r w:rsidRPr="00935209" w:rsidDel="009F500F">
          <w:delText>S</w:delText>
        </w:r>
      </w:del>
      <w:del w:id="42" w:author="Daniel Venmani (Nokia)" w:date="2024-07-24T11:18:00Z" w16du:dateUtc="2024-07-24T09:18:00Z">
        <w:r w:rsidRPr="00935209" w:rsidDel="00A57094">
          <w:delText xml:space="preserve">uch adaptation of the application service parameters </w:delText>
        </w:r>
      </w:del>
      <w:del w:id="43" w:author="Daniel Venmani (Nokia)" w:date="2024-07-24T11:08:00Z" w16du:dateUtc="2024-07-24T09:08:00Z">
        <w:r w:rsidRPr="00935209" w:rsidDel="009F500F">
          <w:delText>can be</w:delText>
        </w:r>
        <w:r w:rsidDel="009F500F">
          <w:delText>,</w:delText>
        </w:r>
        <w:r w:rsidRPr="00935209" w:rsidDel="009F500F">
          <w:delText xml:space="preserve"> for instance</w:delText>
        </w:r>
        <w:r w:rsidDel="009F500F">
          <w:delText>,</w:delText>
        </w:r>
      </w:del>
      <w:del w:id="44" w:author="Daniel Venmani (Nokia)" w:date="2024-07-24T11:18:00Z" w16du:dateUtc="2024-07-24T09:18:00Z">
        <w:r w:rsidRPr="00935209" w:rsidDel="00A57094">
          <w:delText xml:space="preserve"> </w:delText>
        </w:r>
        <w:r w:rsidDel="00A57094">
          <w:delText xml:space="preserve">relocation of </w:delText>
        </w:r>
        <w:r w:rsidRPr="00935209" w:rsidDel="00A57094">
          <w:delText xml:space="preserve">the </w:delText>
        </w:r>
        <w:r w:rsidDel="00A57094">
          <w:delText>A</w:delText>
        </w:r>
        <w:r w:rsidRPr="00935209" w:rsidDel="00A57094">
          <w:delText xml:space="preserve">pplication </w:delText>
        </w:r>
        <w:r w:rsidDel="00A57094">
          <w:delText>S</w:delText>
        </w:r>
        <w:r w:rsidRPr="00935209" w:rsidDel="00A57094">
          <w:delText xml:space="preserve">erver to an edge </w:delText>
        </w:r>
        <w:r w:rsidDel="00A57094">
          <w:delText>D</w:delText>
        </w:r>
        <w:r w:rsidRPr="00935209" w:rsidDel="00A57094">
          <w:delText xml:space="preserve">ata </w:delText>
        </w:r>
        <w:r w:rsidDel="00A57094">
          <w:delText>N</w:delText>
        </w:r>
        <w:r w:rsidRPr="00935209" w:rsidDel="00A57094">
          <w:delText xml:space="preserve">etwork to enhance the energy efficiency </w:delText>
        </w:r>
        <w:r w:rsidDel="00A57094">
          <w:delText>of</w:delText>
        </w:r>
        <w:r w:rsidRPr="00935209" w:rsidDel="00A57094">
          <w:delText xml:space="preserve"> the application</w:delText>
        </w:r>
        <w:r w:rsidDel="00A57094">
          <w:delText xml:space="preserve">. </w:delText>
        </w:r>
      </w:del>
      <w:proofErr w:type="gramStart"/>
      <w:r>
        <w:t>In order to</w:t>
      </w:r>
      <w:proofErr w:type="gramEnd"/>
      <w:r>
        <w:t xml:space="preserve"> perform such operations, </w:t>
      </w:r>
      <w:ins w:id="45" w:author="Daniel Venmani (Nokia)" w:date="2024-07-24T11:20:00Z" w16du:dateUtc="2024-07-24T09:20:00Z">
        <w:r w:rsidR="00591474">
          <w:t>the Application Service Provider requires relevant APIs to be exposed related to the usage of media applications in order to expose Energy efficiency related information</w:t>
        </w:r>
        <w:r w:rsidR="00591474">
          <w:t xml:space="preserve">. </w:t>
        </w:r>
      </w:ins>
    </w:p>
    <w:p w14:paraId="21D6D412" w14:textId="660B2250" w:rsidR="00031CFD" w:rsidRPr="007006AA" w:rsidRDefault="00591474" w:rsidP="009F500F">
      <w:pPr>
        <w:pStyle w:val="B1"/>
        <w:ind w:left="644" w:firstLine="0"/>
        <w:rPr>
          <w:lang w:val="en-US"/>
        </w:rPr>
        <w:pPrChange w:id="46" w:author="Daniel Venmani (Nokia)" w:date="2024-07-24T11:00:00Z" w16du:dateUtc="2024-07-24T09:00:00Z">
          <w:pPr>
            <w:pStyle w:val="B1"/>
          </w:pPr>
        </w:pPrChange>
      </w:pPr>
      <w:ins w:id="47" w:author="Daniel Venmani (Nokia)" w:date="2024-07-24T11:20:00Z" w16du:dateUtc="2024-07-24T09:20:00Z">
        <w:r>
          <w:t xml:space="preserve">This </w:t>
        </w:r>
      </w:ins>
      <w:r w:rsidR="00031CFD" w:rsidRPr="00CA7246">
        <w:t>depend</w:t>
      </w:r>
      <w:ins w:id="48" w:author="Daniel Venmani (Nokia)" w:date="2024-07-24T11:20:00Z" w16du:dateUtc="2024-07-24T09:20:00Z">
        <w:r>
          <w:t>s</w:t>
        </w:r>
      </w:ins>
      <w:del w:id="49" w:author="Daniel Venmani (Nokia)" w:date="2024-07-24T11:20:00Z" w16du:dateUtc="2024-07-24T09:20:00Z">
        <w:r w:rsidR="00031CFD" w:rsidRPr="00CA7246" w:rsidDel="00591474">
          <w:delText>ing</w:delText>
        </w:r>
      </w:del>
      <w:r w:rsidR="00031CFD" w:rsidRPr="00CA7246">
        <w:t xml:space="preserve"> on the relationship between </w:t>
      </w:r>
      <w:del w:id="50" w:author="Daniel Venmani (Nokia)" w:date="2024-07-24T11:21:00Z" w16du:dateUtc="2024-07-24T09:21:00Z">
        <w:r w:rsidR="00031CFD" w:rsidRPr="00CA7246" w:rsidDel="00591474">
          <w:delText>the Application Provider and</w:delText>
        </w:r>
      </w:del>
      <w:del w:id="51" w:author="Daniel Venmani (Nokia)" w:date="2024-07-24T11:18:00Z" w16du:dateUtc="2024-07-24T09:18:00Z">
        <w:r w:rsidR="00031CFD" w:rsidRPr="00CA7246" w:rsidDel="00A57094">
          <w:delText xml:space="preserve"> </w:delText>
        </w:r>
      </w:del>
      <w:ins w:id="52" w:author="Daniel Venmani (Nokia)" w:date="2024-07-24T11:18:00Z" w16du:dateUtc="2024-07-24T09:18:00Z">
        <w:r w:rsidR="00A57094">
          <w:rPr>
            <w:noProof/>
          </w:rPr>
          <w:t xml:space="preserve">all the participating entities (5GMS Application Provider, 5GMSd-Aware Application, 5GMSd Client, 5GMSd AF, and 5GMSd AS) for the 5G </w:t>
        </w:r>
        <w:r w:rsidR="00A57094">
          <w:rPr>
            <w:noProof/>
          </w:rPr>
          <w:lastRenderedPageBreak/>
          <w:t xml:space="preserve">Media Streaming session described in clause A.2 of TS 26.501 apply in this scenario. </w:t>
        </w:r>
      </w:ins>
      <w:del w:id="53" w:author="Daniel Venmani (Nokia)" w:date="2024-07-24T11:18:00Z" w16du:dateUtc="2024-07-24T09:18:00Z">
        <w:r w:rsidR="00031CFD" w:rsidRPr="00CA7246" w:rsidDel="00A57094">
          <w:delText>the 5GMS System operator</w:delText>
        </w:r>
      </w:del>
      <w:r w:rsidR="00031CFD">
        <w:t xml:space="preserve">, </w:t>
      </w:r>
      <w:del w:id="54" w:author="Daniel Venmani (Nokia)" w:date="2024-07-24T11:20:00Z" w16du:dateUtc="2024-07-24T09:20:00Z">
        <w:r w:rsidR="00031CFD" w:rsidDel="00591474">
          <w:delText>the Application Service Provider requires relevant APIs to be exposed by the 5GMS System operator related to the usage of media applications in order to expose Energy efficiency related information</w:delText>
        </w:r>
      </w:del>
      <w:del w:id="55" w:author="Daniel Venmani (Nokia)" w:date="2024-07-24T11:10:00Z" w16du:dateUtc="2024-07-24T09:10:00Z">
        <w:r w:rsidR="00031CFD" w:rsidDel="00A57094">
          <w:delText>, which may lead to, for instance, edge server relocation</w:delText>
        </w:r>
      </w:del>
      <w:r w:rsidR="00031CFD">
        <w:t xml:space="preserve">. </w:t>
      </w:r>
    </w:p>
    <w:p w14:paraId="71733210" w14:textId="50CD4521" w:rsidR="00A57094" w:rsidRPr="007006AA" w:rsidRDefault="00031CFD" w:rsidP="00591474">
      <w:pPr>
        <w:pStyle w:val="B1"/>
        <w:ind w:left="644" w:firstLine="0"/>
        <w:rPr>
          <w:lang w:val="en-US"/>
        </w:rPr>
        <w:pPrChange w:id="56" w:author="Daniel Venmani (Nokia)" w:date="2024-07-24T11:22:00Z" w16du:dateUtc="2024-07-24T09:22:00Z">
          <w:pPr>
            <w:pStyle w:val="B1"/>
          </w:pPr>
        </w:pPrChange>
      </w:pPr>
      <w:del w:id="57" w:author="Daniel Venmani (Nokia)" w:date="2024-07-24T11:10:00Z" w16du:dateUtc="2024-07-24T09:10:00Z">
        <w:r w:rsidDel="00A57094">
          <w:rPr>
            <w:rFonts w:eastAsia="Yu Mincho"/>
            <w:lang w:eastAsia="ja-JP"/>
          </w:rPr>
          <w:delText>2.</w:delText>
        </w:r>
        <w:r w:rsidDel="00A57094">
          <w:rPr>
            <w:rFonts w:eastAsia="Yu Mincho"/>
            <w:lang w:eastAsia="ja-JP"/>
          </w:rPr>
          <w:tab/>
        </w:r>
      </w:del>
      <w:del w:id="58" w:author="Daniel Venmani (Nokia)" w:date="2024-07-24T11:22:00Z" w16du:dateUtc="2024-07-24T09:22:00Z">
        <w:r w:rsidDel="00591474">
          <w:rPr>
            <w:rFonts w:eastAsia="Yu Mincho"/>
            <w:lang w:eastAsia="ja-JP"/>
          </w:rPr>
          <w:delText xml:space="preserve">Based on the derived energy efficiency information notifications </w:delText>
        </w:r>
        <w:r w:rsidRPr="00935209" w:rsidDel="00591474">
          <w:delText>for one or more application services</w:delText>
        </w:r>
        <w:r w:rsidDel="00591474">
          <w:rPr>
            <w:rFonts w:eastAsia="Yu Mincho"/>
            <w:lang w:eastAsia="ja-JP"/>
          </w:rPr>
          <w:delText xml:space="preserve"> exposed by the 5G System, the Application Service Provider needs to be able to decide to, e.g., switch dynamically to a </w:delText>
        </w:r>
        <w:r w:rsidRPr="00935209" w:rsidDel="00591474">
          <w:rPr>
            <w:lang w:eastAsia="zh-CN"/>
          </w:rPr>
          <w:delText xml:space="preserve">different service level, which may </w:delText>
        </w:r>
        <w:r w:rsidDel="00591474">
          <w:rPr>
            <w:lang w:eastAsia="zh-CN"/>
          </w:rPr>
          <w:delText>have</w:delText>
        </w:r>
        <w:r w:rsidRPr="00935209" w:rsidDel="00591474">
          <w:rPr>
            <w:lang w:eastAsia="zh-CN"/>
          </w:rPr>
          <w:delText xml:space="preserve"> different </w:delText>
        </w:r>
        <w:r w:rsidDel="00591474">
          <w:rPr>
            <w:lang w:eastAsia="zh-CN"/>
          </w:rPr>
          <w:delText xml:space="preserve">associated service </w:delText>
        </w:r>
        <w:r w:rsidRPr="00935209" w:rsidDel="00591474">
          <w:rPr>
            <w:lang w:eastAsia="zh-CN"/>
          </w:rPr>
          <w:delText>KPIs</w:delText>
        </w:r>
        <w:r w:rsidDel="00591474">
          <w:rPr>
            <w:lang w:eastAsia="zh-CN"/>
          </w:rPr>
          <w:delText xml:space="preserve">, or request the 5G System to provide appropriate connectivity based on service KPIs. The switching of service level may apply across all users/UEs subscribed to the application. </w:delText>
        </w:r>
        <w:r w:rsidDel="00591474">
          <w:delText xml:space="preserve">In order to perform such operations, </w:delText>
        </w:r>
        <w:r w:rsidRPr="00CA7246" w:rsidDel="00591474">
          <w:delText>depending on the relationship between the Application Provider and the 5GMS System operator</w:delText>
        </w:r>
        <w:r w:rsidDel="00591474">
          <w:delText xml:space="preserve">, the Application Service Provider requires appropriate APIs to be exposed by the 5GMS System operator related to the usage of media applications in order to expose Energy efficiency related information, which may lead to, for instance, edge server relocation. </w:delText>
        </w:r>
      </w:del>
      <w:ins w:id="59" w:author="Daniel Venmani (Nokia)" w:date="2024-07-24T11:10:00Z" w16du:dateUtc="2024-07-24T09:10:00Z">
        <w:r w:rsidR="00A57094">
          <w:t>Monitoring of application energy consumption may occur periodically or may be event-triggered, depending on the ASP's requirements, which are typically outlined in the Service Level Agreement (SLA).</w:t>
        </w:r>
      </w:ins>
    </w:p>
    <w:p w14:paraId="736FB8C4" w14:textId="4FBC7651" w:rsidR="00DA0A99" w:rsidRPr="00031CFD" w:rsidRDefault="00DA0A99" w:rsidP="00DA0A99">
      <w:pPr>
        <w:pStyle w:val="B1"/>
        <w:rPr>
          <w:ins w:id="60" w:author="Daniel Venmani (Nokia)" w:date="2024-05-22T08:47:00Z"/>
          <w:lang w:val="en-US"/>
          <w:rPrChange w:id="61" w:author="Daniel Venmani (Nokia)" w:date="2024-06-05T10:19:00Z">
            <w:rPr>
              <w:ins w:id="62" w:author="Daniel Venmani (Nokia)" w:date="2024-05-22T08:47:00Z"/>
            </w:rPr>
          </w:rPrChange>
        </w:rPr>
      </w:pPr>
    </w:p>
    <w:tbl>
      <w:tblPr>
        <w:tblStyle w:val="TableGrid"/>
        <w:tblW w:w="0" w:type="auto"/>
        <w:shd w:val="clear" w:color="auto" w:fill="FFFF00"/>
        <w:tblLook w:val="04A0" w:firstRow="1" w:lastRow="0" w:firstColumn="1" w:lastColumn="0" w:noHBand="0" w:noVBand="1"/>
      </w:tblPr>
      <w:tblGrid>
        <w:gridCol w:w="9639"/>
      </w:tblGrid>
      <w:tr w:rsidR="009B303B" w14:paraId="5D638FB1" w14:textId="77777777" w:rsidTr="00C82FA7">
        <w:tc>
          <w:tcPr>
            <w:tcW w:w="9639" w:type="dxa"/>
            <w:tcBorders>
              <w:top w:val="nil"/>
              <w:left w:val="nil"/>
              <w:bottom w:val="nil"/>
              <w:right w:val="nil"/>
            </w:tcBorders>
            <w:shd w:val="clear" w:color="auto" w:fill="FFFF00"/>
          </w:tcPr>
          <w:p w14:paraId="0170BF32" w14:textId="77777777" w:rsidR="009B303B" w:rsidRDefault="009B303B" w:rsidP="00C82FA7">
            <w:pPr>
              <w:pStyle w:val="Heading2"/>
              <w:ind w:left="0" w:firstLine="0"/>
              <w:jc w:val="center"/>
              <w:rPr>
                <w:lang w:eastAsia="ko-KR"/>
              </w:rPr>
            </w:pPr>
            <w:r>
              <w:rPr>
                <w:lang w:eastAsia="ko-KR"/>
              </w:rPr>
              <w:t>End of change</w:t>
            </w:r>
          </w:p>
        </w:tc>
      </w:tr>
    </w:tbl>
    <w:p w14:paraId="6DED70BE" w14:textId="77777777" w:rsidR="009B303B" w:rsidRDefault="009B303B" w:rsidP="0043793C">
      <w:pPr>
        <w:pStyle w:val="B1"/>
        <w:ind w:left="0" w:firstLine="0"/>
        <w:rPr>
          <w:noProof/>
        </w:rPr>
      </w:pPr>
    </w:p>
    <w:sectPr w:rsidR="009B303B" w:rsidSect="00AB5D8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1388BD" w14:textId="77777777" w:rsidR="00DC3797" w:rsidRDefault="00DC3797">
      <w:r>
        <w:separator/>
      </w:r>
    </w:p>
  </w:endnote>
  <w:endnote w:type="continuationSeparator" w:id="0">
    <w:p w14:paraId="161C098D" w14:textId="77777777" w:rsidR="00DC3797" w:rsidRDefault="00DC3797">
      <w:r>
        <w:continuationSeparator/>
      </w:r>
    </w:p>
  </w:endnote>
  <w:endnote w:type="continuationNotice" w:id="1">
    <w:p w14:paraId="41C29780" w14:textId="77777777" w:rsidR="00DC3797" w:rsidRDefault="00DC37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B3AC80" w14:textId="77777777" w:rsidR="00DC3797" w:rsidRDefault="00DC3797">
      <w:r>
        <w:separator/>
      </w:r>
    </w:p>
  </w:footnote>
  <w:footnote w:type="continuationSeparator" w:id="0">
    <w:p w14:paraId="31E0996C" w14:textId="77777777" w:rsidR="00DC3797" w:rsidRDefault="00DC3797">
      <w:r>
        <w:continuationSeparator/>
      </w:r>
    </w:p>
  </w:footnote>
  <w:footnote w:type="continuationNotice" w:id="1">
    <w:p w14:paraId="644ABB91" w14:textId="77777777" w:rsidR="00DC3797" w:rsidRDefault="00DC37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82786"/>
    <w:multiLevelType w:val="hybridMultilevel"/>
    <w:tmpl w:val="DFF0A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828439F"/>
    <w:multiLevelType w:val="hybridMultilevel"/>
    <w:tmpl w:val="2DC42B42"/>
    <w:lvl w:ilvl="0" w:tplc="2472A1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6" w15:restartNumberingAfterBreak="0">
    <w:nsid w:val="47B832E5"/>
    <w:multiLevelType w:val="multilevel"/>
    <w:tmpl w:val="50E6EA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507013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1892136"/>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1" w15:restartNumberingAfterBreak="0">
    <w:nsid w:val="635C0D84"/>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2"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755F18CC"/>
    <w:multiLevelType w:val="hybridMultilevel"/>
    <w:tmpl w:val="7CFEB8F8"/>
    <w:lvl w:ilvl="0" w:tplc="926E0BF8">
      <w:numFmt w:val="bullet"/>
      <w:lvlText w:val=""/>
      <w:lvlJc w:val="left"/>
      <w:pPr>
        <w:ind w:left="460" w:hanging="360"/>
      </w:pPr>
      <w:rPr>
        <w:rFonts w:ascii="Symbol" w:eastAsiaTheme="minorEastAsia"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784348854">
    <w:abstractNumId w:val="14"/>
  </w:num>
  <w:num w:numId="2" w16cid:durableId="241447477">
    <w:abstractNumId w:val="2"/>
  </w:num>
  <w:num w:numId="3" w16cid:durableId="358899109">
    <w:abstractNumId w:val="3"/>
  </w:num>
  <w:num w:numId="4" w16cid:durableId="1916281196">
    <w:abstractNumId w:val="11"/>
  </w:num>
  <w:num w:numId="5" w16cid:durableId="1715812807">
    <w:abstractNumId w:val="5"/>
  </w:num>
  <w:num w:numId="6" w16cid:durableId="1746488215">
    <w:abstractNumId w:val="10"/>
  </w:num>
  <w:num w:numId="7" w16cid:durableId="1254125509">
    <w:abstractNumId w:val="9"/>
  </w:num>
  <w:num w:numId="8" w16cid:durableId="2097894740">
    <w:abstractNumId w:val="8"/>
  </w:num>
  <w:num w:numId="9" w16cid:durableId="1597052917">
    <w:abstractNumId w:val="13"/>
  </w:num>
  <w:num w:numId="10" w16cid:durableId="39017189">
    <w:abstractNumId w:val="7"/>
  </w:num>
  <w:num w:numId="11" w16cid:durableId="69355735">
    <w:abstractNumId w:val="1"/>
  </w:num>
  <w:num w:numId="12" w16cid:durableId="1078286361">
    <w:abstractNumId w:val="0"/>
  </w:num>
  <w:num w:numId="13" w16cid:durableId="20278348">
    <w:abstractNumId w:val="12"/>
  </w:num>
  <w:num w:numId="14" w16cid:durableId="1350376354">
    <w:abstractNumId w:val="6"/>
  </w:num>
  <w:num w:numId="15" w16cid:durableId="202659643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aniel Venmani (Nokia)">
    <w15:presenceInfo w15:providerId="AD" w15:userId="S::daniel.venmani@nokia.com::dd9b7044-b6df-47d3-9724-1436acd60cae"/>
  </w15:person>
  <w15:person w15:author="Richard Bradbury">
    <w15:presenceInfo w15:providerId="None" w15:userId="Richard Bradbury"/>
  </w15:person>
  <w15:person w15:author="Richard Bradbury (2024-04-09)">
    <w15:presenceInfo w15:providerId="None" w15:userId="Richard Bradbury (2024-0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778"/>
    <w:rsid w:val="00022E4A"/>
    <w:rsid w:val="00030AEB"/>
    <w:rsid w:val="00031CFD"/>
    <w:rsid w:val="00047838"/>
    <w:rsid w:val="00066B09"/>
    <w:rsid w:val="0007169B"/>
    <w:rsid w:val="000855AE"/>
    <w:rsid w:val="00095E63"/>
    <w:rsid w:val="000A6394"/>
    <w:rsid w:val="000B1255"/>
    <w:rsid w:val="000B6F1A"/>
    <w:rsid w:val="000B7FED"/>
    <w:rsid w:val="000C038A"/>
    <w:rsid w:val="000C6598"/>
    <w:rsid w:val="000D44B3"/>
    <w:rsid w:val="000D44B8"/>
    <w:rsid w:val="000E3B12"/>
    <w:rsid w:val="000E717B"/>
    <w:rsid w:val="000F1678"/>
    <w:rsid w:val="0010747A"/>
    <w:rsid w:val="00145D43"/>
    <w:rsid w:val="00147D72"/>
    <w:rsid w:val="00150B1D"/>
    <w:rsid w:val="00165593"/>
    <w:rsid w:val="001769BC"/>
    <w:rsid w:val="001851C3"/>
    <w:rsid w:val="00192BDF"/>
    <w:rsid w:val="00192C46"/>
    <w:rsid w:val="001976AF"/>
    <w:rsid w:val="001A08B3"/>
    <w:rsid w:val="001A1B7D"/>
    <w:rsid w:val="001A7B60"/>
    <w:rsid w:val="001B52F0"/>
    <w:rsid w:val="001B5F6B"/>
    <w:rsid w:val="001B7A65"/>
    <w:rsid w:val="001C77DE"/>
    <w:rsid w:val="001E41F3"/>
    <w:rsid w:val="001F3778"/>
    <w:rsid w:val="00214CA2"/>
    <w:rsid w:val="00222993"/>
    <w:rsid w:val="002324F6"/>
    <w:rsid w:val="00246684"/>
    <w:rsid w:val="0025406B"/>
    <w:rsid w:val="0026004D"/>
    <w:rsid w:val="002640DD"/>
    <w:rsid w:val="00275D12"/>
    <w:rsid w:val="0028348C"/>
    <w:rsid w:val="00283705"/>
    <w:rsid w:val="00284FEB"/>
    <w:rsid w:val="002860C4"/>
    <w:rsid w:val="002A790C"/>
    <w:rsid w:val="002B0D6B"/>
    <w:rsid w:val="002B4B73"/>
    <w:rsid w:val="002B5741"/>
    <w:rsid w:val="002B7470"/>
    <w:rsid w:val="002C2441"/>
    <w:rsid w:val="002D4F97"/>
    <w:rsid w:val="002E472E"/>
    <w:rsid w:val="00305409"/>
    <w:rsid w:val="00315919"/>
    <w:rsid w:val="003226B1"/>
    <w:rsid w:val="00334E4A"/>
    <w:rsid w:val="003360F2"/>
    <w:rsid w:val="00341CC5"/>
    <w:rsid w:val="00347DF7"/>
    <w:rsid w:val="00353222"/>
    <w:rsid w:val="003609EF"/>
    <w:rsid w:val="0036231A"/>
    <w:rsid w:val="00373706"/>
    <w:rsid w:val="00374DD4"/>
    <w:rsid w:val="00380684"/>
    <w:rsid w:val="00382273"/>
    <w:rsid w:val="00390CF2"/>
    <w:rsid w:val="003A4DB5"/>
    <w:rsid w:val="003D44AF"/>
    <w:rsid w:val="003E1A36"/>
    <w:rsid w:val="003E5CA1"/>
    <w:rsid w:val="003F27D7"/>
    <w:rsid w:val="003F35D2"/>
    <w:rsid w:val="003F473C"/>
    <w:rsid w:val="00405921"/>
    <w:rsid w:val="00410371"/>
    <w:rsid w:val="0041089B"/>
    <w:rsid w:val="004141E4"/>
    <w:rsid w:val="004205FC"/>
    <w:rsid w:val="004242F1"/>
    <w:rsid w:val="00424706"/>
    <w:rsid w:val="00433956"/>
    <w:rsid w:val="0043793C"/>
    <w:rsid w:val="00442C74"/>
    <w:rsid w:val="00464539"/>
    <w:rsid w:val="00471855"/>
    <w:rsid w:val="0048625E"/>
    <w:rsid w:val="00490339"/>
    <w:rsid w:val="00494DA9"/>
    <w:rsid w:val="00496574"/>
    <w:rsid w:val="004A2DC6"/>
    <w:rsid w:val="004B6AB6"/>
    <w:rsid w:val="004B75B7"/>
    <w:rsid w:val="004C0760"/>
    <w:rsid w:val="004C6023"/>
    <w:rsid w:val="004C6A88"/>
    <w:rsid w:val="004C7255"/>
    <w:rsid w:val="004E7CB0"/>
    <w:rsid w:val="0050340E"/>
    <w:rsid w:val="0051407A"/>
    <w:rsid w:val="005141D9"/>
    <w:rsid w:val="0051580D"/>
    <w:rsid w:val="00521D3E"/>
    <w:rsid w:val="005252DB"/>
    <w:rsid w:val="0053677B"/>
    <w:rsid w:val="00547111"/>
    <w:rsid w:val="005714C1"/>
    <w:rsid w:val="0057576D"/>
    <w:rsid w:val="00591474"/>
    <w:rsid w:val="00592D74"/>
    <w:rsid w:val="005A3B28"/>
    <w:rsid w:val="005A730C"/>
    <w:rsid w:val="005C75F3"/>
    <w:rsid w:val="005E2C44"/>
    <w:rsid w:val="005F29DA"/>
    <w:rsid w:val="00611DB6"/>
    <w:rsid w:val="00620B68"/>
    <w:rsid w:val="00621188"/>
    <w:rsid w:val="006257ED"/>
    <w:rsid w:val="00637A24"/>
    <w:rsid w:val="0064058D"/>
    <w:rsid w:val="00653050"/>
    <w:rsid w:val="00653755"/>
    <w:rsid w:val="00653DE4"/>
    <w:rsid w:val="006657EA"/>
    <w:rsid w:val="00665C47"/>
    <w:rsid w:val="00674256"/>
    <w:rsid w:val="00683DAD"/>
    <w:rsid w:val="0068628E"/>
    <w:rsid w:val="0069102E"/>
    <w:rsid w:val="00692230"/>
    <w:rsid w:val="00692C8E"/>
    <w:rsid w:val="00695808"/>
    <w:rsid w:val="006A36F6"/>
    <w:rsid w:val="006B46FB"/>
    <w:rsid w:val="006B481D"/>
    <w:rsid w:val="006C5672"/>
    <w:rsid w:val="006E214C"/>
    <w:rsid w:val="006E21FB"/>
    <w:rsid w:val="006F3F15"/>
    <w:rsid w:val="006F5CDB"/>
    <w:rsid w:val="00714E0A"/>
    <w:rsid w:val="00723794"/>
    <w:rsid w:val="00731C33"/>
    <w:rsid w:val="00736194"/>
    <w:rsid w:val="00744731"/>
    <w:rsid w:val="0075270A"/>
    <w:rsid w:val="007543E9"/>
    <w:rsid w:val="00754484"/>
    <w:rsid w:val="0076054D"/>
    <w:rsid w:val="007642B0"/>
    <w:rsid w:val="0077087C"/>
    <w:rsid w:val="007712DD"/>
    <w:rsid w:val="007757CE"/>
    <w:rsid w:val="00781BF3"/>
    <w:rsid w:val="00792342"/>
    <w:rsid w:val="007977A8"/>
    <w:rsid w:val="007B366A"/>
    <w:rsid w:val="007B512A"/>
    <w:rsid w:val="007C2097"/>
    <w:rsid w:val="007D546B"/>
    <w:rsid w:val="007D59CA"/>
    <w:rsid w:val="007D6A07"/>
    <w:rsid w:val="007E3217"/>
    <w:rsid w:val="007E71C5"/>
    <w:rsid w:val="007F7259"/>
    <w:rsid w:val="008040A8"/>
    <w:rsid w:val="0080728E"/>
    <w:rsid w:val="00816F16"/>
    <w:rsid w:val="008279FA"/>
    <w:rsid w:val="00827DA6"/>
    <w:rsid w:val="008419A9"/>
    <w:rsid w:val="008451F3"/>
    <w:rsid w:val="00847FDB"/>
    <w:rsid w:val="0085145F"/>
    <w:rsid w:val="008626E7"/>
    <w:rsid w:val="00870EE7"/>
    <w:rsid w:val="00876CE5"/>
    <w:rsid w:val="008863B9"/>
    <w:rsid w:val="008A45A6"/>
    <w:rsid w:val="008B11E7"/>
    <w:rsid w:val="008B239A"/>
    <w:rsid w:val="008B583F"/>
    <w:rsid w:val="008C0EC5"/>
    <w:rsid w:val="008D3CCC"/>
    <w:rsid w:val="008E2269"/>
    <w:rsid w:val="008F20C0"/>
    <w:rsid w:val="008F3789"/>
    <w:rsid w:val="008F686C"/>
    <w:rsid w:val="009111D1"/>
    <w:rsid w:val="0091225A"/>
    <w:rsid w:val="009148DE"/>
    <w:rsid w:val="009214C0"/>
    <w:rsid w:val="00934B5A"/>
    <w:rsid w:val="00941E30"/>
    <w:rsid w:val="00953436"/>
    <w:rsid w:val="00956FDE"/>
    <w:rsid w:val="0096172E"/>
    <w:rsid w:val="00972521"/>
    <w:rsid w:val="009777D9"/>
    <w:rsid w:val="00984262"/>
    <w:rsid w:val="00986DF2"/>
    <w:rsid w:val="00991B88"/>
    <w:rsid w:val="00996C68"/>
    <w:rsid w:val="009973B1"/>
    <w:rsid w:val="009A5753"/>
    <w:rsid w:val="009A579D"/>
    <w:rsid w:val="009B303B"/>
    <w:rsid w:val="009D3354"/>
    <w:rsid w:val="009D4ADD"/>
    <w:rsid w:val="009E298B"/>
    <w:rsid w:val="009E3297"/>
    <w:rsid w:val="009E7562"/>
    <w:rsid w:val="009E7EC0"/>
    <w:rsid w:val="009F1767"/>
    <w:rsid w:val="009F500F"/>
    <w:rsid w:val="009F55BB"/>
    <w:rsid w:val="009F734F"/>
    <w:rsid w:val="00A055D4"/>
    <w:rsid w:val="00A06C2F"/>
    <w:rsid w:val="00A246B6"/>
    <w:rsid w:val="00A3047E"/>
    <w:rsid w:val="00A3277A"/>
    <w:rsid w:val="00A41547"/>
    <w:rsid w:val="00A47E70"/>
    <w:rsid w:val="00A50CF0"/>
    <w:rsid w:val="00A57094"/>
    <w:rsid w:val="00A60A57"/>
    <w:rsid w:val="00A7671C"/>
    <w:rsid w:val="00A82E88"/>
    <w:rsid w:val="00A94472"/>
    <w:rsid w:val="00AA2CBC"/>
    <w:rsid w:val="00AB5D87"/>
    <w:rsid w:val="00AC43D3"/>
    <w:rsid w:val="00AC5820"/>
    <w:rsid w:val="00AC5C12"/>
    <w:rsid w:val="00AD1CD8"/>
    <w:rsid w:val="00AE152B"/>
    <w:rsid w:val="00AE6C0C"/>
    <w:rsid w:val="00B00542"/>
    <w:rsid w:val="00B1653D"/>
    <w:rsid w:val="00B16EA6"/>
    <w:rsid w:val="00B17DC1"/>
    <w:rsid w:val="00B23DA2"/>
    <w:rsid w:val="00B258BB"/>
    <w:rsid w:val="00B34B04"/>
    <w:rsid w:val="00B353E5"/>
    <w:rsid w:val="00B375B7"/>
    <w:rsid w:val="00B40EA2"/>
    <w:rsid w:val="00B44CC9"/>
    <w:rsid w:val="00B61E48"/>
    <w:rsid w:val="00B67B97"/>
    <w:rsid w:val="00B73DB1"/>
    <w:rsid w:val="00B73ED4"/>
    <w:rsid w:val="00B9627C"/>
    <w:rsid w:val="00B968C8"/>
    <w:rsid w:val="00BA3EC5"/>
    <w:rsid w:val="00BA51D9"/>
    <w:rsid w:val="00BB5DFC"/>
    <w:rsid w:val="00BC07F8"/>
    <w:rsid w:val="00BD279D"/>
    <w:rsid w:val="00BD3B81"/>
    <w:rsid w:val="00BD6BB8"/>
    <w:rsid w:val="00BE0DD2"/>
    <w:rsid w:val="00BE7782"/>
    <w:rsid w:val="00BF6441"/>
    <w:rsid w:val="00C01746"/>
    <w:rsid w:val="00C022CC"/>
    <w:rsid w:val="00C04A5C"/>
    <w:rsid w:val="00C05FA7"/>
    <w:rsid w:val="00C07E0B"/>
    <w:rsid w:val="00C147D5"/>
    <w:rsid w:val="00C17A57"/>
    <w:rsid w:val="00C23D93"/>
    <w:rsid w:val="00C43448"/>
    <w:rsid w:val="00C478B3"/>
    <w:rsid w:val="00C50FDC"/>
    <w:rsid w:val="00C52FED"/>
    <w:rsid w:val="00C563A7"/>
    <w:rsid w:val="00C66BA2"/>
    <w:rsid w:val="00C76B2E"/>
    <w:rsid w:val="00C870F6"/>
    <w:rsid w:val="00C91854"/>
    <w:rsid w:val="00C95985"/>
    <w:rsid w:val="00CA78D2"/>
    <w:rsid w:val="00CB3D21"/>
    <w:rsid w:val="00CC5026"/>
    <w:rsid w:val="00CC50C7"/>
    <w:rsid w:val="00CC68D0"/>
    <w:rsid w:val="00CC7796"/>
    <w:rsid w:val="00CD30C2"/>
    <w:rsid w:val="00CF0447"/>
    <w:rsid w:val="00CF5F92"/>
    <w:rsid w:val="00CF7A75"/>
    <w:rsid w:val="00D014A8"/>
    <w:rsid w:val="00D03F9A"/>
    <w:rsid w:val="00D04370"/>
    <w:rsid w:val="00D06D51"/>
    <w:rsid w:val="00D21FA8"/>
    <w:rsid w:val="00D24991"/>
    <w:rsid w:val="00D4427B"/>
    <w:rsid w:val="00D442CB"/>
    <w:rsid w:val="00D44F00"/>
    <w:rsid w:val="00D50255"/>
    <w:rsid w:val="00D5428D"/>
    <w:rsid w:val="00D63DE4"/>
    <w:rsid w:val="00D66520"/>
    <w:rsid w:val="00D84AE9"/>
    <w:rsid w:val="00D91C69"/>
    <w:rsid w:val="00DA0A99"/>
    <w:rsid w:val="00DA2175"/>
    <w:rsid w:val="00DB20E5"/>
    <w:rsid w:val="00DC10DC"/>
    <w:rsid w:val="00DC3797"/>
    <w:rsid w:val="00DD4031"/>
    <w:rsid w:val="00DD559F"/>
    <w:rsid w:val="00DD60AA"/>
    <w:rsid w:val="00DE34CF"/>
    <w:rsid w:val="00DE63C2"/>
    <w:rsid w:val="00DF6761"/>
    <w:rsid w:val="00E01F7B"/>
    <w:rsid w:val="00E02BF7"/>
    <w:rsid w:val="00E03EDE"/>
    <w:rsid w:val="00E13F3D"/>
    <w:rsid w:val="00E34898"/>
    <w:rsid w:val="00E34F14"/>
    <w:rsid w:val="00E3583A"/>
    <w:rsid w:val="00E37D48"/>
    <w:rsid w:val="00E45774"/>
    <w:rsid w:val="00E60469"/>
    <w:rsid w:val="00E63DC5"/>
    <w:rsid w:val="00E71CE7"/>
    <w:rsid w:val="00E73B92"/>
    <w:rsid w:val="00E759F5"/>
    <w:rsid w:val="00E86D81"/>
    <w:rsid w:val="00E91448"/>
    <w:rsid w:val="00EB09B7"/>
    <w:rsid w:val="00EB6AD0"/>
    <w:rsid w:val="00EB71E5"/>
    <w:rsid w:val="00EC7D6B"/>
    <w:rsid w:val="00ED2225"/>
    <w:rsid w:val="00ED799F"/>
    <w:rsid w:val="00EE7D7C"/>
    <w:rsid w:val="00EF4AD4"/>
    <w:rsid w:val="00F11662"/>
    <w:rsid w:val="00F156A8"/>
    <w:rsid w:val="00F2584C"/>
    <w:rsid w:val="00F25D98"/>
    <w:rsid w:val="00F267BC"/>
    <w:rsid w:val="00F300FB"/>
    <w:rsid w:val="00F548E4"/>
    <w:rsid w:val="00F603FC"/>
    <w:rsid w:val="00F70E99"/>
    <w:rsid w:val="00F71A49"/>
    <w:rsid w:val="00F720AD"/>
    <w:rsid w:val="00F72D86"/>
    <w:rsid w:val="00F85333"/>
    <w:rsid w:val="00F92624"/>
    <w:rsid w:val="00FB5EAE"/>
    <w:rsid w:val="00FB6386"/>
    <w:rsid w:val="00FC1CA8"/>
    <w:rsid w:val="00FC42E0"/>
    <w:rsid w:val="00FC55AA"/>
    <w:rsid w:val="00FC5F37"/>
    <w:rsid w:val="00FC5F66"/>
    <w:rsid w:val="00FD343F"/>
    <w:rsid w:val="00FE54B8"/>
    <w:rsid w:val="00FF48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F9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link w:val="ListParagraph"/>
    <w:uiPriority w:val="34"/>
    <w:qFormat/>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qFormat/>
    <w:rsid w:val="00AE152B"/>
    <w:rPr>
      <w:rFonts w:ascii="Times New Roman" w:hAnsi="Times New Roman"/>
      <w:lang w:val="en-GB" w:eastAsia="en-US"/>
    </w:rPr>
  </w:style>
  <w:style w:type="character" w:customStyle="1" w:styleId="NOZchn">
    <w:name w:val="NO Zchn"/>
    <w:locked/>
    <w:rsid w:val="00AE6C0C"/>
    <w:rPr>
      <w:lang w:eastAsia="en-US"/>
    </w:rPr>
  </w:style>
  <w:style w:type="paragraph" w:customStyle="1" w:styleId="paragraph">
    <w:name w:val="paragraph"/>
    <w:basedOn w:val="Normal"/>
    <w:rsid w:val="00FC1CA8"/>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FC1CA8"/>
  </w:style>
  <w:style w:type="character" w:customStyle="1" w:styleId="tabchar">
    <w:name w:val="tabchar"/>
    <w:basedOn w:val="DefaultParagraphFont"/>
    <w:rsid w:val="00FC1CA8"/>
  </w:style>
  <w:style w:type="character" w:customStyle="1" w:styleId="eop">
    <w:name w:val="eop"/>
    <w:basedOn w:val="DefaultParagraphFont"/>
    <w:rsid w:val="00FC1CA8"/>
  </w:style>
  <w:style w:type="character" w:customStyle="1" w:styleId="B1Char">
    <w:name w:val="B1 Char"/>
    <w:qFormat/>
    <w:locked/>
    <w:rsid w:val="009E298B"/>
    <w:rPr>
      <w:lang w:eastAsia="en-US"/>
    </w:rPr>
  </w:style>
  <w:style w:type="character" w:customStyle="1" w:styleId="TACChar">
    <w:name w:val="TAC Char"/>
    <w:link w:val="TAC"/>
    <w:qFormat/>
    <w:locked/>
    <w:rsid w:val="009B303B"/>
    <w:rPr>
      <w:rFonts w:ascii="Arial" w:hAnsi="Arial"/>
      <w:sz w:val="18"/>
      <w:lang w:val="en-GB" w:eastAsia="en-US"/>
    </w:rPr>
  </w:style>
  <w:style w:type="character" w:customStyle="1" w:styleId="TAHCar">
    <w:name w:val="TAH Car"/>
    <w:link w:val="TAH"/>
    <w:qFormat/>
    <w:rsid w:val="009B303B"/>
    <w:rPr>
      <w:rFonts w:ascii="Arial" w:hAnsi="Arial"/>
      <w:b/>
      <w:sz w:val="18"/>
      <w:lang w:val="en-GB" w:eastAsia="en-US"/>
    </w:rPr>
  </w:style>
  <w:style w:type="character" w:customStyle="1" w:styleId="TALChar">
    <w:name w:val="TAL Char"/>
    <w:link w:val="TAL"/>
    <w:qFormat/>
    <w:locked/>
    <w:rsid w:val="009B303B"/>
    <w:rPr>
      <w:rFonts w:ascii="Arial" w:hAnsi="Arial"/>
      <w:sz w:val="18"/>
      <w:lang w:val="en-GB" w:eastAsia="en-US"/>
    </w:rPr>
  </w:style>
  <w:style w:type="character" w:customStyle="1" w:styleId="EXChar">
    <w:name w:val="EX Char"/>
    <w:link w:val="EX"/>
    <w:locked/>
    <w:rsid w:val="009B303B"/>
    <w:rPr>
      <w:rFonts w:ascii="Times New Roman" w:hAnsi="Times New Roman"/>
      <w:lang w:val="en-GB" w:eastAsia="en-US"/>
    </w:rPr>
  </w:style>
  <w:style w:type="character" w:customStyle="1" w:styleId="ui-provider">
    <w:name w:val="ui-provider"/>
    <w:basedOn w:val="DefaultParagraphFont"/>
    <w:rsid w:val="000E717B"/>
  </w:style>
  <w:style w:type="character" w:customStyle="1" w:styleId="Heading3Char">
    <w:name w:val="Heading 3 Char"/>
    <w:link w:val="Heading3"/>
    <w:rsid w:val="000E717B"/>
    <w:rPr>
      <w:rFonts w:ascii="Arial" w:hAnsi="Arial"/>
      <w:sz w:val="28"/>
      <w:lang w:val="en-GB" w:eastAsia="en-US"/>
    </w:rPr>
  </w:style>
  <w:style w:type="paragraph" w:styleId="NormalWeb">
    <w:name w:val="Normal (Web)"/>
    <w:basedOn w:val="Normal"/>
    <w:uiPriority w:val="99"/>
    <w:semiHidden/>
    <w:unhideWhenUsed/>
    <w:rsid w:val="00E3583A"/>
    <w:pPr>
      <w:spacing w:before="100" w:beforeAutospacing="1" w:after="100" w:afterAutospacing="1"/>
    </w:pPr>
    <w:rPr>
      <w:rFonts w:ascii="Calibri" w:eastAsiaTheme="minorHAnsi" w:hAnsi="Calibri" w:cs="Calibri"/>
      <w:sz w:val="22"/>
      <w:szCs w:val="22"/>
      <w:lang w:val="en-US"/>
    </w:rPr>
  </w:style>
  <w:style w:type="character" w:customStyle="1" w:styleId="Heading1Char">
    <w:name w:val="Heading 1 Char"/>
    <w:basedOn w:val="DefaultParagraphFont"/>
    <w:link w:val="Heading1"/>
    <w:rsid w:val="0043793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13250">
      <w:bodyDiv w:val="1"/>
      <w:marLeft w:val="0"/>
      <w:marRight w:val="0"/>
      <w:marTop w:val="0"/>
      <w:marBottom w:val="0"/>
      <w:divBdr>
        <w:top w:val="none" w:sz="0" w:space="0" w:color="auto"/>
        <w:left w:val="none" w:sz="0" w:space="0" w:color="auto"/>
        <w:bottom w:val="none" w:sz="0" w:space="0" w:color="auto"/>
        <w:right w:val="none" w:sz="0" w:space="0" w:color="auto"/>
      </w:divBdr>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617611395">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525367172">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 w:id="1344169389">
      <w:bodyDiv w:val="1"/>
      <w:marLeft w:val="0"/>
      <w:marRight w:val="0"/>
      <w:marTop w:val="0"/>
      <w:marBottom w:val="0"/>
      <w:divBdr>
        <w:top w:val="none" w:sz="0" w:space="0" w:color="auto"/>
        <w:left w:val="none" w:sz="0" w:space="0" w:color="auto"/>
        <w:bottom w:val="none" w:sz="0" w:space="0" w:color="auto"/>
        <w:right w:val="none" w:sz="0" w:space="0" w:color="auto"/>
      </w:divBdr>
    </w:div>
    <w:div w:id="1399210528">
      <w:bodyDiv w:val="1"/>
      <w:marLeft w:val="0"/>
      <w:marRight w:val="0"/>
      <w:marTop w:val="0"/>
      <w:marBottom w:val="0"/>
      <w:divBdr>
        <w:top w:val="none" w:sz="0" w:space="0" w:color="auto"/>
        <w:left w:val="none" w:sz="0" w:space="0" w:color="auto"/>
        <w:bottom w:val="none" w:sz="0" w:space="0" w:color="auto"/>
        <w:right w:val="none" w:sz="0" w:space="0" w:color="auto"/>
      </w:divBdr>
      <w:divsChild>
        <w:div w:id="1703749450">
          <w:marLeft w:val="0"/>
          <w:marRight w:val="0"/>
          <w:marTop w:val="0"/>
          <w:marBottom w:val="0"/>
          <w:divBdr>
            <w:top w:val="none" w:sz="0" w:space="0" w:color="auto"/>
            <w:left w:val="none" w:sz="0" w:space="0" w:color="auto"/>
            <w:bottom w:val="none" w:sz="0" w:space="0" w:color="auto"/>
            <w:right w:val="none" w:sz="0" w:space="0" w:color="auto"/>
          </w:divBdr>
          <w:divsChild>
            <w:div w:id="909534762">
              <w:marLeft w:val="0"/>
              <w:marRight w:val="0"/>
              <w:marTop w:val="0"/>
              <w:marBottom w:val="0"/>
              <w:divBdr>
                <w:top w:val="none" w:sz="0" w:space="0" w:color="auto"/>
                <w:left w:val="none" w:sz="0" w:space="0" w:color="auto"/>
                <w:bottom w:val="none" w:sz="0" w:space="0" w:color="auto"/>
                <w:right w:val="none" w:sz="0" w:space="0" w:color="auto"/>
              </w:divBdr>
            </w:div>
            <w:div w:id="2101755191">
              <w:marLeft w:val="0"/>
              <w:marRight w:val="0"/>
              <w:marTop w:val="0"/>
              <w:marBottom w:val="0"/>
              <w:divBdr>
                <w:top w:val="none" w:sz="0" w:space="0" w:color="auto"/>
                <w:left w:val="none" w:sz="0" w:space="0" w:color="auto"/>
                <w:bottom w:val="none" w:sz="0" w:space="0" w:color="auto"/>
                <w:right w:val="none" w:sz="0" w:space="0" w:color="auto"/>
              </w:divBdr>
            </w:div>
            <w:div w:id="2111462047">
              <w:marLeft w:val="0"/>
              <w:marRight w:val="0"/>
              <w:marTop w:val="0"/>
              <w:marBottom w:val="0"/>
              <w:divBdr>
                <w:top w:val="none" w:sz="0" w:space="0" w:color="auto"/>
                <w:left w:val="none" w:sz="0" w:space="0" w:color="auto"/>
                <w:bottom w:val="none" w:sz="0" w:space="0" w:color="auto"/>
                <w:right w:val="none" w:sz="0" w:space="0" w:color="auto"/>
              </w:divBdr>
            </w:div>
            <w:div w:id="696126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728795">
      <w:bodyDiv w:val="1"/>
      <w:marLeft w:val="0"/>
      <w:marRight w:val="0"/>
      <w:marTop w:val="0"/>
      <w:marBottom w:val="0"/>
      <w:divBdr>
        <w:top w:val="none" w:sz="0" w:space="0" w:color="auto"/>
        <w:left w:val="none" w:sz="0" w:space="0" w:color="auto"/>
        <w:bottom w:val="none" w:sz="0" w:space="0" w:color="auto"/>
        <w:right w:val="none" w:sz="0" w:space="0" w:color="auto"/>
      </w:divBdr>
    </w:div>
    <w:div w:id="1481733051">
      <w:bodyDiv w:val="1"/>
      <w:marLeft w:val="0"/>
      <w:marRight w:val="0"/>
      <w:marTop w:val="0"/>
      <w:marBottom w:val="0"/>
      <w:divBdr>
        <w:top w:val="none" w:sz="0" w:space="0" w:color="auto"/>
        <w:left w:val="none" w:sz="0" w:space="0" w:color="auto"/>
        <w:bottom w:val="none" w:sz="0" w:space="0" w:color="auto"/>
        <w:right w:val="none" w:sz="0" w:space="0" w:color="auto"/>
      </w:divBdr>
      <w:divsChild>
        <w:div w:id="448933046">
          <w:marLeft w:val="0"/>
          <w:marRight w:val="0"/>
          <w:marTop w:val="0"/>
          <w:marBottom w:val="0"/>
          <w:divBdr>
            <w:top w:val="none" w:sz="0" w:space="0" w:color="auto"/>
            <w:left w:val="none" w:sz="0" w:space="0" w:color="auto"/>
            <w:bottom w:val="none" w:sz="0" w:space="0" w:color="auto"/>
            <w:right w:val="none" w:sz="0" w:space="0" w:color="auto"/>
          </w:divBdr>
        </w:div>
      </w:divsChild>
    </w:div>
    <w:div w:id="1574658462">
      <w:bodyDiv w:val="1"/>
      <w:marLeft w:val="0"/>
      <w:marRight w:val="0"/>
      <w:marTop w:val="0"/>
      <w:marBottom w:val="0"/>
      <w:divBdr>
        <w:top w:val="none" w:sz="0" w:space="0" w:color="auto"/>
        <w:left w:val="none" w:sz="0" w:space="0" w:color="auto"/>
        <w:bottom w:val="none" w:sz="0" w:space="0" w:color="auto"/>
        <w:right w:val="none" w:sz="0" w:space="0" w:color="auto"/>
      </w:divBdr>
      <w:divsChild>
        <w:div w:id="886842109">
          <w:marLeft w:val="0"/>
          <w:marRight w:val="0"/>
          <w:marTop w:val="0"/>
          <w:marBottom w:val="0"/>
          <w:divBdr>
            <w:top w:val="none" w:sz="0" w:space="0" w:color="auto"/>
            <w:left w:val="none" w:sz="0" w:space="0" w:color="auto"/>
            <w:bottom w:val="none" w:sz="0" w:space="0" w:color="auto"/>
            <w:right w:val="none" w:sz="0" w:space="0" w:color="auto"/>
          </w:divBdr>
        </w:div>
      </w:divsChild>
    </w:div>
    <w:div w:id="1590313235">
      <w:bodyDiv w:val="1"/>
      <w:marLeft w:val="0"/>
      <w:marRight w:val="0"/>
      <w:marTop w:val="0"/>
      <w:marBottom w:val="0"/>
      <w:divBdr>
        <w:top w:val="none" w:sz="0" w:space="0" w:color="auto"/>
        <w:left w:val="none" w:sz="0" w:space="0" w:color="auto"/>
        <w:bottom w:val="none" w:sz="0" w:space="0" w:color="auto"/>
        <w:right w:val="none" w:sz="0" w:space="0" w:color="auto"/>
      </w:divBdr>
      <w:divsChild>
        <w:div w:id="1875847380">
          <w:marLeft w:val="0"/>
          <w:marRight w:val="0"/>
          <w:marTop w:val="0"/>
          <w:marBottom w:val="0"/>
          <w:divBdr>
            <w:top w:val="none" w:sz="0" w:space="0" w:color="auto"/>
            <w:left w:val="none" w:sz="0" w:space="0" w:color="auto"/>
            <w:bottom w:val="none" w:sz="0" w:space="0" w:color="auto"/>
            <w:right w:val="none" w:sz="0" w:space="0" w:color="auto"/>
          </w:divBdr>
        </w:div>
      </w:divsChild>
    </w:div>
    <w:div w:id="1883974316">
      <w:bodyDiv w:val="1"/>
      <w:marLeft w:val="0"/>
      <w:marRight w:val="0"/>
      <w:marTop w:val="0"/>
      <w:marBottom w:val="0"/>
      <w:divBdr>
        <w:top w:val="none" w:sz="0" w:space="0" w:color="auto"/>
        <w:left w:val="none" w:sz="0" w:space="0" w:color="auto"/>
        <w:bottom w:val="none" w:sz="0" w:space="0" w:color="auto"/>
        <w:right w:val="none" w:sz="0" w:space="0" w:color="auto"/>
      </w:divBdr>
      <w:divsChild>
        <w:div w:id="4946852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1F0EF6-F466-458D-9E95-74B08B842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customXml/itemProps3.xml><?xml version="1.0" encoding="utf-8"?>
<ds:datastoreItem xmlns:ds="http://schemas.openxmlformats.org/officeDocument/2006/customXml" ds:itemID="{D3B80EE2-E62A-479E-97EB-A921CF35033C}">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29</TotalTime>
  <Pages>3</Pages>
  <Words>1073</Words>
  <Characters>6119</Characters>
  <Application>Microsoft Office Word</Application>
  <DocSecurity>0</DocSecurity>
  <Lines>50</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Daniel Venmani (Nokia)</cp:lastModifiedBy>
  <cp:revision>3</cp:revision>
  <cp:lastPrinted>1900-01-01T05:00:00Z</cp:lastPrinted>
  <dcterms:created xsi:type="dcterms:W3CDTF">2024-07-24T09:00:00Z</dcterms:created>
  <dcterms:modified xsi:type="dcterms:W3CDTF">2024-07-24T09:28:00Z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