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329E0EAB" w:rsidR="004F0CA7" w:rsidRPr="00920960" w:rsidRDefault="00A870EF" w:rsidP="004F0CA7">
      <w:pPr>
        <w:widowControl w:val="0"/>
        <w:tabs>
          <w:tab w:val="right" w:pos="9356"/>
        </w:tabs>
        <w:spacing w:after="120" w:line="240" w:lineRule="atLeast"/>
        <w:rPr>
          <w:rFonts w:ascii="Arial" w:eastAsia="SimSun" w:hAnsi="Arial" w:cs="Arial"/>
          <w:b/>
          <w:i/>
          <w:sz w:val="22"/>
          <w:lang w:val="en-US"/>
        </w:rPr>
      </w:pPr>
      <w:r w:rsidRPr="00A870EF">
        <w:rPr>
          <w:rFonts w:ascii="Arial" w:eastAsia="SimSun" w:hAnsi="Arial" w:cs="Arial"/>
          <w:sz w:val="22"/>
          <w:lang w:val="en-US"/>
        </w:rPr>
        <w:t>3GPPSA4-e (AH) MBS SWG post 124</w:t>
      </w:r>
      <w:r w:rsidR="004F0CA7" w:rsidRPr="00920960">
        <w:rPr>
          <w:rFonts w:ascii="Arial" w:eastAsia="SimSun" w:hAnsi="Arial" w:cs="Arial"/>
          <w:b/>
          <w:i/>
          <w:sz w:val="22"/>
          <w:lang w:val="en-US"/>
        </w:rPr>
        <w:tab/>
      </w:r>
      <w:r w:rsidR="007875A2" w:rsidRPr="007875A2">
        <w:rPr>
          <w:rFonts w:ascii="Arial" w:eastAsia="SimSun" w:hAnsi="Arial" w:cs="Arial"/>
          <w:b/>
          <w:i/>
          <w:sz w:val="28"/>
          <w:szCs w:val="28"/>
          <w:lang w:val="en-US"/>
        </w:rPr>
        <w:t>S4aI2301</w:t>
      </w:r>
      <w:r w:rsidR="0043322B">
        <w:rPr>
          <w:rFonts w:ascii="Arial" w:eastAsia="SimSun" w:hAnsi="Arial" w:cs="Arial"/>
          <w:b/>
          <w:i/>
          <w:sz w:val="28"/>
          <w:szCs w:val="28"/>
          <w:lang w:val="en-US"/>
        </w:rPr>
        <w:t>3</w:t>
      </w:r>
      <w:r w:rsidR="0074631D">
        <w:rPr>
          <w:rFonts w:ascii="Arial" w:eastAsia="SimSun" w:hAnsi="Arial" w:cs="Arial"/>
          <w:b/>
          <w:i/>
          <w:sz w:val="28"/>
          <w:szCs w:val="28"/>
          <w:lang w:val="en-US"/>
        </w:rPr>
        <w:t>2</w:t>
      </w:r>
    </w:p>
    <w:p w14:paraId="791DCCA7" w14:textId="6864C60F" w:rsidR="00AE59AA" w:rsidRPr="003E51C1" w:rsidRDefault="00A870EF" w:rsidP="004F0CA7">
      <w:pPr>
        <w:tabs>
          <w:tab w:val="right" w:pos="9356"/>
        </w:tabs>
        <w:spacing w:after="0"/>
        <w:rPr>
          <w:rFonts w:ascii="Arial" w:hAnsi="Arial" w:cs="Arial"/>
          <w:szCs w:val="24"/>
          <w:lang w:val="en-US"/>
        </w:rPr>
      </w:pPr>
      <w:r>
        <w:rPr>
          <w:rFonts w:ascii="Arial" w:eastAsia="SimSun" w:hAnsi="Arial" w:cs="Arial"/>
          <w:sz w:val="22"/>
          <w:lang w:eastAsia="zh-CN"/>
        </w:rPr>
        <w:t>online</w:t>
      </w:r>
      <w:r w:rsidR="00D920CC">
        <w:rPr>
          <w:rFonts w:ascii="Arial" w:eastAsia="SimSun" w:hAnsi="Arial" w:cs="Arial"/>
          <w:sz w:val="22"/>
          <w:lang w:eastAsia="zh-CN"/>
        </w:rPr>
        <w:t xml:space="preserve">, </w:t>
      </w:r>
      <w:r w:rsidR="007B1D3E" w:rsidRPr="007B1D3E">
        <w:rPr>
          <w:rFonts w:ascii="Arial" w:eastAsia="SimSun" w:hAnsi="Arial" w:cs="Arial"/>
          <w:sz w:val="22"/>
          <w:lang w:eastAsia="zh-CN"/>
        </w:rPr>
        <w:t>29 Jun</w:t>
      </w:r>
      <w:r w:rsidR="007B1D3E">
        <w:rPr>
          <w:rFonts w:ascii="Arial" w:eastAsia="SimSun" w:hAnsi="Arial" w:cs="Arial"/>
          <w:sz w:val="22"/>
          <w:lang w:eastAsia="zh-CN"/>
        </w:rPr>
        <w:t xml:space="preserve"> </w:t>
      </w:r>
      <w:r w:rsidR="00BD6367" w:rsidRPr="00BD6367">
        <w:rPr>
          <w:rFonts w:ascii="Arial" w:eastAsia="SimSun" w:hAnsi="Arial" w:cs="Arial"/>
          <w:sz w:val="22"/>
          <w:lang w:eastAsia="zh-CN"/>
        </w:rPr>
        <w:t xml:space="preserve">– </w:t>
      </w:r>
      <w:r w:rsidR="007B1D3E" w:rsidRPr="007B1D3E">
        <w:rPr>
          <w:rFonts w:ascii="Arial" w:eastAsia="SimSun" w:hAnsi="Arial" w:cs="Arial"/>
          <w:sz w:val="22"/>
          <w:lang w:eastAsia="zh-CN"/>
        </w:rPr>
        <w:t xml:space="preserve">10 Aug </w:t>
      </w:r>
      <w:r w:rsidR="00BD6367" w:rsidRPr="00BD6367">
        <w:rPr>
          <w:rFonts w:ascii="Arial" w:eastAsia="SimSun" w:hAnsi="Arial" w:cs="Arial"/>
          <w:sz w:val="22"/>
          <w:lang w:eastAsia="zh-CN"/>
        </w:rPr>
        <w:t>202</w:t>
      </w:r>
      <w:r w:rsidR="004B2A4B">
        <w:rPr>
          <w:rFonts w:ascii="Arial" w:eastAsia="SimSun" w:hAnsi="Arial" w:cs="Arial"/>
          <w:sz w:val="22"/>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147251FE"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E74A55">
        <w:rPr>
          <w:rFonts w:ascii="Arial" w:hAnsi="Arial"/>
          <w:lang w:val="en-US"/>
        </w:rPr>
        <w:t>2</w:t>
      </w:r>
      <w:r w:rsidR="00510FA3">
        <w:rPr>
          <w:rFonts w:ascii="Arial" w:hAnsi="Arial"/>
          <w:lang w:val="en-US"/>
        </w:rPr>
        <w:t>.</w:t>
      </w:r>
      <w:r w:rsidR="00E74A55">
        <w:rPr>
          <w:rFonts w:ascii="Arial" w:hAnsi="Arial"/>
          <w:lang w:val="en-US"/>
        </w:rPr>
        <w:t>8</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3A66AE44"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3322B" w:rsidRPr="0043322B">
        <w:rPr>
          <w:rFonts w:ascii="Arial" w:hAnsi="Arial" w:cs="Arial"/>
          <w:bCs/>
          <w:szCs w:val="24"/>
          <w:lang w:val="en-US"/>
        </w:rPr>
        <w:t>[ARCH] Alignment of Media Functions and Protocols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2DED1412" w14:textId="06B15FFF" w:rsidR="00C23CEB" w:rsidRDefault="00637692" w:rsidP="00C23CEB">
      <w:pPr>
        <w:rPr>
          <w:lang w:val="en-US"/>
        </w:rPr>
      </w:pPr>
      <w:r>
        <w:rPr>
          <w:lang w:val="en-US"/>
        </w:rPr>
        <w:t xml:space="preserve">In document S4-230818, Qualcomm provided input to the discussion on media service architectures and </w:t>
      </w:r>
      <w:r w:rsidR="00BD10EA">
        <w:rPr>
          <w:lang w:val="en-US"/>
        </w:rPr>
        <w:t>s</w:t>
      </w:r>
      <w:r w:rsidR="00BD10EA" w:rsidRPr="00BD10EA">
        <w:rPr>
          <w:lang w:val="en-US"/>
        </w:rPr>
        <w:t>pecifications in SA4</w:t>
      </w:r>
      <w:r w:rsidR="00900723">
        <w:rPr>
          <w:lang w:val="en-US"/>
        </w:rPr>
        <w:t xml:space="preserve">. </w:t>
      </w:r>
      <w:r w:rsidR="00F23C49">
        <w:rPr>
          <w:lang w:val="en-US"/>
        </w:rPr>
        <w:t xml:space="preserve">Qualcomm also co-signed the </w:t>
      </w:r>
      <w:r w:rsidR="002D034F">
        <w:rPr>
          <w:lang w:val="en-US"/>
        </w:rPr>
        <w:t>“Way forward based on Architecture offline” in S4-231114</w:t>
      </w:r>
      <w:r w:rsidR="00FB33CD">
        <w:rPr>
          <w:lang w:val="en-US"/>
        </w:rPr>
        <w:t xml:space="preserve"> which summarizes as follows:</w:t>
      </w:r>
    </w:p>
    <w:p w14:paraId="735AF083" w14:textId="77777777" w:rsidR="00906CD9" w:rsidRPr="00906CD9" w:rsidRDefault="00906CD9" w:rsidP="00906CD9">
      <w:pPr>
        <w:spacing w:after="240"/>
        <w:rPr>
          <w:i/>
          <w:iCs/>
          <w:lang w:eastAsia="ko-KR"/>
        </w:rPr>
      </w:pPr>
      <w:r w:rsidRPr="00906CD9">
        <w:rPr>
          <w:i/>
          <w:iCs/>
          <w:lang w:eastAsia="ko-KR"/>
        </w:rPr>
        <w:t xml:space="preserve">In order to progress the work as follows related to 5G Media Streaming, Real-time Communication, as well as Media Delivery as well as also structure the remaining work, the following is </w:t>
      </w:r>
      <w:proofErr w:type="gramStart"/>
      <w:r w:rsidRPr="00906CD9">
        <w:rPr>
          <w:i/>
          <w:iCs/>
          <w:lang w:eastAsia="ko-KR"/>
        </w:rPr>
        <w:t>proposed</w:t>
      </w:r>
      <w:proofErr w:type="gramEnd"/>
    </w:p>
    <w:p w14:paraId="02C9D638"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 xml:space="preserve">For now, use the prefix of “RTC” to the term MSH in </w:t>
      </w:r>
      <w:r w:rsidRPr="00906CD9">
        <w:rPr>
          <w:rFonts w:hint="eastAsia"/>
          <w:i/>
          <w:iCs/>
          <w:lang w:eastAsia="ko-KR"/>
        </w:rPr>
        <w:t>T</w:t>
      </w:r>
      <w:r w:rsidRPr="00906CD9">
        <w:rPr>
          <w:i/>
          <w:iCs/>
          <w:lang w:eastAsia="ko-KR"/>
        </w:rPr>
        <w:t xml:space="preserve">S 26.506 </w:t>
      </w:r>
    </w:p>
    <w:p w14:paraId="142BC2F1"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 xml:space="preserve">Add a diagram to TS 26.506 (or at least at a bullet point to the outstanding issues) to address that RTC AF and 5GMS AF functionalities are included in a common Media AF on the network </w:t>
      </w:r>
      <w:proofErr w:type="gramStart"/>
      <w:r w:rsidRPr="00906CD9">
        <w:rPr>
          <w:i/>
          <w:iCs/>
          <w:lang w:eastAsia="ko-KR"/>
        </w:rPr>
        <w:t>and also</w:t>
      </w:r>
      <w:proofErr w:type="gramEnd"/>
      <w:r w:rsidRPr="00906CD9">
        <w:rPr>
          <w:i/>
          <w:iCs/>
          <w:lang w:eastAsia="ko-KR"/>
        </w:rPr>
        <w:t xml:space="preserve"> the Media Session Handler.</w:t>
      </w:r>
    </w:p>
    <w:p w14:paraId="6DE24B8D" w14:textId="77777777" w:rsidR="00906CD9" w:rsidRPr="00906CD9" w:rsidRDefault="00906CD9" w:rsidP="00906CD9">
      <w:pPr>
        <w:pStyle w:val="B1"/>
        <w:numPr>
          <w:ilvl w:val="0"/>
          <w:numId w:val="16"/>
        </w:numPr>
        <w:overflowPunct/>
        <w:autoSpaceDE/>
        <w:autoSpaceDN/>
        <w:adjustRightInd/>
        <w:spacing w:after="240"/>
        <w:ind w:left="1350"/>
        <w:textAlignment w:val="auto"/>
        <w:rPr>
          <w:i/>
          <w:iCs/>
          <w:lang w:eastAsia="ko-KR"/>
        </w:rPr>
      </w:pPr>
      <w:r w:rsidRPr="00906CD9">
        <w:rPr>
          <w:i/>
          <w:iCs/>
          <w:lang w:eastAsia="ko-KR"/>
        </w:rPr>
        <w:t>A conceptual example is illustrated as follows; (Note: Dotted line in RTC AF means it may need further clarification along with its stage-3 work)</w:t>
      </w:r>
    </w:p>
    <w:p w14:paraId="1D795351" w14:textId="77777777" w:rsidR="00906CD9" w:rsidRPr="00906CD9" w:rsidRDefault="00906CD9" w:rsidP="00906CD9">
      <w:pPr>
        <w:pStyle w:val="B1"/>
        <w:spacing w:after="240"/>
        <w:ind w:left="1350"/>
        <w:jc w:val="center"/>
        <w:rPr>
          <w:i/>
          <w:iCs/>
          <w:lang w:eastAsia="ko-KR"/>
        </w:rPr>
      </w:pPr>
      <w:r w:rsidRPr="00906CD9">
        <w:rPr>
          <w:i/>
          <w:iCs/>
        </w:rPr>
        <w:object w:dxaOrig="5545" w:dyaOrig="2953" w14:anchorId="04E22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49.65pt;height:79.75pt" o:ole="">
            <v:imagedata r:id="rId11" o:title=""/>
          </v:shape>
          <o:OLEObject Type="Embed" ProgID="Visio.Drawing.15" ShapeID="_x0000_i1041" DrawAspect="Content" ObjectID="_1750667615" r:id="rId12"/>
        </w:object>
      </w:r>
    </w:p>
    <w:p w14:paraId="527DFDE7" w14:textId="77777777" w:rsidR="00906CD9" w:rsidRPr="00906CD9" w:rsidRDefault="00906CD9" w:rsidP="00906CD9">
      <w:pPr>
        <w:pStyle w:val="B1"/>
        <w:numPr>
          <w:ilvl w:val="0"/>
          <w:numId w:val="16"/>
        </w:numPr>
        <w:overflowPunct/>
        <w:autoSpaceDE/>
        <w:autoSpaceDN/>
        <w:adjustRightInd/>
        <w:spacing w:after="240"/>
        <w:ind w:left="1530" w:hanging="450"/>
        <w:textAlignment w:val="auto"/>
        <w:rPr>
          <w:i/>
          <w:iCs/>
          <w:lang w:eastAsia="ko-KR"/>
        </w:rPr>
      </w:pPr>
      <w:r w:rsidRPr="00906CD9">
        <w:rPr>
          <w:i/>
          <w:iCs/>
          <w:lang w:eastAsia="ko-KR"/>
        </w:rPr>
        <w:t xml:space="preserve">Encourage that the same action is done in TS 26.501 to add a </w:t>
      </w:r>
      <w:proofErr w:type="gramStart"/>
      <w:r w:rsidRPr="00906CD9">
        <w:rPr>
          <w:i/>
          <w:iCs/>
          <w:lang w:eastAsia="ko-KR"/>
        </w:rPr>
        <w:t>note</w:t>
      </w:r>
      <w:proofErr w:type="gramEnd"/>
    </w:p>
    <w:p w14:paraId="46825897"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Ask the agreement in SA4#124 closing plenary about the next version of TS 26.506 to be presented in SA for approval.</w:t>
      </w:r>
    </w:p>
    <w:p w14:paraId="118D7240"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Investigate the commonality and differences between 26.501 and 26.506 especially for the functionalities, interfaces, procedures, and resources associated and document them in TS 26.506, based on the progress and findings on a common stage-3 specification.</w:t>
      </w:r>
    </w:p>
    <w:p w14:paraId="7A64A91C"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 xml:space="preserve">In stage-3 (followed by GA4RTAR completion), create a single specification containing the common functions for a Media AF and a Media Session Handler that can deal with different </w:t>
      </w:r>
      <w:r w:rsidRPr="00906CD9">
        <w:rPr>
          <w:i/>
          <w:iCs/>
          <w:lang w:eastAsia="ko-KR"/>
        </w:rPr>
        <w:lastRenderedPageBreak/>
        <w:t>Media Applications/Service scenarios, including those defined in TS 26.501 and TS 26.506 (downlink and uplink streaming, real-time communication).</w:t>
      </w:r>
    </w:p>
    <w:p w14:paraId="02B8894B"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The following options exist:</w:t>
      </w:r>
    </w:p>
    <w:p w14:paraId="7C77A7EF" w14:textId="77777777" w:rsidR="00906CD9" w:rsidRPr="00906CD9" w:rsidRDefault="00906CD9" w:rsidP="00906CD9">
      <w:pPr>
        <w:pStyle w:val="B1"/>
        <w:numPr>
          <w:ilvl w:val="1"/>
          <w:numId w:val="16"/>
        </w:numPr>
        <w:overflowPunct/>
        <w:autoSpaceDE/>
        <w:autoSpaceDN/>
        <w:adjustRightInd/>
        <w:spacing w:after="240"/>
        <w:textAlignment w:val="auto"/>
        <w:rPr>
          <w:i/>
          <w:iCs/>
          <w:lang w:eastAsia="ko-KR"/>
        </w:rPr>
      </w:pPr>
      <w:r w:rsidRPr="00906CD9">
        <w:rPr>
          <w:i/>
          <w:iCs/>
          <w:lang w:eastAsia="ko-KR"/>
        </w:rPr>
        <w:t xml:space="preserve">Add everything to TS 26.512 </w:t>
      </w:r>
    </w:p>
    <w:p w14:paraId="157263AE" w14:textId="77777777" w:rsidR="00906CD9" w:rsidRPr="00906CD9" w:rsidRDefault="00906CD9" w:rsidP="00906CD9">
      <w:pPr>
        <w:pStyle w:val="B1"/>
        <w:numPr>
          <w:ilvl w:val="1"/>
          <w:numId w:val="16"/>
        </w:numPr>
        <w:overflowPunct/>
        <w:autoSpaceDE/>
        <w:autoSpaceDN/>
        <w:adjustRightInd/>
        <w:spacing w:after="240"/>
        <w:textAlignment w:val="auto"/>
        <w:rPr>
          <w:i/>
          <w:iCs/>
          <w:lang w:eastAsia="ko-KR"/>
        </w:rPr>
      </w:pPr>
      <w:r w:rsidRPr="00906CD9">
        <w:rPr>
          <w:i/>
          <w:iCs/>
          <w:lang w:eastAsia="ko-KR"/>
        </w:rPr>
        <w:t>Create two new specifications:</w:t>
      </w:r>
    </w:p>
    <w:p w14:paraId="6066CB52" w14:textId="77777777" w:rsidR="00906CD9" w:rsidRPr="00906CD9" w:rsidRDefault="00906CD9" w:rsidP="00906CD9">
      <w:pPr>
        <w:pStyle w:val="B1"/>
        <w:numPr>
          <w:ilvl w:val="2"/>
          <w:numId w:val="16"/>
        </w:numPr>
        <w:overflowPunct/>
        <w:autoSpaceDE/>
        <w:autoSpaceDN/>
        <w:adjustRightInd/>
        <w:spacing w:after="240"/>
        <w:textAlignment w:val="auto"/>
        <w:rPr>
          <w:i/>
          <w:iCs/>
          <w:lang w:eastAsia="ko-KR"/>
        </w:rPr>
      </w:pPr>
      <w:r w:rsidRPr="00906CD9">
        <w:rPr>
          <w:i/>
          <w:iCs/>
          <w:lang w:eastAsia="ko-KR"/>
        </w:rPr>
        <w:t xml:space="preserve">One to include M1, M5 and M6 for all media </w:t>
      </w:r>
      <w:proofErr w:type="gramStart"/>
      <w:r w:rsidRPr="00906CD9">
        <w:rPr>
          <w:i/>
          <w:iCs/>
          <w:lang w:eastAsia="ko-KR"/>
        </w:rPr>
        <w:t>services</w:t>
      </w:r>
      <w:proofErr w:type="gramEnd"/>
    </w:p>
    <w:p w14:paraId="62930312" w14:textId="77777777" w:rsidR="00906CD9" w:rsidRPr="00906CD9" w:rsidRDefault="00906CD9" w:rsidP="00906CD9">
      <w:pPr>
        <w:pStyle w:val="B1"/>
        <w:numPr>
          <w:ilvl w:val="2"/>
          <w:numId w:val="16"/>
        </w:numPr>
        <w:overflowPunct/>
        <w:autoSpaceDE/>
        <w:autoSpaceDN/>
        <w:adjustRightInd/>
        <w:spacing w:after="240"/>
        <w:textAlignment w:val="auto"/>
        <w:rPr>
          <w:i/>
          <w:iCs/>
          <w:lang w:eastAsia="ko-KR"/>
        </w:rPr>
      </w:pPr>
      <w:r w:rsidRPr="00906CD9">
        <w:rPr>
          <w:i/>
          <w:iCs/>
          <w:lang w:eastAsia="ko-KR"/>
        </w:rPr>
        <w:t xml:space="preserve">One to include M2, M3 M4 and M7 for media </w:t>
      </w:r>
      <w:proofErr w:type="gramStart"/>
      <w:r w:rsidRPr="00906CD9">
        <w:rPr>
          <w:i/>
          <w:iCs/>
          <w:lang w:eastAsia="ko-KR"/>
        </w:rPr>
        <w:t>services</w:t>
      </w:r>
      <w:proofErr w:type="gramEnd"/>
    </w:p>
    <w:p w14:paraId="3CE9B42A" w14:textId="77777777" w:rsidR="00906CD9" w:rsidRPr="00906CD9" w:rsidRDefault="00906CD9" w:rsidP="00906CD9">
      <w:pPr>
        <w:pStyle w:val="B1"/>
        <w:numPr>
          <w:ilvl w:val="2"/>
          <w:numId w:val="16"/>
        </w:numPr>
        <w:overflowPunct/>
        <w:autoSpaceDE/>
        <w:autoSpaceDN/>
        <w:adjustRightInd/>
        <w:spacing w:after="240"/>
        <w:textAlignment w:val="auto"/>
        <w:rPr>
          <w:i/>
          <w:iCs/>
          <w:lang w:eastAsia="ko-KR"/>
        </w:rPr>
      </w:pPr>
      <w:r w:rsidRPr="00906CD9">
        <w:rPr>
          <w:i/>
          <w:iCs/>
          <w:lang w:eastAsia="ko-KR"/>
        </w:rPr>
        <w:t xml:space="preserve">And gradually deprecate 512. </w:t>
      </w:r>
    </w:p>
    <w:p w14:paraId="6CB174F0" w14:textId="77777777" w:rsidR="00906CD9" w:rsidRPr="00906CD9" w:rsidRDefault="00906CD9" w:rsidP="00906CD9">
      <w:pPr>
        <w:pStyle w:val="B1"/>
        <w:numPr>
          <w:ilvl w:val="2"/>
          <w:numId w:val="16"/>
        </w:numPr>
        <w:overflowPunct/>
        <w:autoSpaceDE/>
        <w:autoSpaceDN/>
        <w:adjustRightInd/>
        <w:spacing w:after="240"/>
        <w:textAlignment w:val="auto"/>
        <w:rPr>
          <w:i/>
          <w:iCs/>
          <w:lang w:eastAsia="ko-KR"/>
        </w:rPr>
      </w:pPr>
      <w:r w:rsidRPr="00906CD9">
        <w:rPr>
          <w:i/>
          <w:iCs/>
          <w:lang w:eastAsia="ko-KR"/>
        </w:rPr>
        <w:t xml:space="preserve">Discuss the depreciation and </w:t>
      </w:r>
      <w:proofErr w:type="gramStart"/>
      <w:r w:rsidRPr="00906CD9">
        <w:rPr>
          <w:i/>
          <w:iCs/>
          <w:lang w:eastAsia="ko-KR"/>
        </w:rPr>
        <w:t>separation, once</w:t>
      </w:r>
      <w:proofErr w:type="gramEnd"/>
      <w:r w:rsidRPr="00906CD9">
        <w:rPr>
          <w:i/>
          <w:iCs/>
          <w:lang w:eastAsia="ko-KR"/>
        </w:rPr>
        <w:t xml:space="preserve"> the stage 3 work is completed</w:t>
      </w:r>
      <w:r w:rsidRPr="00906CD9">
        <w:rPr>
          <w:rFonts w:eastAsia="Malgun Gothic"/>
          <w:i/>
          <w:iCs/>
          <w:lang w:eastAsia="ko-KR"/>
        </w:rPr>
        <w:t>.</w:t>
      </w:r>
    </w:p>
    <w:p w14:paraId="6EE0188A" w14:textId="77777777" w:rsidR="00906CD9" w:rsidRPr="00906CD9" w:rsidRDefault="00906CD9" w:rsidP="00906CD9">
      <w:pPr>
        <w:pStyle w:val="B1"/>
        <w:numPr>
          <w:ilvl w:val="0"/>
          <w:numId w:val="16"/>
        </w:numPr>
        <w:overflowPunct/>
        <w:autoSpaceDE/>
        <w:autoSpaceDN/>
        <w:adjustRightInd/>
        <w:spacing w:after="240"/>
        <w:textAlignment w:val="auto"/>
        <w:rPr>
          <w:i/>
          <w:iCs/>
          <w:lang w:eastAsia="ko-KR"/>
        </w:rPr>
      </w:pPr>
      <w:r w:rsidRPr="00906CD9">
        <w:rPr>
          <w:i/>
          <w:iCs/>
          <w:lang w:eastAsia="ko-KR"/>
        </w:rPr>
        <w:t xml:space="preserve">There was a discussion </w:t>
      </w:r>
      <w:r w:rsidRPr="00906CD9">
        <w:rPr>
          <w:rFonts w:hint="eastAsia"/>
          <w:i/>
          <w:iCs/>
          <w:lang w:eastAsia="ko-KR"/>
        </w:rPr>
        <w:t>that</w:t>
      </w:r>
      <w:r w:rsidRPr="00906CD9">
        <w:rPr>
          <w:i/>
          <w:iCs/>
          <w:lang w:eastAsia="ko-KR"/>
        </w:rPr>
        <w:t xml:space="preserve"> the </w:t>
      </w:r>
      <w:r w:rsidRPr="00906CD9">
        <w:rPr>
          <w:rFonts w:hint="eastAsia"/>
          <w:i/>
          <w:iCs/>
          <w:lang w:eastAsia="ko-KR"/>
        </w:rPr>
        <w:t>joint</w:t>
      </w:r>
      <w:r w:rsidRPr="00906CD9">
        <w:rPr>
          <w:i/>
          <w:iCs/>
          <w:lang w:eastAsia="ko-KR"/>
        </w:rPr>
        <w:t xml:space="preserve"> MBS and RTC SWG may be preferable, but no agreement was made.</w:t>
      </w:r>
    </w:p>
    <w:p w14:paraId="7DDE7973" w14:textId="787A02EF" w:rsidR="00FB33CD" w:rsidRPr="00906CD9" w:rsidRDefault="002C0E84" w:rsidP="00C23CEB">
      <w:r>
        <w:t xml:space="preserve">This document proposes concrete next steps based on </w:t>
      </w:r>
      <w:r w:rsidR="00D52728">
        <w:t>the agreement in S4-231114 and provides some more background from S4-230818.</w:t>
      </w:r>
    </w:p>
    <w:p w14:paraId="6595D32A" w14:textId="085CEA35" w:rsidR="00E9318F" w:rsidRDefault="00E9318F" w:rsidP="00E9318F">
      <w:pPr>
        <w:pStyle w:val="Heading1"/>
        <w:tabs>
          <w:tab w:val="clear" w:pos="432"/>
          <w:tab w:val="num" w:pos="-288"/>
        </w:tabs>
      </w:pPr>
      <w:r>
        <w:t>Status Check S4-231114</w:t>
      </w:r>
    </w:p>
    <w:p w14:paraId="2C84C9B5" w14:textId="3826A67B" w:rsidR="00BA29FC" w:rsidRPr="00BA29FC" w:rsidRDefault="00BA29FC" w:rsidP="00BA29FC">
      <w:pPr>
        <w:rPr>
          <w:lang w:val="en-US"/>
        </w:rPr>
      </w:pPr>
      <w:r>
        <w:rPr>
          <w:lang w:val="en-US"/>
        </w:rPr>
        <w:t xml:space="preserve">Table </w:t>
      </w:r>
      <w:r w:rsidRPr="00BA29FC">
        <w:rPr>
          <w:lang w:val="en-US"/>
        </w:rPr>
        <w:t xml:space="preserve">2-1 </w:t>
      </w:r>
      <w:r>
        <w:rPr>
          <w:lang w:val="en-US"/>
        </w:rPr>
        <w:t>provides a s</w:t>
      </w:r>
      <w:r w:rsidRPr="00BA29FC">
        <w:rPr>
          <w:lang w:val="en-US"/>
        </w:rPr>
        <w:t xml:space="preserve">tatus </w:t>
      </w:r>
      <w:r>
        <w:rPr>
          <w:lang w:val="en-US"/>
        </w:rPr>
        <w:t>c</w:t>
      </w:r>
      <w:r w:rsidRPr="00BA29FC">
        <w:rPr>
          <w:lang w:val="en-US"/>
        </w:rPr>
        <w:t>heck of agreed proposals in S4-231114</w:t>
      </w:r>
      <w:r w:rsidR="00123E31">
        <w:rPr>
          <w:lang w:val="en-US"/>
        </w:rPr>
        <w:t xml:space="preserve">. </w:t>
      </w:r>
    </w:p>
    <w:p w14:paraId="4F7BD3C1" w14:textId="682061E0" w:rsidR="009139B9" w:rsidRPr="009139B9" w:rsidRDefault="009139B9" w:rsidP="00BA29FC">
      <w:pPr>
        <w:pStyle w:val="TH"/>
        <w:rPr>
          <w:lang w:val="en-US"/>
        </w:rPr>
      </w:pPr>
      <w:r>
        <w:rPr>
          <w:lang w:val="en-US"/>
        </w:rPr>
        <w:t xml:space="preserve">Table 2-1 Status Check </w:t>
      </w:r>
      <w:r w:rsidR="00815FCC">
        <w:rPr>
          <w:lang w:val="en-US"/>
        </w:rPr>
        <w:t xml:space="preserve">of agreed proposals in </w:t>
      </w:r>
      <w:r w:rsidR="00815FCC">
        <w:t>S4-231114</w:t>
      </w:r>
    </w:p>
    <w:tbl>
      <w:tblPr>
        <w:tblStyle w:val="ListTable4"/>
        <w:tblW w:w="0" w:type="auto"/>
        <w:tblLook w:val="0420" w:firstRow="1" w:lastRow="0" w:firstColumn="0" w:lastColumn="0" w:noHBand="0" w:noVBand="1"/>
      </w:tblPr>
      <w:tblGrid>
        <w:gridCol w:w="445"/>
        <w:gridCol w:w="6303"/>
        <w:gridCol w:w="2933"/>
      </w:tblGrid>
      <w:tr w:rsidR="009A7077" w14:paraId="7C63C660" w14:textId="77777777" w:rsidTr="007E73AF">
        <w:trPr>
          <w:cnfStyle w:val="100000000000" w:firstRow="1" w:lastRow="0" w:firstColumn="0" w:lastColumn="0" w:oddVBand="0" w:evenVBand="0" w:oddHBand="0" w:evenHBand="0" w:firstRowFirstColumn="0" w:firstRowLastColumn="0" w:lastRowFirstColumn="0" w:lastRowLastColumn="0"/>
        </w:trPr>
        <w:tc>
          <w:tcPr>
            <w:tcW w:w="445" w:type="dxa"/>
          </w:tcPr>
          <w:p w14:paraId="1AB7855C" w14:textId="453F5D5D" w:rsidR="009A7077" w:rsidRDefault="007E73AF" w:rsidP="00E9318F">
            <w:pPr>
              <w:rPr>
                <w:lang w:val="en-US"/>
              </w:rPr>
            </w:pPr>
            <w:r>
              <w:rPr>
                <w:lang w:val="en-US"/>
              </w:rPr>
              <w:t>#</w:t>
            </w:r>
          </w:p>
        </w:tc>
        <w:tc>
          <w:tcPr>
            <w:tcW w:w="6303" w:type="dxa"/>
          </w:tcPr>
          <w:p w14:paraId="55DCDB7C" w14:textId="13360702" w:rsidR="009A7077" w:rsidRDefault="009A7077" w:rsidP="00E9318F">
            <w:pPr>
              <w:rPr>
                <w:lang w:val="en-US"/>
              </w:rPr>
            </w:pPr>
            <w:r>
              <w:rPr>
                <w:lang w:val="en-US"/>
              </w:rPr>
              <w:t xml:space="preserve">Agreed proposal in </w:t>
            </w:r>
            <w:r w:rsidRPr="005F6AA8">
              <w:rPr>
                <w:lang w:val="en-US"/>
              </w:rPr>
              <w:t>S4-231114</w:t>
            </w:r>
          </w:p>
        </w:tc>
        <w:tc>
          <w:tcPr>
            <w:tcW w:w="2933" w:type="dxa"/>
          </w:tcPr>
          <w:p w14:paraId="14DCF9B1" w14:textId="33AACBAA" w:rsidR="009A7077" w:rsidRDefault="009A7077" w:rsidP="00E9318F">
            <w:pPr>
              <w:rPr>
                <w:lang w:val="en-US"/>
              </w:rPr>
            </w:pPr>
            <w:r>
              <w:rPr>
                <w:lang w:val="en-US"/>
              </w:rPr>
              <w:t>Status</w:t>
            </w:r>
          </w:p>
        </w:tc>
      </w:tr>
      <w:tr w:rsidR="009A7077" w14:paraId="1599AD3B" w14:textId="77777777" w:rsidTr="007E73AF">
        <w:trPr>
          <w:cnfStyle w:val="000000100000" w:firstRow="0" w:lastRow="0" w:firstColumn="0" w:lastColumn="0" w:oddVBand="0" w:evenVBand="0" w:oddHBand="1" w:evenHBand="0" w:firstRowFirstColumn="0" w:firstRowLastColumn="0" w:lastRowFirstColumn="0" w:lastRowLastColumn="0"/>
        </w:trPr>
        <w:tc>
          <w:tcPr>
            <w:tcW w:w="445" w:type="dxa"/>
          </w:tcPr>
          <w:p w14:paraId="24AD415F" w14:textId="4C132E4D" w:rsidR="009A7077" w:rsidRPr="00F2226E" w:rsidRDefault="007E73AF" w:rsidP="00E9318F">
            <w:pPr>
              <w:rPr>
                <w:i/>
                <w:iCs/>
                <w:lang w:eastAsia="ko-KR"/>
              </w:rPr>
            </w:pPr>
            <w:r>
              <w:rPr>
                <w:i/>
                <w:iCs/>
                <w:lang w:eastAsia="ko-KR"/>
              </w:rPr>
              <w:t>1</w:t>
            </w:r>
          </w:p>
        </w:tc>
        <w:tc>
          <w:tcPr>
            <w:tcW w:w="6303" w:type="dxa"/>
          </w:tcPr>
          <w:p w14:paraId="1ABE513B" w14:textId="6B1F23CC" w:rsidR="009A7077" w:rsidRDefault="009A7077" w:rsidP="00E9318F">
            <w:pPr>
              <w:rPr>
                <w:lang w:val="en-US"/>
              </w:rPr>
            </w:pPr>
            <w:r w:rsidRPr="00F2226E">
              <w:rPr>
                <w:i/>
                <w:iCs/>
                <w:lang w:eastAsia="ko-KR"/>
              </w:rPr>
              <w:t xml:space="preserve">For now, use the prefix of “RTC” to the term MSH in </w:t>
            </w:r>
            <w:r w:rsidRPr="00F2226E">
              <w:rPr>
                <w:rFonts w:hint="eastAsia"/>
                <w:i/>
                <w:iCs/>
                <w:lang w:eastAsia="ko-KR"/>
              </w:rPr>
              <w:t>T</w:t>
            </w:r>
            <w:r w:rsidRPr="00F2226E">
              <w:rPr>
                <w:i/>
                <w:iCs/>
                <w:lang w:eastAsia="ko-KR"/>
              </w:rPr>
              <w:t xml:space="preserve">S 26.506 </w:t>
            </w:r>
          </w:p>
        </w:tc>
        <w:tc>
          <w:tcPr>
            <w:tcW w:w="2933" w:type="dxa"/>
          </w:tcPr>
          <w:p w14:paraId="123EFDC2" w14:textId="4C632CC6" w:rsidR="009A7077" w:rsidRDefault="009A7077" w:rsidP="00E9318F">
            <w:pPr>
              <w:rPr>
                <w:lang w:val="en-US"/>
              </w:rPr>
            </w:pPr>
            <w:r>
              <w:rPr>
                <w:lang w:val="en-US"/>
              </w:rPr>
              <w:t xml:space="preserve">This is implemented in </w:t>
            </w:r>
            <w:hyperlink r:id="rId13" w:history="1">
              <w:r w:rsidRPr="007F14C3">
                <w:rPr>
                  <w:rStyle w:val="Hyperlink"/>
                  <w:lang w:val="en-US"/>
                </w:rPr>
                <w:t>TS 26.506</w:t>
              </w:r>
            </w:hyperlink>
            <w:r>
              <w:rPr>
                <w:lang w:val="en-US"/>
              </w:rPr>
              <w:t xml:space="preserve"> as approved by SA plenary </w:t>
            </w:r>
          </w:p>
        </w:tc>
      </w:tr>
      <w:tr w:rsidR="009A7077" w14:paraId="2A1D11B4" w14:textId="77777777" w:rsidTr="007E73AF">
        <w:tc>
          <w:tcPr>
            <w:tcW w:w="445" w:type="dxa"/>
          </w:tcPr>
          <w:p w14:paraId="60FF7C19" w14:textId="16E428F3" w:rsidR="009A7077" w:rsidRPr="00F2226E" w:rsidRDefault="007E73AF" w:rsidP="00E9318F">
            <w:pPr>
              <w:rPr>
                <w:i/>
                <w:iCs/>
                <w:lang w:eastAsia="ko-KR"/>
              </w:rPr>
            </w:pPr>
            <w:r>
              <w:rPr>
                <w:i/>
                <w:iCs/>
                <w:lang w:eastAsia="ko-KR"/>
              </w:rPr>
              <w:t>2</w:t>
            </w:r>
          </w:p>
        </w:tc>
        <w:tc>
          <w:tcPr>
            <w:tcW w:w="6303" w:type="dxa"/>
          </w:tcPr>
          <w:p w14:paraId="3A3B2C91" w14:textId="2C735E90" w:rsidR="009A7077" w:rsidRDefault="009A7077" w:rsidP="00E9318F">
            <w:pPr>
              <w:rPr>
                <w:i/>
                <w:iCs/>
                <w:lang w:eastAsia="ko-KR"/>
              </w:rPr>
            </w:pPr>
            <w:r w:rsidRPr="00F2226E">
              <w:rPr>
                <w:i/>
                <w:iCs/>
                <w:lang w:eastAsia="ko-KR"/>
              </w:rPr>
              <w:t xml:space="preserve">Add a diagram to TS 26.506 (or at least at a bullet point to the outstanding issues) to address that RTC AF and 5GMS AF functionalities are included in a common Media AF on the network </w:t>
            </w:r>
            <w:proofErr w:type="gramStart"/>
            <w:r w:rsidRPr="00F2226E">
              <w:rPr>
                <w:i/>
                <w:iCs/>
                <w:lang w:eastAsia="ko-KR"/>
              </w:rPr>
              <w:t>and also</w:t>
            </w:r>
            <w:proofErr w:type="gramEnd"/>
            <w:r w:rsidRPr="00F2226E">
              <w:rPr>
                <w:i/>
                <w:iCs/>
                <w:lang w:eastAsia="ko-KR"/>
              </w:rPr>
              <w:t xml:space="preserve"> the Media Session Handler.</w:t>
            </w:r>
          </w:p>
          <w:p w14:paraId="761904B2" w14:textId="77777777" w:rsidR="009A7077" w:rsidRPr="00906CD9" w:rsidRDefault="009A7077" w:rsidP="00E9318F">
            <w:pPr>
              <w:pStyle w:val="B1"/>
              <w:numPr>
                <w:ilvl w:val="0"/>
                <w:numId w:val="16"/>
              </w:numPr>
              <w:overflowPunct/>
              <w:autoSpaceDE/>
              <w:autoSpaceDN/>
              <w:adjustRightInd/>
              <w:spacing w:after="240"/>
              <w:ind w:left="1350"/>
              <w:textAlignment w:val="auto"/>
              <w:rPr>
                <w:i/>
                <w:iCs/>
                <w:lang w:eastAsia="ko-KR"/>
              </w:rPr>
            </w:pPr>
            <w:r w:rsidRPr="00906CD9">
              <w:rPr>
                <w:i/>
                <w:iCs/>
                <w:lang w:eastAsia="ko-KR"/>
              </w:rPr>
              <w:t>A conceptual example is illustrated as follows; (Note: Dotted line in RTC AF means it may need further clarification along with its stage-3 work)</w:t>
            </w:r>
          </w:p>
          <w:p w14:paraId="38D60E96" w14:textId="77777777" w:rsidR="009A7077" w:rsidRPr="00906CD9" w:rsidRDefault="009A7077" w:rsidP="00E9318F">
            <w:pPr>
              <w:pStyle w:val="B1"/>
              <w:spacing w:after="240"/>
              <w:ind w:left="1350"/>
              <w:jc w:val="center"/>
              <w:rPr>
                <w:i/>
                <w:iCs/>
                <w:lang w:eastAsia="ko-KR"/>
              </w:rPr>
            </w:pPr>
            <w:r w:rsidRPr="00906CD9">
              <w:rPr>
                <w:i/>
                <w:iCs/>
              </w:rPr>
              <w:object w:dxaOrig="5545" w:dyaOrig="2953" w14:anchorId="17E2E287">
                <v:shape id="_x0000_i1075" type="#_x0000_t75" style="width:149.65pt;height:79.75pt" o:ole="">
                  <v:imagedata r:id="rId11" o:title=""/>
                </v:shape>
                <o:OLEObject Type="Embed" ProgID="Visio.Drawing.15" ShapeID="_x0000_i1075" DrawAspect="Content" ObjectID="_1750667616" r:id="rId14"/>
              </w:object>
            </w:r>
          </w:p>
          <w:p w14:paraId="43977B49" w14:textId="4D092328" w:rsidR="009A7077" w:rsidRPr="00E9318F" w:rsidRDefault="009A7077" w:rsidP="00E9318F">
            <w:pPr>
              <w:pStyle w:val="B1"/>
              <w:numPr>
                <w:ilvl w:val="0"/>
                <w:numId w:val="16"/>
              </w:numPr>
              <w:overflowPunct/>
              <w:autoSpaceDE/>
              <w:autoSpaceDN/>
              <w:adjustRightInd/>
              <w:spacing w:after="240"/>
              <w:ind w:left="1530" w:hanging="450"/>
              <w:textAlignment w:val="auto"/>
              <w:rPr>
                <w:i/>
                <w:iCs/>
                <w:lang w:eastAsia="ko-KR"/>
              </w:rPr>
            </w:pPr>
            <w:r w:rsidRPr="00906CD9">
              <w:rPr>
                <w:i/>
                <w:iCs/>
                <w:lang w:eastAsia="ko-KR"/>
              </w:rPr>
              <w:t>Encourage that the same action is done in TS 26.501 to add a not</w:t>
            </w:r>
          </w:p>
        </w:tc>
        <w:tc>
          <w:tcPr>
            <w:tcW w:w="2933" w:type="dxa"/>
          </w:tcPr>
          <w:p w14:paraId="3256F0AC" w14:textId="77777777" w:rsidR="009A7077" w:rsidRDefault="009A7077" w:rsidP="00E9318F">
            <w:pPr>
              <w:rPr>
                <w:lang w:val="en-US"/>
              </w:rPr>
            </w:pPr>
            <w:r>
              <w:rPr>
                <w:lang w:val="en-US"/>
              </w:rPr>
              <w:lastRenderedPageBreak/>
              <w:t>This is not addressed in TS 26.506</w:t>
            </w:r>
          </w:p>
          <w:p w14:paraId="25618AF8" w14:textId="482C420F" w:rsidR="009A7077" w:rsidRDefault="009A7077" w:rsidP="00E9318F">
            <w:pPr>
              <w:rPr>
                <w:lang w:val="en-US"/>
              </w:rPr>
            </w:pPr>
            <w:r>
              <w:rPr>
                <w:lang w:val="en-US"/>
              </w:rPr>
              <w:t>This is not addressed in TS 26.501</w:t>
            </w:r>
          </w:p>
        </w:tc>
      </w:tr>
      <w:tr w:rsidR="009A7077" w14:paraId="6BE21A85" w14:textId="77777777" w:rsidTr="007E73AF">
        <w:trPr>
          <w:cnfStyle w:val="000000100000" w:firstRow="0" w:lastRow="0" w:firstColumn="0" w:lastColumn="0" w:oddVBand="0" w:evenVBand="0" w:oddHBand="1" w:evenHBand="0" w:firstRowFirstColumn="0" w:firstRowLastColumn="0" w:lastRowFirstColumn="0" w:lastRowLastColumn="0"/>
        </w:trPr>
        <w:tc>
          <w:tcPr>
            <w:tcW w:w="445" w:type="dxa"/>
          </w:tcPr>
          <w:p w14:paraId="1649E618" w14:textId="08BEF7D1" w:rsidR="009A7077" w:rsidRPr="00906CD9" w:rsidRDefault="007E73AF" w:rsidP="009856EF">
            <w:pPr>
              <w:pStyle w:val="B1"/>
              <w:overflowPunct/>
              <w:autoSpaceDE/>
              <w:autoSpaceDN/>
              <w:adjustRightInd/>
              <w:spacing w:after="240"/>
              <w:ind w:left="0" w:firstLine="0"/>
              <w:textAlignment w:val="auto"/>
              <w:rPr>
                <w:i/>
                <w:iCs/>
                <w:lang w:eastAsia="ko-KR"/>
              </w:rPr>
            </w:pPr>
            <w:r>
              <w:rPr>
                <w:i/>
                <w:iCs/>
                <w:lang w:eastAsia="ko-KR"/>
              </w:rPr>
              <w:t>3</w:t>
            </w:r>
          </w:p>
        </w:tc>
        <w:tc>
          <w:tcPr>
            <w:tcW w:w="6303" w:type="dxa"/>
          </w:tcPr>
          <w:p w14:paraId="383CF66A" w14:textId="345E0746" w:rsidR="009A7077" w:rsidRPr="009856EF" w:rsidRDefault="009A7077" w:rsidP="009856EF">
            <w:pPr>
              <w:pStyle w:val="B1"/>
              <w:overflowPunct/>
              <w:autoSpaceDE/>
              <w:autoSpaceDN/>
              <w:adjustRightInd/>
              <w:spacing w:after="240"/>
              <w:ind w:left="0" w:firstLine="0"/>
              <w:textAlignment w:val="auto"/>
              <w:rPr>
                <w:i/>
                <w:iCs/>
                <w:lang w:eastAsia="ko-KR"/>
              </w:rPr>
            </w:pPr>
            <w:r w:rsidRPr="00906CD9">
              <w:rPr>
                <w:i/>
                <w:iCs/>
                <w:lang w:eastAsia="ko-KR"/>
              </w:rPr>
              <w:t>Ask the agreement in SA4#124 closing plenary about the next version of TS 26.506 to be presented in SA for approval.</w:t>
            </w:r>
          </w:p>
        </w:tc>
        <w:tc>
          <w:tcPr>
            <w:tcW w:w="2933" w:type="dxa"/>
          </w:tcPr>
          <w:p w14:paraId="15C61A0D" w14:textId="5149EE9C" w:rsidR="009A7077" w:rsidRDefault="009A7077" w:rsidP="00E9318F">
            <w:pPr>
              <w:rPr>
                <w:lang w:val="en-US"/>
              </w:rPr>
            </w:pPr>
            <w:r>
              <w:rPr>
                <w:lang w:val="en-US"/>
              </w:rPr>
              <w:t>This is addressed and was approved.</w:t>
            </w:r>
          </w:p>
        </w:tc>
      </w:tr>
      <w:tr w:rsidR="009A7077" w14:paraId="50C922C1" w14:textId="77777777" w:rsidTr="007E73AF">
        <w:tc>
          <w:tcPr>
            <w:tcW w:w="445" w:type="dxa"/>
          </w:tcPr>
          <w:p w14:paraId="41DAB3D9" w14:textId="07884B1D" w:rsidR="009A7077" w:rsidRPr="006927E8" w:rsidRDefault="007E73AF" w:rsidP="00E9318F">
            <w:pPr>
              <w:rPr>
                <w:i/>
                <w:iCs/>
                <w:lang w:eastAsia="ko-KR"/>
              </w:rPr>
            </w:pPr>
            <w:r>
              <w:rPr>
                <w:i/>
                <w:iCs/>
                <w:lang w:eastAsia="ko-KR"/>
              </w:rPr>
              <w:t>4</w:t>
            </w:r>
          </w:p>
        </w:tc>
        <w:tc>
          <w:tcPr>
            <w:tcW w:w="6303" w:type="dxa"/>
          </w:tcPr>
          <w:p w14:paraId="5C204A30" w14:textId="6177894A" w:rsidR="009A7077" w:rsidRDefault="009A7077" w:rsidP="00E9318F">
            <w:pPr>
              <w:rPr>
                <w:lang w:val="en-US"/>
              </w:rPr>
            </w:pPr>
            <w:r w:rsidRPr="006927E8">
              <w:rPr>
                <w:i/>
                <w:iCs/>
                <w:lang w:eastAsia="ko-KR"/>
              </w:rPr>
              <w:t>Investigate the commonality and differences between 26.501 and 26.506 especially for the functionalities, interfaces, procedures, and resources associated and document them in TS 26.506, based on the progress and findings on a common stage-3 specification.</w:t>
            </w:r>
          </w:p>
        </w:tc>
        <w:tc>
          <w:tcPr>
            <w:tcW w:w="2933" w:type="dxa"/>
          </w:tcPr>
          <w:p w14:paraId="5DCB069A" w14:textId="23EF2732" w:rsidR="009A7077" w:rsidRDefault="009A7077" w:rsidP="00E9318F">
            <w:pPr>
              <w:rPr>
                <w:lang w:val="en-US"/>
              </w:rPr>
            </w:pPr>
            <w:r>
              <w:rPr>
                <w:lang w:val="en-US"/>
              </w:rPr>
              <w:t>This is not addressed and is work in progress</w:t>
            </w:r>
          </w:p>
        </w:tc>
      </w:tr>
      <w:tr w:rsidR="009A7077" w14:paraId="0D33F163" w14:textId="77777777" w:rsidTr="007E73AF">
        <w:trPr>
          <w:cnfStyle w:val="000000100000" w:firstRow="0" w:lastRow="0" w:firstColumn="0" w:lastColumn="0" w:oddVBand="0" w:evenVBand="0" w:oddHBand="1" w:evenHBand="0" w:firstRowFirstColumn="0" w:firstRowLastColumn="0" w:lastRowFirstColumn="0" w:lastRowLastColumn="0"/>
        </w:trPr>
        <w:tc>
          <w:tcPr>
            <w:tcW w:w="445" w:type="dxa"/>
          </w:tcPr>
          <w:p w14:paraId="28EB1196" w14:textId="19E8A63D" w:rsidR="009A7077" w:rsidRPr="006927E8" w:rsidRDefault="007E73AF" w:rsidP="00E9318F">
            <w:pPr>
              <w:rPr>
                <w:i/>
                <w:iCs/>
                <w:lang w:eastAsia="ko-KR"/>
              </w:rPr>
            </w:pPr>
            <w:r>
              <w:rPr>
                <w:i/>
                <w:iCs/>
                <w:lang w:eastAsia="ko-KR"/>
              </w:rPr>
              <w:t>5</w:t>
            </w:r>
          </w:p>
        </w:tc>
        <w:tc>
          <w:tcPr>
            <w:tcW w:w="6303" w:type="dxa"/>
          </w:tcPr>
          <w:p w14:paraId="4F4713AA" w14:textId="1E727B26" w:rsidR="009A7077" w:rsidRDefault="009A7077" w:rsidP="00E9318F">
            <w:pPr>
              <w:rPr>
                <w:lang w:val="en-US"/>
              </w:rPr>
            </w:pPr>
            <w:r w:rsidRPr="006927E8">
              <w:rPr>
                <w:i/>
                <w:iCs/>
                <w:lang w:eastAsia="ko-KR"/>
              </w:rPr>
              <w:t>In stage-3 (followed by GA4RTAR completion), create a single specification containing the common functions for a Media AF and a Media Session Handler that can deal with different Media Applications/Service scenarios, including those defined in TS 26.501 and TS 26.506 (downlink and uplink streaming, real-time communication).</w:t>
            </w:r>
          </w:p>
        </w:tc>
        <w:tc>
          <w:tcPr>
            <w:tcW w:w="2933" w:type="dxa"/>
          </w:tcPr>
          <w:p w14:paraId="6B27B48A" w14:textId="77777777" w:rsidR="009A7077" w:rsidRDefault="009A7077" w:rsidP="00E9318F">
            <w:pPr>
              <w:rPr>
                <w:lang w:val="en-US"/>
              </w:rPr>
            </w:pPr>
            <w:r>
              <w:rPr>
                <w:lang w:val="en-US"/>
              </w:rPr>
              <w:t>No stage-3 work item is yet defined.</w:t>
            </w:r>
          </w:p>
          <w:p w14:paraId="74CA3A85" w14:textId="5DF44336" w:rsidR="009A7077" w:rsidRDefault="009A7077" w:rsidP="00E9318F">
            <w:pPr>
              <w:rPr>
                <w:lang w:val="en-US"/>
              </w:rPr>
            </w:pPr>
            <w:r>
              <w:rPr>
                <w:lang w:val="en-US"/>
              </w:rPr>
              <w:t>This is also not addressed in any work item related to 5G Media Streaming</w:t>
            </w:r>
          </w:p>
        </w:tc>
      </w:tr>
      <w:tr w:rsidR="009A7077" w14:paraId="36474721" w14:textId="77777777" w:rsidTr="007E73AF">
        <w:tc>
          <w:tcPr>
            <w:tcW w:w="445" w:type="dxa"/>
          </w:tcPr>
          <w:p w14:paraId="1BCA8C33" w14:textId="0D3E373F" w:rsidR="009A7077" w:rsidRPr="006927E8" w:rsidRDefault="007E73AF" w:rsidP="00E9318F">
            <w:pPr>
              <w:rPr>
                <w:i/>
                <w:iCs/>
                <w:lang w:eastAsia="ko-KR"/>
              </w:rPr>
            </w:pPr>
            <w:r>
              <w:rPr>
                <w:i/>
                <w:iCs/>
                <w:lang w:eastAsia="ko-KR"/>
              </w:rPr>
              <w:t>6</w:t>
            </w:r>
          </w:p>
        </w:tc>
        <w:tc>
          <w:tcPr>
            <w:tcW w:w="6303" w:type="dxa"/>
          </w:tcPr>
          <w:p w14:paraId="4E5AEEB9" w14:textId="6B3999B4" w:rsidR="009A7077" w:rsidRDefault="009A7077" w:rsidP="00E9318F">
            <w:pPr>
              <w:rPr>
                <w:i/>
                <w:iCs/>
                <w:lang w:eastAsia="ko-KR"/>
              </w:rPr>
            </w:pPr>
            <w:r w:rsidRPr="006927E8">
              <w:rPr>
                <w:i/>
                <w:iCs/>
                <w:lang w:eastAsia="ko-KR"/>
              </w:rPr>
              <w:t>The following options exist:</w:t>
            </w:r>
          </w:p>
          <w:p w14:paraId="15DAD830" w14:textId="77777777" w:rsidR="009A7077" w:rsidRPr="00906CD9" w:rsidRDefault="009A7077" w:rsidP="00E9318F">
            <w:pPr>
              <w:pStyle w:val="B1"/>
              <w:numPr>
                <w:ilvl w:val="0"/>
                <w:numId w:val="16"/>
              </w:numPr>
              <w:overflowPunct/>
              <w:autoSpaceDE/>
              <w:autoSpaceDN/>
              <w:adjustRightInd/>
              <w:spacing w:after="240"/>
              <w:textAlignment w:val="auto"/>
              <w:rPr>
                <w:i/>
                <w:iCs/>
                <w:lang w:eastAsia="ko-KR"/>
              </w:rPr>
            </w:pPr>
            <w:r w:rsidRPr="00906CD9">
              <w:rPr>
                <w:i/>
                <w:iCs/>
                <w:lang w:eastAsia="ko-KR"/>
              </w:rPr>
              <w:t xml:space="preserve">Add everything to TS 26.512 </w:t>
            </w:r>
          </w:p>
          <w:p w14:paraId="07A45460" w14:textId="77777777" w:rsidR="009A7077" w:rsidRPr="00906CD9" w:rsidRDefault="009A7077" w:rsidP="00E9318F">
            <w:pPr>
              <w:pStyle w:val="B1"/>
              <w:numPr>
                <w:ilvl w:val="0"/>
                <w:numId w:val="16"/>
              </w:numPr>
              <w:overflowPunct/>
              <w:autoSpaceDE/>
              <w:autoSpaceDN/>
              <w:adjustRightInd/>
              <w:spacing w:after="240"/>
              <w:textAlignment w:val="auto"/>
              <w:rPr>
                <w:i/>
                <w:iCs/>
                <w:lang w:eastAsia="ko-KR"/>
              </w:rPr>
            </w:pPr>
            <w:r w:rsidRPr="00906CD9">
              <w:rPr>
                <w:i/>
                <w:iCs/>
                <w:lang w:eastAsia="ko-KR"/>
              </w:rPr>
              <w:t>Create two new specifications:</w:t>
            </w:r>
          </w:p>
          <w:p w14:paraId="46459D6C" w14:textId="77777777" w:rsidR="009A7077" w:rsidRPr="00906CD9" w:rsidRDefault="009A7077" w:rsidP="00E9318F">
            <w:pPr>
              <w:pStyle w:val="B1"/>
              <w:numPr>
                <w:ilvl w:val="1"/>
                <w:numId w:val="16"/>
              </w:numPr>
              <w:overflowPunct/>
              <w:autoSpaceDE/>
              <w:autoSpaceDN/>
              <w:adjustRightInd/>
              <w:spacing w:after="240"/>
              <w:textAlignment w:val="auto"/>
              <w:rPr>
                <w:i/>
                <w:iCs/>
                <w:lang w:eastAsia="ko-KR"/>
              </w:rPr>
            </w:pPr>
            <w:r w:rsidRPr="00906CD9">
              <w:rPr>
                <w:i/>
                <w:iCs/>
                <w:lang w:eastAsia="ko-KR"/>
              </w:rPr>
              <w:t xml:space="preserve">One to include M1, M5 and M6 for all media </w:t>
            </w:r>
            <w:proofErr w:type="gramStart"/>
            <w:r w:rsidRPr="00906CD9">
              <w:rPr>
                <w:i/>
                <w:iCs/>
                <w:lang w:eastAsia="ko-KR"/>
              </w:rPr>
              <w:t>services</w:t>
            </w:r>
            <w:proofErr w:type="gramEnd"/>
          </w:p>
          <w:p w14:paraId="77B51B10" w14:textId="77777777" w:rsidR="009A7077" w:rsidRPr="00906CD9" w:rsidRDefault="009A7077" w:rsidP="00E9318F">
            <w:pPr>
              <w:pStyle w:val="B1"/>
              <w:numPr>
                <w:ilvl w:val="1"/>
                <w:numId w:val="16"/>
              </w:numPr>
              <w:overflowPunct/>
              <w:autoSpaceDE/>
              <w:autoSpaceDN/>
              <w:adjustRightInd/>
              <w:spacing w:after="240"/>
              <w:textAlignment w:val="auto"/>
              <w:rPr>
                <w:i/>
                <w:iCs/>
                <w:lang w:eastAsia="ko-KR"/>
              </w:rPr>
            </w:pPr>
            <w:r w:rsidRPr="00906CD9">
              <w:rPr>
                <w:i/>
                <w:iCs/>
                <w:lang w:eastAsia="ko-KR"/>
              </w:rPr>
              <w:t xml:space="preserve">One to include M2, M3 M4 and M7 for media </w:t>
            </w:r>
            <w:proofErr w:type="gramStart"/>
            <w:r w:rsidRPr="00906CD9">
              <w:rPr>
                <w:i/>
                <w:iCs/>
                <w:lang w:eastAsia="ko-KR"/>
              </w:rPr>
              <w:t>services</w:t>
            </w:r>
            <w:proofErr w:type="gramEnd"/>
          </w:p>
          <w:p w14:paraId="79DC250D" w14:textId="77777777" w:rsidR="009A7077" w:rsidRPr="00906CD9" w:rsidRDefault="009A7077" w:rsidP="00E9318F">
            <w:pPr>
              <w:pStyle w:val="B1"/>
              <w:numPr>
                <w:ilvl w:val="1"/>
                <w:numId w:val="16"/>
              </w:numPr>
              <w:overflowPunct/>
              <w:autoSpaceDE/>
              <w:autoSpaceDN/>
              <w:adjustRightInd/>
              <w:spacing w:after="240"/>
              <w:textAlignment w:val="auto"/>
              <w:rPr>
                <w:i/>
                <w:iCs/>
                <w:lang w:eastAsia="ko-KR"/>
              </w:rPr>
            </w:pPr>
            <w:r w:rsidRPr="00906CD9">
              <w:rPr>
                <w:i/>
                <w:iCs/>
                <w:lang w:eastAsia="ko-KR"/>
              </w:rPr>
              <w:t xml:space="preserve">And gradually deprecate 512. </w:t>
            </w:r>
          </w:p>
          <w:p w14:paraId="1CC01A31" w14:textId="4B9DF484" w:rsidR="009A7077" w:rsidRPr="00E9318F" w:rsidRDefault="009A7077" w:rsidP="00E9318F">
            <w:pPr>
              <w:pStyle w:val="B1"/>
              <w:numPr>
                <w:ilvl w:val="1"/>
                <w:numId w:val="16"/>
              </w:numPr>
              <w:overflowPunct/>
              <w:autoSpaceDE/>
              <w:autoSpaceDN/>
              <w:adjustRightInd/>
              <w:spacing w:after="240"/>
              <w:textAlignment w:val="auto"/>
              <w:rPr>
                <w:i/>
                <w:iCs/>
                <w:lang w:eastAsia="ko-KR"/>
              </w:rPr>
            </w:pPr>
            <w:r w:rsidRPr="00906CD9">
              <w:rPr>
                <w:i/>
                <w:iCs/>
                <w:lang w:eastAsia="ko-KR"/>
              </w:rPr>
              <w:t>Discuss the depreciation and separation, once the stage 3 work is completed</w:t>
            </w:r>
          </w:p>
        </w:tc>
        <w:tc>
          <w:tcPr>
            <w:tcW w:w="2933" w:type="dxa"/>
          </w:tcPr>
          <w:p w14:paraId="10B97842" w14:textId="7F61C265" w:rsidR="009A7077" w:rsidRDefault="009A7077" w:rsidP="00E9318F">
            <w:pPr>
              <w:rPr>
                <w:lang w:val="en-US"/>
              </w:rPr>
            </w:pPr>
            <w:r>
              <w:rPr>
                <w:lang w:val="en-US"/>
              </w:rPr>
              <w:t>It has not yet been decided which option to pick.</w:t>
            </w:r>
          </w:p>
        </w:tc>
      </w:tr>
      <w:tr w:rsidR="009A7077" w14:paraId="2172C8F1" w14:textId="77777777" w:rsidTr="007E73AF">
        <w:trPr>
          <w:cnfStyle w:val="000000100000" w:firstRow="0" w:lastRow="0" w:firstColumn="0" w:lastColumn="0" w:oddVBand="0" w:evenVBand="0" w:oddHBand="1" w:evenHBand="0" w:firstRowFirstColumn="0" w:firstRowLastColumn="0" w:lastRowFirstColumn="0" w:lastRowLastColumn="0"/>
        </w:trPr>
        <w:tc>
          <w:tcPr>
            <w:tcW w:w="445" w:type="dxa"/>
          </w:tcPr>
          <w:p w14:paraId="5E43452F" w14:textId="26DA317F" w:rsidR="009A7077" w:rsidRPr="00906CD9" w:rsidRDefault="007E73AF" w:rsidP="00E9318F">
            <w:pPr>
              <w:pStyle w:val="B1"/>
              <w:overflowPunct/>
              <w:autoSpaceDE/>
              <w:autoSpaceDN/>
              <w:adjustRightInd/>
              <w:spacing w:after="240"/>
              <w:ind w:left="0" w:firstLine="0"/>
              <w:textAlignment w:val="auto"/>
              <w:rPr>
                <w:i/>
                <w:iCs/>
                <w:lang w:eastAsia="ko-KR"/>
              </w:rPr>
            </w:pPr>
            <w:r>
              <w:rPr>
                <w:i/>
                <w:iCs/>
                <w:lang w:eastAsia="ko-KR"/>
              </w:rPr>
              <w:t>7</w:t>
            </w:r>
          </w:p>
        </w:tc>
        <w:tc>
          <w:tcPr>
            <w:tcW w:w="6303" w:type="dxa"/>
          </w:tcPr>
          <w:p w14:paraId="67809DF2" w14:textId="4C8D27F8" w:rsidR="009A7077" w:rsidRPr="00E9318F" w:rsidRDefault="009A7077" w:rsidP="00E9318F">
            <w:pPr>
              <w:pStyle w:val="B1"/>
              <w:overflowPunct/>
              <w:autoSpaceDE/>
              <w:autoSpaceDN/>
              <w:adjustRightInd/>
              <w:spacing w:after="240"/>
              <w:ind w:left="0" w:firstLine="0"/>
              <w:textAlignment w:val="auto"/>
            </w:pPr>
            <w:r w:rsidRPr="00906CD9">
              <w:rPr>
                <w:i/>
                <w:iCs/>
                <w:lang w:eastAsia="ko-KR"/>
              </w:rPr>
              <w:t xml:space="preserve">There was a discussion </w:t>
            </w:r>
            <w:r w:rsidRPr="00906CD9">
              <w:rPr>
                <w:rFonts w:hint="eastAsia"/>
                <w:i/>
                <w:iCs/>
                <w:lang w:eastAsia="ko-KR"/>
              </w:rPr>
              <w:t>that</w:t>
            </w:r>
            <w:r w:rsidRPr="00906CD9">
              <w:rPr>
                <w:i/>
                <w:iCs/>
                <w:lang w:eastAsia="ko-KR"/>
              </w:rPr>
              <w:t xml:space="preserve"> the </w:t>
            </w:r>
            <w:r w:rsidRPr="00906CD9">
              <w:rPr>
                <w:rFonts w:hint="eastAsia"/>
                <w:i/>
                <w:iCs/>
                <w:lang w:eastAsia="ko-KR"/>
              </w:rPr>
              <w:t>joint</w:t>
            </w:r>
            <w:r w:rsidRPr="00906CD9">
              <w:rPr>
                <w:i/>
                <w:iCs/>
                <w:lang w:eastAsia="ko-KR"/>
              </w:rPr>
              <w:t xml:space="preserve"> MBS and RTC SWG may be preferable, but no agreement was made</w:t>
            </w:r>
          </w:p>
        </w:tc>
        <w:tc>
          <w:tcPr>
            <w:tcW w:w="2933" w:type="dxa"/>
          </w:tcPr>
          <w:p w14:paraId="4C382867" w14:textId="4CCF85A9" w:rsidR="009A7077" w:rsidRDefault="009A7077" w:rsidP="00E9318F">
            <w:pPr>
              <w:rPr>
                <w:lang w:val="en-US"/>
              </w:rPr>
            </w:pPr>
            <w:r>
              <w:rPr>
                <w:lang w:val="en-US"/>
              </w:rPr>
              <w:t>This has not yet been addressed, but this call is addressing this.</w:t>
            </w:r>
          </w:p>
        </w:tc>
      </w:tr>
    </w:tbl>
    <w:p w14:paraId="7180D1E0" w14:textId="4F923AEA" w:rsidR="001F778B" w:rsidRDefault="001F778B" w:rsidP="00E9318F">
      <w:pPr>
        <w:pStyle w:val="Heading1"/>
        <w:tabs>
          <w:tab w:val="clear" w:pos="432"/>
          <w:tab w:val="num" w:pos="-288"/>
        </w:tabs>
      </w:pPr>
      <w:r>
        <w:lastRenderedPageBreak/>
        <w:t>Some more Background</w:t>
      </w:r>
    </w:p>
    <w:p w14:paraId="6BAF5188" w14:textId="0B33CD86" w:rsidR="00E22763" w:rsidRPr="0007498E" w:rsidRDefault="00E22763" w:rsidP="0007498E">
      <w:pPr>
        <w:rPr>
          <w:lang w:val="en-US"/>
        </w:rPr>
      </w:pPr>
      <w:r>
        <w:rPr>
          <w:lang w:val="en-US"/>
        </w:rPr>
        <w:t>In S4-230818,</w:t>
      </w:r>
      <w:r w:rsidR="00C74FD1">
        <w:rPr>
          <w:lang w:val="en-US"/>
        </w:rPr>
        <w:t xml:space="preserve"> c</w:t>
      </w:r>
      <w:r w:rsidR="00C74FD1" w:rsidRPr="00C74FD1">
        <w:rPr>
          <w:lang w:val="en-US"/>
        </w:rPr>
        <w:t xml:space="preserve">ommonalities and </w:t>
      </w:r>
      <w:r w:rsidR="00C74FD1">
        <w:rPr>
          <w:lang w:val="en-US"/>
        </w:rPr>
        <w:t>d</w:t>
      </w:r>
      <w:r w:rsidR="00C74FD1" w:rsidRPr="00C74FD1">
        <w:rPr>
          <w:lang w:val="en-US"/>
        </w:rPr>
        <w:t>ifferences</w:t>
      </w:r>
      <w:r w:rsidR="00C74FD1">
        <w:rPr>
          <w:lang w:val="en-US"/>
        </w:rPr>
        <w:t xml:space="preserve"> between the</w:t>
      </w:r>
      <w:r w:rsidR="0007498E">
        <w:rPr>
          <w:lang w:val="en-US"/>
        </w:rPr>
        <w:t xml:space="preserve"> </w:t>
      </w:r>
      <w:r>
        <w:rPr>
          <w:lang w:eastAsia="ko-KR"/>
        </w:rPr>
        <w:t>across the different work items and specifications</w:t>
      </w:r>
      <w:r w:rsidR="0007498E">
        <w:rPr>
          <w:lang w:eastAsia="ko-KR"/>
        </w:rPr>
        <w:t xml:space="preserve"> were identified</w:t>
      </w:r>
      <w:r>
        <w:rPr>
          <w:lang w:eastAsia="ko-KR"/>
        </w:rPr>
        <w:t>.</w:t>
      </w:r>
    </w:p>
    <w:p w14:paraId="3FD7C11F" w14:textId="5D0C4FA4" w:rsidR="00E22763" w:rsidRPr="002E4B2D" w:rsidRDefault="00E22763" w:rsidP="006930A1">
      <w:pPr>
        <w:spacing w:after="240"/>
      </w:pPr>
      <w:r>
        <w:rPr>
          <w:lang w:eastAsia="ko-KR"/>
        </w:rPr>
        <w:t xml:space="preserve">Commonalities across </w:t>
      </w:r>
      <w:r w:rsidR="00FE4E03">
        <w:rPr>
          <w:lang w:eastAsia="ko-KR"/>
        </w:rPr>
        <w:t>different</w:t>
      </w:r>
      <w:r>
        <w:rPr>
          <w:lang w:eastAsia="ko-KR"/>
        </w:rPr>
        <w:t xml:space="preserve">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proofErr w:type="gramStart"/>
      <w:r w:rsidRPr="00CA7246">
        <w:t>time-continuou</w:t>
      </w:r>
      <w:r>
        <w:t>s</w:t>
      </w:r>
      <w:proofErr w:type="gramEnd"/>
      <w:r w:rsidRPr="00CA7246">
        <w:t xml:space="preserve">. Streaming points to the fact that the media is predominantly sent only in a single direction and consumed as it is received. </w:t>
      </w:r>
      <w:r>
        <w:t>Real-time communication refer</w:t>
      </w:r>
      <w:r w:rsidR="006930A1">
        <w:t>s more</w:t>
      </w:r>
      <w:r>
        <w:t xml:space="preserve"> to bi-directional traffic for which media is delivered in both directions.</w:t>
      </w:r>
    </w:p>
    <w:p w14:paraId="53189FB2" w14:textId="61F4EFA6" w:rsidR="00E22763" w:rsidRDefault="00E22763" w:rsidP="00E22763">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132440" w:rsidRPr="0086635A">
        <w:t xml:space="preserve">Figure </w:t>
      </w:r>
      <w:r w:rsidR="00132440">
        <w:rPr>
          <w:noProof/>
        </w:rPr>
        <w:t>1</w:t>
      </w:r>
      <w:r>
        <w:fldChar w:fldCharType="end"/>
      </w:r>
      <w:r>
        <w:t xml:space="preserve"> and </w:t>
      </w:r>
      <w:r>
        <w:fldChar w:fldCharType="begin"/>
      </w:r>
      <w:r>
        <w:instrText xml:space="preserve"> REF _Ref135044115 \h </w:instrText>
      </w:r>
      <w:r>
        <w:fldChar w:fldCharType="separate"/>
      </w:r>
      <w:r w:rsidR="00132440" w:rsidRPr="006B66D4">
        <w:t>Fig</w:t>
      </w:r>
      <w:r w:rsidR="00132440">
        <w:t xml:space="preserve">ure </w:t>
      </w:r>
      <w:r w:rsidR="00132440">
        <w:rPr>
          <w:noProof/>
        </w:rPr>
        <w:t>2</w:t>
      </w:r>
      <w:r>
        <w:fldChar w:fldCharType="end"/>
      </w:r>
      <w:r>
        <w:t xml:space="preserve"> </w:t>
      </w:r>
      <w:r w:rsidRPr="00CA7246">
        <w:t>below.</w:t>
      </w:r>
    </w:p>
    <w:p w14:paraId="72B35CE8" w14:textId="77777777" w:rsidR="00E22763" w:rsidRDefault="00E22763" w:rsidP="00E22763">
      <w:pPr>
        <w:spacing w:after="240"/>
        <w:jc w:val="center"/>
      </w:pPr>
      <w:r w:rsidRPr="00CA7246">
        <w:object w:dxaOrig="23445" w:dyaOrig="9975" w14:anchorId="39287294">
          <v:shape id="_x0000_i1077" type="#_x0000_t75" style="width:372.7pt;height:158.8pt" o:ole="">
            <v:imagedata r:id="rId15" o:title=""/>
          </v:shape>
          <o:OLEObject Type="Embed" ProgID="Visio.Drawing.15" ShapeID="_x0000_i1077" DrawAspect="Content" ObjectID="_1750667617" r:id="rId16"/>
        </w:object>
      </w:r>
    </w:p>
    <w:p w14:paraId="66002A0A" w14:textId="586E0DB4" w:rsidR="00E22763" w:rsidRPr="004F7A6F" w:rsidRDefault="00E22763" w:rsidP="00E22763">
      <w:pPr>
        <w:pStyle w:val="TF"/>
      </w:pPr>
      <w:bookmarkStart w:id="0" w:name="_Ref135044022"/>
      <w:r w:rsidRPr="0086635A">
        <w:t xml:space="preserve">Figure </w:t>
      </w:r>
      <w:r>
        <w:fldChar w:fldCharType="begin"/>
      </w:r>
      <w:r>
        <w:instrText xml:space="preserve"> SEQ Figure \* ARABIC </w:instrText>
      </w:r>
      <w:r>
        <w:fldChar w:fldCharType="separate"/>
      </w:r>
      <w:r w:rsidR="00132440">
        <w:rPr>
          <w:noProof/>
        </w:rPr>
        <w:t>1</w:t>
      </w:r>
      <w:r>
        <w:rPr>
          <w:noProof/>
        </w:rPr>
        <w:fldChar w:fldCharType="end"/>
      </w:r>
      <w:bookmarkEnd w:id="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2F59A1EB" w14:textId="09ECECD3" w:rsidR="00E22763" w:rsidRPr="00CA7246" w:rsidRDefault="00944F2D" w:rsidP="00E22763">
      <w:pPr>
        <w:pStyle w:val="TH"/>
        <w:spacing w:after="240"/>
      </w:pPr>
      <w:r w:rsidRPr="00CA7246">
        <w:object w:dxaOrig="23595" w:dyaOrig="10035" w14:anchorId="5FC061DE">
          <v:shape id="_x0000_i1121" type="#_x0000_t75" style="width:480pt;height:226.6pt" o:ole="">
            <v:imagedata r:id="rId17" o:title="" cropbottom="-2450f"/>
          </v:shape>
          <o:OLEObject Type="Embed" ProgID="Visio.Drawing.15" ShapeID="_x0000_i1121" DrawAspect="Content" ObjectID="_1750667618" r:id="rId18"/>
        </w:object>
      </w:r>
    </w:p>
    <w:p w14:paraId="1CA57782" w14:textId="1F1F5C25" w:rsidR="00E22763" w:rsidRDefault="00E22763" w:rsidP="00E22763">
      <w:pPr>
        <w:pStyle w:val="TF"/>
      </w:pPr>
      <w:bookmarkStart w:id="1" w:name="_Ref135044115"/>
      <w:r w:rsidRPr="006B66D4">
        <w:t>Fig</w:t>
      </w:r>
      <w:r>
        <w:t xml:space="preserve">ure </w:t>
      </w:r>
      <w:r>
        <w:fldChar w:fldCharType="begin"/>
      </w:r>
      <w:r>
        <w:instrText xml:space="preserve"> SEQ Figure \* ARABIC </w:instrText>
      </w:r>
      <w:r>
        <w:fldChar w:fldCharType="separate"/>
      </w:r>
      <w:r w:rsidR="00132440">
        <w:rPr>
          <w:noProof/>
        </w:rPr>
        <w:t>2</w:t>
      </w:r>
      <w:r>
        <w:rPr>
          <w:noProof/>
        </w:rPr>
        <w:fldChar w:fldCharType="end"/>
      </w:r>
      <w:bookmarkEnd w:id="1"/>
      <w:r w:rsidRPr="006B66D4">
        <w:t xml:space="preserve"> </w:t>
      </w:r>
      <w:r>
        <w:t xml:space="preserve">Generalized 5G </w:t>
      </w:r>
      <w:r w:rsidRPr="00CA7246">
        <w:t xml:space="preserve">Media </w:t>
      </w:r>
      <w:r>
        <w:t>Delivery Architecture</w:t>
      </w:r>
      <w:r w:rsidRPr="00CA7246">
        <w:t xml:space="preserve"> </w:t>
      </w:r>
    </w:p>
    <w:p w14:paraId="12E6867A" w14:textId="77777777" w:rsidR="00E22763" w:rsidRDefault="00E22763" w:rsidP="00E22763">
      <w:pPr>
        <w:pStyle w:val="B1"/>
        <w:spacing w:after="240"/>
        <w:ind w:left="0" w:firstLine="0"/>
        <w:rPr>
          <w:lang w:eastAsia="ko-KR"/>
        </w:rPr>
      </w:pPr>
      <w:r>
        <w:rPr>
          <w:lang w:eastAsia="ko-KR"/>
        </w:rPr>
        <w:lastRenderedPageBreak/>
        <w:t>Functional definitions may be generalized as follows:</w:t>
      </w:r>
    </w:p>
    <w:p w14:paraId="30C1BE67"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AF:</w:t>
      </w:r>
      <w:r w:rsidRPr="00CA7246">
        <w:t xml:space="preserve"> An Application Function </w:t>
      </w:r>
      <w:proofErr w:type="gramStart"/>
      <w:r w:rsidRPr="00CA7246">
        <w:t>similar to</w:t>
      </w:r>
      <w:proofErr w:type="gramEnd"/>
      <w:r w:rsidRPr="00CA7246">
        <w:t xml:space="preserve"> that defined in TS 23.501</w:t>
      </w:r>
      <w:r>
        <w:t xml:space="preserve">, </w:t>
      </w:r>
      <w:r w:rsidRPr="00CA7246">
        <w:t>clause 6.2.10, dedicated to 5G Media</w:t>
      </w:r>
      <w:r>
        <w:t xml:space="preserve"> Delivery</w:t>
      </w:r>
      <w:r w:rsidRPr="00CA7246">
        <w:t>.</w:t>
      </w:r>
    </w:p>
    <w:p w14:paraId="13B2453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391639FB" w14:textId="77777777" w:rsidR="00E22763" w:rsidRDefault="00E22763" w:rsidP="00E22763">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24BB1459" w14:textId="77777777" w:rsidR="00E22763" w:rsidRDefault="00E22763" w:rsidP="00E22763">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38085CB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33D9D623" w14:textId="77777777" w:rsidR="00E22763" w:rsidRPr="00CA7246" w:rsidRDefault="00E22763" w:rsidP="00E22763">
      <w:pPr>
        <w:spacing w:after="240"/>
      </w:pPr>
      <w:r w:rsidRPr="00CA7246">
        <w:t xml:space="preserve">The following interfaces </w:t>
      </w:r>
      <w:r>
        <w:t>and APIs may be</w:t>
      </w:r>
      <w:r w:rsidRPr="00CA7246">
        <w:t xml:space="preserve"> defined for </w:t>
      </w:r>
      <w:r>
        <w:t>5G Media Delivery</w:t>
      </w:r>
      <w:r w:rsidRPr="00CA7246">
        <w:t>:</w:t>
      </w:r>
    </w:p>
    <w:p w14:paraId="46F8C7A5" w14:textId="77777777" w:rsidR="00E22763" w:rsidRPr="00CA7246" w:rsidRDefault="00E22763" w:rsidP="00E22763">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510FD0FE" w14:textId="77777777" w:rsidR="00E22763" w:rsidRPr="00CA7246" w:rsidRDefault="00E22763" w:rsidP="00E22763">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66D1881F" w14:textId="77777777" w:rsidR="00E22763" w:rsidRPr="00CA7246" w:rsidRDefault="00E22763" w:rsidP="00E22763">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0F600407" w14:textId="77777777" w:rsidR="00E22763" w:rsidRPr="00CA7246" w:rsidRDefault="00E22763" w:rsidP="00E22763">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71873032" w14:textId="77777777" w:rsidR="00E22763" w:rsidRPr="00CA7246" w:rsidRDefault="00E22763" w:rsidP="00E22763">
      <w:pPr>
        <w:pStyle w:val="B1"/>
        <w:spacing w:after="240"/>
      </w:pPr>
      <w:r w:rsidRPr="00CA7246">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6A50DC15" w14:textId="77777777" w:rsidR="00E22763" w:rsidRPr="00CA7246" w:rsidRDefault="00E22763" w:rsidP="00E22763">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B17FD74" w14:textId="77777777" w:rsidR="00E22763" w:rsidRPr="00CA7246" w:rsidRDefault="00E22763" w:rsidP="00E22763">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2630D3B" w14:textId="77777777" w:rsidR="00E22763" w:rsidRPr="00CA7246" w:rsidRDefault="00E22763" w:rsidP="00E22763">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4CFF4BDA" w14:textId="77777777" w:rsidR="00E22763" w:rsidRDefault="00E22763" w:rsidP="00E22763">
      <w:pPr>
        <w:pStyle w:val="B1"/>
        <w:spacing w:after="240"/>
        <w:ind w:left="0" w:firstLine="0"/>
        <w:rPr>
          <w:lang w:eastAsia="ko-KR"/>
        </w:rPr>
      </w:pPr>
      <w:r>
        <w:rPr>
          <w:lang w:eastAsia="ko-KR"/>
        </w:rPr>
        <w:t xml:space="preserve">While on architecture and interface level, commonalities are </w:t>
      </w:r>
      <w:proofErr w:type="gramStart"/>
      <w:r>
        <w:rPr>
          <w:lang w:eastAsia="ko-KR"/>
        </w:rPr>
        <w:t>pretty obvious</w:t>
      </w:r>
      <w:proofErr w:type="gramEnd"/>
      <w:r>
        <w:rPr>
          <w:lang w:eastAsia="ko-KR"/>
        </w:rPr>
        <w:t xml:space="preserve">, questions may arise what is common on the next level. For this, the core functions are further divided </w:t>
      </w:r>
      <w:proofErr w:type="gramStart"/>
      <w:r>
        <w:rPr>
          <w:lang w:eastAsia="ko-KR"/>
        </w:rPr>
        <w:t>into</w:t>
      </w:r>
      <w:proofErr w:type="gramEnd"/>
      <w:r>
        <w:rPr>
          <w:lang w:eastAsia="ko-KR"/>
        </w:rPr>
        <w:t xml:space="preserve"> </w:t>
      </w:r>
    </w:p>
    <w:p w14:paraId="790DC59B" w14:textId="2A071419" w:rsidR="00E22763" w:rsidRDefault="00E22763" w:rsidP="00E22763">
      <w:pPr>
        <w:pStyle w:val="B1"/>
        <w:spacing w:after="240"/>
      </w:pPr>
      <w:r>
        <w:rPr>
          <w:lang w:eastAsia="ko-KR"/>
        </w:rPr>
        <w:t xml:space="preserve"> </w:t>
      </w:r>
      <w:r w:rsidRPr="00CA7246">
        <w:t>-</w:t>
      </w:r>
      <w:r w:rsidRPr="00CA7246">
        <w:tab/>
      </w:r>
      <w:r>
        <w:t xml:space="preserve">Media </w:t>
      </w:r>
      <w:r w:rsidR="00414DF4">
        <w:t xml:space="preserve">Delivery </w:t>
      </w:r>
      <w:r>
        <w:t>Functions including codecs, content delivery protocol, encapsulation</w:t>
      </w:r>
    </w:p>
    <w:p w14:paraId="2062BC3A" w14:textId="77777777" w:rsidR="00E22763" w:rsidRPr="00CA7246" w:rsidRDefault="00E22763" w:rsidP="00E22763">
      <w:pPr>
        <w:pStyle w:val="B1"/>
        <w:spacing w:after="240"/>
      </w:pPr>
      <w:r w:rsidRPr="00CA7246">
        <w:t>-</w:t>
      </w:r>
      <w:r w:rsidRPr="00CA7246">
        <w:tab/>
      </w:r>
      <w:r>
        <w:t>Media Session Handling functions</w:t>
      </w:r>
    </w:p>
    <w:p w14:paraId="60896D03" w14:textId="4E4C0E7F" w:rsidR="000C564A" w:rsidRDefault="000C564A" w:rsidP="00E22763">
      <w:pPr>
        <w:pStyle w:val="B1"/>
        <w:spacing w:after="240"/>
        <w:ind w:left="0" w:firstLine="0"/>
        <w:rPr>
          <w:lang w:eastAsia="ko-KR"/>
        </w:rPr>
      </w:pPr>
      <w:r>
        <w:rPr>
          <w:lang w:eastAsia="ko-KR"/>
        </w:rPr>
        <w:lastRenderedPageBreak/>
        <w:t>What</w:t>
      </w:r>
      <w:r w:rsidR="00D179BA">
        <w:rPr>
          <w:lang w:eastAsia="ko-KR"/>
        </w:rPr>
        <w:t xml:space="preserve"> has been of lower priority until </w:t>
      </w:r>
      <w:proofErr w:type="gramStart"/>
      <w:r w:rsidR="00D179BA">
        <w:rPr>
          <w:lang w:eastAsia="ko-KR"/>
        </w:rPr>
        <w:t>now, but</w:t>
      </w:r>
      <w:proofErr w:type="gramEnd"/>
      <w:r w:rsidR="00D179BA">
        <w:rPr>
          <w:lang w:eastAsia="ko-KR"/>
        </w:rPr>
        <w:t xml:space="preserve"> is getting more importance and never found a real home, are aspects around </w:t>
      </w:r>
      <w:r w:rsidR="007A00B9">
        <w:rPr>
          <w:lang w:eastAsia="ko-KR"/>
        </w:rPr>
        <w:t>HTTP versions, HTTP headers in use, the usage and configuration for HTTP and QUIC for media user plane services</w:t>
      </w:r>
      <w:r w:rsidR="00D7663D">
        <w:rPr>
          <w:lang w:eastAsia="ko-KR"/>
        </w:rPr>
        <w:t>, secure media delivery,</w:t>
      </w:r>
      <w:r w:rsidR="007A00B9">
        <w:rPr>
          <w:lang w:eastAsia="ko-KR"/>
        </w:rPr>
        <w:t xml:space="preserve"> and so on.</w:t>
      </w:r>
      <w:r w:rsidR="00076BF2">
        <w:rPr>
          <w:lang w:eastAsia="ko-KR"/>
        </w:rPr>
        <w:t xml:space="preserve"> While some of those aspects may be dealt specifically for a stack, some layering is needed, </w:t>
      </w:r>
      <w:proofErr w:type="gramStart"/>
      <w:r w:rsidR="00076BF2">
        <w:rPr>
          <w:lang w:eastAsia="ko-KR"/>
        </w:rPr>
        <w:t>and also</w:t>
      </w:r>
      <w:proofErr w:type="gramEnd"/>
      <w:r w:rsidR="00076BF2">
        <w:rPr>
          <w:lang w:eastAsia="ko-KR"/>
        </w:rPr>
        <w:t xml:space="preserve"> components, extensions and profiling of these stacks is needed.</w:t>
      </w:r>
    </w:p>
    <w:p w14:paraId="06DBCCB9" w14:textId="1BBDEF13" w:rsidR="00E22763" w:rsidRDefault="00E22763" w:rsidP="00E22763">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132440">
        <w:t xml:space="preserve">Table </w:t>
      </w:r>
      <w:r w:rsidR="00132440">
        <w:rPr>
          <w:noProof/>
        </w:rPr>
        <w:t>1</w:t>
      </w:r>
      <w:r>
        <w:rPr>
          <w:lang w:eastAsia="ko-KR"/>
        </w:rPr>
        <w:fldChar w:fldCharType="end"/>
      </w:r>
      <w:r>
        <w:rPr>
          <w:lang w:eastAsia="ko-KR"/>
        </w:rPr>
        <w:t>.</w:t>
      </w:r>
    </w:p>
    <w:p w14:paraId="39498BE8" w14:textId="007CF2FC" w:rsidR="00E22763" w:rsidRDefault="00E22763" w:rsidP="00E22763">
      <w:pPr>
        <w:pStyle w:val="Caption"/>
        <w:keepNext/>
        <w:spacing w:after="240"/>
        <w:jc w:val="center"/>
      </w:pPr>
      <w:bookmarkStart w:id="2" w:name="_Ref135049892"/>
      <w:r>
        <w:t xml:space="preserve">Table </w:t>
      </w:r>
      <w:r>
        <w:fldChar w:fldCharType="begin"/>
      </w:r>
      <w:r>
        <w:instrText xml:space="preserve"> SEQ Table \* ARABIC </w:instrText>
      </w:r>
      <w:r>
        <w:fldChar w:fldCharType="separate"/>
      </w:r>
      <w:r w:rsidR="00132440">
        <w:rPr>
          <w:noProof/>
        </w:rPr>
        <w:t>1</w:t>
      </w:r>
      <w:r>
        <w:rPr>
          <w:noProof/>
        </w:rPr>
        <w:fldChar w:fldCharType="end"/>
      </w:r>
      <w:bookmarkEnd w:id="2"/>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902"/>
        <w:gridCol w:w="2260"/>
        <w:gridCol w:w="2258"/>
        <w:gridCol w:w="2261"/>
      </w:tblGrid>
      <w:tr w:rsidR="00E22763" w14:paraId="65EF3FFE" w14:textId="77777777" w:rsidTr="00C92B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5890DAF" w14:textId="77777777" w:rsidR="00E22763" w:rsidRDefault="00E22763" w:rsidP="00411986">
            <w:pPr>
              <w:pStyle w:val="TAH"/>
              <w:rPr>
                <w:lang w:eastAsia="fr-FR"/>
              </w:rPr>
            </w:pPr>
            <w:r>
              <w:rPr>
                <w:lang w:eastAsia="fr-FR"/>
              </w:rPr>
              <w:t>Feature</w:t>
            </w:r>
          </w:p>
        </w:tc>
        <w:tc>
          <w:tcPr>
            <w:tcW w:w="1167" w:type="pct"/>
            <w:hideMark/>
          </w:tcPr>
          <w:p w14:paraId="05DEDA94"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517417BC"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6DBF7B6F"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E22763" w14:paraId="384B5054"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676D80E" w14:textId="78C52980" w:rsidR="00E22763" w:rsidRDefault="00E22763" w:rsidP="00411986">
            <w:pPr>
              <w:pStyle w:val="TAH"/>
              <w:rPr>
                <w:lang w:eastAsia="fr-FR"/>
              </w:rPr>
            </w:pPr>
            <w:r>
              <w:rPr>
                <w:lang w:eastAsia="fr-FR"/>
              </w:rPr>
              <w:t xml:space="preserve">Media </w:t>
            </w:r>
            <w:r w:rsidR="00872A70">
              <w:rPr>
                <w:lang w:eastAsia="fr-FR"/>
              </w:rPr>
              <w:t xml:space="preserve">Delivery </w:t>
            </w:r>
            <w:r>
              <w:rPr>
                <w:lang w:eastAsia="fr-FR"/>
              </w:rPr>
              <w:t>Functions</w:t>
            </w:r>
            <w:r w:rsidR="00872A70">
              <w:rPr>
                <w:lang w:eastAsia="fr-FR"/>
              </w:rPr>
              <w:t xml:space="preserve"> and Protocols</w:t>
            </w:r>
          </w:p>
        </w:tc>
      </w:tr>
      <w:tr w:rsidR="00E22763" w14:paraId="51FB36A1"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C5565AE" w14:textId="77777777" w:rsidR="00E22763" w:rsidRPr="00FF0FCA" w:rsidRDefault="00E22763" w:rsidP="00411986">
            <w:pPr>
              <w:pStyle w:val="TAH"/>
              <w:jc w:val="left"/>
              <w:rPr>
                <w:b/>
                <w:bCs w:val="0"/>
                <w:lang w:eastAsia="fr-FR"/>
              </w:rPr>
            </w:pPr>
            <w:r w:rsidRPr="00FF0FCA">
              <w:rPr>
                <w:b/>
                <w:bCs w:val="0"/>
                <w:lang w:eastAsia="fr-FR"/>
              </w:rPr>
              <w:t>CMAF</w:t>
            </w:r>
          </w:p>
        </w:tc>
        <w:tc>
          <w:tcPr>
            <w:tcW w:w="1167" w:type="pct"/>
          </w:tcPr>
          <w:p w14:paraId="332AA2C6"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5B34240"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9014D31"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1594AFDE"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D6B928F" w14:textId="77777777" w:rsidR="00E22763" w:rsidRPr="00FF0FCA" w:rsidRDefault="00E22763" w:rsidP="00411986">
            <w:pPr>
              <w:pStyle w:val="TAH"/>
              <w:jc w:val="left"/>
              <w:rPr>
                <w:b/>
                <w:bCs w:val="0"/>
                <w:lang w:eastAsia="fr-FR"/>
              </w:rPr>
            </w:pPr>
            <w:r w:rsidRPr="00FF0FCA">
              <w:rPr>
                <w:b/>
                <w:bCs w:val="0"/>
                <w:lang w:eastAsia="fr-FR"/>
              </w:rPr>
              <w:t>DASH/HLS</w:t>
            </w:r>
          </w:p>
        </w:tc>
        <w:tc>
          <w:tcPr>
            <w:tcW w:w="1167" w:type="pct"/>
          </w:tcPr>
          <w:p w14:paraId="12E24A26"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E43514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90B5A1"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7399151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042B8AFA" w14:textId="77777777" w:rsidR="00E22763" w:rsidRPr="00FF0FCA" w:rsidRDefault="00E22763" w:rsidP="00411986">
            <w:pPr>
              <w:pStyle w:val="TAH"/>
              <w:jc w:val="left"/>
              <w:rPr>
                <w:b/>
                <w:bCs w:val="0"/>
                <w:lang w:eastAsia="fr-FR"/>
              </w:rPr>
            </w:pPr>
            <w:r>
              <w:rPr>
                <w:b/>
                <w:bCs w:val="0"/>
                <w:lang w:eastAsia="fr-FR"/>
              </w:rPr>
              <w:t>MP4</w:t>
            </w:r>
          </w:p>
        </w:tc>
        <w:tc>
          <w:tcPr>
            <w:tcW w:w="1167" w:type="pct"/>
          </w:tcPr>
          <w:p w14:paraId="157F5C8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20E953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147F52D3"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3CA4AA5A"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52CABBD1" w14:textId="77777777" w:rsidR="00E22763" w:rsidRPr="00FF0FCA" w:rsidRDefault="00E22763" w:rsidP="00411986">
            <w:pPr>
              <w:pStyle w:val="TAH"/>
              <w:jc w:val="left"/>
              <w:rPr>
                <w:b/>
                <w:bCs w:val="0"/>
                <w:lang w:eastAsia="fr-FR"/>
              </w:rPr>
            </w:pPr>
            <w:r w:rsidRPr="00FF0FCA">
              <w:rPr>
                <w:b/>
                <w:bCs w:val="0"/>
                <w:lang w:eastAsia="fr-FR"/>
              </w:rPr>
              <w:t>RTP/AVP</w:t>
            </w:r>
          </w:p>
        </w:tc>
        <w:tc>
          <w:tcPr>
            <w:tcW w:w="1167" w:type="pct"/>
          </w:tcPr>
          <w:p w14:paraId="46941E1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3B521D2F"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583677F4"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01E078CC"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42808F4" w14:textId="77777777" w:rsidR="00E22763" w:rsidRPr="00FF0FCA" w:rsidRDefault="00E22763" w:rsidP="00411986">
            <w:pPr>
              <w:pStyle w:val="TAH"/>
              <w:jc w:val="left"/>
              <w:rPr>
                <w:b/>
                <w:bCs w:val="0"/>
                <w:lang w:eastAsia="fr-FR"/>
              </w:rPr>
            </w:pPr>
            <w:proofErr w:type="spellStart"/>
            <w:r w:rsidRPr="00FF0FCA">
              <w:rPr>
                <w:b/>
                <w:bCs w:val="0"/>
                <w:lang w:eastAsia="fr-FR"/>
              </w:rPr>
              <w:t>webRTC</w:t>
            </w:r>
            <w:proofErr w:type="spellEnd"/>
          </w:p>
        </w:tc>
        <w:tc>
          <w:tcPr>
            <w:tcW w:w="1167" w:type="pct"/>
          </w:tcPr>
          <w:p w14:paraId="5EEC2C5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256DEC2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050A941B"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4F20A9" w14:paraId="463A3EF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BE5A85" w14:textId="03247E76" w:rsidR="004F20A9" w:rsidRPr="00FF0FCA" w:rsidRDefault="004F20A9" w:rsidP="00411986">
            <w:pPr>
              <w:pStyle w:val="TAH"/>
              <w:jc w:val="left"/>
              <w:rPr>
                <w:b/>
                <w:bCs w:val="0"/>
                <w:lang w:eastAsia="fr-FR"/>
              </w:rPr>
            </w:pPr>
            <w:r>
              <w:rPr>
                <w:b/>
                <w:bCs w:val="0"/>
                <w:lang w:eastAsia="fr-FR"/>
              </w:rPr>
              <w:t>HTTP/1.1 and TCP/IP</w:t>
            </w:r>
          </w:p>
        </w:tc>
        <w:tc>
          <w:tcPr>
            <w:tcW w:w="1167" w:type="pct"/>
          </w:tcPr>
          <w:p w14:paraId="70A35CDB"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62E34C5" w14:textId="50C1D16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75AB431A"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4F20A9" w14:paraId="5647CB8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38E9A1E" w14:textId="34135F39" w:rsidR="004F20A9" w:rsidRPr="00FF0FCA" w:rsidRDefault="00C92BC5" w:rsidP="00411986">
            <w:pPr>
              <w:pStyle w:val="TAH"/>
              <w:jc w:val="left"/>
              <w:rPr>
                <w:b/>
                <w:bCs w:val="0"/>
                <w:lang w:eastAsia="fr-FR"/>
              </w:rPr>
            </w:pPr>
            <w:r>
              <w:rPr>
                <w:b/>
                <w:bCs w:val="0"/>
                <w:lang w:eastAsia="fr-FR"/>
              </w:rPr>
              <w:t>HTTP/2</w:t>
            </w:r>
          </w:p>
        </w:tc>
        <w:tc>
          <w:tcPr>
            <w:tcW w:w="1167" w:type="pct"/>
          </w:tcPr>
          <w:p w14:paraId="50BB4B90"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C4EA4E9" w14:textId="1843436F" w:rsidR="004F20A9" w:rsidRDefault="0063413B"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0195111"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C92BC5" w14:paraId="25971D2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579F0F" w14:textId="6638D8EF" w:rsidR="00C92BC5" w:rsidRPr="00FF0FCA" w:rsidRDefault="00C92BC5" w:rsidP="00C92BC5">
            <w:pPr>
              <w:pStyle w:val="TAH"/>
              <w:jc w:val="left"/>
              <w:rPr>
                <w:b/>
                <w:bCs w:val="0"/>
                <w:lang w:eastAsia="fr-FR"/>
              </w:rPr>
            </w:pPr>
            <w:r>
              <w:rPr>
                <w:b/>
                <w:bCs w:val="0"/>
                <w:lang w:eastAsia="fr-FR"/>
              </w:rPr>
              <w:t>HTTP/3 and QUIC</w:t>
            </w:r>
          </w:p>
        </w:tc>
        <w:tc>
          <w:tcPr>
            <w:tcW w:w="1167" w:type="pct"/>
          </w:tcPr>
          <w:p w14:paraId="0B7DD1F4" w14:textId="2BB13C7C"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4EC2666" w14:textId="34FD1663"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228A1011" w14:textId="77777777" w:rsidR="00C92BC5" w:rsidRDefault="00C92BC5"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C92BC5" w14:paraId="0C1D21C6"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145B410" w14:textId="3B9C644B" w:rsidR="00C92BC5" w:rsidRPr="00FF0FCA" w:rsidRDefault="00C92BC5" w:rsidP="00C92BC5">
            <w:pPr>
              <w:pStyle w:val="TAH"/>
              <w:jc w:val="left"/>
              <w:rPr>
                <w:b/>
                <w:bCs w:val="0"/>
                <w:lang w:eastAsia="fr-FR"/>
              </w:rPr>
            </w:pPr>
            <w:r>
              <w:rPr>
                <w:b/>
                <w:bCs w:val="0"/>
                <w:lang w:eastAsia="fr-FR"/>
              </w:rPr>
              <w:t>UDP/IP</w:t>
            </w:r>
          </w:p>
        </w:tc>
        <w:tc>
          <w:tcPr>
            <w:tcW w:w="1167" w:type="pct"/>
          </w:tcPr>
          <w:p w14:paraId="5A199650" w14:textId="7C36527A"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2A8665D" w14:textId="51863CB3"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16BB575" w14:textId="77777777" w:rsidR="00C92BC5" w:rsidRDefault="00C92BC5"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1FD9D80"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1B86EB4D" w14:textId="77777777" w:rsidR="00C92BC5" w:rsidRDefault="00C92BC5" w:rsidP="00C92BC5">
            <w:pPr>
              <w:pStyle w:val="TAH"/>
              <w:rPr>
                <w:lang w:eastAsia="fr-FR"/>
              </w:rPr>
            </w:pPr>
            <w:r>
              <w:rPr>
                <w:lang w:eastAsia="fr-FR"/>
              </w:rPr>
              <w:t>Media Handling Functions</w:t>
            </w:r>
          </w:p>
        </w:tc>
      </w:tr>
      <w:tr w:rsidR="00C92BC5" w14:paraId="06387DEB"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9900EA5" w14:textId="77777777" w:rsidR="00C92BC5" w:rsidRDefault="00C92BC5" w:rsidP="00C92BC5">
            <w:pPr>
              <w:pStyle w:val="TAL"/>
              <w:rPr>
                <w:lang w:eastAsia="fr-FR"/>
              </w:rPr>
            </w:pPr>
            <w:r>
              <w:rPr>
                <w:lang w:eastAsia="fr-FR"/>
              </w:rPr>
              <w:t>Service Access</w:t>
            </w:r>
          </w:p>
        </w:tc>
        <w:tc>
          <w:tcPr>
            <w:tcW w:w="1167" w:type="pct"/>
          </w:tcPr>
          <w:p w14:paraId="468E8CE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5C1811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B834300"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5AE2E72"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C92BC5" w14:paraId="12A2582C"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4043642E" w14:textId="77777777" w:rsidR="00C92BC5" w:rsidRDefault="00C92BC5" w:rsidP="00C92BC5">
            <w:pPr>
              <w:pStyle w:val="TAL"/>
              <w:rPr>
                <w:lang w:eastAsia="fr-FR"/>
              </w:rPr>
            </w:pPr>
            <w:r>
              <w:rPr>
                <w:lang w:eastAsia="fr-FR"/>
              </w:rPr>
              <w:t>Content hosting</w:t>
            </w:r>
          </w:p>
        </w:tc>
        <w:tc>
          <w:tcPr>
            <w:tcW w:w="1167" w:type="pct"/>
          </w:tcPr>
          <w:p w14:paraId="7467214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375C36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D6B31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5B1DDD4C"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791D5464" w14:textId="77777777" w:rsidR="00C92BC5" w:rsidRDefault="00C92BC5" w:rsidP="00C92BC5">
            <w:pPr>
              <w:pStyle w:val="TAL"/>
              <w:rPr>
                <w:lang w:eastAsia="fr-FR"/>
              </w:rPr>
            </w:pPr>
            <w:r>
              <w:rPr>
                <w:lang w:eastAsia="fr-FR"/>
              </w:rPr>
              <w:t>Content publishing</w:t>
            </w:r>
          </w:p>
        </w:tc>
        <w:tc>
          <w:tcPr>
            <w:tcW w:w="1167" w:type="pct"/>
          </w:tcPr>
          <w:p w14:paraId="753B7A4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05D01DD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C148AC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192798E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3BF8BFF" w14:textId="77777777" w:rsidR="00C92BC5" w:rsidRDefault="00C92BC5" w:rsidP="00C92BC5">
            <w:pPr>
              <w:pStyle w:val="TAL"/>
              <w:rPr>
                <w:lang w:eastAsia="fr-FR"/>
              </w:rPr>
            </w:pPr>
            <w:r>
              <w:rPr>
                <w:lang w:eastAsia="fr-FR"/>
              </w:rPr>
              <w:t>Content preparation</w:t>
            </w:r>
          </w:p>
        </w:tc>
        <w:tc>
          <w:tcPr>
            <w:tcW w:w="1167" w:type="pct"/>
          </w:tcPr>
          <w:p w14:paraId="066A71E2"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C9FA014"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2CCE2D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70315E02"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1F21388C" w14:textId="77777777" w:rsidR="00C92BC5" w:rsidRDefault="00C92BC5" w:rsidP="00C92BC5">
            <w:pPr>
              <w:pStyle w:val="TAL"/>
              <w:rPr>
                <w:lang w:eastAsia="fr-FR"/>
              </w:rPr>
            </w:pPr>
            <w:r>
              <w:rPr>
                <w:lang w:eastAsia="fr-FR"/>
              </w:rPr>
              <w:t>Network assistance</w:t>
            </w:r>
          </w:p>
        </w:tc>
        <w:tc>
          <w:tcPr>
            <w:tcW w:w="1167" w:type="pct"/>
          </w:tcPr>
          <w:p w14:paraId="588324E8"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A2BAE26"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8C4C7CA"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1B0ADE3B"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0F05376" w14:textId="77777777" w:rsidR="00C92BC5" w:rsidRDefault="00C92BC5" w:rsidP="00C92BC5">
            <w:pPr>
              <w:pStyle w:val="TAL"/>
              <w:rPr>
                <w:lang w:eastAsia="fr-FR"/>
              </w:rPr>
            </w:pPr>
            <w:r>
              <w:rPr>
                <w:lang w:eastAsia="fr-FR"/>
              </w:rPr>
              <w:t>Dynamic policies</w:t>
            </w:r>
          </w:p>
        </w:tc>
        <w:tc>
          <w:tcPr>
            <w:tcW w:w="1167" w:type="pct"/>
          </w:tcPr>
          <w:p w14:paraId="0EBE9C8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187A58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BE63EF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3C3F310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0AFC3602" w14:textId="77777777" w:rsidR="00C92BC5" w:rsidRDefault="00C92BC5" w:rsidP="00C92BC5">
            <w:pPr>
              <w:pStyle w:val="TAL"/>
              <w:rPr>
                <w:lang w:eastAsia="fr-FR"/>
              </w:rPr>
            </w:pPr>
            <w:r>
              <w:rPr>
                <w:lang w:eastAsia="fr-FR"/>
              </w:rPr>
              <w:t>Remote control</w:t>
            </w:r>
          </w:p>
        </w:tc>
        <w:tc>
          <w:tcPr>
            <w:tcW w:w="1167" w:type="pct"/>
          </w:tcPr>
          <w:p w14:paraId="08B0A38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7B7E196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2FA085F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7871DEC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F481E59" w14:textId="77777777" w:rsidR="00C92BC5" w:rsidRDefault="00C92BC5" w:rsidP="00C92BC5">
            <w:pPr>
              <w:pStyle w:val="TAL"/>
              <w:rPr>
                <w:lang w:eastAsia="fr-FR"/>
              </w:rPr>
            </w:pPr>
            <w:r>
              <w:rPr>
                <w:lang w:eastAsia="fr-FR"/>
              </w:rPr>
              <w:t>Consumption reporting</w:t>
            </w:r>
          </w:p>
        </w:tc>
        <w:tc>
          <w:tcPr>
            <w:tcW w:w="1167" w:type="pct"/>
          </w:tcPr>
          <w:p w14:paraId="6CC1298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962064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098293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C92BC5" w14:paraId="5866BE2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437C29D2" w14:textId="77777777" w:rsidR="00C92BC5" w:rsidRDefault="00C92BC5" w:rsidP="00C92BC5">
            <w:pPr>
              <w:pStyle w:val="TAL"/>
              <w:rPr>
                <w:lang w:eastAsia="fr-FR"/>
              </w:rPr>
            </w:pPr>
            <w:proofErr w:type="spellStart"/>
            <w:r>
              <w:rPr>
                <w:lang w:eastAsia="fr-FR"/>
              </w:rPr>
              <w:t>QoE</w:t>
            </w:r>
            <w:proofErr w:type="spellEnd"/>
            <w:r>
              <w:rPr>
                <w:lang w:eastAsia="fr-FR"/>
              </w:rPr>
              <w:t xml:space="preserve"> metrics reporting</w:t>
            </w:r>
          </w:p>
        </w:tc>
        <w:tc>
          <w:tcPr>
            <w:tcW w:w="1167" w:type="pct"/>
          </w:tcPr>
          <w:p w14:paraId="0D5D39A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C7A7A43"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11B14312"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61FDCD7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899322F" w14:textId="77777777" w:rsidR="00C92BC5" w:rsidRDefault="00C92BC5" w:rsidP="00C92BC5">
            <w:pPr>
              <w:pStyle w:val="TAL"/>
              <w:rPr>
                <w:lang w:eastAsia="fr-FR"/>
              </w:rPr>
            </w:pPr>
            <w:r>
              <w:rPr>
                <w:lang w:eastAsia="fr-FR"/>
              </w:rPr>
              <w:t>Service URL Handling</w:t>
            </w:r>
          </w:p>
        </w:tc>
        <w:tc>
          <w:tcPr>
            <w:tcW w:w="1167" w:type="pct"/>
          </w:tcPr>
          <w:p w14:paraId="28271D6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F9EBFB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82DD98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17605A63"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60BFBFB1" w14:textId="77777777" w:rsidR="00C92BC5" w:rsidRDefault="00C92BC5" w:rsidP="00C92BC5">
            <w:pPr>
              <w:pStyle w:val="TAL"/>
              <w:rPr>
                <w:lang w:eastAsia="fr-FR"/>
              </w:rPr>
            </w:pPr>
            <w:r>
              <w:rPr>
                <w:lang w:eastAsia="fr-FR"/>
              </w:rPr>
              <w:t>Edge Computing</w:t>
            </w:r>
          </w:p>
        </w:tc>
        <w:tc>
          <w:tcPr>
            <w:tcW w:w="1167" w:type="pct"/>
          </w:tcPr>
          <w:p w14:paraId="3729E05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911B5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D1A98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CFEF33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67834FF" w14:textId="77777777" w:rsidR="00C92BC5" w:rsidRDefault="00C92BC5" w:rsidP="00C92BC5">
            <w:pPr>
              <w:pStyle w:val="TAL"/>
              <w:rPr>
                <w:lang w:eastAsia="fr-FR"/>
              </w:rPr>
            </w:pPr>
            <w:proofErr w:type="spellStart"/>
            <w:r>
              <w:rPr>
                <w:lang w:eastAsia="fr-FR"/>
              </w:rPr>
              <w:t>eMBMS</w:t>
            </w:r>
            <w:proofErr w:type="spellEnd"/>
            <w:r>
              <w:rPr>
                <w:lang w:eastAsia="fr-FR"/>
              </w:rPr>
              <w:t xml:space="preserve"> delivery</w:t>
            </w:r>
          </w:p>
        </w:tc>
        <w:tc>
          <w:tcPr>
            <w:tcW w:w="1167" w:type="pct"/>
          </w:tcPr>
          <w:p w14:paraId="2C95FAD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0C5130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76BB5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60867934"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BC57EBD" w14:textId="77777777" w:rsidR="00C92BC5" w:rsidRDefault="00C92BC5" w:rsidP="00C92BC5">
            <w:pPr>
              <w:pStyle w:val="TAL"/>
              <w:rPr>
                <w:lang w:eastAsia="fr-FR"/>
              </w:rPr>
            </w:pPr>
            <w:r>
              <w:rPr>
                <w:lang w:eastAsia="fr-FR"/>
              </w:rPr>
              <w:t>Data Collection</w:t>
            </w:r>
          </w:p>
        </w:tc>
        <w:tc>
          <w:tcPr>
            <w:tcW w:w="1167" w:type="pct"/>
          </w:tcPr>
          <w:p w14:paraId="729BF8D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4A73F2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F2F9C2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046902A3"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1E4B59B" w14:textId="77777777" w:rsidR="00C92BC5" w:rsidRDefault="00C92BC5" w:rsidP="00C92BC5">
            <w:pPr>
              <w:pStyle w:val="TAL"/>
              <w:rPr>
                <w:lang w:eastAsia="fr-FR"/>
              </w:rPr>
            </w:pPr>
            <w:r>
              <w:rPr>
                <w:lang w:eastAsia="fr-FR"/>
              </w:rPr>
              <w:t>MBS delivery</w:t>
            </w:r>
          </w:p>
        </w:tc>
        <w:tc>
          <w:tcPr>
            <w:tcW w:w="1167" w:type="pct"/>
          </w:tcPr>
          <w:p w14:paraId="5E17BC7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FA72F0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BC3DFA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bl>
    <w:p w14:paraId="1BD57D69" w14:textId="22692934" w:rsidR="000C564A" w:rsidRDefault="000C564A" w:rsidP="00E22763">
      <w:pPr>
        <w:pStyle w:val="B1"/>
        <w:spacing w:after="240"/>
        <w:ind w:left="0" w:firstLine="0"/>
        <w:rPr>
          <w:lang w:eastAsia="ko-KR"/>
        </w:rPr>
      </w:pPr>
    </w:p>
    <w:p w14:paraId="64F494D0" w14:textId="3564765B" w:rsidR="00E22763" w:rsidRPr="00E22763" w:rsidRDefault="00E22763" w:rsidP="00E73FB0">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101E4E48" w14:textId="44DADA14" w:rsidR="00E9318F" w:rsidRPr="0056635D" w:rsidRDefault="00896BF3" w:rsidP="00E9318F">
      <w:pPr>
        <w:pStyle w:val="Heading1"/>
        <w:tabs>
          <w:tab w:val="clear" w:pos="432"/>
          <w:tab w:val="num" w:pos="-288"/>
        </w:tabs>
      </w:pPr>
      <w:r>
        <w:t xml:space="preserve">Actions </w:t>
      </w:r>
      <w:r w:rsidR="00D112A4">
        <w:t>and Proposals</w:t>
      </w:r>
    </w:p>
    <w:p w14:paraId="16771692" w14:textId="5AC8EDFA" w:rsidR="00123E31" w:rsidRDefault="0056635D" w:rsidP="00E9318F">
      <w:pPr>
        <w:rPr>
          <w:lang w:val="en-US"/>
        </w:rPr>
      </w:pPr>
      <w:r>
        <w:rPr>
          <w:lang w:val="en-US"/>
        </w:rPr>
        <w:t>Based on th</w:t>
      </w:r>
      <w:r w:rsidR="00896BF3">
        <w:rPr>
          <w:lang w:val="en-US"/>
        </w:rPr>
        <w:t>e SA4 agreements</w:t>
      </w:r>
      <w:r w:rsidR="00D112A4">
        <w:rPr>
          <w:lang w:val="en-US"/>
        </w:rPr>
        <w:t>, the</w:t>
      </w:r>
      <w:r>
        <w:rPr>
          <w:lang w:val="en-US"/>
        </w:rPr>
        <w:t xml:space="preserve"> status check</w:t>
      </w:r>
      <w:r w:rsidR="00D112A4">
        <w:rPr>
          <w:lang w:val="en-US"/>
        </w:rPr>
        <w:t xml:space="preserve"> and the </w:t>
      </w:r>
      <w:r w:rsidR="00635E3C">
        <w:rPr>
          <w:lang w:val="en-US"/>
        </w:rPr>
        <w:t>background</w:t>
      </w:r>
      <w:r>
        <w:rPr>
          <w:lang w:val="en-US"/>
        </w:rPr>
        <w:t>, the followin</w:t>
      </w:r>
      <w:r w:rsidR="00896BF3">
        <w:rPr>
          <w:lang w:val="en-US"/>
        </w:rPr>
        <w:t xml:space="preserve">g concrete actions and </w:t>
      </w:r>
      <w:r w:rsidR="00D112A4">
        <w:rPr>
          <w:lang w:val="en-US"/>
        </w:rPr>
        <w:t xml:space="preserve">proposals </w:t>
      </w:r>
      <w:proofErr w:type="gramStart"/>
      <w:r w:rsidR="00D112A4">
        <w:rPr>
          <w:lang w:val="en-US"/>
        </w:rPr>
        <w:t xml:space="preserve">are </w:t>
      </w:r>
      <w:r w:rsidR="00896BF3">
        <w:rPr>
          <w:lang w:val="en-US"/>
        </w:rPr>
        <w:t>need</w:t>
      </w:r>
      <w:proofErr w:type="gramEnd"/>
      <w:r w:rsidR="00896BF3">
        <w:rPr>
          <w:lang w:val="en-US"/>
        </w:rPr>
        <w:t xml:space="preserve"> to be taken</w:t>
      </w:r>
    </w:p>
    <w:p w14:paraId="303BD9D8" w14:textId="73739ABC" w:rsidR="00C3183D" w:rsidRDefault="00C3183D" w:rsidP="007D3021">
      <w:pPr>
        <w:pStyle w:val="B1"/>
        <w:numPr>
          <w:ilvl w:val="0"/>
          <w:numId w:val="18"/>
        </w:numPr>
        <w:spacing w:after="240"/>
        <w:rPr>
          <w:lang w:val="en-US"/>
        </w:rPr>
      </w:pPr>
      <w:r>
        <w:rPr>
          <w:lang w:val="en-US"/>
        </w:rPr>
        <w:t>Reconfirm</w:t>
      </w:r>
      <w:r w:rsidR="007D3021">
        <w:rPr>
          <w:lang w:val="en-US"/>
        </w:rPr>
        <w:t xml:space="preserve"> </w:t>
      </w:r>
      <w:r w:rsidR="00796419">
        <w:rPr>
          <w:lang w:val="en-US"/>
        </w:rPr>
        <w:t xml:space="preserve">that a separation on stage-3 </w:t>
      </w:r>
      <w:r w:rsidR="00573CD6">
        <w:rPr>
          <w:lang w:val="en-US"/>
        </w:rPr>
        <w:t xml:space="preserve">in user plane (AS and Media Client) and control plane (AF and </w:t>
      </w:r>
      <w:r>
        <w:rPr>
          <w:lang w:val="en-US"/>
        </w:rPr>
        <w:t xml:space="preserve">Media Session Handler) independent of the Media Service is a </w:t>
      </w:r>
      <w:proofErr w:type="gramStart"/>
      <w:r>
        <w:rPr>
          <w:lang w:val="en-US"/>
        </w:rPr>
        <w:t>principle</w:t>
      </w:r>
      <w:proofErr w:type="gramEnd"/>
      <w:r>
        <w:rPr>
          <w:lang w:val="en-US"/>
        </w:rPr>
        <w:t xml:space="preserve"> way forward</w:t>
      </w:r>
      <w:r w:rsidR="005D4FE7">
        <w:rPr>
          <w:lang w:val="en-US"/>
        </w:rPr>
        <w:t>. (</w:t>
      </w:r>
      <w:proofErr w:type="gramStart"/>
      <w:r w:rsidR="005D4FE7">
        <w:rPr>
          <w:lang w:val="en-US"/>
        </w:rPr>
        <w:t>see</w:t>
      </w:r>
      <w:proofErr w:type="gramEnd"/>
      <w:r w:rsidR="005D4FE7">
        <w:rPr>
          <w:lang w:val="en-US"/>
        </w:rPr>
        <w:t xml:space="preserve"> agreement </w:t>
      </w:r>
      <w:r w:rsidR="00F17089">
        <w:rPr>
          <w:lang w:val="en-US"/>
        </w:rPr>
        <w:t>5 in Table 2-1)</w:t>
      </w:r>
    </w:p>
    <w:p w14:paraId="2A0A18C0" w14:textId="55FCDD2B" w:rsidR="00D81C76" w:rsidRDefault="00A43493" w:rsidP="00E36984">
      <w:pPr>
        <w:pStyle w:val="B1"/>
        <w:numPr>
          <w:ilvl w:val="0"/>
          <w:numId w:val="18"/>
        </w:numPr>
        <w:spacing w:after="240"/>
        <w:rPr>
          <w:lang w:val="en-US"/>
        </w:rPr>
      </w:pPr>
      <w:r w:rsidRPr="00E36984">
        <w:rPr>
          <w:lang w:val="en-US"/>
        </w:rPr>
        <w:lastRenderedPageBreak/>
        <w:t xml:space="preserve">Minimize </w:t>
      </w:r>
      <w:r w:rsidR="00F71A64" w:rsidRPr="00E36984">
        <w:rPr>
          <w:lang w:val="en-US"/>
        </w:rPr>
        <w:t xml:space="preserve">in the remaining Rel-18 timeframe the work on stage-2 in TS 26.501 and TS </w:t>
      </w:r>
      <w:proofErr w:type="gramStart"/>
      <w:r w:rsidR="00F71A64" w:rsidRPr="00E36984">
        <w:rPr>
          <w:lang w:val="en-US"/>
        </w:rPr>
        <w:t>26.506</w:t>
      </w:r>
      <w:r w:rsidR="00B858EB" w:rsidRPr="00E36984">
        <w:rPr>
          <w:lang w:val="en-US"/>
        </w:rPr>
        <w:t>, but</w:t>
      </w:r>
      <w:proofErr w:type="gramEnd"/>
      <w:r w:rsidR="00B858EB" w:rsidRPr="00E36984">
        <w:rPr>
          <w:lang w:val="en-US"/>
        </w:rPr>
        <w:t xml:space="preserve"> </w:t>
      </w:r>
      <w:r w:rsidR="00635E3C" w:rsidRPr="00E36984">
        <w:rPr>
          <w:lang w:val="en-US"/>
        </w:rPr>
        <w:t>address this principle agreement</w:t>
      </w:r>
      <w:r w:rsidR="00B858EB" w:rsidRPr="00E36984">
        <w:rPr>
          <w:lang w:val="en-US"/>
        </w:rPr>
        <w:t xml:space="preserve"> by adding the proposal 2 in Table 2-1 to TS 26.506 and TS 26.501 in CRs</w:t>
      </w:r>
      <w:r w:rsidR="00AD39EA" w:rsidRPr="00E36984">
        <w:rPr>
          <w:lang w:val="en-US"/>
        </w:rPr>
        <w:t xml:space="preserve"> at SA4#125.</w:t>
      </w:r>
    </w:p>
    <w:p w14:paraId="1174FC71" w14:textId="57E484A7" w:rsidR="00A80BE9" w:rsidRDefault="006C1782" w:rsidP="00E36984">
      <w:pPr>
        <w:pStyle w:val="B1"/>
        <w:numPr>
          <w:ilvl w:val="0"/>
          <w:numId w:val="18"/>
        </w:numPr>
        <w:spacing w:after="240"/>
        <w:rPr>
          <w:lang w:val="en-US"/>
        </w:rPr>
      </w:pPr>
      <w:r>
        <w:rPr>
          <w:lang w:val="en-US"/>
        </w:rPr>
        <w:t xml:space="preserve">At the end of Rel-18, have </w:t>
      </w:r>
      <w:r w:rsidR="0058269F">
        <w:rPr>
          <w:lang w:val="en-US"/>
        </w:rPr>
        <w:t xml:space="preserve">(addressing agreement 6 in </w:t>
      </w:r>
      <w:r w:rsidR="00DE0908">
        <w:rPr>
          <w:lang w:val="en-US"/>
        </w:rPr>
        <w:t>Table 2-1)</w:t>
      </w:r>
    </w:p>
    <w:p w14:paraId="72D986E5" w14:textId="1BFE9A5F" w:rsidR="004B6820" w:rsidRDefault="005D7962" w:rsidP="00A80BE9">
      <w:pPr>
        <w:pStyle w:val="B1"/>
        <w:numPr>
          <w:ilvl w:val="1"/>
          <w:numId w:val="18"/>
        </w:numPr>
        <w:spacing w:after="240"/>
        <w:rPr>
          <w:lang w:val="en-US"/>
        </w:rPr>
      </w:pPr>
      <w:r>
        <w:rPr>
          <w:lang w:val="en-US"/>
        </w:rPr>
        <w:t xml:space="preserve">two new </w:t>
      </w:r>
      <w:r w:rsidR="00781558">
        <w:rPr>
          <w:lang w:val="en-US"/>
        </w:rPr>
        <w:t xml:space="preserve">stage-3 </w:t>
      </w:r>
      <w:r>
        <w:rPr>
          <w:lang w:val="en-US"/>
        </w:rPr>
        <w:t xml:space="preserve">specifications </w:t>
      </w:r>
    </w:p>
    <w:p w14:paraId="20DA4FB9" w14:textId="1724E80C" w:rsidR="00845E42" w:rsidRDefault="00EF4BD2" w:rsidP="00A80BE9">
      <w:pPr>
        <w:pStyle w:val="B1"/>
        <w:numPr>
          <w:ilvl w:val="2"/>
          <w:numId w:val="18"/>
        </w:numPr>
        <w:spacing w:after="240"/>
        <w:rPr>
          <w:lang w:val="en-US"/>
        </w:rPr>
      </w:pPr>
      <w:r>
        <w:rPr>
          <w:lang w:val="en-US"/>
        </w:rPr>
        <w:t xml:space="preserve">TS 26.51x: </w:t>
      </w:r>
      <w:r w:rsidR="006C1782" w:rsidRPr="00845E42">
        <w:rPr>
          <w:lang w:val="en-US"/>
        </w:rPr>
        <w:t>"</w:t>
      </w:r>
      <w:r w:rsidR="00781558" w:rsidRPr="00845E42">
        <w:rPr>
          <w:lang w:val="en-US"/>
        </w:rPr>
        <w:t>5G Media Session Handling</w:t>
      </w:r>
      <w:r w:rsidR="006C1782" w:rsidRPr="00845E42">
        <w:rPr>
          <w:lang w:val="en-US"/>
        </w:rPr>
        <w:t>"</w:t>
      </w:r>
      <w:r w:rsidR="00781558" w:rsidRPr="00845E42">
        <w:rPr>
          <w:lang w:val="en-US"/>
        </w:rPr>
        <w:t xml:space="preserve"> addressing</w:t>
      </w:r>
      <w:r w:rsidR="006C1782" w:rsidRPr="00845E42">
        <w:rPr>
          <w:lang w:val="en-US"/>
        </w:rPr>
        <w:t xml:space="preserve"> </w:t>
      </w:r>
      <w:r w:rsidR="00845E42">
        <w:rPr>
          <w:lang w:val="en-US"/>
        </w:rPr>
        <w:t xml:space="preserve">stage-3 </w:t>
      </w:r>
      <w:r w:rsidR="006C1782" w:rsidRPr="00845E42">
        <w:rPr>
          <w:lang w:val="en-US"/>
        </w:rPr>
        <w:t>Media Handling features</w:t>
      </w:r>
      <w:r w:rsidR="00EA58CC" w:rsidRPr="00845E42">
        <w:rPr>
          <w:lang w:val="en-US"/>
        </w:rPr>
        <w:t xml:space="preserve"> and interfaces </w:t>
      </w:r>
      <w:r w:rsidR="00EA58CC" w:rsidRPr="00845E42">
        <w:rPr>
          <w:lang w:val="en-US"/>
        </w:rPr>
        <w:t>M1, M5 and M6 for all media services</w:t>
      </w:r>
      <w:r w:rsidR="00EA58CC" w:rsidRPr="00845E42">
        <w:rPr>
          <w:lang w:val="en-US"/>
        </w:rPr>
        <w:t>.</w:t>
      </w:r>
    </w:p>
    <w:p w14:paraId="582866B8" w14:textId="3198E713" w:rsidR="00781558" w:rsidRDefault="00EF4BD2" w:rsidP="00A80BE9">
      <w:pPr>
        <w:pStyle w:val="B1"/>
        <w:numPr>
          <w:ilvl w:val="2"/>
          <w:numId w:val="18"/>
        </w:numPr>
        <w:spacing w:after="240"/>
        <w:rPr>
          <w:lang w:val="en-US"/>
        </w:rPr>
      </w:pPr>
      <w:r>
        <w:rPr>
          <w:lang w:val="en-US"/>
        </w:rPr>
        <w:t>TS 26.51</w:t>
      </w:r>
      <w:r>
        <w:rPr>
          <w:lang w:val="en-US"/>
        </w:rPr>
        <w:t>y</w:t>
      </w:r>
      <w:r>
        <w:rPr>
          <w:lang w:val="en-US"/>
        </w:rPr>
        <w:t xml:space="preserve">: </w:t>
      </w:r>
      <w:r w:rsidR="00845E42" w:rsidRPr="00845E42">
        <w:rPr>
          <w:lang w:val="en-US"/>
        </w:rPr>
        <w:t xml:space="preserve">"5G Media </w:t>
      </w:r>
      <w:r w:rsidR="00845E42">
        <w:rPr>
          <w:lang w:val="en-US"/>
        </w:rPr>
        <w:t>Content Delivery</w:t>
      </w:r>
      <w:r w:rsidR="00845E42" w:rsidRPr="00845E42">
        <w:rPr>
          <w:lang w:val="en-US"/>
        </w:rPr>
        <w:t xml:space="preserve">" addressing </w:t>
      </w:r>
      <w:r w:rsidR="00845E42">
        <w:rPr>
          <w:lang w:val="en-US"/>
        </w:rPr>
        <w:t xml:space="preserve">stage-3 </w:t>
      </w:r>
      <w:r w:rsidR="00845E42" w:rsidRPr="00845E42">
        <w:rPr>
          <w:lang w:val="en-US"/>
        </w:rPr>
        <w:t xml:space="preserve">Media </w:t>
      </w:r>
      <w:r w:rsidR="00845E42">
        <w:rPr>
          <w:lang w:val="en-US"/>
        </w:rPr>
        <w:t>Content delivery</w:t>
      </w:r>
      <w:r w:rsidR="00845E42" w:rsidRPr="00845E42">
        <w:rPr>
          <w:lang w:val="en-US"/>
        </w:rPr>
        <w:t xml:space="preserve"> features and interfaces </w:t>
      </w:r>
      <w:r w:rsidR="00073C68" w:rsidRPr="00906CD9">
        <w:rPr>
          <w:i/>
          <w:iCs/>
          <w:lang w:eastAsia="ko-KR"/>
        </w:rPr>
        <w:t>M2, M3</w:t>
      </w:r>
      <w:r w:rsidR="00073C68">
        <w:rPr>
          <w:i/>
          <w:iCs/>
          <w:lang w:eastAsia="ko-KR"/>
        </w:rPr>
        <w:t>,</w:t>
      </w:r>
      <w:r w:rsidR="00073C68" w:rsidRPr="00906CD9">
        <w:rPr>
          <w:i/>
          <w:iCs/>
          <w:lang w:eastAsia="ko-KR"/>
        </w:rPr>
        <w:t xml:space="preserve"> M4 and M7 </w:t>
      </w:r>
      <w:r w:rsidR="00845E42" w:rsidRPr="00845E42">
        <w:rPr>
          <w:lang w:val="en-US"/>
        </w:rPr>
        <w:t>for all media services</w:t>
      </w:r>
      <w:r w:rsidR="000E3B1F">
        <w:rPr>
          <w:lang w:val="en-US"/>
        </w:rPr>
        <w:t xml:space="preserve"> </w:t>
      </w:r>
      <w:proofErr w:type="gramStart"/>
      <w:r w:rsidR="000E3B1F">
        <w:rPr>
          <w:lang w:val="en-US"/>
        </w:rPr>
        <w:t>taking into account</w:t>
      </w:r>
      <w:proofErr w:type="gramEnd"/>
      <w:r w:rsidR="000E3B1F">
        <w:rPr>
          <w:lang w:val="en-US"/>
        </w:rPr>
        <w:t xml:space="preserve"> different</w:t>
      </w:r>
      <w:r w:rsidR="00C91740">
        <w:rPr>
          <w:lang w:val="en-US"/>
        </w:rPr>
        <w:t xml:space="preserve"> content and media delivery protocols</w:t>
      </w:r>
      <w:r w:rsidR="00845E42" w:rsidRPr="00845E42">
        <w:rPr>
          <w:lang w:val="en-US"/>
        </w:rPr>
        <w:t>.</w:t>
      </w:r>
    </w:p>
    <w:p w14:paraId="4080C847" w14:textId="70DBFE65" w:rsidR="00A80BE9" w:rsidRDefault="00A80BE9" w:rsidP="00A80BE9">
      <w:pPr>
        <w:pStyle w:val="B1"/>
        <w:numPr>
          <w:ilvl w:val="1"/>
          <w:numId w:val="18"/>
        </w:numPr>
        <w:spacing w:after="240"/>
        <w:rPr>
          <w:lang w:val="en-US"/>
        </w:rPr>
      </w:pPr>
      <w:r>
        <w:rPr>
          <w:lang w:val="en-US"/>
        </w:rPr>
        <w:t>TS 26.512 and possibly other</w:t>
      </w:r>
      <w:r w:rsidR="004A0AD1">
        <w:rPr>
          <w:lang w:val="en-US"/>
        </w:rPr>
        <w:t xml:space="preserve"> specifications referring to specific features in these new specifications</w:t>
      </w:r>
      <w:r w:rsidR="007A7F16">
        <w:rPr>
          <w:lang w:val="en-US"/>
        </w:rPr>
        <w:t>, and gradually deprecate this.</w:t>
      </w:r>
      <w:r>
        <w:rPr>
          <w:lang w:val="en-US"/>
        </w:rPr>
        <w:t xml:space="preserve"> </w:t>
      </w:r>
    </w:p>
    <w:p w14:paraId="40D3D2CB" w14:textId="10222362" w:rsidR="00CC5379" w:rsidRDefault="004825B1" w:rsidP="0036444A">
      <w:pPr>
        <w:pStyle w:val="B1"/>
        <w:numPr>
          <w:ilvl w:val="0"/>
          <w:numId w:val="18"/>
        </w:numPr>
        <w:spacing w:after="240"/>
        <w:rPr>
          <w:lang w:val="en-US"/>
        </w:rPr>
      </w:pPr>
      <w:proofErr w:type="gramStart"/>
      <w:r>
        <w:rPr>
          <w:lang w:val="en-US"/>
        </w:rPr>
        <w:t>In order to</w:t>
      </w:r>
      <w:proofErr w:type="gramEnd"/>
      <w:r>
        <w:rPr>
          <w:lang w:val="en-US"/>
        </w:rPr>
        <w:t xml:space="preserve"> get to this, </w:t>
      </w:r>
      <w:r w:rsidR="00674546">
        <w:rPr>
          <w:lang w:val="en-US"/>
        </w:rPr>
        <w:t xml:space="preserve">(implementing the </w:t>
      </w:r>
      <w:r w:rsidR="00674546">
        <w:rPr>
          <w:lang w:val="en-US"/>
        </w:rPr>
        <w:t>second</w:t>
      </w:r>
      <w:r w:rsidR="00674546">
        <w:rPr>
          <w:lang w:val="en-US"/>
        </w:rPr>
        <w:t xml:space="preserve"> option of 6 in Table 2-1)</w:t>
      </w:r>
    </w:p>
    <w:p w14:paraId="4E41F74C" w14:textId="176CB7CC" w:rsidR="0036444A" w:rsidRDefault="004825B1" w:rsidP="00CC5379">
      <w:pPr>
        <w:pStyle w:val="B1"/>
        <w:numPr>
          <w:ilvl w:val="1"/>
          <w:numId w:val="18"/>
        </w:numPr>
        <w:spacing w:after="240"/>
        <w:rPr>
          <w:lang w:val="en-US"/>
        </w:rPr>
      </w:pPr>
      <w:r>
        <w:rPr>
          <w:lang w:val="en-US"/>
        </w:rPr>
        <w:t>create a new stage-3 work item</w:t>
      </w:r>
      <w:r w:rsidR="00857DBB">
        <w:rPr>
          <w:lang w:val="en-US"/>
        </w:rPr>
        <w:t xml:space="preserve"> as </w:t>
      </w:r>
      <w:proofErr w:type="gramStart"/>
      <w:r w:rsidR="00857DBB">
        <w:rPr>
          <w:lang w:val="en-US"/>
        </w:rPr>
        <w:t>follows</w:t>
      </w:r>
      <w:proofErr w:type="gramEnd"/>
    </w:p>
    <w:p w14:paraId="480C0522" w14:textId="481FCEAC" w:rsidR="00857DBB" w:rsidRDefault="00857DBB" w:rsidP="00CC5379">
      <w:pPr>
        <w:pStyle w:val="B1"/>
        <w:numPr>
          <w:ilvl w:val="2"/>
          <w:numId w:val="18"/>
        </w:numPr>
        <w:spacing w:after="240"/>
        <w:rPr>
          <w:lang w:val="en-US"/>
        </w:rPr>
      </w:pPr>
      <w:r>
        <w:rPr>
          <w:lang w:val="en-US"/>
        </w:rPr>
        <w:t xml:space="preserve">5G Media Delivery </w:t>
      </w:r>
      <w:r w:rsidR="00547975">
        <w:rPr>
          <w:lang w:val="en-US"/>
        </w:rPr>
        <w:t xml:space="preserve">– </w:t>
      </w:r>
      <w:r w:rsidR="00DD1677">
        <w:rPr>
          <w:lang w:val="en-US"/>
        </w:rPr>
        <w:t xml:space="preserve">General Features, </w:t>
      </w:r>
      <w:r w:rsidR="00547975">
        <w:rPr>
          <w:lang w:val="en-US"/>
        </w:rPr>
        <w:t>Real-time Communication and Alignment with Streaming</w:t>
      </w:r>
    </w:p>
    <w:p w14:paraId="1990FF87" w14:textId="2FD0FC16" w:rsidR="00EF4BD2" w:rsidRDefault="00EF4BD2" w:rsidP="00CC5379">
      <w:pPr>
        <w:pStyle w:val="B1"/>
        <w:numPr>
          <w:ilvl w:val="2"/>
          <w:numId w:val="18"/>
        </w:numPr>
        <w:spacing w:after="240"/>
        <w:rPr>
          <w:lang w:val="en-US"/>
        </w:rPr>
      </w:pPr>
      <w:r>
        <w:rPr>
          <w:lang w:val="en-US"/>
        </w:rPr>
        <w:t>Main objectives:</w:t>
      </w:r>
    </w:p>
    <w:p w14:paraId="3B732364" w14:textId="6B405C63" w:rsidR="00913079" w:rsidRDefault="00913079" w:rsidP="00913079">
      <w:pPr>
        <w:pStyle w:val="B1"/>
        <w:numPr>
          <w:ilvl w:val="3"/>
          <w:numId w:val="18"/>
        </w:numPr>
        <w:spacing w:after="240"/>
        <w:rPr>
          <w:lang w:val="en-US"/>
        </w:rPr>
      </w:pPr>
      <w:r>
        <w:rPr>
          <w:lang w:val="en-US"/>
        </w:rPr>
        <w:t xml:space="preserve">Create a generalized </w:t>
      </w:r>
      <w:r w:rsidR="00AC56BE">
        <w:rPr>
          <w:lang w:val="en-US"/>
        </w:rPr>
        <w:t>media session handling framework</w:t>
      </w:r>
      <w:r w:rsidR="009A0CFF">
        <w:rPr>
          <w:lang w:val="en-US"/>
        </w:rPr>
        <w:t xml:space="preserve"> </w:t>
      </w:r>
      <w:r w:rsidR="00AC56BE">
        <w:rPr>
          <w:lang w:val="en-US"/>
        </w:rPr>
        <w:t>consolidating the</w:t>
      </w:r>
      <w:r w:rsidR="009A0CFF">
        <w:rPr>
          <w:lang w:val="en-US"/>
        </w:rPr>
        <w:t xml:space="preserve"> stage-3 </w:t>
      </w:r>
      <w:r w:rsidR="001A35A1">
        <w:rPr>
          <w:lang w:val="en-US"/>
        </w:rPr>
        <w:t>specification for</w:t>
      </w:r>
      <w:r w:rsidR="0087671E">
        <w:rPr>
          <w:lang w:val="en-US"/>
        </w:rPr>
        <w:t xml:space="preserve"> interfaces </w:t>
      </w:r>
      <w:r w:rsidR="0087671E" w:rsidRPr="00845E42">
        <w:rPr>
          <w:lang w:val="en-US"/>
        </w:rPr>
        <w:t>M1, M5 and M6</w:t>
      </w:r>
      <w:r w:rsidR="0087671E">
        <w:rPr>
          <w:lang w:val="en-US"/>
        </w:rPr>
        <w:t xml:space="preserve"> </w:t>
      </w:r>
      <w:r w:rsidR="009A0CFF">
        <w:rPr>
          <w:lang w:val="en-US"/>
        </w:rPr>
        <w:t xml:space="preserve"> </w:t>
      </w:r>
    </w:p>
    <w:p w14:paraId="196985A9" w14:textId="3F416B54" w:rsidR="001A35A1" w:rsidRDefault="001A35A1" w:rsidP="001A35A1">
      <w:pPr>
        <w:pStyle w:val="B1"/>
        <w:numPr>
          <w:ilvl w:val="3"/>
          <w:numId w:val="18"/>
        </w:numPr>
        <w:spacing w:after="240"/>
        <w:rPr>
          <w:lang w:val="en-US"/>
        </w:rPr>
      </w:pPr>
      <w:r>
        <w:rPr>
          <w:lang w:val="en-US"/>
        </w:rPr>
        <w:t xml:space="preserve">Create a generalized media </w:t>
      </w:r>
      <w:r>
        <w:rPr>
          <w:lang w:val="en-US"/>
        </w:rPr>
        <w:t>delivery</w:t>
      </w:r>
      <w:r>
        <w:rPr>
          <w:lang w:val="en-US"/>
        </w:rPr>
        <w:t xml:space="preserve"> framework consolidating the stage-3 specification for interfaces </w:t>
      </w:r>
      <w:r>
        <w:rPr>
          <w:lang w:val="en-US"/>
        </w:rPr>
        <w:t>M2, M3, M4 and M7</w:t>
      </w:r>
      <w:r>
        <w:rPr>
          <w:lang w:val="en-US"/>
        </w:rPr>
        <w:t xml:space="preserve">  </w:t>
      </w:r>
    </w:p>
    <w:p w14:paraId="07910019" w14:textId="0E5064DE" w:rsidR="00913079" w:rsidRDefault="00913079" w:rsidP="00913079">
      <w:pPr>
        <w:pStyle w:val="B1"/>
        <w:numPr>
          <w:ilvl w:val="3"/>
          <w:numId w:val="18"/>
        </w:numPr>
        <w:spacing w:after="240"/>
        <w:rPr>
          <w:lang w:val="en-US"/>
        </w:rPr>
      </w:pPr>
      <w:r>
        <w:rPr>
          <w:lang w:val="en-US"/>
        </w:rPr>
        <w:t xml:space="preserve">Address the stage 3 </w:t>
      </w:r>
      <w:r w:rsidR="009A0CFF">
        <w:rPr>
          <w:lang w:val="en-US"/>
        </w:rPr>
        <w:t>functionalities</w:t>
      </w:r>
      <w:r>
        <w:rPr>
          <w:lang w:val="en-US"/>
        </w:rPr>
        <w:t xml:space="preserve"> of TS 26.506</w:t>
      </w:r>
      <w:r w:rsidR="006F0F02">
        <w:rPr>
          <w:lang w:val="en-US"/>
        </w:rPr>
        <w:t xml:space="preserve"> in alignment with functionalities already defined in TS 26.512.</w:t>
      </w:r>
    </w:p>
    <w:p w14:paraId="6EC6653F" w14:textId="0DE16F6B" w:rsidR="00EF4BD2" w:rsidRDefault="00EF4BD2" w:rsidP="00CC5379">
      <w:pPr>
        <w:pStyle w:val="B1"/>
        <w:numPr>
          <w:ilvl w:val="2"/>
          <w:numId w:val="18"/>
        </w:numPr>
        <w:spacing w:after="240"/>
        <w:rPr>
          <w:lang w:val="en-US"/>
        </w:rPr>
      </w:pPr>
      <w:r>
        <w:rPr>
          <w:lang w:val="en-US"/>
        </w:rPr>
        <w:t xml:space="preserve">Impacted specifications: </w:t>
      </w:r>
      <w:r>
        <w:rPr>
          <w:lang w:val="en-US"/>
        </w:rPr>
        <w:t>TS 26.51x</w:t>
      </w:r>
      <w:r>
        <w:rPr>
          <w:lang w:val="en-US"/>
        </w:rPr>
        <w:t>, TS 26.51y</w:t>
      </w:r>
    </w:p>
    <w:p w14:paraId="165B38B3" w14:textId="06DECA25" w:rsidR="006F0F02" w:rsidRDefault="006F0F02" w:rsidP="006F0F02">
      <w:pPr>
        <w:pStyle w:val="B1"/>
        <w:numPr>
          <w:ilvl w:val="1"/>
          <w:numId w:val="18"/>
        </w:numPr>
        <w:spacing w:after="240"/>
        <w:rPr>
          <w:lang w:val="en-US"/>
        </w:rPr>
      </w:pPr>
      <w:r>
        <w:rPr>
          <w:lang w:val="en-US"/>
        </w:rPr>
        <w:t>Update the stage-3 work item 5GMS_</w:t>
      </w:r>
      <w:r w:rsidR="00CD344E">
        <w:rPr>
          <w:lang w:val="en-US"/>
        </w:rPr>
        <w:t xml:space="preserve">Pro_Ph2 as </w:t>
      </w:r>
      <w:proofErr w:type="gramStart"/>
      <w:r w:rsidR="00CD344E">
        <w:rPr>
          <w:lang w:val="en-US"/>
        </w:rPr>
        <w:t>follows</w:t>
      </w:r>
      <w:proofErr w:type="gramEnd"/>
    </w:p>
    <w:p w14:paraId="3570AEB5" w14:textId="77777777" w:rsidR="00CD344E" w:rsidRDefault="00CD344E" w:rsidP="00CD344E">
      <w:pPr>
        <w:pStyle w:val="B1"/>
        <w:numPr>
          <w:ilvl w:val="2"/>
          <w:numId w:val="18"/>
        </w:numPr>
        <w:spacing w:after="240"/>
        <w:rPr>
          <w:lang w:val="en-US"/>
        </w:rPr>
      </w:pPr>
      <w:r>
        <w:rPr>
          <w:lang w:val="en-US"/>
        </w:rPr>
        <w:t xml:space="preserve">Add to the </w:t>
      </w:r>
      <w:proofErr w:type="gramStart"/>
      <w:r>
        <w:rPr>
          <w:lang w:val="en-US"/>
        </w:rPr>
        <w:t>objectives</w:t>
      </w:r>
      <w:proofErr w:type="gramEnd"/>
    </w:p>
    <w:p w14:paraId="20CAF80B" w14:textId="6670C009" w:rsidR="00CD344E" w:rsidRDefault="00CD344E" w:rsidP="00CD344E">
      <w:pPr>
        <w:pStyle w:val="B1"/>
        <w:numPr>
          <w:ilvl w:val="3"/>
          <w:numId w:val="18"/>
        </w:numPr>
        <w:spacing w:after="240"/>
        <w:rPr>
          <w:lang w:val="en-US"/>
        </w:rPr>
      </w:pPr>
      <w:r>
        <w:rPr>
          <w:lang w:val="en-US"/>
        </w:rPr>
        <w:t>Support</w:t>
      </w:r>
      <w:r>
        <w:rPr>
          <w:lang w:val="en-US"/>
        </w:rPr>
        <w:t xml:space="preserve"> a generalized media session handling framework consolidating the stage-3 specification for interfaces </w:t>
      </w:r>
      <w:r w:rsidRPr="00845E42">
        <w:rPr>
          <w:lang w:val="en-US"/>
        </w:rPr>
        <w:t>M1, M5 and M6</w:t>
      </w:r>
      <w:r>
        <w:rPr>
          <w:lang w:val="en-US"/>
        </w:rPr>
        <w:t xml:space="preserve">  </w:t>
      </w:r>
    </w:p>
    <w:p w14:paraId="55C01683" w14:textId="77777777" w:rsidR="00892EDD" w:rsidRDefault="00892EDD" w:rsidP="00CD344E">
      <w:pPr>
        <w:pStyle w:val="B1"/>
        <w:numPr>
          <w:ilvl w:val="3"/>
          <w:numId w:val="18"/>
        </w:numPr>
        <w:spacing w:after="240"/>
        <w:rPr>
          <w:lang w:val="en-US"/>
        </w:rPr>
      </w:pPr>
      <w:r>
        <w:rPr>
          <w:lang w:val="en-US"/>
        </w:rPr>
        <w:t>Support</w:t>
      </w:r>
      <w:r w:rsidR="00CD344E">
        <w:rPr>
          <w:lang w:val="en-US"/>
        </w:rPr>
        <w:t xml:space="preserve"> a generalized media delivery framework consolidating the stage-3 specification for interfaces M2, M3, M4 and M</w:t>
      </w:r>
      <w:r>
        <w:rPr>
          <w:lang w:val="en-US"/>
        </w:rPr>
        <w:t>7</w:t>
      </w:r>
    </w:p>
    <w:p w14:paraId="71694DEE" w14:textId="31DBB3B6" w:rsidR="006F0F02" w:rsidRDefault="00892EDD" w:rsidP="00892EDD">
      <w:pPr>
        <w:pStyle w:val="B1"/>
        <w:numPr>
          <w:ilvl w:val="2"/>
          <w:numId w:val="18"/>
        </w:numPr>
        <w:spacing w:after="240"/>
        <w:rPr>
          <w:lang w:val="en-US"/>
        </w:rPr>
      </w:pPr>
      <w:r>
        <w:rPr>
          <w:lang w:val="en-US"/>
        </w:rPr>
        <w:t xml:space="preserve">Add new functionalities directly to </w:t>
      </w:r>
      <w:r>
        <w:rPr>
          <w:lang w:val="en-US"/>
        </w:rPr>
        <w:t>TS 26.51x</w:t>
      </w:r>
      <w:r w:rsidR="00ED4E06">
        <w:rPr>
          <w:lang w:val="en-US"/>
        </w:rPr>
        <w:t xml:space="preserve"> and</w:t>
      </w:r>
      <w:r>
        <w:rPr>
          <w:lang w:val="en-US"/>
        </w:rPr>
        <w:t xml:space="preserve"> TS 26.51y</w:t>
      </w:r>
      <w:r w:rsidR="00ED4E06">
        <w:rPr>
          <w:lang w:val="en-US"/>
        </w:rPr>
        <w:t xml:space="preserve">, and reference from TS 26.512 as needed. </w:t>
      </w:r>
    </w:p>
    <w:p w14:paraId="6BF97075" w14:textId="2F8A325D" w:rsidR="00ED4E06" w:rsidRDefault="00ED4E06" w:rsidP="00ED4E06">
      <w:pPr>
        <w:pStyle w:val="B1"/>
        <w:numPr>
          <w:ilvl w:val="2"/>
          <w:numId w:val="18"/>
        </w:numPr>
        <w:spacing w:after="240"/>
        <w:rPr>
          <w:lang w:val="en-US"/>
        </w:rPr>
      </w:pPr>
      <w:r>
        <w:rPr>
          <w:lang w:val="en-US"/>
        </w:rPr>
        <w:lastRenderedPageBreak/>
        <w:t xml:space="preserve">Add </w:t>
      </w:r>
      <w:r>
        <w:rPr>
          <w:lang w:val="en-US"/>
        </w:rPr>
        <w:t>updated</w:t>
      </w:r>
      <w:r>
        <w:rPr>
          <w:lang w:val="en-US"/>
        </w:rPr>
        <w:t xml:space="preserve"> functionalities directly to TS 26.51x and TS 26.51y, and reference from TS 26.512</w:t>
      </w:r>
      <w:r>
        <w:rPr>
          <w:lang w:val="en-US"/>
        </w:rPr>
        <w:t>.</w:t>
      </w:r>
    </w:p>
    <w:p w14:paraId="45674438" w14:textId="77777777" w:rsidR="00ED4E06" w:rsidRDefault="00ED4E06" w:rsidP="00892EDD">
      <w:pPr>
        <w:pStyle w:val="B1"/>
        <w:numPr>
          <w:ilvl w:val="2"/>
          <w:numId w:val="18"/>
        </w:numPr>
        <w:spacing w:after="240"/>
        <w:rPr>
          <w:lang w:val="en-US"/>
        </w:rPr>
      </w:pPr>
      <w:r>
        <w:rPr>
          <w:lang w:val="en-US"/>
        </w:rPr>
        <w:t xml:space="preserve">Updated impacted specifications and add </w:t>
      </w:r>
      <w:r>
        <w:rPr>
          <w:lang w:val="en-US"/>
        </w:rPr>
        <w:t>TS 26.51x, TS 26.51y</w:t>
      </w:r>
    </w:p>
    <w:p w14:paraId="1E411FEB" w14:textId="4E4A15D3" w:rsidR="00ED4E06" w:rsidRDefault="00ED4E06" w:rsidP="00ED4E06">
      <w:pPr>
        <w:pStyle w:val="B1"/>
        <w:numPr>
          <w:ilvl w:val="1"/>
          <w:numId w:val="18"/>
        </w:numPr>
        <w:spacing w:after="240"/>
        <w:rPr>
          <w:lang w:val="en-US"/>
        </w:rPr>
      </w:pPr>
      <w:r>
        <w:rPr>
          <w:lang w:val="en-US"/>
        </w:rPr>
        <w:t xml:space="preserve">Run a permanent document on the side </w:t>
      </w:r>
      <w:r w:rsidR="00D15863">
        <w:rPr>
          <w:lang w:val="en-US"/>
        </w:rPr>
        <w:t>to i</w:t>
      </w:r>
      <w:r w:rsidR="00D15863" w:rsidRPr="00D15863">
        <w:rPr>
          <w:lang w:val="en-US"/>
        </w:rPr>
        <w:t>nvestigate the commonality and differences between 26.501 and 26.506 especially for the functionalities, interfaces, procedures, and resources associated and document them in TS 26.506</w:t>
      </w:r>
      <w:r w:rsidR="00D15863">
        <w:rPr>
          <w:lang w:val="en-US"/>
        </w:rPr>
        <w:t xml:space="preserve"> using the</w:t>
      </w:r>
      <w:r w:rsidR="00D15863" w:rsidRPr="00D15863">
        <w:rPr>
          <w:lang w:val="en-US"/>
        </w:rPr>
        <w:t xml:space="preserve"> progress and findings on a common stage-3 specification.</w:t>
      </w:r>
      <w:r w:rsidR="000D30F0">
        <w:rPr>
          <w:lang w:val="en-US"/>
        </w:rPr>
        <w:t xml:space="preserve"> (</w:t>
      </w:r>
      <w:proofErr w:type="gramStart"/>
      <w:r w:rsidR="000D30F0">
        <w:rPr>
          <w:lang w:val="en-US"/>
        </w:rPr>
        <w:t>addressing</w:t>
      </w:r>
      <w:proofErr w:type="gramEnd"/>
      <w:r w:rsidR="000D30F0">
        <w:rPr>
          <w:lang w:val="en-US"/>
        </w:rPr>
        <w:t xml:space="preserve"> </w:t>
      </w:r>
      <w:r w:rsidR="00EB37A1">
        <w:rPr>
          <w:lang w:val="en-US"/>
        </w:rPr>
        <w:t>proposal 4 in Table 2-1)</w:t>
      </w:r>
      <w:r w:rsidR="000D30F0">
        <w:rPr>
          <w:lang w:val="en-US"/>
        </w:rPr>
        <w:t xml:space="preserve"> </w:t>
      </w:r>
    </w:p>
    <w:p w14:paraId="25F4DC17" w14:textId="0C84A7A1" w:rsidR="000D30F0" w:rsidRDefault="002C1DEB" w:rsidP="00ED4E06">
      <w:pPr>
        <w:pStyle w:val="B1"/>
        <w:numPr>
          <w:ilvl w:val="1"/>
          <w:numId w:val="18"/>
        </w:numPr>
        <w:spacing w:after="240"/>
        <w:rPr>
          <w:lang w:val="en-US"/>
        </w:rPr>
      </w:pPr>
      <w:r>
        <w:rPr>
          <w:lang w:val="en-US"/>
        </w:rPr>
        <w:t>Run these two work items in a single SA4 SW</w:t>
      </w:r>
      <w:r w:rsidR="009E086C">
        <w:rPr>
          <w:lang w:val="en-US"/>
        </w:rPr>
        <w:t>G or in a joint session of two SWGs.</w:t>
      </w:r>
    </w:p>
    <w:p w14:paraId="569F1ACB" w14:textId="3FFA1350" w:rsidR="00462D38" w:rsidRDefault="00462D38" w:rsidP="00462D38">
      <w:pPr>
        <w:pStyle w:val="B1"/>
        <w:numPr>
          <w:ilvl w:val="0"/>
          <w:numId w:val="18"/>
        </w:numPr>
        <w:spacing w:after="240"/>
        <w:rPr>
          <w:lang w:val="en-US"/>
        </w:rPr>
      </w:pPr>
      <w:r>
        <w:rPr>
          <w:lang w:val="en-US"/>
        </w:rPr>
        <w:t xml:space="preserve">If proposal </w:t>
      </w:r>
      <w:r w:rsidR="004651B1">
        <w:rPr>
          <w:lang w:val="en-US"/>
        </w:rPr>
        <w:t>3 is not acceptable for Rel-</w:t>
      </w:r>
      <w:proofErr w:type="gramStart"/>
      <w:r w:rsidR="004651B1">
        <w:rPr>
          <w:lang w:val="en-US"/>
        </w:rPr>
        <w:t>18</w:t>
      </w:r>
      <w:proofErr w:type="gramEnd"/>
      <w:r w:rsidR="004651B1">
        <w:rPr>
          <w:lang w:val="en-US"/>
        </w:rPr>
        <w:t xml:space="preserve"> then</w:t>
      </w:r>
      <w:r w:rsidR="00C13D5F">
        <w:rPr>
          <w:lang w:val="en-US"/>
        </w:rPr>
        <w:t xml:space="preserve"> consider</w:t>
      </w:r>
    </w:p>
    <w:p w14:paraId="75E29C6B" w14:textId="2F054AB2" w:rsidR="00023E64" w:rsidRDefault="00C13D5F" w:rsidP="00D94808">
      <w:pPr>
        <w:pStyle w:val="B1"/>
        <w:numPr>
          <w:ilvl w:val="1"/>
          <w:numId w:val="18"/>
        </w:numPr>
        <w:spacing w:after="240"/>
        <w:rPr>
          <w:lang w:val="en-US"/>
        </w:rPr>
      </w:pPr>
      <w:r>
        <w:rPr>
          <w:lang w:val="en-US"/>
        </w:rPr>
        <w:t xml:space="preserve">not creating any </w:t>
      </w:r>
      <w:r w:rsidR="00AC61D1">
        <w:rPr>
          <w:lang w:val="en-US"/>
        </w:rPr>
        <w:t>n</w:t>
      </w:r>
      <w:r w:rsidR="00023E64">
        <w:rPr>
          <w:lang w:val="en-US"/>
        </w:rPr>
        <w:t xml:space="preserve">ew </w:t>
      </w:r>
      <w:r>
        <w:rPr>
          <w:lang w:val="en-US"/>
        </w:rPr>
        <w:t>specification, but add everything to TS 26.512</w:t>
      </w:r>
      <w:r w:rsidR="00D94808">
        <w:rPr>
          <w:lang w:val="en-US"/>
        </w:rPr>
        <w:t xml:space="preserve"> and use </w:t>
      </w:r>
      <w:r w:rsidR="00023E64" w:rsidRPr="00D94808">
        <w:rPr>
          <w:lang w:val="en-US"/>
        </w:rPr>
        <w:t xml:space="preserve">a subset of the proposal </w:t>
      </w:r>
      <w:r w:rsidR="00890ED5">
        <w:rPr>
          <w:lang w:val="en-US"/>
        </w:rPr>
        <w:t>4</w:t>
      </w:r>
      <w:r w:rsidR="00674546" w:rsidRPr="00D94808">
        <w:rPr>
          <w:lang w:val="en-US"/>
        </w:rPr>
        <w:t xml:space="preserve"> (implementing the first option of 6 in Table 2-1)</w:t>
      </w:r>
    </w:p>
    <w:p w14:paraId="41C528B9" w14:textId="0BC36BB8" w:rsidR="00F81657" w:rsidRDefault="006716ED" w:rsidP="00F81657">
      <w:pPr>
        <w:pStyle w:val="B1"/>
        <w:numPr>
          <w:ilvl w:val="1"/>
          <w:numId w:val="18"/>
        </w:numPr>
        <w:spacing w:after="240"/>
        <w:rPr>
          <w:lang w:val="en-US"/>
        </w:rPr>
      </w:pPr>
      <w:r>
        <w:rPr>
          <w:lang w:val="en-US"/>
        </w:rPr>
        <w:t>re-using existing specifications such TS 26.113</w:t>
      </w:r>
    </w:p>
    <w:p w14:paraId="083D6129" w14:textId="4C61A8BC" w:rsidR="00890ED5" w:rsidRDefault="008D66D7" w:rsidP="00126518">
      <w:pPr>
        <w:rPr>
          <w:lang w:val="en-US"/>
        </w:rPr>
      </w:pPr>
      <w:r>
        <w:rPr>
          <w:lang w:val="en-US"/>
        </w:rPr>
        <w:t>If proposals are agreed, we will support the procedures by:</w:t>
      </w:r>
    </w:p>
    <w:p w14:paraId="2CDAA904" w14:textId="42DC1230" w:rsidR="008D66D7" w:rsidRDefault="00126518" w:rsidP="00126518">
      <w:pPr>
        <w:pStyle w:val="B1"/>
        <w:numPr>
          <w:ilvl w:val="0"/>
          <w:numId w:val="16"/>
        </w:numPr>
        <w:spacing w:after="240"/>
      </w:pPr>
      <w:r>
        <w:t>drafting relevant work items and work item updates</w:t>
      </w:r>
    </w:p>
    <w:p w14:paraId="324EE888" w14:textId="278F8D50" w:rsidR="00126518" w:rsidRDefault="00BE73BD" w:rsidP="00126518">
      <w:pPr>
        <w:pStyle w:val="B1"/>
        <w:numPr>
          <w:ilvl w:val="0"/>
          <w:numId w:val="16"/>
        </w:numPr>
        <w:spacing w:after="240"/>
      </w:pPr>
      <w:r>
        <w:t xml:space="preserve">supporting being rapporteur of work items, </w:t>
      </w:r>
      <w:proofErr w:type="gramStart"/>
      <w:r>
        <w:t>specifications</w:t>
      </w:r>
      <w:proofErr w:type="gramEnd"/>
      <w:r>
        <w:t xml:space="preserve"> and permanent documents</w:t>
      </w:r>
    </w:p>
    <w:p w14:paraId="2E67F8DF" w14:textId="6015A1AB" w:rsidR="00BE73BD" w:rsidRPr="008D66D7" w:rsidRDefault="00BE73BD" w:rsidP="00126518">
      <w:pPr>
        <w:pStyle w:val="B1"/>
        <w:numPr>
          <w:ilvl w:val="0"/>
          <w:numId w:val="16"/>
        </w:numPr>
        <w:spacing w:after="240"/>
      </w:pPr>
      <w:r>
        <w:t>support execution of the above plans</w:t>
      </w:r>
    </w:p>
    <w:sectPr w:rsidR="00BE73BD" w:rsidRPr="008D66D7" w:rsidSect="00E72D76">
      <w:headerReference w:type="even"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FCBF" w14:textId="77777777" w:rsidR="003E3064" w:rsidRDefault="003E3064">
      <w:r>
        <w:separator/>
      </w:r>
    </w:p>
  </w:endnote>
  <w:endnote w:type="continuationSeparator" w:id="0">
    <w:p w14:paraId="54BD6766" w14:textId="77777777" w:rsidR="003E3064" w:rsidRDefault="003E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D308" w14:textId="77777777" w:rsidR="003E3064" w:rsidRDefault="003E3064">
      <w:r>
        <w:separator/>
      </w:r>
    </w:p>
  </w:footnote>
  <w:footnote w:type="continuationSeparator" w:id="0">
    <w:p w14:paraId="58371CC9" w14:textId="77777777" w:rsidR="003E3064" w:rsidRDefault="003E3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EF36C6"/>
    <w:multiLevelType w:val="hybridMultilevel"/>
    <w:tmpl w:val="52DC2974"/>
    <w:lvl w:ilvl="0" w:tplc="E07E027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87D8072E"/>
    <w:lvl w:ilvl="0">
      <w:start w:val="1"/>
      <w:numFmt w:val="decimal"/>
      <w:pStyle w:val="Heading1"/>
      <w:lvlText w:val="%1"/>
      <w:lvlJc w:val="left"/>
      <w:pPr>
        <w:tabs>
          <w:tab w:val="num" w:pos="432"/>
        </w:tabs>
        <w:ind w:left="432" w:hanging="432"/>
      </w:pPr>
      <w:rPr>
        <w:rFonts w:ascii="Arial" w:hAnsi="Arial" w:cs="Arial"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1"/>
  </w:num>
  <w:num w:numId="2" w16cid:durableId="259221547">
    <w:abstractNumId w:val="4"/>
  </w:num>
  <w:num w:numId="3" w16cid:durableId="1118331973">
    <w:abstractNumId w:val="6"/>
  </w:num>
  <w:num w:numId="4" w16cid:durableId="1542128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0"/>
  </w:num>
  <w:num w:numId="6" w16cid:durableId="758792171">
    <w:abstractNumId w:val="5"/>
  </w:num>
  <w:num w:numId="7" w16cid:durableId="753744757">
    <w:abstractNumId w:val="0"/>
  </w:num>
  <w:num w:numId="8" w16cid:durableId="39519409">
    <w:abstractNumId w:val="0"/>
  </w:num>
  <w:num w:numId="9" w16cid:durableId="935527568">
    <w:abstractNumId w:val="3"/>
  </w:num>
  <w:num w:numId="10" w16cid:durableId="882064106">
    <w:abstractNumId w:val="9"/>
  </w:num>
  <w:num w:numId="11" w16cid:durableId="1110928990">
    <w:abstractNumId w:val="11"/>
  </w:num>
  <w:num w:numId="12" w16cid:durableId="375933542">
    <w:abstractNumId w:val="11"/>
  </w:num>
  <w:num w:numId="13" w16cid:durableId="1624271322">
    <w:abstractNumId w:val="11"/>
  </w:num>
  <w:num w:numId="14" w16cid:durableId="1664775487">
    <w:abstractNumId w:val="11"/>
  </w:num>
  <w:num w:numId="15" w16cid:durableId="1064643713">
    <w:abstractNumId w:val="11"/>
  </w:num>
  <w:num w:numId="16" w16cid:durableId="2045673267">
    <w:abstractNumId w:val="1"/>
  </w:num>
  <w:num w:numId="17" w16cid:durableId="19366040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8" w16cid:durableId="24315256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3E64"/>
    <w:rsid w:val="0002442F"/>
    <w:rsid w:val="000257FE"/>
    <w:rsid w:val="00025BBE"/>
    <w:rsid w:val="000268A4"/>
    <w:rsid w:val="00026D8C"/>
    <w:rsid w:val="00027194"/>
    <w:rsid w:val="000309C8"/>
    <w:rsid w:val="00031C8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3C68"/>
    <w:rsid w:val="0007498E"/>
    <w:rsid w:val="00076BF2"/>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4A"/>
    <w:rsid w:val="000C56EF"/>
    <w:rsid w:val="000C683D"/>
    <w:rsid w:val="000C6C13"/>
    <w:rsid w:val="000C6E3C"/>
    <w:rsid w:val="000D0C0F"/>
    <w:rsid w:val="000D1F0A"/>
    <w:rsid w:val="000D202A"/>
    <w:rsid w:val="000D20B9"/>
    <w:rsid w:val="000D30F0"/>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B1F"/>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2085C"/>
    <w:rsid w:val="00120F70"/>
    <w:rsid w:val="00121343"/>
    <w:rsid w:val="00121C39"/>
    <w:rsid w:val="001220A4"/>
    <w:rsid w:val="0012229F"/>
    <w:rsid w:val="00123E31"/>
    <w:rsid w:val="0012435A"/>
    <w:rsid w:val="001243CD"/>
    <w:rsid w:val="00125430"/>
    <w:rsid w:val="00125522"/>
    <w:rsid w:val="0012640C"/>
    <w:rsid w:val="00126518"/>
    <w:rsid w:val="001272DB"/>
    <w:rsid w:val="00127337"/>
    <w:rsid w:val="001276E2"/>
    <w:rsid w:val="00132440"/>
    <w:rsid w:val="001329E7"/>
    <w:rsid w:val="00132C47"/>
    <w:rsid w:val="00132D82"/>
    <w:rsid w:val="0013390A"/>
    <w:rsid w:val="0013553E"/>
    <w:rsid w:val="001359C0"/>
    <w:rsid w:val="00135F3C"/>
    <w:rsid w:val="001361AD"/>
    <w:rsid w:val="00136A62"/>
    <w:rsid w:val="00136C16"/>
    <w:rsid w:val="00136E94"/>
    <w:rsid w:val="001403A6"/>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42EB"/>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35A1"/>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3BD5"/>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78B"/>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A4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0E84"/>
    <w:rsid w:val="002C126F"/>
    <w:rsid w:val="002C1DEB"/>
    <w:rsid w:val="002C494F"/>
    <w:rsid w:val="002C637C"/>
    <w:rsid w:val="002C6A24"/>
    <w:rsid w:val="002C6AD9"/>
    <w:rsid w:val="002C6BF7"/>
    <w:rsid w:val="002C6F1E"/>
    <w:rsid w:val="002C7499"/>
    <w:rsid w:val="002C7F94"/>
    <w:rsid w:val="002D034F"/>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4E1"/>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444A"/>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3064"/>
    <w:rsid w:val="003E473F"/>
    <w:rsid w:val="003E56D0"/>
    <w:rsid w:val="003E6364"/>
    <w:rsid w:val="003E6406"/>
    <w:rsid w:val="003E7A83"/>
    <w:rsid w:val="003F0B01"/>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4"/>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22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2D38"/>
    <w:rsid w:val="004651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5B1"/>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0AD1"/>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6820"/>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09E"/>
    <w:rsid w:val="004F19E1"/>
    <w:rsid w:val="004F20A9"/>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47975"/>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635D"/>
    <w:rsid w:val="00567F74"/>
    <w:rsid w:val="00571114"/>
    <w:rsid w:val="00571B48"/>
    <w:rsid w:val="005722C4"/>
    <w:rsid w:val="00572514"/>
    <w:rsid w:val="00573CD6"/>
    <w:rsid w:val="00575245"/>
    <w:rsid w:val="00576392"/>
    <w:rsid w:val="00576581"/>
    <w:rsid w:val="00577577"/>
    <w:rsid w:val="005801A4"/>
    <w:rsid w:val="00580BB5"/>
    <w:rsid w:val="00580D7F"/>
    <w:rsid w:val="0058269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089"/>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4FE7"/>
    <w:rsid w:val="005D5010"/>
    <w:rsid w:val="005D5078"/>
    <w:rsid w:val="005D69AF"/>
    <w:rsid w:val="005D7962"/>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AA8"/>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13B"/>
    <w:rsid w:val="00634C1A"/>
    <w:rsid w:val="0063597C"/>
    <w:rsid w:val="00635B7A"/>
    <w:rsid w:val="00635CD6"/>
    <w:rsid w:val="00635E3C"/>
    <w:rsid w:val="0063683A"/>
    <w:rsid w:val="00637692"/>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6ED"/>
    <w:rsid w:val="006736D1"/>
    <w:rsid w:val="00673976"/>
    <w:rsid w:val="006742CA"/>
    <w:rsid w:val="00674546"/>
    <w:rsid w:val="0067456B"/>
    <w:rsid w:val="00674D74"/>
    <w:rsid w:val="00675578"/>
    <w:rsid w:val="00675F0B"/>
    <w:rsid w:val="00680F5C"/>
    <w:rsid w:val="00681D40"/>
    <w:rsid w:val="006825BE"/>
    <w:rsid w:val="00682678"/>
    <w:rsid w:val="00682C88"/>
    <w:rsid w:val="00686C0A"/>
    <w:rsid w:val="006928F3"/>
    <w:rsid w:val="00692D8E"/>
    <w:rsid w:val="00692F12"/>
    <w:rsid w:val="006930A1"/>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82"/>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0F02"/>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558"/>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419"/>
    <w:rsid w:val="0079654D"/>
    <w:rsid w:val="00796854"/>
    <w:rsid w:val="00796C47"/>
    <w:rsid w:val="007A00B9"/>
    <w:rsid w:val="007A00C2"/>
    <w:rsid w:val="007A08B0"/>
    <w:rsid w:val="007A2435"/>
    <w:rsid w:val="007A7E03"/>
    <w:rsid w:val="007A7F16"/>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021"/>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3AF"/>
    <w:rsid w:val="007E742F"/>
    <w:rsid w:val="007E7716"/>
    <w:rsid w:val="007F14C3"/>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5FCC"/>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5E42"/>
    <w:rsid w:val="00846357"/>
    <w:rsid w:val="00846ACA"/>
    <w:rsid w:val="00851DEC"/>
    <w:rsid w:val="008521A1"/>
    <w:rsid w:val="00853F19"/>
    <w:rsid w:val="008554F8"/>
    <w:rsid w:val="008565FA"/>
    <w:rsid w:val="00857DBB"/>
    <w:rsid w:val="008600C7"/>
    <w:rsid w:val="00860951"/>
    <w:rsid w:val="00860B99"/>
    <w:rsid w:val="00861763"/>
    <w:rsid w:val="008629C6"/>
    <w:rsid w:val="00862E7C"/>
    <w:rsid w:val="0086303C"/>
    <w:rsid w:val="0086419B"/>
    <w:rsid w:val="008664D3"/>
    <w:rsid w:val="008673AE"/>
    <w:rsid w:val="0087043F"/>
    <w:rsid w:val="00872048"/>
    <w:rsid w:val="008726BB"/>
    <w:rsid w:val="008728D2"/>
    <w:rsid w:val="00872A70"/>
    <w:rsid w:val="00872DAE"/>
    <w:rsid w:val="008754FA"/>
    <w:rsid w:val="008763D7"/>
    <w:rsid w:val="0087671E"/>
    <w:rsid w:val="00881311"/>
    <w:rsid w:val="00881980"/>
    <w:rsid w:val="008826E7"/>
    <w:rsid w:val="00883B8D"/>
    <w:rsid w:val="00886AB7"/>
    <w:rsid w:val="008900F6"/>
    <w:rsid w:val="00890A44"/>
    <w:rsid w:val="00890C0C"/>
    <w:rsid w:val="00890E7D"/>
    <w:rsid w:val="00890ED5"/>
    <w:rsid w:val="00891ADA"/>
    <w:rsid w:val="00891B49"/>
    <w:rsid w:val="00892AD3"/>
    <w:rsid w:val="00892EDD"/>
    <w:rsid w:val="00893A1F"/>
    <w:rsid w:val="00893A2C"/>
    <w:rsid w:val="00893D18"/>
    <w:rsid w:val="00893E7E"/>
    <w:rsid w:val="008944AA"/>
    <w:rsid w:val="00894E1C"/>
    <w:rsid w:val="00894F3B"/>
    <w:rsid w:val="008952C4"/>
    <w:rsid w:val="00895AD4"/>
    <w:rsid w:val="008965FE"/>
    <w:rsid w:val="00896BF3"/>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6D7"/>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56C8"/>
    <w:rsid w:val="00900723"/>
    <w:rsid w:val="00903AA8"/>
    <w:rsid w:val="009041D5"/>
    <w:rsid w:val="0090482C"/>
    <w:rsid w:val="0090529B"/>
    <w:rsid w:val="009057A6"/>
    <w:rsid w:val="00905F97"/>
    <w:rsid w:val="00906CD9"/>
    <w:rsid w:val="00911C2E"/>
    <w:rsid w:val="00913079"/>
    <w:rsid w:val="00913465"/>
    <w:rsid w:val="009139B9"/>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2D"/>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56EF"/>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0CFF"/>
    <w:rsid w:val="009A1503"/>
    <w:rsid w:val="009A1C62"/>
    <w:rsid w:val="009A3F59"/>
    <w:rsid w:val="009A46BE"/>
    <w:rsid w:val="009A4864"/>
    <w:rsid w:val="009A4B5C"/>
    <w:rsid w:val="009A51C0"/>
    <w:rsid w:val="009A7077"/>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86C"/>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3493"/>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61CFE"/>
    <w:rsid w:val="00A62496"/>
    <w:rsid w:val="00A630A0"/>
    <w:rsid w:val="00A64250"/>
    <w:rsid w:val="00A65514"/>
    <w:rsid w:val="00A65812"/>
    <w:rsid w:val="00A6588D"/>
    <w:rsid w:val="00A65A86"/>
    <w:rsid w:val="00A6670C"/>
    <w:rsid w:val="00A66A7C"/>
    <w:rsid w:val="00A7142C"/>
    <w:rsid w:val="00A76451"/>
    <w:rsid w:val="00A76FCD"/>
    <w:rsid w:val="00A77D56"/>
    <w:rsid w:val="00A80BE9"/>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6C2"/>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56BE"/>
    <w:rsid w:val="00AC61C1"/>
    <w:rsid w:val="00AC61D1"/>
    <w:rsid w:val="00AD19F3"/>
    <w:rsid w:val="00AD272F"/>
    <w:rsid w:val="00AD39EA"/>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8EB"/>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9FC"/>
    <w:rsid w:val="00BA39D5"/>
    <w:rsid w:val="00BA3AE6"/>
    <w:rsid w:val="00BA3B68"/>
    <w:rsid w:val="00BA3D4B"/>
    <w:rsid w:val="00BA3EAE"/>
    <w:rsid w:val="00BA4396"/>
    <w:rsid w:val="00BA5656"/>
    <w:rsid w:val="00BA58F5"/>
    <w:rsid w:val="00BA6BDB"/>
    <w:rsid w:val="00BA75F8"/>
    <w:rsid w:val="00BA7D22"/>
    <w:rsid w:val="00BB0699"/>
    <w:rsid w:val="00BB1C72"/>
    <w:rsid w:val="00BB26BD"/>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0EA"/>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E73BD"/>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3D5F"/>
    <w:rsid w:val="00C152EC"/>
    <w:rsid w:val="00C1554A"/>
    <w:rsid w:val="00C15A8A"/>
    <w:rsid w:val="00C15DAE"/>
    <w:rsid w:val="00C16A93"/>
    <w:rsid w:val="00C2045A"/>
    <w:rsid w:val="00C20D4B"/>
    <w:rsid w:val="00C212F8"/>
    <w:rsid w:val="00C21C8B"/>
    <w:rsid w:val="00C22DC7"/>
    <w:rsid w:val="00C23809"/>
    <w:rsid w:val="00C23BFA"/>
    <w:rsid w:val="00C23CEB"/>
    <w:rsid w:val="00C24382"/>
    <w:rsid w:val="00C247FC"/>
    <w:rsid w:val="00C255E9"/>
    <w:rsid w:val="00C301EC"/>
    <w:rsid w:val="00C3183D"/>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56CA5"/>
    <w:rsid w:val="00C600C6"/>
    <w:rsid w:val="00C60668"/>
    <w:rsid w:val="00C6141F"/>
    <w:rsid w:val="00C6198E"/>
    <w:rsid w:val="00C61A4D"/>
    <w:rsid w:val="00C6230E"/>
    <w:rsid w:val="00C643FF"/>
    <w:rsid w:val="00C6522B"/>
    <w:rsid w:val="00C674A1"/>
    <w:rsid w:val="00C71072"/>
    <w:rsid w:val="00C74FD1"/>
    <w:rsid w:val="00C769BC"/>
    <w:rsid w:val="00C76D6B"/>
    <w:rsid w:val="00C77566"/>
    <w:rsid w:val="00C77A9F"/>
    <w:rsid w:val="00C77C09"/>
    <w:rsid w:val="00C806C1"/>
    <w:rsid w:val="00C80ED4"/>
    <w:rsid w:val="00C81FF2"/>
    <w:rsid w:val="00C8232E"/>
    <w:rsid w:val="00C83E7D"/>
    <w:rsid w:val="00C84F43"/>
    <w:rsid w:val="00C859C3"/>
    <w:rsid w:val="00C85EFB"/>
    <w:rsid w:val="00C91740"/>
    <w:rsid w:val="00C91B03"/>
    <w:rsid w:val="00C92BC5"/>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5379"/>
    <w:rsid w:val="00CC6429"/>
    <w:rsid w:val="00CD01C7"/>
    <w:rsid w:val="00CD0322"/>
    <w:rsid w:val="00CD0D87"/>
    <w:rsid w:val="00CD1008"/>
    <w:rsid w:val="00CD2743"/>
    <w:rsid w:val="00CD2F15"/>
    <w:rsid w:val="00CD30F3"/>
    <w:rsid w:val="00CD344E"/>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2A4"/>
    <w:rsid w:val="00D11959"/>
    <w:rsid w:val="00D12D39"/>
    <w:rsid w:val="00D13965"/>
    <w:rsid w:val="00D15424"/>
    <w:rsid w:val="00D15863"/>
    <w:rsid w:val="00D1691A"/>
    <w:rsid w:val="00D179B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2728"/>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63D"/>
    <w:rsid w:val="00D76DB4"/>
    <w:rsid w:val="00D774F9"/>
    <w:rsid w:val="00D77D4D"/>
    <w:rsid w:val="00D8060A"/>
    <w:rsid w:val="00D80BC1"/>
    <w:rsid w:val="00D812A6"/>
    <w:rsid w:val="00D81C7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808"/>
    <w:rsid w:val="00D94CBB"/>
    <w:rsid w:val="00D950AD"/>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1677"/>
    <w:rsid w:val="00DD358F"/>
    <w:rsid w:val="00DD3A23"/>
    <w:rsid w:val="00DD3B3A"/>
    <w:rsid w:val="00DD3CC0"/>
    <w:rsid w:val="00DD42B5"/>
    <w:rsid w:val="00DD5453"/>
    <w:rsid w:val="00DD5B23"/>
    <w:rsid w:val="00DD74F3"/>
    <w:rsid w:val="00DD7711"/>
    <w:rsid w:val="00DE0908"/>
    <w:rsid w:val="00DE0A32"/>
    <w:rsid w:val="00DE0F7B"/>
    <w:rsid w:val="00DE2AC2"/>
    <w:rsid w:val="00DE4878"/>
    <w:rsid w:val="00DE63B8"/>
    <w:rsid w:val="00DE6834"/>
    <w:rsid w:val="00DE7782"/>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763"/>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6984"/>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3FB0"/>
    <w:rsid w:val="00E741B4"/>
    <w:rsid w:val="00E74A55"/>
    <w:rsid w:val="00E74C60"/>
    <w:rsid w:val="00E75241"/>
    <w:rsid w:val="00E752C0"/>
    <w:rsid w:val="00E762F8"/>
    <w:rsid w:val="00E7672B"/>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18F"/>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58CC"/>
    <w:rsid w:val="00EA6599"/>
    <w:rsid w:val="00EA659A"/>
    <w:rsid w:val="00EA75C4"/>
    <w:rsid w:val="00EA767B"/>
    <w:rsid w:val="00EA78C4"/>
    <w:rsid w:val="00EB1151"/>
    <w:rsid w:val="00EB149C"/>
    <w:rsid w:val="00EB15A5"/>
    <w:rsid w:val="00EB1D73"/>
    <w:rsid w:val="00EB37A1"/>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4E06"/>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F23E0"/>
    <w:rsid w:val="00EF3006"/>
    <w:rsid w:val="00EF4BD2"/>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089"/>
    <w:rsid w:val="00F17784"/>
    <w:rsid w:val="00F178E4"/>
    <w:rsid w:val="00F17DAD"/>
    <w:rsid w:val="00F17F8A"/>
    <w:rsid w:val="00F204A6"/>
    <w:rsid w:val="00F20F3A"/>
    <w:rsid w:val="00F211FC"/>
    <w:rsid w:val="00F21CB8"/>
    <w:rsid w:val="00F23C49"/>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3ECB"/>
    <w:rsid w:val="00F644B0"/>
    <w:rsid w:val="00F64BDE"/>
    <w:rsid w:val="00F702D0"/>
    <w:rsid w:val="00F71A64"/>
    <w:rsid w:val="00F71FF6"/>
    <w:rsid w:val="00F728D2"/>
    <w:rsid w:val="00F7370C"/>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3C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2"/>
    <w:rsid w:val="00FD7824"/>
    <w:rsid w:val="00FE0EB9"/>
    <w:rsid w:val="00FE2820"/>
    <w:rsid w:val="00FE3183"/>
    <w:rsid w:val="00FE4D15"/>
    <w:rsid w:val="00FE4E03"/>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50"/>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ListTable4">
    <w:name w:val="List Table 4"/>
    <w:basedOn w:val="TableNormal"/>
    <w:uiPriority w:val="47"/>
    <w:rsid w:val="00A966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FChar">
    <w:name w:val="TF Char"/>
    <w:link w:val="TF"/>
    <w:qFormat/>
    <w:rsid w:val="00E22763"/>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2763"/>
    <w:rPr>
      <w:rFonts w:ascii="Times New Roman" w:hAnsi="Times New Roman"/>
      <w:b/>
      <w:bCs/>
      <w:lang w:val="en-GB"/>
    </w:rPr>
  </w:style>
  <w:style w:type="paragraph" w:customStyle="1" w:styleId="3H5">
    <w:name w:val="3H5"/>
    <w:basedOn w:val="Normal"/>
    <w:uiPriority w:val="99"/>
    <w:qFormat/>
    <w:rsid w:val="00E22763"/>
    <w:pPr>
      <w:keepNext/>
      <w:keepLines/>
      <w:numPr>
        <w:ilvl w:val="5"/>
        <w:numId w:val="17"/>
      </w:numPr>
      <w:overflowPunct/>
      <w:autoSpaceDE/>
      <w:autoSpaceDN/>
      <w:adjustRightInd/>
      <w:spacing w:before="181" w:after="0"/>
      <w:jc w:val="both"/>
      <w:textAlignment w:val="auto"/>
      <w:outlineLvl w:val="5"/>
    </w:pPr>
    <w:rPr>
      <w:rFonts w:eastAsia="Malgun Gothic"/>
      <w:b/>
      <w:szCs w:val="24"/>
      <w:lang w:val="en-CA"/>
    </w:rPr>
  </w:style>
  <w:style w:type="paragraph" w:customStyle="1" w:styleId="3H0">
    <w:name w:val="3H0"/>
    <w:next w:val="Normal"/>
    <w:uiPriority w:val="99"/>
    <w:qFormat/>
    <w:rsid w:val="00E22763"/>
    <w:pPr>
      <w:keepNext/>
      <w:keepLines/>
      <w:numPr>
        <w:numId w:val="17"/>
      </w:numPr>
      <w:spacing w:before="313"/>
      <w:jc w:val="both"/>
      <w:outlineLvl w:val="1"/>
    </w:pPr>
    <w:rPr>
      <w:rFonts w:ascii="Times New Roman" w:eastAsia="Malgun Gothic" w:hAnsi="Times New Roman"/>
      <w:b/>
      <w:sz w:val="22"/>
      <w:lang w:val="en-GB"/>
    </w:rPr>
  </w:style>
  <w:style w:type="paragraph" w:customStyle="1" w:styleId="3H1">
    <w:name w:val="3H1"/>
    <w:basedOn w:val="3H0"/>
    <w:next w:val="Normal"/>
    <w:uiPriority w:val="99"/>
    <w:qFormat/>
    <w:rsid w:val="00E22763"/>
    <w:pPr>
      <w:numPr>
        <w:ilvl w:val="1"/>
      </w:numPr>
      <w:spacing w:before="181"/>
      <w:outlineLvl w:val="2"/>
    </w:pPr>
    <w:rPr>
      <w:sz w:val="20"/>
    </w:rPr>
  </w:style>
  <w:style w:type="paragraph" w:customStyle="1" w:styleId="3H2">
    <w:name w:val="3H2"/>
    <w:basedOn w:val="3H1"/>
    <w:next w:val="Normal"/>
    <w:uiPriority w:val="99"/>
    <w:qFormat/>
    <w:rsid w:val="00E22763"/>
    <w:pPr>
      <w:numPr>
        <w:ilvl w:val="2"/>
      </w:numPr>
      <w:outlineLvl w:val="3"/>
    </w:pPr>
  </w:style>
  <w:style w:type="paragraph" w:customStyle="1" w:styleId="3H3">
    <w:name w:val="3H3"/>
    <w:basedOn w:val="3H2"/>
    <w:next w:val="Normal"/>
    <w:uiPriority w:val="99"/>
    <w:qFormat/>
    <w:rsid w:val="00E22763"/>
    <w:pPr>
      <w:numPr>
        <w:ilvl w:val="3"/>
      </w:numPr>
      <w:outlineLvl w:val="4"/>
    </w:pPr>
  </w:style>
  <w:style w:type="paragraph" w:customStyle="1" w:styleId="3H4">
    <w:name w:val="3H4"/>
    <w:basedOn w:val="3H3"/>
    <w:next w:val="Normal"/>
    <w:uiPriority w:val="99"/>
    <w:qFormat/>
    <w:rsid w:val="00E22763"/>
    <w:pPr>
      <w:numPr>
        <w:ilvl w:val="4"/>
      </w:numPr>
      <w:outlineLvl w:val="5"/>
    </w:pPr>
  </w:style>
  <w:style w:type="character" w:customStyle="1" w:styleId="THChar">
    <w:name w:val="TH Char"/>
    <w:link w:val="TH"/>
    <w:qFormat/>
    <w:rsid w:val="00E22763"/>
    <w:rPr>
      <w:rFonts w:ascii="Arial" w:hAnsi="Arial"/>
      <w:b/>
      <w:sz w:val="24"/>
      <w:lang w:val="en-GB"/>
    </w:rPr>
  </w:style>
  <w:style w:type="character" w:customStyle="1" w:styleId="TALChar">
    <w:name w:val="TAL Char"/>
    <w:link w:val="TAL"/>
    <w:qFormat/>
    <w:locked/>
    <w:rsid w:val="00E22763"/>
    <w:rPr>
      <w:rFonts w:ascii="Arial" w:hAnsi="Arial"/>
      <w:sz w:val="18"/>
      <w:lang w:val="en-GB"/>
    </w:rPr>
  </w:style>
  <w:style w:type="character" w:customStyle="1" w:styleId="TAHCar">
    <w:name w:val="TAH Car"/>
    <w:link w:val="TAH"/>
    <w:locked/>
    <w:rsid w:val="00E22763"/>
    <w:rPr>
      <w:rFonts w:ascii="Arial" w:hAnsi="Arial"/>
      <w:b/>
      <w:sz w:val="18"/>
      <w:lang w:val="en-GB"/>
    </w:rPr>
  </w:style>
  <w:style w:type="character" w:customStyle="1" w:styleId="TACChar">
    <w:name w:val="TAC Char"/>
    <w:link w:val="TAC"/>
    <w:qFormat/>
    <w:locked/>
    <w:rsid w:val="00E22763"/>
    <w:rPr>
      <w:rFonts w:ascii="Arial" w:hAnsi="Arial"/>
      <w:sz w:val="18"/>
      <w:lang w:val="en-GB"/>
    </w:rPr>
  </w:style>
  <w:style w:type="table" w:styleId="GridTable5Dark">
    <w:name w:val="Grid Table 5 Dark"/>
    <w:basedOn w:val="TableNormal"/>
    <w:uiPriority w:val="50"/>
    <w:rsid w:val="00E22763"/>
    <w:rPr>
      <w:rFonts w:ascii="Times New Roman" w:eastAsiaTheme="minorEastAsia" w:hAnsi="Times New Roman"/>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6_series/26.506/26506-i00.zip" TargetMode="External"/><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8</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13282</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2023-07-12T07:04:00Z</dcterms:created>
  <dcterms:modified xsi:type="dcterms:W3CDTF">2023-07-12T09:32:00Z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