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593B96F9" w:rsidR="005E5CF5" w:rsidRPr="006A6801" w:rsidRDefault="5C503314" w:rsidP="00F417C4">
      <w:pPr>
        <w:tabs>
          <w:tab w:val="left" w:pos="2127"/>
        </w:tabs>
        <w:spacing w:before="240"/>
        <w:ind w:left="2127" w:hanging="2127"/>
        <w:jc w:val="left"/>
        <w:rPr>
          <w:b/>
          <w:bCs/>
          <w:sz w:val="24"/>
          <w:szCs w:val="24"/>
          <w:lang w:val="en-US"/>
        </w:rPr>
      </w:pPr>
      <w:bookmarkStart w:id="0" w:name="OLE_LINK2"/>
      <w:bookmarkStart w:id="1" w:name="OLE_LINK1"/>
      <w:r w:rsidRPr="08E66011">
        <w:rPr>
          <w:b/>
          <w:bCs/>
          <w:sz w:val="24"/>
          <w:szCs w:val="24"/>
          <w:lang w:val="en-US"/>
        </w:rPr>
        <w:t>Source:</w:t>
      </w:r>
      <w:r w:rsidR="2406C8E8" w:rsidRPr="008C1BFB">
        <w:rPr>
          <w:b/>
          <w:bCs/>
          <w:sz w:val="24"/>
          <w:szCs w:val="24"/>
          <w:lang w:val="en-US"/>
        </w:rPr>
        <w:tab/>
      </w:r>
      <w:r w:rsidR="00252306">
        <w:rPr>
          <w:b/>
          <w:bCs/>
          <w:sz w:val="24"/>
          <w:szCs w:val="24"/>
          <w:lang w:val="en-US"/>
        </w:rPr>
        <w:t xml:space="preserve">Ericsson LM, </w:t>
      </w:r>
      <w:r w:rsidR="00F417C4">
        <w:rPr>
          <w:b/>
          <w:bCs/>
          <w:sz w:val="24"/>
          <w:szCs w:val="24"/>
          <w:lang w:val="en-US"/>
        </w:rPr>
        <w:t xml:space="preserve">Nokia Corporation, </w:t>
      </w:r>
      <w:r w:rsidR="00A04BD1">
        <w:rPr>
          <w:b/>
          <w:bCs/>
          <w:sz w:val="24"/>
          <w:szCs w:val="24"/>
          <w:lang w:val="en-US"/>
        </w:rPr>
        <w:t xml:space="preserve">Orange, </w:t>
      </w:r>
      <w:r w:rsidR="00C454DB">
        <w:rPr>
          <w:b/>
          <w:bCs/>
          <w:sz w:val="24"/>
          <w:szCs w:val="24"/>
          <w:lang w:val="en-US"/>
        </w:rPr>
        <w:t>Philips International B.V.,</w:t>
      </w:r>
      <w:r w:rsidR="00756171">
        <w:rPr>
          <w:b/>
          <w:bCs/>
          <w:sz w:val="24"/>
          <w:szCs w:val="24"/>
          <w:lang w:val="en-US"/>
        </w:rPr>
        <w:t xml:space="preserve"> </w:t>
      </w:r>
      <w:r w:rsidR="00A04BD1">
        <w:rPr>
          <w:b/>
          <w:bCs/>
          <w:sz w:val="24"/>
          <w:szCs w:val="24"/>
          <w:lang w:val="en-US"/>
        </w:rPr>
        <w:t>Qualcomm</w:t>
      </w:r>
      <w:r w:rsidR="00F417C4">
        <w:rPr>
          <w:b/>
          <w:bCs/>
          <w:sz w:val="24"/>
          <w:szCs w:val="24"/>
          <w:lang w:val="en-US"/>
        </w:rPr>
        <w:t> </w:t>
      </w:r>
      <w:r w:rsidR="00A04BD1">
        <w:rPr>
          <w:b/>
          <w:bCs/>
          <w:sz w:val="24"/>
          <w:szCs w:val="24"/>
          <w:lang w:val="en-US"/>
        </w:rPr>
        <w:t>Corporation</w:t>
      </w:r>
    </w:p>
    <w:p w14:paraId="391DEB38" w14:textId="073D5E4A"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C454DB">
        <w:rPr>
          <w:b/>
          <w:bCs/>
          <w:sz w:val="24"/>
          <w:szCs w:val="24"/>
          <w:lang w:val="en-US"/>
        </w:rPr>
        <w:t xml:space="preserve">IVAS Rendering in </w:t>
      </w:r>
      <w:r w:rsidR="00560CF5">
        <w:rPr>
          <w:b/>
          <w:bCs/>
          <w:sz w:val="24"/>
          <w:szCs w:val="24"/>
          <w:lang w:val="en-US"/>
        </w:rPr>
        <w:t xml:space="preserve">the Processing Plan for </w:t>
      </w:r>
      <w:r w:rsidR="00C454DB">
        <w:rPr>
          <w:b/>
          <w:bCs/>
          <w:sz w:val="24"/>
          <w:szCs w:val="24"/>
          <w:lang w:val="en-US"/>
        </w:rPr>
        <w:t xml:space="preserve">Characterization </w:t>
      </w:r>
      <w:r w:rsidR="000C23C0">
        <w:rPr>
          <w:b/>
          <w:bCs/>
          <w:sz w:val="24"/>
          <w:szCs w:val="24"/>
          <w:lang w:val="en-US"/>
        </w:rPr>
        <w:t>Phase</w:t>
      </w:r>
    </w:p>
    <w:p w14:paraId="57F8E139" w14:textId="3203CD85"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C454DB">
        <w:rPr>
          <w:b/>
          <w:bCs/>
          <w:sz w:val="24"/>
          <w:szCs w:val="24"/>
          <w:lang w:val="en-US"/>
        </w:rPr>
        <w:t>Discussion and agreement</w:t>
      </w:r>
    </w:p>
    <w:p w14:paraId="48CEC80E" w14:textId="3ED2A903" w:rsidR="005E5CF5" w:rsidRPr="00E75035" w:rsidRDefault="76F4B4BF" w:rsidP="00E75035">
      <w:pPr>
        <w:tabs>
          <w:tab w:val="left" w:pos="2127"/>
        </w:tabs>
        <w:ind w:left="2131" w:hanging="2131"/>
        <w:rPr>
          <w:b/>
          <w:bCs/>
          <w:sz w:val="24"/>
          <w:szCs w:val="24"/>
          <w:lang w:val="en-US"/>
        </w:rPr>
      </w:pPr>
      <w:r w:rsidRPr="08E66011">
        <w:rPr>
          <w:b/>
          <w:bCs/>
          <w:sz w:val="24"/>
          <w:szCs w:val="24"/>
          <w:lang w:val="en-US"/>
        </w:rPr>
        <w:t>Agenda Item:</w:t>
      </w:r>
      <w:r w:rsidR="3C54C473">
        <w:tab/>
      </w:r>
      <w:bookmarkEnd w:id="0"/>
      <w:bookmarkEnd w:id="1"/>
      <w:r w:rsidR="00871D30">
        <w:rPr>
          <w:b/>
          <w:bCs/>
          <w:sz w:val="24"/>
          <w:szCs w:val="24"/>
          <w:lang w:val="en-US"/>
        </w:rPr>
        <w:t>1</w:t>
      </w:r>
      <w:r w:rsidR="00760FE2">
        <w:rPr>
          <w:b/>
          <w:bCs/>
          <w:sz w:val="24"/>
          <w:szCs w:val="24"/>
          <w:lang w:val="en-US"/>
        </w:rPr>
        <w:t>.</w:t>
      </w:r>
      <w:r w:rsidR="00C454DB">
        <w:rPr>
          <w:b/>
          <w:bCs/>
          <w:sz w:val="24"/>
          <w:szCs w:val="24"/>
          <w:lang w:val="en-US"/>
        </w:rPr>
        <w:t>4</w:t>
      </w:r>
    </w:p>
    <w:p w14:paraId="3FDD9275" w14:textId="77777777" w:rsidR="005E5CF5" w:rsidRPr="006A6801" w:rsidRDefault="005E5CF5">
      <w:pPr>
        <w:pBdr>
          <w:top w:val="single" w:sz="12" w:space="1" w:color="auto"/>
        </w:pBdr>
        <w:spacing w:after="0"/>
        <w:rPr>
          <w:lang w:val="en-US"/>
        </w:rPr>
      </w:pPr>
    </w:p>
    <w:p w14:paraId="473035D0" w14:textId="667C1A81" w:rsidR="00C454DB" w:rsidRPr="00C454DB" w:rsidRDefault="00C454DB" w:rsidP="002357B5">
      <w:pPr>
        <w:pStyle w:val="Heading1"/>
        <w:numPr>
          <w:ilvl w:val="0"/>
          <w:numId w:val="30"/>
        </w:numPr>
        <w:rPr>
          <w:b/>
          <w:bCs/>
          <w:lang w:val="en-US"/>
        </w:rPr>
      </w:pPr>
      <w:bookmarkStart w:id="2" w:name="_MON_1684549432"/>
      <w:bookmarkStart w:id="3" w:name="foreword"/>
      <w:bookmarkStart w:id="4" w:name="introduction"/>
      <w:bookmarkStart w:id="5" w:name="references"/>
      <w:bookmarkStart w:id="6" w:name="definitions"/>
      <w:bookmarkStart w:id="7" w:name="clause4"/>
      <w:bookmarkStart w:id="8" w:name="historyclause"/>
      <w:bookmarkEnd w:id="2"/>
      <w:bookmarkEnd w:id="3"/>
      <w:bookmarkEnd w:id="4"/>
      <w:bookmarkEnd w:id="5"/>
      <w:bookmarkEnd w:id="6"/>
      <w:bookmarkEnd w:id="7"/>
      <w:bookmarkEnd w:id="8"/>
      <w:r>
        <w:rPr>
          <w:b/>
          <w:bCs/>
          <w:lang w:val="en-US"/>
        </w:rPr>
        <w:t>Background</w:t>
      </w:r>
    </w:p>
    <w:p w14:paraId="31474836" w14:textId="1BEB71FA" w:rsidR="00C454DB" w:rsidRDefault="002357B5" w:rsidP="00C454DB">
      <w:pPr>
        <w:rPr>
          <w:rFonts w:eastAsia="Arial"/>
          <w:lang w:val="en-US"/>
        </w:rPr>
      </w:pPr>
      <w:r>
        <w:rPr>
          <w:rFonts w:eastAsia="Arial"/>
          <w:lang w:val="en-US"/>
        </w:rPr>
        <w:t>IVAS renderer is an integral part of the selected IVAS standard.</w:t>
      </w:r>
      <w:r w:rsidR="00C454DB" w:rsidRPr="55F50153">
        <w:rPr>
          <w:rFonts w:eastAsia="Arial"/>
          <w:lang w:val="en-US"/>
        </w:rPr>
        <w:t xml:space="preserve"> The IVAS renderer supports binaural rendering</w:t>
      </w:r>
      <w:r w:rsidR="00C454DB">
        <w:rPr>
          <w:rFonts w:eastAsia="Arial"/>
          <w:lang w:val="en-US"/>
        </w:rPr>
        <w:t xml:space="preserve">, </w:t>
      </w:r>
      <w:r w:rsidR="00C454DB" w:rsidRPr="00C454DB">
        <w:rPr>
          <w:rFonts w:eastAsia="Arial"/>
          <w:lang w:val="en-US"/>
        </w:rPr>
        <w:t>where binaural output channels are prepared for headphone reproduction</w:t>
      </w:r>
      <w:r w:rsidR="00C454DB">
        <w:rPr>
          <w:rFonts w:eastAsia="Arial"/>
          <w:lang w:val="en-US"/>
        </w:rPr>
        <w:t>,</w:t>
      </w:r>
      <w:r w:rsidR="00C454DB" w:rsidRPr="55F50153">
        <w:rPr>
          <w:rFonts w:eastAsia="Arial"/>
          <w:lang w:val="en-US"/>
        </w:rPr>
        <w:t xml:space="preserve"> </w:t>
      </w:r>
      <w:r w:rsidR="00C454DB">
        <w:rPr>
          <w:rFonts w:eastAsia="Arial"/>
          <w:lang w:val="en-US"/>
        </w:rPr>
        <w:t>and loudspeaker rendering</w:t>
      </w:r>
      <w:r w:rsidR="00C454DB" w:rsidRPr="55F50153">
        <w:rPr>
          <w:rFonts w:eastAsia="Arial"/>
          <w:lang w:val="en-US"/>
        </w:rPr>
        <w:t xml:space="preserve">. </w:t>
      </w:r>
      <w:r w:rsidR="00C454DB">
        <w:rPr>
          <w:rFonts w:eastAsia="Arial"/>
          <w:lang w:val="en-US"/>
        </w:rPr>
        <w:t>The b</w:t>
      </w:r>
      <w:r w:rsidR="00C454DB" w:rsidRPr="00C454DB">
        <w:rPr>
          <w:rFonts w:eastAsia="Arial"/>
          <w:lang w:val="en-US"/>
        </w:rPr>
        <w:t>inaural rendering process includes head-tracking and scene orientation control, head-related transfer function processing, and room acoustic synthesis. IVAS rendering is integrated with IVAS decoder but can also be operated standalone as external rendering while bypassing the integrated renderer. The external renderer can be applied e.g., in the case of rendering outputs originating from multiple sources, such as decoders or audio streams.</w:t>
      </w:r>
    </w:p>
    <w:p w14:paraId="2EE6CCEF" w14:textId="3B5C7439" w:rsidR="00C454DB" w:rsidRDefault="00C454DB" w:rsidP="00C454DB">
      <w:pPr>
        <w:rPr>
          <w:rFonts w:eastAsia="Arial"/>
          <w:lang w:val="en-US"/>
        </w:rPr>
      </w:pPr>
      <w:r w:rsidRPr="55F50153">
        <w:rPr>
          <w:rFonts w:eastAsia="Arial"/>
          <w:lang w:val="en-US"/>
        </w:rPr>
        <w:t xml:space="preserve">The </w:t>
      </w:r>
      <w:r>
        <w:rPr>
          <w:rFonts w:eastAsia="Arial"/>
          <w:lang w:val="en-US"/>
        </w:rPr>
        <w:t xml:space="preserve">IVAS renderer </w:t>
      </w:r>
      <w:r w:rsidRPr="55F50153">
        <w:rPr>
          <w:rFonts w:eastAsia="Arial"/>
          <w:lang w:val="en-US"/>
        </w:rPr>
        <w:t xml:space="preserve">was excluded from the selection testing due to time constraints and </w:t>
      </w:r>
      <w:r>
        <w:rPr>
          <w:rFonts w:eastAsia="Arial"/>
          <w:lang w:val="en-US"/>
        </w:rPr>
        <w:t>absence of</w:t>
      </w:r>
      <w:r w:rsidRPr="55F50153">
        <w:rPr>
          <w:rFonts w:eastAsia="Arial"/>
          <w:lang w:val="en-US"/>
        </w:rPr>
        <w:t xml:space="preserve"> performance requirements. The </w:t>
      </w:r>
      <w:r>
        <w:rPr>
          <w:rFonts w:eastAsia="Arial"/>
          <w:lang w:val="en-US"/>
        </w:rPr>
        <w:t xml:space="preserve">IVAS </w:t>
      </w:r>
      <w:r w:rsidR="00756171">
        <w:rPr>
          <w:rFonts w:eastAsia="Arial"/>
          <w:lang w:val="en-US"/>
        </w:rPr>
        <w:t xml:space="preserve">renderer </w:t>
      </w:r>
      <w:r w:rsidRPr="55F50153">
        <w:rPr>
          <w:rFonts w:eastAsia="Arial"/>
          <w:lang w:val="en-US"/>
        </w:rPr>
        <w:t xml:space="preserve">is intended to be </w:t>
      </w:r>
      <w:r w:rsidR="00756171">
        <w:rPr>
          <w:rFonts w:eastAsia="Arial"/>
          <w:lang w:val="en-US"/>
        </w:rPr>
        <w:t xml:space="preserve">used in the </w:t>
      </w:r>
      <w:r w:rsidRPr="55F50153">
        <w:rPr>
          <w:rFonts w:eastAsia="Arial"/>
          <w:lang w:val="en-US"/>
        </w:rPr>
        <w:t>IVAS characterization testing phase.</w:t>
      </w:r>
    </w:p>
    <w:p w14:paraId="4B26260E" w14:textId="1DF8482F" w:rsidR="5D9FCA8B" w:rsidRDefault="002357B5" w:rsidP="0020385D">
      <w:pPr>
        <w:rPr>
          <w:lang w:val="en-US"/>
        </w:rPr>
      </w:pPr>
      <w:r>
        <w:rPr>
          <w:lang w:val="en-US"/>
        </w:rPr>
        <w:t>The initial version of the processing plan for characterization phase (IVAS-7b [1]) has been proposed in S4aA230105. This document is based on the processing plan for IVAS selection (IVAS-7a [2]). Since the original document did not refer to IVAS renderer, this component is not yet mentioned in the processing plan for the characterization phase. All the rendering related processing is still referring to the Python reference renderer, as used in the selection phase.</w:t>
      </w:r>
    </w:p>
    <w:p w14:paraId="79755C05" w14:textId="58CD6676" w:rsidR="002357B5" w:rsidRPr="002357B5" w:rsidRDefault="002357B5" w:rsidP="002357B5">
      <w:pPr>
        <w:pStyle w:val="Heading1"/>
        <w:numPr>
          <w:ilvl w:val="0"/>
          <w:numId w:val="29"/>
        </w:numPr>
        <w:rPr>
          <w:b/>
          <w:bCs/>
          <w:lang w:val="en-US"/>
        </w:rPr>
      </w:pPr>
      <w:r w:rsidRPr="002357B5">
        <w:rPr>
          <w:b/>
          <w:bCs/>
          <w:lang w:val="en-US"/>
        </w:rPr>
        <w:t>Proposal</w:t>
      </w:r>
    </w:p>
    <w:p w14:paraId="1C879EF0" w14:textId="2A6DC82B" w:rsidR="002357B5" w:rsidRDefault="002357B5" w:rsidP="0020385D">
      <w:pPr>
        <w:rPr>
          <w:lang w:val="en-US"/>
        </w:rPr>
      </w:pPr>
      <w:r>
        <w:rPr>
          <w:lang w:val="en-US"/>
        </w:rPr>
        <w:t>It is proposed to update the structure of the IVAS-7b processing plan for characterization phase document as follows.</w:t>
      </w:r>
    </w:p>
    <w:p w14:paraId="4CC31910" w14:textId="0FAD473F" w:rsidR="002357B5" w:rsidRDefault="002357B5" w:rsidP="0020385D">
      <w:pPr>
        <w:rPr>
          <w:b/>
          <w:bCs/>
          <w:lang w:val="en-US"/>
        </w:rPr>
      </w:pPr>
      <w:r>
        <w:rPr>
          <w:b/>
          <w:bCs/>
          <w:i/>
          <w:iCs/>
          <w:lang w:val="en-US"/>
        </w:rPr>
        <w:t>Current structure</w:t>
      </w:r>
    </w:p>
    <w:p w14:paraId="4385B734" w14:textId="7BD22BCA" w:rsidR="002357B5" w:rsidRDefault="002357B5" w:rsidP="002357B5">
      <w:pPr>
        <w:ind w:left="284" w:hanging="284"/>
        <w:rPr>
          <w:lang w:val="en-US"/>
        </w:rPr>
      </w:pPr>
      <w:r>
        <w:rPr>
          <w:lang w:val="en-US"/>
        </w:rPr>
        <w:t>5</w:t>
      </w:r>
      <w:r>
        <w:rPr>
          <w:lang w:val="en-US"/>
        </w:rPr>
        <w:tab/>
        <w:t>Processing modules</w:t>
      </w:r>
    </w:p>
    <w:p w14:paraId="5D0A1E2B" w14:textId="69221A1A" w:rsidR="002357B5" w:rsidRDefault="002357B5" w:rsidP="002357B5">
      <w:pPr>
        <w:ind w:left="568" w:hanging="284"/>
        <w:rPr>
          <w:lang w:val="en-US"/>
        </w:rPr>
      </w:pPr>
      <w:r>
        <w:rPr>
          <w:lang w:val="en-US"/>
        </w:rPr>
        <w:t>5.1</w:t>
      </w:r>
      <w:r>
        <w:rPr>
          <w:lang w:val="en-US"/>
        </w:rPr>
        <w:tab/>
      </w:r>
      <w:r>
        <w:rPr>
          <w:lang w:val="en-US"/>
        </w:rPr>
        <w:tab/>
        <w:t>Pre- and post-processing operations</w:t>
      </w:r>
      <w:r w:rsidR="00252306">
        <w:rPr>
          <w:lang w:val="en-US"/>
        </w:rPr>
        <w:br/>
      </w:r>
      <w:r>
        <w:rPr>
          <w:lang w:val="en-US"/>
        </w:rPr>
        <w:t>[…]</w:t>
      </w:r>
    </w:p>
    <w:p w14:paraId="65FB5C74" w14:textId="3FBBE9A5" w:rsidR="002357B5" w:rsidRDefault="002357B5" w:rsidP="002357B5">
      <w:pPr>
        <w:ind w:left="1276" w:hanging="708"/>
        <w:rPr>
          <w:lang w:val="en-US"/>
        </w:rPr>
      </w:pPr>
      <w:r>
        <w:rPr>
          <w:lang w:val="en-US"/>
        </w:rPr>
        <w:t>5.1.9</w:t>
      </w:r>
      <w:r>
        <w:rPr>
          <w:lang w:val="en-US"/>
        </w:rPr>
        <w:tab/>
        <w:t>Rendering to Binaural (HRIRs)</w:t>
      </w:r>
    </w:p>
    <w:p w14:paraId="29FE0DA3" w14:textId="454E6DA7" w:rsidR="002357B5" w:rsidRDefault="002357B5" w:rsidP="002357B5">
      <w:pPr>
        <w:ind w:left="1276" w:hanging="708"/>
        <w:rPr>
          <w:lang w:val="en-US"/>
        </w:rPr>
      </w:pPr>
      <w:r>
        <w:rPr>
          <w:lang w:val="en-US"/>
        </w:rPr>
        <w:t>5.1.10</w:t>
      </w:r>
      <w:r>
        <w:rPr>
          <w:lang w:val="en-US"/>
        </w:rPr>
        <w:tab/>
        <w:t>Rendering to Binaural Room (BRIRs)</w:t>
      </w:r>
    </w:p>
    <w:p w14:paraId="68DDA9EA" w14:textId="1ACC61D5" w:rsidR="00252306" w:rsidRDefault="002357B5" w:rsidP="00252306">
      <w:pPr>
        <w:ind w:left="1276" w:hanging="708"/>
        <w:rPr>
          <w:lang w:val="en-US"/>
        </w:rPr>
      </w:pPr>
      <w:r>
        <w:rPr>
          <w:lang w:val="en-US"/>
        </w:rPr>
        <w:t>5.1.11</w:t>
      </w:r>
      <w:r>
        <w:rPr>
          <w:lang w:val="en-US"/>
        </w:rPr>
        <w:tab/>
        <w:t>Rendering to Loudspeaker</w:t>
      </w:r>
    </w:p>
    <w:p w14:paraId="691CB902" w14:textId="77777777" w:rsidR="00252306" w:rsidRDefault="00252306">
      <w:pPr>
        <w:widowControl/>
        <w:spacing w:after="0" w:line="240" w:lineRule="auto"/>
        <w:jc w:val="left"/>
        <w:rPr>
          <w:b/>
          <w:bCs/>
          <w:i/>
          <w:iCs/>
          <w:lang w:val="en-US"/>
        </w:rPr>
      </w:pPr>
      <w:r>
        <w:rPr>
          <w:b/>
          <w:bCs/>
          <w:i/>
          <w:iCs/>
          <w:lang w:val="en-US"/>
        </w:rPr>
        <w:br w:type="page"/>
      </w:r>
    </w:p>
    <w:p w14:paraId="418F0BB0" w14:textId="2DD1EA78" w:rsidR="002357B5" w:rsidRDefault="002357B5" w:rsidP="0020385D">
      <w:pPr>
        <w:rPr>
          <w:b/>
          <w:bCs/>
          <w:i/>
          <w:iCs/>
          <w:lang w:val="en-US"/>
        </w:rPr>
      </w:pPr>
      <w:r>
        <w:rPr>
          <w:b/>
          <w:bCs/>
          <w:i/>
          <w:iCs/>
          <w:lang w:val="en-US"/>
        </w:rPr>
        <w:lastRenderedPageBreak/>
        <w:t>Proposed structure</w:t>
      </w:r>
    </w:p>
    <w:p w14:paraId="21DBAEC2" w14:textId="77777777" w:rsidR="002357B5" w:rsidRDefault="002357B5" w:rsidP="002357B5">
      <w:pPr>
        <w:ind w:left="284" w:hanging="284"/>
        <w:rPr>
          <w:lang w:val="en-US"/>
        </w:rPr>
      </w:pPr>
      <w:r>
        <w:rPr>
          <w:lang w:val="en-US"/>
        </w:rPr>
        <w:t>5</w:t>
      </w:r>
      <w:r>
        <w:rPr>
          <w:lang w:val="en-US"/>
        </w:rPr>
        <w:tab/>
        <w:t>Processing modules</w:t>
      </w:r>
    </w:p>
    <w:p w14:paraId="445C8800" w14:textId="0FEC1C3E" w:rsidR="002357B5" w:rsidRDefault="002357B5" w:rsidP="002357B5">
      <w:pPr>
        <w:ind w:left="568" w:hanging="284"/>
        <w:rPr>
          <w:lang w:val="en-US"/>
        </w:rPr>
      </w:pPr>
      <w:r>
        <w:rPr>
          <w:lang w:val="en-US"/>
        </w:rPr>
        <w:t>5.1</w:t>
      </w:r>
      <w:r>
        <w:rPr>
          <w:lang w:val="en-US"/>
        </w:rPr>
        <w:tab/>
      </w:r>
      <w:r>
        <w:rPr>
          <w:lang w:val="en-US"/>
        </w:rPr>
        <w:tab/>
        <w:t>Pre- and post-processing operations</w:t>
      </w:r>
      <w:r w:rsidR="00252306">
        <w:rPr>
          <w:lang w:val="en-US"/>
        </w:rPr>
        <w:br/>
      </w:r>
      <w:r>
        <w:rPr>
          <w:lang w:val="en-US"/>
        </w:rPr>
        <w:t>[…]</w:t>
      </w:r>
    </w:p>
    <w:p w14:paraId="222D54FE" w14:textId="77777777" w:rsidR="002357B5" w:rsidRDefault="002357B5" w:rsidP="002357B5">
      <w:pPr>
        <w:ind w:left="1276" w:hanging="708"/>
        <w:rPr>
          <w:lang w:val="en-US"/>
        </w:rPr>
      </w:pPr>
      <w:r>
        <w:rPr>
          <w:lang w:val="en-US"/>
        </w:rPr>
        <w:t>5.1.9</w:t>
      </w:r>
      <w:r>
        <w:rPr>
          <w:lang w:val="en-US"/>
        </w:rPr>
        <w:tab/>
        <w:t>Rendering with Reference Renderer</w:t>
      </w:r>
    </w:p>
    <w:p w14:paraId="2CDA4B95" w14:textId="35E377BF" w:rsidR="002357B5" w:rsidRDefault="002357B5" w:rsidP="002357B5">
      <w:pPr>
        <w:ind w:left="1560" w:hanging="840"/>
        <w:rPr>
          <w:lang w:val="en-US"/>
        </w:rPr>
      </w:pPr>
      <w:r>
        <w:rPr>
          <w:lang w:val="en-US"/>
        </w:rPr>
        <w:t>5.1.9.1</w:t>
      </w:r>
      <w:r>
        <w:rPr>
          <w:lang w:val="en-US"/>
        </w:rPr>
        <w:tab/>
        <w:t>Rendering to Binaural (HRIRs)</w:t>
      </w:r>
    </w:p>
    <w:p w14:paraId="4D9255F7" w14:textId="47F6D910" w:rsidR="002357B5" w:rsidRDefault="002357B5" w:rsidP="002357B5">
      <w:pPr>
        <w:ind w:left="1560" w:hanging="840"/>
        <w:rPr>
          <w:lang w:val="en-US"/>
        </w:rPr>
      </w:pPr>
      <w:r>
        <w:rPr>
          <w:lang w:val="en-US"/>
        </w:rPr>
        <w:t>5.1.9.1</w:t>
      </w:r>
      <w:r>
        <w:rPr>
          <w:lang w:val="en-US"/>
        </w:rPr>
        <w:tab/>
        <w:t>Rendering to Binaural Room (BRIRs)</w:t>
      </w:r>
    </w:p>
    <w:p w14:paraId="01F8BF79" w14:textId="7C758CE8" w:rsidR="002357B5" w:rsidRDefault="002357B5" w:rsidP="002357B5">
      <w:pPr>
        <w:ind w:left="1276" w:hanging="708"/>
        <w:rPr>
          <w:lang w:val="en-US"/>
        </w:rPr>
      </w:pPr>
      <w:r>
        <w:rPr>
          <w:lang w:val="en-US"/>
        </w:rPr>
        <w:t>5.1.10</w:t>
      </w:r>
      <w:r>
        <w:rPr>
          <w:lang w:val="en-US"/>
        </w:rPr>
        <w:tab/>
        <w:t>Rendering with IVAS renderer</w:t>
      </w:r>
    </w:p>
    <w:p w14:paraId="04196AC0" w14:textId="534C05FA" w:rsidR="002357B5" w:rsidRDefault="002357B5" w:rsidP="002357B5">
      <w:pPr>
        <w:ind w:left="1560" w:hanging="840"/>
        <w:rPr>
          <w:lang w:val="en-US"/>
        </w:rPr>
      </w:pPr>
      <w:r>
        <w:rPr>
          <w:lang w:val="en-US"/>
        </w:rPr>
        <w:t>5.1.10.1</w:t>
      </w:r>
      <w:r>
        <w:rPr>
          <w:lang w:val="en-US"/>
        </w:rPr>
        <w:tab/>
        <w:t>Rendering to Binaural (HRIRs)</w:t>
      </w:r>
    </w:p>
    <w:p w14:paraId="36E1B43B" w14:textId="06B02566" w:rsidR="002357B5" w:rsidRDefault="002357B5" w:rsidP="002357B5">
      <w:pPr>
        <w:ind w:left="1560" w:hanging="840"/>
        <w:rPr>
          <w:lang w:val="en-US"/>
        </w:rPr>
      </w:pPr>
      <w:r>
        <w:rPr>
          <w:lang w:val="en-US"/>
        </w:rPr>
        <w:t>5.1.10.2</w:t>
      </w:r>
      <w:r>
        <w:rPr>
          <w:lang w:val="en-US"/>
        </w:rPr>
        <w:tab/>
        <w:t>Rendering to Binaural Room with impulse responses (BRIRs)</w:t>
      </w:r>
    </w:p>
    <w:p w14:paraId="04D88EFC" w14:textId="2794C66E" w:rsidR="002357B5" w:rsidRDefault="002357B5" w:rsidP="002357B5">
      <w:pPr>
        <w:ind w:left="1560" w:hanging="840"/>
        <w:rPr>
          <w:lang w:val="en-US"/>
        </w:rPr>
      </w:pPr>
      <w:r>
        <w:rPr>
          <w:lang w:val="en-US"/>
        </w:rPr>
        <w:t>5.1.10.3</w:t>
      </w:r>
      <w:r>
        <w:rPr>
          <w:lang w:val="en-US"/>
        </w:rPr>
        <w:tab/>
        <w:t>Rendering to Binaural Room with reverberation</w:t>
      </w:r>
    </w:p>
    <w:p w14:paraId="150AF628" w14:textId="71C1F012" w:rsidR="002357B5" w:rsidRPr="002357B5" w:rsidRDefault="002357B5" w:rsidP="002357B5">
      <w:pPr>
        <w:ind w:left="1560" w:hanging="840"/>
        <w:rPr>
          <w:lang w:val="en-US"/>
        </w:rPr>
      </w:pPr>
      <w:r>
        <w:rPr>
          <w:lang w:val="en-US"/>
        </w:rPr>
        <w:t>5.1.10.4</w:t>
      </w:r>
      <w:r>
        <w:rPr>
          <w:lang w:val="en-US"/>
        </w:rPr>
        <w:tab/>
        <w:t>Rendering to Binaural Room with early reflections and reverberation</w:t>
      </w:r>
    </w:p>
    <w:p w14:paraId="53C14491" w14:textId="77777777" w:rsidR="002357B5" w:rsidRDefault="002357B5" w:rsidP="002357B5">
      <w:pPr>
        <w:pStyle w:val="Heading1"/>
        <w:rPr>
          <w:b/>
          <w:bCs/>
          <w:lang w:val="en-US"/>
        </w:rPr>
      </w:pPr>
    </w:p>
    <w:p w14:paraId="04DEDD7C" w14:textId="3823E2D1" w:rsidR="002357B5" w:rsidRDefault="002357B5" w:rsidP="002357B5">
      <w:pPr>
        <w:pStyle w:val="Heading1"/>
        <w:rPr>
          <w:b/>
          <w:bCs/>
          <w:lang w:val="en-US"/>
        </w:rPr>
      </w:pPr>
      <w:r w:rsidRPr="002357B5">
        <w:rPr>
          <w:b/>
          <w:bCs/>
          <w:lang w:val="en-US"/>
        </w:rPr>
        <w:t>References</w:t>
      </w:r>
    </w:p>
    <w:p w14:paraId="04D4D48E" w14:textId="56FCB228" w:rsidR="002357B5" w:rsidRDefault="002357B5" w:rsidP="002357B5">
      <w:pPr>
        <w:rPr>
          <w:lang w:val="en-US"/>
        </w:rPr>
      </w:pPr>
      <w:r>
        <w:rPr>
          <w:lang w:val="en-US"/>
        </w:rPr>
        <w:t>[1] S4aA230105: IVAS-7b: Processing plan for characterization phase, v.0.0.1</w:t>
      </w:r>
    </w:p>
    <w:p w14:paraId="693F4C60" w14:textId="6104593F" w:rsidR="002357B5" w:rsidRPr="002357B5" w:rsidRDefault="002357B5" w:rsidP="002357B5">
      <w:pPr>
        <w:rPr>
          <w:lang w:val="en-US"/>
        </w:rPr>
      </w:pPr>
      <w:r w:rsidRPr="002357B5">
        <w:rPr>
          <w:lang w:val="en-US"/>
        </w:rPr>
        <w:t>[1] S4-231306: IVAS-7a, Processing plan for selection phase, v1.1.0</w:t>
      </w:r>
    </w:p>
    <w:sectPr w:rsidR="002357B5" w:rsidRPr="002357B5"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D207" w14:textId="77777777" w:rsidR="0006388E" w:rsidRDefault="0006388E">
      <w:pPr>
        <w:spacing w:line="240" w:lineRule="auto"/>
      </w:pPr>
      <w:r>
        <w:separator/>
      </w:r>
    </w:p>
  </w:endnote>
  <w:endnote w:type="continuationSeparator" w:id="0">
    <w:p w14:paraId="5C39E0B8" w14:textId="77777777" w:rsidR="0006388E" w:rsidRDefault="0006388E">
      <w:pPr>
        <w:spacing w:line="240" w:lineRule="auto"/>
      </w:pPr>
      <w:r>
        <w:continuationSeparator/>
      </w:r>
    </w:p>
  </w:endnote>
  <w:endnote w:type="continuationNotice" w:id="1">
    <w:p w14:paraId="3E139736" w14:textId="77777777" w:rsidR="0006388E" w:rsidRDefault="00063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E537F" w14:textId="77777777" w:rsidR="0006388E" w:rsidRDefault="0006388E">
      <w:pPr>
        <w:spacing w:after="0" w:line="240" w:lineRule="auto"/>
      </w:pPr>
      <w:r>
        <w:separator/>
      </w:r>
    </w:p>
  </w:footnote>
  <w:footnote w:type="continuationSeparator" w:id="0">
    <w:p w14:paraId="21D33AE6" w14:textId="77777777" w:rsidR="0006388E" w:rsidRDefault="0006388E">
      <w:pPr>
        <w:spacing w:after="0" w:line="240" w:lineRule="auto"/>
      </w:pPr>
      <w:r>
        <w:continuationSeparator/>
      </w:r>
    </w:p>
  </w:footnote>
  <w:footnote w:type="continuationNotice" w:id="1">
    <w:p w14:paraId="4287EA37" w14:textId="77777777" w:rsidR="0006388E" w:rsidRDefault="000638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4F4BE6CE" w:rsidR="00760FE2" w:rsidRPr="008C1BFB" w:rsidRDefault="00760FE2" w:rsidP="008C1BFB">
    <w:pPr>
      <w:pStyle w:val="Header"/>
      <w:tabs>
        <w:tab w:val="clear" w:pos="9071"/>
        <w:tab w:val="right" w:pos="9631"/>
        <w:tab w:val="left" w:pos="11508"/>
      </w:tabs>
      <w:spacing w:line="240" w:lineRule="auto"/>
      <w:ind w:left="2160" w:hanging="2160"/>
      <w:rPr>
        <w:rFonts w:cs="Arial"/>
        <w:b/>
        <w:bCs/>
        <w:sz w:val="22"/>
      </w:rPr>
    </w:pPr>
    <w:r w:rsidRPr="008C1BFB">
      <w:rPr>
        <w:rFonts w:cs="Arial"/>
        <w:b/>
        <w:bCs/>
        <w:sz w:val="22"/>
      </w:rPr>
      <w:t>SA4-e (AH) Audio SWG post 125 Telco</w:t>
    </w:r>
    <w:r w:rsidRPr="008C1BFB">
      <w:rPr>
        <w:rFonts w:cs="Arial"/>
        <w:b/>
        <w:bCs/>
        <w:sz w:val="22"/>
      </w:rPr>
      <w:tab/>
    </w:r>
    <w:r w:rsidRPr="008C1BFB">
      <w:rPr>
        <w:rFonts w:cs="Arial"/>
        <w:b/>
        <w:bCs/>
        <w:sz w:val="22"/>
      </w:rPr>
      <w:tab/>
    </w:r>
    <w:proofErr w:type="spellStart"/>
    <w:r w:rsidRPr="008C1BFB">
      <w:rPr>
        <w:rFonts w:cs="Arial"/>
        <w:b/>
        <w:bCs/>
        <w:sz w:val="22"/>
      </w:rPr>
      <w:t>Tdoc</w:t>
    </w:r>
    <w:proofErr w:type="spellEnd"/>
    <w:r w:rsidRPr="008C1BFB">
      <w:rPr>
        <w:rFonts w:cs="Arial"/>
        <w:b/>
        <w:bCs/>
        <w:sz w:val="22"/>
      </w:rPr>
      <w:t xml:space="preserve"> S4aA23</w:t>
    </w:r>
    <w:r w:rsidR="001F0503">
      <w:rPr>
        <w:rFonts w:cs="Arial"/>
        <w:b/>
        <w:bCs/>
        <w:sz w:val="22"/>
      </w:rPr>
      <w:t>0115</w:t>
    </w:r>
  </w:p>
  <w:p w14:paraId="31F28A32" w14:textId="43838BE9" w:rsidR="00416DFE" w:rsidRDefault="00E52605" w:rsidP="008F11AD">
    <w:pPr>
      <w:tabs>
        <w:tab w:val="left" w:pos="2922"/>
        <w:tab w:val="right" w:pos="9631"/>
      </w:tabs>
      <w:spacing w:line="240" w:lineRule="auto"/>
    </w:pPr>
    <w:r>
      <w:rPr>
        <w:rFonts w:cs="Arial"/>
        <w:b/>
        <w:bCs/>
        <w:sz w:val="22"/>
        <w:szCs w:val="22"/>
        <w:lang w:eastAsia="zh-CN"/>
      </w:rPr>
      <w:t>Oc</w:t>
    </w:r>
    <w:r w:rsidR="00760FE2" w:rsidRPr="00760FE2">
      <w:rPr>
        <w:rFonts w:cs="Arial"/>
        <w:b/>
        <w:bCs/>
        <w:sz w:val="22"/>
        <w:szCs w:val="22"/>
        <w:lang w:eastAsia="zh-CN"/>
      </w:rPr>
      <w:t>t</w:t>
    </w:r>
    <w:r>
      <w:rPr>
        <w:rFonts w:cs="Arial"/>
        <w:b/>
        <w:bCs/>
        <w:sz w:val="22"/>
        <w:szCs w:val="22"/>
        <w:lang w:eastAsia="zh-CN"/>
      </w:rPr>
      <w:t>o</w:t>
    </w:r>
    <w:r w:rsidR="00760FE2" w:rsidRPr="00760FE2">
      <w:rPr>
        <w:rFonts w:cs="Arial"/>
        <w:b/>
        <w:bCs/>
        <w:sz w:val="22"/>
        <w:szCs w:val="22"/>
        <w:lang w:eastAsia="zh-CN"/>
      </w:rPr>
      <w:t xml:space="preserve">ber </w:t>
    </w:r>
    <w:r w:rsidR="00F9083F">
      <w:rPr>
        <w:rFonts w:cs="Arial"/>
        <w:b/>
        <w:bCs/>
        <w:sz w:val="22"/>
        <w:szCs w:val="22"/>
        <w:lang w:eastAsia="zh-CN"/>
      </w:rPr>
      <w:t>2</w:t>
    </w:r>
    <w:r w:rsidR="00C454DB">
      <w:rPr>
        <w:rFonts w:cs="Arial"/>
        <w:b/>
        <w:bCs/>
        <w:sz w:val="22"/>
        <w:szCs w:val="22"/>
        <w:lang w:eastAsia="zh-CN"/>
      </w:rPr>
      <w:t>7</w:t>
    </w:r>
    <w:r w:rsidR="00760FE2" w:rsidRPr="00760FE2">
      <w:rPr>
        <w:rFonts w:cs="Arial"/>
        <w:b/>
        <w:bCs/>
        <w:sz w:val="22"/>
        <w:szCs w:val="22"/>
        <w:lang w:eastAsia="zh-CN"/>
      </w:rPr>
      <w:t>, 2023</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C467B"/>
    <w:multiLevelType w:val="hybridMultilevel"/>
    <w:tmpl w:val="D396D994"/>
    <w:lvl w:ilvl="0" w:tplc="09F6A066">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AD27A95"/>
    <w:multiLevelType w:val="hybridMultilevel"/>
    <w:tmpl w:val="D11E097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CC27FD"/>
    <w:multiLevelType w:val="hybridMultilevel"/>
    <w:tmpl w:val="718A3800"/>
    <w:lvl w:ilvl="0" w:tplc="C36C8ECA">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58745857">
    <w:abstractNumId w:val="15"/>
  </w:num>
  <w:num w:numId="2" w16cid:durableId="899096256">
    <w:abstractNumId w:val="17"/>
  </w:num>
  <w:num w:numId="3" w16cid:durableId="53236076">
    <w:abstractNumId w:val="19"/>
  </w:num>
  <w:num w:numId="4" w16cid:durableId="2083525578">
    <w:abstractNumId w:val="20"/>
  </w:num>
  <w:num w:numId="5" w16cid:durableId="1892616472">
    <w:abstractNumId w:val="21"/>
  </w:num>
  <w:num w:numId="6" w16cid:durableId="181165275">
    <w:abstractNumId w:val="15"/>
  </w:num>
  <w:num w:numId="7" w16cid:durableId="2106681011">
    <w:abstractNumId w:val="15"/>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2"/>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3"/>
  </w:num>
  <w:num w:numId="23" w16cid:durableId="1356544477">
    <w:abstractNumId w:val="18"/>
  </w:num>
  <w:num w:numId="24" w16cid:durableId="485323717">
    <w:abstractNumId w:val="14"/>
  </w:num>
  <w:num w:numId="25" w16cid:durableId="1587809550">
    <w:abstractNumId w:val="15"/>
  </w:num>
  <w:num w:numId="26" w16cid:durableId="458689135">
    <w:abstractNumId w:val="15"/>
  </w:num>
  <w:num w:numId="27" w16cid:durableId="1505973608">
    <w:abstractNumId w:val="15"/>
  </w:num>
  <w:num w:numId="28" w16cid:durableId="62801488">
    <w:abstractNumId w:val="16"/>
  </w:num>
  <w:num w:numId="29" w16cid:durableId="383024279">
    <w:abstractNumId w:val="12"/>
  </w:num>
  <w:num w:numId="30" w16cid:durableId="11869492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0AB"/>
    <w:rsid w:val="0000118D"/>
    <w:rsid w:val="00003AA8"/>
    <w:rsid w:val="0000408D"/>
    <w:rsid w:val="00004FFA"/>
    <w:rsid w:val="000069A4"/>
    <w:rsid w:val="00010C85"/>
    <w:rsid w:val="00010D21"/>
    <w:rsid w:val="00010DC4"/>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058F"/>
    <w:rsid w:val="00051F52"/>
    <w:rsid w:val="00053A34"/>
    <w:rsid w:val="000561A7"/>
    <w:rsid w:val="00057AEC"/>
    <w:rsid w:val="00057BA8"/>
    <w:rsid w:val="0006387C"/>
    <w:rsid w:val="0006388E"/>
    <w:rsid w:val="00063CF7"/>
    <w:rsid w:val="00064883"/>
    <w:rsid w:val="00065148"/>
    <w:rsid w:val="00066BD7"/>
    <w:rsid w:val="00073BCF"/>
    <w:rsid w:val="00075C1B"/>
    <w:rsid w:val="000779FF"/>
    <w:rsid w:val="000828CA"/>
    <w:rsid w:val="00083DFE"/>
    <w:rsid w:val="000842D9"/>
    <w:rsid w:val="00084429"/>
    <w:rsid w:val="00086CF9"/>
    <w:rsid w:val="00087451"/>
    <w:rsid w:val="00087CA1"/>
    <w:rsid w:val="00095102"/>
    <w:rsid w:val="00095EFD"/>
    <w:rsid w:val="000961D7"/>
    <w:rsid w:val="00097785"/>
    <w:rsid w:val="00097B34"/>
    <w:rsid w:val="000A0326"/>
    <w:rsid w:val="000A10AB"/>
    <w:rsid w:val="000A172C"/>
    <w:rsid w:val="000A18EA"/>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3C0"/>
    <w:rsid w:val="000C2DA5"/>
    <w:rsid w:val="000C4B23"/>
    <w:rsid w:val="000C5722"/>
    <w:rsid w:val="000C5BF9"/>
    <w:rsid w:val="000C65F3"/>
    <w:rsid w:val="000C6DDE"/>
    <w:rsid w:val="000C72DB"/>
    <w:rsid w:val="000C75BB"/>
    <w:rsid w:val="000D044B"/>
    <w:rsid w:val="000D1AFC"/>
    <w:rsid w:val="000D2B9D"/>
    <w:rsid w:val="000D3D02"/>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1F84"/>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26881"/>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00B5"/>
    <w:rsid w:val="001612A9"/>
    <w:rsid w:val="00161798"/>
    <w:rsid w:val="00164CF7"/>
    <w:rsid w:val="001651A1"/>
    <w:rsid w:val="00172685"/>
    <w:rsid w:val="0017349A"/>
    <w:rsid w:val="00174141"/>
    <w:rsid w:val="00175121"/>
    <w:rsid w:val="0017762F"/>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5C08"/>
    <w:rsid w:val="001B79DC"/>
    <w:rsid w:val="001B79E8"/>
    <w:rsid w:val="001B7A4A"/>
    <w:rsid w:val="001C01AA"/>
    <w:rsid w:val="001C0B0B"/>
    <w:rsid w:val="001C1E38"/>
    <w:rsid w:val="001C4679"/>
    <w:rsid w:val="001C6624"/>
    <w:rsid w:val="001C798F"/>
    <w:rsid w:val="001D08FB"/>
    <w:rsid w:val="001D42CD"/>
    <w:rsid w:val="001D4F85"/>
    <w:rsid w:val="001D5507"/>
    <w:rsid w:val="001D5660"/>
    <w:rsid w:val="001D588E"/>
    <w:rsid w:val="001D65B7"/>
    <w:rsid w:val="001D7FA1"/>
    <w:rsid w:val="001E0A0C"/>
    <w:rsid w:val="001E0DBB"/>
    <w:rsid w:val="001E194C"/>
    <w:rsid w:val="001E63E9"/>
    <w:rsid w:val="001F0503"/>
    <w:rsid w:val="001F13C6"/>
    <w:rsid w:val="001F45B1"/>
    <w:rsid w:val="001F4FD1"/>
    <w:rsid w:val="001F74BA"/>
    <w:rsid w:val="001F7768"/>
    <w:rsid w:val="001F7BB7"/>
    <w:rsid w:val="001F7BC5"/>
    <w:rsid w:val="002002BA"/>
    <w:rsid w:val="00202250"/>
    <w:rsid w:val="0020385D"/>
    <w:rsid w:val="00204473"/>
    <w:rsid w:val="002050C0"/>
    <w:rsid w:val="002106AB"/>
    <w:rsid w:val="002112F6"/>
    <w:rsid w:val="002131BF"/>
    <w:rsid w:val="0021358D"/>
    <w:rsid w:val="00215889"/>
    <w:rsid w:val="00215A2C"/>
    <w:rsid w:val="002168F3"/>
    <w:rsid w:val="002170E7"/>
    <w:rsid w:val="00217B6C"/>
    <w:rsid w:val="00221A9C"/>
    <w:rsid w:val="00222B61"/>
    <w:rsid w:val="00224141"/>
    <w:rsid w:val="002271AC"/>
    <w:rsid w:val="0022757E"/>
    <w:rsid w:val="00233EB5"/>
    <w:rsid w:val="002357B5"/>
    <w:rsid w:val="00236BE7"/>
    <w:rsid w:val="002377DB"/>
    <w:rsid w:val="00237AF4"/>
    <w:rsid w:val="00241EFF"/>
    <w:rsid w:val="002431D9"/>
    <w:rsid w:val="00243215"/>
    <w:rsid w:val="002435E3"/>
    <w:rsid w:val="00246004"/>
    <w:rsid w:val="002469C3"/>
    <w:rsid w:val="00250F2E"/>
    <w:rsid w:val="00251472"/>
    <w:rsid w:val="00252306"/>
    <w:rsid w:val="002524F6"/>
    <w:rsid w:val="00252739"/>
    <w:rsid w:val="0025286B"/>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65BB"/>
    <w:rsid w:val="002974DD"/>
    <w:rsid w:val="00297836"/>
    <w:rsid w:val="00297CF9"/>
    <w:rsid w:val="00297E21"/>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2E3"/>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1C7"/>
    <w:rsid w:val="002E580C"/>
    <w:rsid w:val="002E5A31"/>
    <w:rsid w:val="002E727F"/>
    <w:rsid w:val="002F0634"/>
    <w:rsid w:val="002F0B45"/>
    <w:rsid w:val="002F2431"/>
    <w:rsid w:val="002F2E76"/>
    <w:rsid w:val="002F3261"/>
    <w:rsid w:val="002F4B3C"/>
    <w:rsid w:val="002F58BB"/>
    <w:rsid w:val="002F61D7"/>
    <w:rsid w:val="002F6BDF"/>
    <w:rsid w:val="002F6D16"/>
    <w:rsid w:val="00300030"/>
    <w:rsid w:val="0030008E"/>
    <w:rsid w:val="00300182"/>
    <w:rsid w:val="00301BC7"/>
    <w:rsid w:val="0030236F"/>
    <w:rsid w:val="00302575"/>
    <w:rsid w:val="00305B7B"/>
    <w:rsid w:val="00306BF9"/>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6782A"/>
    <w:rsid w:val="00370E9A"/>
    <w:rsid w:val="003715B0"/>
    <w:rsid w:val="00371AA8"/>
    <w:rsid w:val="003727D9"/>
    <w:rsid w:val="00373264"/>
    <w:rsid w:val="003754FE"/>
    <w:rsid w:val="00375816"/>
    <w:rsid w:val="00375C14"/>
    <w:rsid w:val="00375DFB"/>
    <w:rsid w:val="00376083"/>
    <w:rsid w:val="0037616D"/>
    <w:rsid w:val="00376ACC"/>
    <w:rsid w:val="003779F4"/>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39CB"/>
    <w:rsid w:val="003C52F7"/>
    <w:rsid w:val="003C6194"/>
    <w:rsid w:val="003C6CFF"/>
    <w:rsid w:val="003D0885"/>
    <w:rsid w:val="003D1CA9"/>
    <w:rsid w:val="003D1EAA"/>
    <w:rsid w:val="003D58A9"/>
    <w:rsid w:val="003D6E55"/>
    <w:rsid w:val="003D7441"/>
    <w:rsid w:val="003D75B7"/>
    <w:rsid w:val="003D7A3A"/>
    <w:rsid w:val="003E2406"/>
    <w:rsid w:val="003E3C21"/>
    <w:rsid w:val="003E3FD9"/>
    <w:rsid w:val="003E4883"/>
    <w:rsid w:val="003E4EBD"/>
    <w:rsid w:val="003E70D2"/>
    <w:rsid w:val="003E7593"/>
    <w:rsid w:val="003F22C2"/>
    <w:rsid w:val="003F2449"/>
    <w:rsid w:val="003F3473"/>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16DFE"/>
    <w:rsid w:val="00421E15"/>
    <w:rsid w:val="004244C8"/>
    <w:rsid w:val="00424D27"/>
    <w:rsid w:val="0042514B"/>
    <w:rsid w:val="0042561A"/>
    <w:rsid w:val="004307BE"/>
    <w:rsid w:val="00430E05"/>
    <w:rsid w:val="004324EB"/>
    <w:rsid w:val="0043266D"/>
    <w:rsid w:val="00432A2D"/>
    <w:rsid w:val="00432AAE"/>
    <w:rsid w:val="004354CF"/>
    <w:rsid w:val="004360EA"/>
    <w:rsid w:val="00436D1C"/>
    <w:rsid w:val="00440AFD"/>
    <w:rsid w:val="00440B5D"/>
    <w:rsid w:val="00440C53"/>
    <w:rsid w:val="00440D40"/>
    <w:rsid w:val="00443131"/>
    <w:rsid w:val="00443E0F"/>
    <w:rsid w:val="00444F52"/>
    <w:rsid w:val="0044559E"/>
    <w:rsid w:val="00445CF0"/>
    <w:rsid w:val="00447C3D"/>
    <w:rsid w:val="00451133"/>
    <w:rsid w:val="00451253"/>
    <w:rsid w:val="004514E3"/>
    <w:rsid w:val="00452980"/>
    <w:rsid w:val="00457621"/>
    <w:rsid w:val="00457FA4"/>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1095"/>
    <w:rsid w:val="0048388F"/>
    <w:rsid w:val="0048391C"/>
    <w:rsid w:val="00483AE4"/>
    <w:rsid w:val="00484CE9"/>
    <w:rsid w:val="00485BF0"/>
    <w:rsid w:val="00485D84"/>
    <w:rsid w:val="0048632E"/>
    <w:rsid w:val="004911B3"/>
    <w:rsid w:val="0049137E"/>
    <w:rsid w:val="00492275"/>
    <w:rsid w:val="004929AA"/>
    <w:rsid w:val="00493099"/>
    <w:rsid w:val="00493809"/>
    <w:rsid w:val="00494453"/>
    <w:rsid w:val="00494A22"/>
    <w:rsid w:val="004960EC"/>
    <w:rsid w:val="004967C2"/>
    <w:rsid w:val="004969E2"/>
    <w:rsid w:val="00496C20"/>
    <w:rsid w:val="00496CEC"/>
    <w:rsid w:val="004A05D4"/>
    <w:rsid w:val="004A1DE7"/>
    <w:rsid w:val="004A2412"/>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5BF1"/>
    <w:rsid w:val="004B63DB"/>
    <w:rsid w:val="004B66EC"/>
    <w:rsid w:val="004B76FB"/>
    <w:rsid w:val="004C0787"/>
    <w:rsid w:val="004C0BCF"/>
    <w:rsid w:val="004C0CB7"/>
    <w:rsid w:val="004C188F"/>
    <w:rsid w:val="004C23F7"/>
    <w:rsid w:val="004C2E7B"/>
    <w:rsid w:val="004C48BE"/>
    <w:rsid w:val="004C5255"/>
    <w:rsid w:val="004D13E7"/>
    <w:rsid w:val="004D1619"/>
    <w:rsid w:val="004D2F43"/>
    <w:rsid w:val="004D42DA"/>
    <w:rsid w:val="004D485B"/>
    <w:rsid w:val="004D58F4"/>
    <w:rsid w:val="004D63DB"/>
    <w:rsid w:val="004E0B24"/>
    <w:rsid w:val="004E1C67"/>
    <w:rsid w:val="004E3A00"/>
    <w:rsid w:val="004E463B"/>
    <w:rsid w:val="004E4F4F"/>
    <w:rsid w:val="004E4F60"/>
    <w:rsid w:val="004E64BE"/>
    <w:rsid w:val="004F01D6"/>
    <w:rsid w:val="004F0C1B"/>
    <w:rsid w:val="004F4885"/>
    <w:rsid w:val="004F4D28"/>
    <w:rsid w:val="004F4DAF"/>
    <w:rsid w:val="004F4F4B"/>
    <w:rsid w:val="004F581F"/>
    <w:rsid w:val="004F7501"/>
    <w:rsid w:val="0050133E"/>
    <w:rsid w:val="00502095"/>
    <w:rsid w:val="00504B99"/>
    <w:rsid w:val="00506E4D"/>
    <w:rsid w:val="00507F2E"/>
    <w:rsid w:val="00510734"/>
    <w:rsid w:val="00513744"/>
    <w:rsid w:val="00513F30"/>
    <w:rsid w:val="0051418B"/>
    <w:rsid w:val="005144F8"/>
    <w:rsid w:val="00514EA3"/>
    <w:rsid w:val="005161C5"/>
    <w:rsid w:val="00516954"/>
    <w:rsid w:val="00520253"/>
    <w:rsid w:val="00521655"/>
    <w:rsid w:val="005216C2"/>
    <w:rsid w:val="00522A43"/>
    <w:rsid w:val="005233D5"/>
    <w:rsid w:val="0052369D"/>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0CF5"/>
    <w:rsid w:val="00561A3B"/>
    <w:rsid w:val="00561D63"/>
    <w:rsid w:val="00563615"/>
    <w:rsid w:val="0056696A"/>
    <w:rsid w:val="005672B9"/>
    <w:rsid w:val="00567A15"/>
    <w:rsid w:val="005703C2"/>
    <w:rsid w:val="005733A5"/>
    <w:rsid w:val="00573E9E"/>
    <w:rsid w:val="00574C1A"/>
    <w:rsid w:val="005762C3"/>
    <w:rsid w:val="0057783E"/>
    <w:rsid w:val="00577C49"/>
    <w:rsid w:val="00581128"/>
    <w:rsid w:val="00581C0B"/>
    <w:rsid w:val="00584990"/>
    <w:rsid w:val="00584E49"/>
    <w:rsid w:val="005873AD"/>
    <w:rsid w:val="00587418"/>
    <w:rsid w:val="00587E07"/>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579C"/>
    <w:rsid w:val="005C5B6D"/>
    <w:rsid w:val="005C725B"/>
    <w:rsid w:val="005D019C"/>
    <w:rsid w:val="005D088C"/>
    <w:rsid w:val="005D1C7D"/>
    <w:rsid w:val="005D1C91"/>
    <w:rsid w:val="005E051F"/>
    <w:rsid w:val="005E0CD9"/>
    <w:rsid w:val="005E4F10"/>
    <w:rsid w:val="005E5078"/>
    <w:rsid w:val="005E5678"/>
    <w:rsid w:val="005E5CF5"/>
    <w:rsid w:val="005E752D"/>
    <w:rsid w:val="005F1F01"/>
    <w:rsid w:val="005F5280"/>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0919"/>
    <w:rsid w:val="0066421A"/>
    <w:rsid w:val="006667D9"/>
    <w:rsid w:val="00671A4B"/>
    <w:rsid w:val="006734BC"/>
    <w:rsid w:val="00674962"/>
    <w:rsid w:val="006761CB"/>
    <w:rsid w:val="0067631E"/>
    <w:rsid w:val="006778DE"/>
    <w:rsid w:val="006822C7"/>
    <w:rsid w:val="00685B75"/>
    <w:rsid w:val="00685DF5"/>
    <w:rsid w:val="00686666"/>
    <w:rsid w:val="00690119"/>
    <w:rsid w:val="00690E25"/>
    <w:rsid w:val="00690F0B"/>
    <w:rsid w:val="006928BF"/>
    <w:rsid w:val="00692B46"/>
    <w:rsid w:val="00692FBB"/>
    <w:rsid w:val="00694EAD"/>
    <w:rsid w:val="00696FAC"/>
    <w:rsid w:val="00697347"/>
    <w:rsid w:val="00697CF9"/>
    <w:rsid w:val="00697D6E"/>
    <w:rsid w:val="006A17C2"/>
    <w:rsid w:val="006A2A96"/>
    <w:rsid w:val="006A5E1A"/>
    <w:rsid w:val="006A6728"/>
    <w:rsid w:val="006A6801"/>
    <w:rsid w:val="006A6CD1"/>
    <w:rsid w:val="006A6E12"/>
    <w:rsid w:val="006A7261"/>
    <w:rsid w:val="006A7563"/>
    <w:rsid w:val="006B04D9"/>
    <w:rsid w:val="006B21A2"/>
    <w:rsid w:val="006B44A6"/>
    <w:rsid w:val="006B67DD"/>
    <w:rsid w:val="006C08A7"/>
    <w:rsid w:val="006C0A16"/>
    <w:rsid w:val="006C0D4E"/>
    <w:rsid w:val="006C1FCB"/>
    <w:rsid w:val="006C2663"/>
    <w:rsid w:val="006C273D"/>
    <w:rsid w:val="006C2D46"/>
    <w:rsid w:val="006C2DC2"/>
    <w:rsid w:val="006C2EBC"/>
    <w:rsid w:val="006C4547"/>
    <w:rsid w:val="006C57A5"/>
    <w:rsid w:val="006C7D3E"/>
    <w:rsid w:val="006D0397"/>
    <w:rsid w:val="006D0A06"/>
    <w:rsid w:val="006D29A1"/>
    <w:rsid w:val="006D7284"/>
    <w:rsid w:val="006D7A2E"/>
    <w:rsid w:val="006E093D"/>
    <w:rsid w:val="006E0F4B"/>
    <w:rsid w:val="006E2382"/>
    <w:rsid w:val="006E28B5"/>
    <w:rsid w:val="006E372E"/>
    <w:rsid w:val="006E4237"/>
    <w:rsid w:val="006E46EE"/>
    <w:rsid w:val="006E68DB"/>
    <w:rsid w:val="006F31A9"/>
    <w:rsid w:val="006F4CEC"/>
    <w:rsid w:val="006F6B6D"/>
    <w:rsid w:val="006F6BA3"/>
    <w:rsid w:val="0070199A"/>
    <w:rsid w:val="00702815"/>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0ED6"/>
    <w:rsid w:val="00744D32"/>
    <w:rsid w:val="00745052"/>
    <w:rsid w:val="00746284"/>
    <w:rsid w:val="00746947"/>
    <w:rsid w:val="00751032"/>
    <w:rsid w:val="00751EC5"/>
    <w:rsid w:val="00753066"/>
    <w:rsid w:val="007532AA"/>
    <w:rsid w:val="00754922"/>
    <w:rsid w:val="00755BB3"/>
    <w:rsid w:val="00755F7F"/>
    <w:rsid w:val="00756171"/>
    <w:rsid w:val="00760903"/>
    <w:rsid w:val="00760FE2"/>
    <w:rsid w:val="0076485A"/>
    <w:rsid w:val="007668A0"/>
    <w:rsid w:val="0076705D"/>
    <w:rsid w:val="00767389"/>
    <w:rsid w:val="0076765B"/>
    <w:rsid w:val="0077072F"/>
    <w:rsid w:val="00770A4B"/>
    <w:rsid w:val="0077208F"/>
    <w:rsid w:val="00772499"/>
    <w:rsid w:val="00773EAD"/>
    <w:rsid w:val="007764D0"/>
    <w:rsid w:val="00776B2D"/>
    <w:rsid w:val="0078275B"/>
    <w:rsid w:val="007831E8"/>
    <w:rsid w:val="00785D30"/>
    <w:rsid w:val="00785E7E"/>
    <w:rsid w:val="00787793"/>
    <w:rsid w:val="007904D1"/>
    <w:rsid w:val="007942AF"/>
    <w:rsid w:val="007942E2"/>
    <w:rsid w:val="00794447"/>
    <w:rsid w:val="00795193"/>
    <w:rsid w:val="00795297"/>
    <w:rsid w:val="007953DD"/>
    <w:rsid w:val="007A4197"/>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69F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5155"/>
    <w:rsid w:val="00836B07"/>
    <w:rsid w:val="00840A23"/>
    <w:rsid w:val="00841262"/>
    <w:rsid w:val="00842D6E"/>
    <w:rsid w:val="00843164"/>
    <w:rsid w:val="0084330B"/>
    <w:rsid w:val="0084666E"/>
    <w:rsid w:val="008502ED"/>
    <w:rsid w:val="00851490"/>
    <w:rsid w:val="008514C3"/>
    <w:rsid w:val="00851BC2"/>
    <w:rsid w:val="00852ED5"/>
    <w:rsid w:val="00852F6F"/>
    <w:rsid w:val="0085571D"/>
    <w:rsid w:val="00855CB0"/>
    <w:rsid w:val="00855D39"/>
    <w:rsid w:val="0085735E"/>
    <w:rsid w:val="00857962"/>
    <w:rsid w:val="00861F23"/>
    <w:rsid w:val="0086534E"/>
    <w:rsid w:val="0086577B"/>
    <w:rsid w:val="008658ED"/>
    <w:rsid w:val="00865C14"/>
    <w:rsid w:val="00866C4E"/>
    <w:rsid w:val="00870A37"/>
    <w:rsid w:val="00870F75"/>
    <w:rsid w:val="008717C8"/>
    <w:rsid w:val="00871D30"/>
    <w:rsid w:val="00871FC6"/>
    <w:rsid w:val="0087215F"/>
    <w:rsid w:val="008728C5"/>
    <w:rsid w:val="00873C59"/>
    <w:rsid w:val="00874E71"/>
    <w:rsid w:val="0087533E"/>
    <w:rsid w:val="00875B1B"/>
    <w:rsid w:val="00875E75"/>
    <w:rsid w:val="0087691D"/>
    <w:rsid w:val="00876A39"/>
    <w:rsid w:val="008774AA"/>
    <w:rsid w:val="008779B5"/>
    <w:rsid w:val="00880B95"/>
    <w:rsid w:val="00885AC5"/>
    <w:rsid w:val="00885C82"/>
    <w:rsid w:val="00885E94"/>
    <w:rsid w:val="00887FFC"/>
    <w:rsid w:val="00890BA2"/>
    <w:rsid w:val="008944F9"/>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584"/>
    <w:rsid w:val="008B5BA5"/>
    <w:rsid w:val="008B635D"/>
    <w:rsid w:val="008B6B42"/>
    <w:rsid w:val="008C1BFB"/>
    <w:rsid w:val="008C241F"/>
    <w:rsid w:val="008C3E84"/>
    <w:rsid w:val="008C6D7E"/>
    <w:rsid w:val="008D04DE"/>
    <w:rsid w:val="008D1FE8"/>
    <w:rsid w:val="008D5058"/>
    <w:rsid w:val="008D69C2"/>
    <w:rsid w:val="008D7BF7"/>
    <w:rsid w:val="008E24EA"/>
    <w:rsid w:val="008E318B"/>
    <w:rsid w:val="008E3B15"/>
    <w:rsid w:val="008E497C"/>
    <w:rsid w:val="008E71E7"/>
    <w:rsid w:val="008F1163"/>
    <w:rsid w:val="008F11AD"/>
    <w:rsid w:val="008F3218"/>
    <w:rsid w:val="008F6E20"/>
    <w:rsid w:val="008F6F97"/>
    <w:rsid w:val="008F7159"/>
    <w:rsid w:val="009016AA"/>
    <w:rsid w:val="00901704"/>
    <w:rsid w:val="00902ED1"/>
    <w:rsid w:val="00903050"/>
    <w:rsid w:val="009035EC"/>
    <w:rsid w:val="00904126"/>
    <w:rsid w:val="00906A9C"/>
    <w:rsid w:val="00907A39"/>
    <w:rsid w:val="00907CA2"/>
    <w:rsid w:val="00910F69"/>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4E75"/>
    <w:rsid w:val="00955E03"/>
    <w:rsid w:val="009564FA"/>
    <w:rsid w:val="00956C37"/>
    <w:rsid w:val="00957F30"/>
    <w:rsid w:val="00960668"/>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A7E4B"/>
    <w:rsid w:val="009B1816"/>
    <w:rsid w:val="009B1BDB"/>
    <w:rsid w:val="009B31A4"/>
    <w:rsid w:val="009B32FA"/>
    <w:rsid w:val="009B5B78"/>
    <w:rsid w:val="009B68C2"/>
    <w:rsid w:val="009B77C8"/>
    <w:rsid w:val="009C1284"/>
    <w:rsid w:val="009C1304"/>
    <w:rsid w:val="009C1CFD"/>
    <w:rsid w:val="009C2201"/>
    <w:rsid w:val="009C2ACB"/>
    <w:rsid w:val="009C365F"/>
    <w:rsid w:val="009C454E"/>
    <w:rsid w:val="009C52F1"/>
    <w:rsid w:val="009C5477"/>
    <w:rsid w:val="009C5885"/>
    <w:rsid w:val="009C6C60"/>
    <w:rsid w:val="009D1929"/>
    <w:rsid w:val="009D1BF2"/>
    <w:rsid w:val="009D1DB4"/>
    <w:rsid w:val="009D231C"/>
    <w:rsid w:val="009D2438"/>
    <w:rsid w:val="009D269B"/>
    <w:rsid w:val="009D39A3"/>
    <w:rsid w:val="009D3FEE"/>
    <w:rsid w:val="009D5391"/>
    <w:rsid w:val="009E00C9"/>
    <w:rsid w:val="009E5338"/>
    <w:rsid w:val="009E6BC3"/>
    <w:rsid w:val="009F0F66"/>
    <w:rsid w:val="009F46C7"/>
    <w:rsid w:val="009F495B"/>
    <w:rsid w:val="009F5D6E"/>
    <w:rsid w:val="009F5EDD"/>
    <w:rsid w:val="009F6022"/>
    <w:rsid w:val="009F6581"/>
    <w:rsid w:val="009F6684"/>
    <w:rsid w:val="009F6993"/>
    <w:rsid w:val="009F762A"/>
    <w:rsid w:val="00A03F1E"/>
    <w:rsid w:val="00A041F8"/>
    <w:rsid w:val="00A0496C"/>
    <w:rsid w:val="00A04BD1"/>
    <w:rsid w:val="00A04CAE"/>
    <w:rsid w:val="00A05F0E"/>
    <w:rsid w:val="00A065BC"/>
    <w:rsid w:val="00A103D1"/>
    <w:rsid w:val="00A1177B"/>
    <w:rsid w:val="00A118E7"/>
    <w:rsid w:val="00A11D12"/>
    <w:rsid w:val="00A120F4"/>
    <w:rsid w:val="00A141C7"/>
    <w:rsid w:val="00A155EC"/>
    <w:rsid w:val="00A168A6"/>
    <w:rsid w:val="00A1729C"/>
    <w:rsid w:val="00A22736"/>
    <w:rsid w:val="00A23513"/>
    <w:rsid w:val="00A25B85"/>
    <w:rsid w:val="00A264D2"/>
    <w:rsid w:val="00A27103"/>
    <w:rsid w:val="00A27C3B"/>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30A9"/>
    <w:rsid w:val="00A53B55"/>
    <w:rsid w:val="00A5533E"/>
    <w:rsid w:val="00A558F5"/>
    <w:rsid w:val="00A561A5"/>
    <w:rsid w:val="00A56AA9"/>
    <w:rsid w:val="00A62158"/>
    <w:rsid w:val="00A629A2"/>
    <w:rsid w:val="00A63A02"/>
    <w:rsid w:val="00A63C7E"/>
    <w:rsid w:val="00A646A1"/>
    <w:rsid w:val="00A65325"/>
    <w:rsid w:val="00A66867"/>
    <w:rsid w:val="00A70518"/>
    <w:rsid w:val="00A70B65"/>
    <w:rsid w:val="00A70D1A"/>
    <w:rsid w:val="00A71B0D"/>
    <w:rsid w:val="00A72684"/>
    <w:rsid w:val="00A729EF"/>
    <w:rsid w:val="00A757AE"/>
    <w:rsid w:val="00A75B03"/>
    <w:rsid w:val="00A7602C"/>
    <w:rsid w:val="00A76059"/>
    <w:rsid w:val="00A76920"/>
    <w:rsid w:val="00A81576"/>
    <w:rsid w:val="00A827AA"/>
    <w:rsid w:val="00A837F1"/>
    <w:rsid w:val="00A83F5B"/>
    <w:rsid w:val="00A86513"/>
    <w:rsid w:val="00A8654A"/>
    <w:rsid w:val="00A86D3D"/>
    <w:rsid w:val="00A90A64"/>
    <w:rsid w:val="00A921FB"/>
    <w:rsid w:val="00A93C32"/>
    <w:rsid w:val="00A9616E"/>
    <w:rsid w:val="00A97350"/>
    <w:rsid w:val="00AA23DE"/>
    <w:rsid w:val="00AA62B9"/>
    <w:rsid w:val="00AA6B67"/>
    <w:rsid w:val="00AA6D58"/>
    <w:rsid w:val="00AA717A"/>
    <w:rsid w:val="00AA78AF"/>
    <w:rsid w:val="00AA7E4C"/>
    <w:rsid w:val="00AB0BDC"/>
    <w:rsid w:val="00AB38F8"/>
    <w:rsid w:val="00AB4262"/>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9E5"/>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002"/>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057A"/>
    <w:rsid w:val="00BA3861"/>
    <w:rsid w:val="00BA3B1A"/>
    <w:rsid w:val="00BB151D"/>
    <w:rsid w:val="00BB55FC"/>
    <w:rsid w:val="00BB5FE1"/>
    <w:rsid w:val="00BB6328"/>
    <w:rsid w:val="00BB6BDF"/>
    <w:rsid w:val="00BB6F05"/>
    <w:rsid w:val="00BC038A"/>
    <w:rsid w:val="00BC1F15"/>
    <w:rsid w:val="00BC23FB"/>
    <w:rsid w:val="00BC324C"/>
    <w:rsid w:val="00BC3342"/>
    <w:rsid w:val="00BC3477"/>
    <w:rsid w:val="00BC490B"/>
    <w:rsid w:val="00BC7029"/>
    <w:rsid w:val="00BC74AC"/>
    <w:rsid w:val="00BC7A7B"/>
    <w:rsid w:val="00BD2B13"/>
    <w:rsid w:val="00BD633F"/>
    <w:rsid w:val="00BD7061"/>
    <w:rsid w:val="00BD7B75"/>
    <w:rsid w:val="00BE156B"/>
    <w:rsid w:val="00BE1BC5"/>
    <w:rsid w:val="00BE225B"/>
    <w:rsid w:val="00BE464A"/>
    <w:rsid w:val="00BE7CFD"/>
    <w:rsid w:val="00BF037E"/>
    <w:rsid w:val="00BF093B"/>
    <w:rsid w:val="00BF0E19"/>
    <w:rsid w:val="00BF2680"/>
    <w:rsid w:val="00BF54BF"/>
    <w:rsid w:val="00C001B6"/>
    <w:rsid w:val="00C00EBF"/>
    <w:rsid w:val="00C01B8D"/>
    <w:rsid w:val="00C02296"/>
    <w:rsid w:val="00C022B3"/>
    <w:rsid w:val="00C030E5"/>
    <w:rsid w:val="00C0365A"/>
    <w:rsid w:val="00C043D4"/>
    <w:rsid w:val="00C04B91"/>
    <w:rsid w:val="00C0506D"/>
    <w:rsid w:val="00C07791"/>
    <w:rsid w:val="00C07795"/>
    <w:rsid w:val="00C11CB7"/>
    <w:rsid w:val="00C11D45"/>
    <w:rsid w:val="00C12072"/>
    <w:rsid w:val="00C12467"/>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54DB"/>
    <w:rsid w:val="00C463C8"/>
    <w:rsid w:val="00C47240"/>
    <w:rsid w:val="00C514B5"/>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2BA8"/>
    <w:rsid w:val="00C962B9"/>
    <w:rsid w:val="00C96924"/>
    <w:rsid w:val="00C9717A"/>
    <w:rsid w:val="00C97821"/>
    <w:rsid w:val="00CA0A6C"/>
    <w:rsid w:val="00CA1F19"/>
    <w:rsid w:val="00CA28F3"/>
    <w:rsid w:val="00CA472D"/>
    <w:rsid w:val="00CA578A"/>
    <w:rsid w:val="00CA7B30"/>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8BD"/>
    <w:rsid w:val="00CD0BFE"/>
    <w:rsid w:val="00CD20F1"/>
    <w:rsid w:val="00CD261D"/>
    <w:rsid w:val="00CD2F84"/>
    <w:rsid w:val="00CD377B"/>
    <w:rsid w:val="00CD3AD6"/>
    <w:rsid w:val="00CD3BA9"/>
    <w:rsid w:val="00CD4D5A"/>
    <w:rsid w:val="00CD510B"/>
    <w:rsid w:val="00CD5505"/>
    <w:rsid w:val="00CD7144"/>
    <w:rsid w:val="00CE11D7"/>
    <w:rsid w:val="00CE1675"/>
    <w:rsid w:val="00CE1B1C"/>
    <w:rsid w:val="00CE30DD"/>
    <w:rsid w:val="00CE38AF"/>
    <w:rsid w:val="00CE5392"/>
    <w:rsid w:val="00CE629A"/>
    <w:rsid w:val="00CE7100"/>
    <w:rsid w:val="00CE7986"/>
    <w:rsid w:val="00CE7A70"/>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26E13"/>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57A00"/>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16A1"/>
    <w:rsid w:val="00DC225D"/>
    <w:rsid w:val="00DC4493"/>
    <w:rsid w:val="00DC5F18"/>
    <w:rsid w:val="00DD1932"/>
    <w:rsid w:val="00DD3F95"/>
    <w:rsid w:val="00DD51D0"/>
    <w:rsid w:val="00DD5790"/>
    <w:rsid w:val="00DD5F09"/>
    <w:rsid w:val="00DD65D0"/>
    <w:rsid w:val="00DD6CB7"/>
    <w:rsid w:val="00DD6F92"/>
    <w:rsid w:val="00DD7544"/>
    <w:rsid w:val="00DD7B19"/>
    <w:rsid w:val="00DE0393"/>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4499"/>
    <w:rsid w:val="00DF48E4"/>
    <w:rsid w:val="00DF492A"/>
    <w:rsid w:val="00DF7215"/>
    <w:rsid w:val="00E01EF5"/>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26F9E"/>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605"/>
    <w:rsid w:val="00E52A82"/>
    <w:rsid w:val="00E53003"/>
    <w:rsid w:val="00E54DB7"/>
    <w:rsid w:val="00E56B2B"/>
    <w:rsid w:val="00E56D8D"/>
    <w:rsid w:val="00E6075D"/>
    <w:rsid w:val="00E61DA6"/>
    <w:rsid w:val="00E6236E"/>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2FA"/>
    <w:rsid w:val="00EA0657"/>
    <w:rsid w:val="00EA2314"/>
    <w:rsid w:val="00EA351B"/>
    <w:rsid w:val="00EA4499"/>
    <w:rsid w:val="00EA4B14"/>
    <w:rsid w:val="00EA73FB"/>
    <w:rsid w:val="00EA7A71"/>
    <w:rsid w:val="00EB0EAC"/>
    <w:rsid w:val="00EB2BF8"/>
    <w:rsid w:val="00EB2FBD"/>
    <w:rsid w:val="00EB4714"/>
    <w:rsid w:val="00EB4877"/>
    <w:rsid w:val="00EB52B8"/>
    <w:rsid w:val="00EB603A"/>
    <w:rsid w:val="00EB7216"/>
    <w:rsid w:val="00EB7769"/>
    <w:rsid w:val="00EC1BC9"/>
    <w:rsid w:val="00EC2323"/>
    <w:rsid w:val="00EC319E"/>
    <w:rsid w:val="00EC325D"/>
    <w:rsid w:val="00EC330E"/>
    <w:rsid w:val="00EC3848"/>
    <w:rsid w:val="00EC4B8A"/>
    <w:rsid w:val="00ED15D7"/>
    <w:rsid w:val="00ED1C1F"/>
    <w:rsid w:val="00ED20CF"/>
    <w:rsid w:val="00ED2948"/>
    <w:rsid w:val="00ED3C05"/>
    <w:rsid w:val="00ED42BF"/>
    <w:rsid w:val="00EE1984"/>
    <w:rsid w:val="00EE2C0E"/>
    <w:rsid w:val="00EE3EB0"/>
    <w:rsid w:val="00EE4536"/>
    <w:rsid w:val="00EE54CD"/>
    <w:rsid w:val="00EE647F"/>
    <w:rsid w:val="00EE68CD"/>
    <w:rsid w:val="00EE7296"/>
    <w:rsid w:val="00EE7461"/>
    <w:rsid w:val="00EE74F4"/>
    <w:rsid w:val="00EE79DA"/>
    <w:rsid w:val="00EF0C51"/>
    <w:rsid w:val="00EF19D3"/>
    <w:rsid w:val="00EF2910"/>
    <w:rsid w:val="00EF44A2"/>
    <w:rsid w:val="00EF67FC"/>
    <w:rsid w:val="00F01CC8"/>
    <w:rsid w:val="00F01E9F"/>
    <w:rsid w:val="00F026D5"/>
    <w:rsid w:val="00F0389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1BF9"/>
    <w:rsid w:val="00F35784"/>
    <w:rsid w:val="00F3669C"/>
    <w:rsid w:val="00F3672A"/>
    <w:rsid w:val="00F373E4"/>
    <w:rsid w:val="00F40191"/>
    <w:rsid w:val="00F40872"/>
    <w:rsid w:val="00F40DD8"/>
    <w:rsid w:val="00F417C4"/>
    <w:rsid w:val="00F42D58"/>
    <w:rsid w:val="00F44BD2"/>
    <w:rsid w:val="00F45D25"/>
    <w:rsid w:val="00F45E33"/>
    <w:rsid w:val="00F47E31"/>
    <w:rsid w:val="00F50FBA"/>
    <w:rsid w:val="00F51712"/>
    <w:rsid w:val="00F51A7C"/>
    <w:rsid w:val="00F53587"/>
    <w:rsid w:val="00F54587"/>
    <w:rsid w:val="00F54CDF"/>
    <w:rsid w:val="00F54EBB"/>
    <w:rsid w:val="00F5509C"/>
    <w:rsid w:val="00F553A7"/>
    <w:rsid w:val="00F558AD"/>
    <w:rsid w:val="00F564AE"/>
    <w:rsid w:val="00F5716B"/>
    <w:rsid w:val="00F6001E"/>
    <w:rsid w:val="00F603B8"/>
    <w:rsid w:val="00F60E58"/>
    <w:rsid w:val="00F610C6"/>
    <w:rsid w:val="00F61DD9"/>
    <w:rsid w:val="00F63D4A"/>
    <w:rsid w:val="00F6740D"/>
    <w:rsid w:val="00F717FA"/>
    <w:rsid w:val="00F72A4B"/>
    <w:rsid w:val="00F72C2C"/>
    <w:rsid w:val="00F74983"/>
    <w:rsid w:val="00F74A5C"/>
    <w:rsid w:val="00F75386"/>
    <w:rsid w:val="00F759A4"/>
    <w:rsid w:val="00F75AFA"/>
    <w:rsid w:val="00F772B9"/>
    <w:rsid w:val="00F77609"/>
    <w:rsid w:val="00F77DD4"/>
    <w:rsid w:val="00F8111C"/>
    <w:rsid w:val="00F81E4D"/>
    <w:rsid w:val="00F82B3E"/>
    <w:rsid w:val="00F8474C"/>
    <w:rsid w:val="00F8539F"/>
    <w:rsid w:val="00F853E0"/>
    <w:rsid w:val="00F863C9"/>
    <w:rsid w:val="00F86863"/>
    <w:rsid w:val="00F869D1"/>
    <w:rsid w:val="00F87A1E"/>
    <w:rsid w:val="00F9055E"/>
    <w:rsid w:val="00F9083F"/>
    <w:rsid w:val="00F90A79"/>
    <w:rsid w:val="00F91EE8"/>
    <w:rsid w:val="00F92558"/>
    <w:rsid w:val="00F942DB"/>
    <w:rsid w:val="00F97CA7"/>
    <w:rsid w:val="00F97F06"/>
    <w:rsid w:val="00FA10F9"/>
    <w:rsid w:val="00FA267E"/>
    <w:rsid w:val="00FA2743"/>
    <w:rsid w:val="00FA3394"/>
    <w:rsid w:val="00FA3607"/>
    <w:rsid w:val="00FA4FE5"/>
    <w:rsid w:val="00FA6D69"/>
    <w:rsid w:val="00FA76AE"/>
    <w:rsid w:val="00FA7728"/>
    <w:rsid w:val="00FB2018"/>
    <w:rsid w:val="00FB2A60"/>
    <w:rsid w:val="00FB36B1"/>
    <w:rsid w:val="00FB453E"/>
    <w:rsid w:val="00FB4F2F"/>
    <w:rsid w:val="00FB52A5"/>
    <w:rsid w:val="00FB5DAD"/>
    <w:rsid w:val="00FB6617"/>
    <w:rsid w:val="00FC0951"/>
    <w:rsid w:val="00FC0BEA"/>
    <w:rsid w:val="00FC0CD3"/>
    <w:rsid w:val="00FC3890"/>
    <w:rsid w:val="00FC525D"/>
    <w:rsid w:val="00FC5B34"/>
    <w:rsid w:val="00FD10ED"/>
    <w:rsid w:val="00FD255B"/>
    <w:rsid w:val="00FD43AE"/>
    <w:rsid w:val="00FD504A"/>
    <w:rsid w:val="00FD5C1A"/>
    <w:rsid w:val="00FD5CC2"/>
    <w:rsid w:val="00FD770D"/>
    <w:rsid w:val="00FD7A9C"/>
    <w:rsid w:val="00FD7DD9"/>
    <w:rsid w:val="00FD7E01"/>
    <w:rsid w:val="00FE0604"/>
    <w:rsid w:val="00FE109D"/>
    <w:rsid w:val="00FE19D6"/>
    <w:rsid w:val="00FE2DB8"/>
    <w:rsid w:val="00FE3B2C"/>
    <w:rsid w:val="00FE5A20"/>
    <w:rsid w:val="00FE6824"/>
    <w:rsid w:val="00FF0F44"/>
    <w:rsid w:val="00FF154B"/>
    <w:rsid w:val="00FF18FF"/>
    <w:rsid w:val="00FF210A"/>
    <w:rsid w:val="00FF6DCD"/>
    <w:rsid w:val="00FF71A1"/>
    <w:rsid w:val="01DC8C12"/>
    <w:rsid w:val="01FCF0A2"/>
    <w:rsid w:val="022ECC4A"/>
    <w:rsid w:val="02909173"/>
    <w:rsid w:val="02B7ED9A"/>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C124C8"/>
    <w:rsid w:val="07DA4165"/>
    <w:rsid w:val="07DDB228"/>
    <w:rsid w:val="081F5F94"/>
    <w:rsid w:val="08430570"/>
    <w:rsid w:val="084C295D"/>
    <w:rsid w:val="08A44CEC"/>
    <w:rsid w:val="08BC7458"/>
    <w:rsid w:val="08E02BA7"/>
    <w:rsid w:val="08E66011"/>
    <w:rsid w:val="08E6AA9A"/>
    <w:rsid w:val="08F27CDC"/>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9405253"/>
    <w:rsid w:val="194AF5A7"/>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9167E4"/>
    <w:rsid w:val="469C1DB0"/>
    <w:rsid w:val="469F0246"/>
    <w:rsid w:val="46BD7C60"/>
    <w:rsid w:val="4725E4C8"/>
    <w:rsid w:val="47369355"/>
    <w:rsid w:val="476E1797"/>
    <w:rsid w:val="47C0F15C"/>
    <w:rsid w:val="47CB3809"/>
    <w:rsid w:val="47CE3F9B"/>
    <w:rsid w:val="47DB9B08"/>
    <w:rsid w:val="480280EF"/>
    <w:rsid w:val="48198CB2"/>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131099"/>
    <w:rsid w:val="4C4104CC"/>
    <w:rsid w:val="4CAF0C2B"/>
    <w:rsid w:val="4CC21806"/>
    <w:rsid w:val="4D0CE620"/>
    <w:rsid w:val="4D0F3906"/>
    <w:rsid w:val="4D3F34A9"/>
    <w:rsid w:val="4D7380E1"/>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2A0E783"/>
    <w:rsid w:val="52D797F8"/>
    <w:rsid w:val="52D8A661"/>
    <w:rsid w:val="53ED503F"/>
    <w:rsid w:val="54629229"/>
    <w:rsid w:val="549748D0"/>
    <w:rsid w:val="54A78918"/>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6813B9"/>
    <w:rsid w:val="5CA700D2"/>
    <w:rsid w:val="5CF07506"/>
    <w:rsid w:val="5CF60394"/>
    <w:rsid w:val="5D1E70BA"/>
    <w:rsid w:val="5D2C01A8"/>
    <w:rsid w:val="5D3CAAAF"/>
    <w:rsid w:val="5D9FCA8B"/>
    <w:rsid w:val="5DAB6D62"/>
    <w:rsid w:val="5DB56DB8"/>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61252E"/>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ADFF"/>
    <w:rsid w:val="7687C2F0"/>
    <w:rsid w:val="76F4B4BF"/>
    <w:rsid w:val="76F667BD"/>
    <w:rsid w:val="771D34EF"/>
    <w:rsid w:val="7764BE21"/>
    <w:rsid w:val="7782DDB1"/>
    <w:rsid w:val="779C060E"/>
    <w:rsid w:val="77B4A830"/>
    <w:rsid w:val="77B50CC6"/>
    <w:rsid w:val="77E248EA"/>
    <w:rsid w:val="77F8F718"/>
    <w:rsid w:val="780522F1"/>
    <w:rsid w:val="79008E82"/>
    <w:rsid w:val="794CFAEE"/>
    <w:rsid w:val="7981E8CF"/>
    <w:rsid w:val="79A05946"/>
    <w:rsid w:val="79E4E225"/>
    <w:rsid w:val="7A22568D"/>
    <w:rsid w:val="7A7BE8E1"/>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80C6C1EE-CE92-4700-9F86-E938E55B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6C"/>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link w:val="Heading2Char"/>
    <w:qFormat/>
    <w:pPr>
      <w:spacing w:before="240" w:after="60"/>
      <w:outlineLvl w:val="1"/>
    </w:pPr>
    <w:rPr>
      <w:b/>
      <w:i/>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Normal"/>
    <w:next w:val="Normal"/>
    <w:link w:val="Heading5Char"/>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outlineLvl w:val="5"/>
    </w:pPr>
  </w:style>
  <w:style w:type="paragraph" w:styleId="Heading7">
    <w:name w:val="heading 7"/>
    <w:basedOn w:val="H6"/>
    <w:next w:val="Normal"/>
    <w:link w:val="Heading7Char"/>
    <w:rsid w:val="001600B5"/>
    <w:pPr>
      <w:outlineLvl w:val="6"/>
    </w:pPr>
  </w:style>
  <w:style w:type="paragraph" w:styleId="Heading8">
    <w:name w:val="heading 8"/>
    <w:basedOn w:val="Heading1"/>
    <w:next w:val="Normal"/>
    <w:link w:val="Heading8Char"/>
    <w:qFormat/>
    <w:rsid w:val="001600B5"/>
    <w:pPr>
      <w:keepLines/>
      <w:widowControl/>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0B5"/>
    <w:rPr>
      <w:rFonts w:ascii="Arial" w:hAnsi="Arial"/>
      <w:sz w:val="22"/>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1813596917">
          <w:marLeft w:val="0"/>
          <w:marRight w:val="0"/>
          <w:marTop w:val="0"/>
          <w:marBottom w:val="0"/>
          <w:divBdr>
            <w:top w:val="none" w:sz="0" w:space="0" w:color="auto"/>
            <w:left w:val="none" w:sz="0" w:space="0" w:color="auto"/>
            <w:bottom w:val="none" w:sz="0" w:space="0" w:color="auto"/>
            <w:right w:val="none" w:sz="0" w:space="0" w:color="auto"/>
          </w:divBdr>
        </w:div>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31435497">
      <w:bodyDiv w:val="1"/>
      <w:marLeft w:val="0"/>
      <w:marRight w:val="0"/>
      <w:marTop w:val="0"/>
      <w:marBottom w:val="0"/>
      <w:divBdr>
        <w:top w:val="none" w:sz="0" w:space="0" w:color="auto"/>
        <w:left w:val="none" w:sz="0" w:space="0" w:color="auto"/>
        <w:bottom w:val="none" w:sz="0" w:space="0" w:color="auto"/>
        <w:right w:val="none" w:sz="0" w:space="0" w:color="auto"/>
      </w:divBdr>
    </w:div>
    <w:div w:id="1190339156">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FBBA32CB-593E-4039-AB42-4DCA3C1B1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Marek Szczerba</cp:lastModifiedBy>
  <cp:revision>4</cp:revision>
  <cp:lastPrinted>2011-02-17T00:19:00Z</cp:lastPrinted>
  <dcterms:created xsi:type="dcterms:W3CDTF">2023-10-26T08:44:00Z</dcterms:created>
  <dcterms:modified xsi:type="dcterms:W3CDTF">2023-10-26T10:28:00Z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