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29714AC6"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2D5BAB">
              <w:rPr>
                <w:sz w:val="64"/>
              </w:rPr>
              <w:t>-</w:t>
            </w:r>
            <w:r w:rsidR="00CA0C0F">
              <w:rPr>
                <w:sz w:val="64"/>
              </w:rPr>
              <w:t>5</w:t>
            </w:r>
            <w:r w:rsidR="009D4805" w:rsidRPr="00133525">
              <w:rPr>
                <w:sz w:val="64"/>
              </w:rPr>
              <w:t xml:space="preserve"> </w:t>
            </w:r>
            <w:r w:rsidRPr="004D3578">
              <w:t>V</w:t>
            </w:r>
            <w:r w:rsidR="00864511">
              <w:t>0</w:t>
            </w:r>
            <w:r w:rsidRPr="004D3578">
              <w:t>.</w:t>
            </w:r>
            <w:r w:rsidR="00864511">
              <w:t>0</w:t>
            </w:r>
            <w:r w:rsidRPr="004D3578">
              <w:t>.</w:t>
            </w:r>
            <w:r w:rsidR="00D81069">
              <w:t>0</w:t>
            </w:r>
            <w:r w:rsidR="00231636" w:rsidRPr="004D3578">
              <w:t xml:space="preserve"> </w:t>
            </w:r>
            <w:r w:rsidRPr="00133525">
              <w:rPr>
                <w:sz w:val="32"/>
              </w:rPr>
              <w:t>(</w:t>
            </w:r>
            <w:r w:rsidR="00231636">
              <w:rPr>
                <w:sz w:val="32"/>
              </w:rPr>
              <w:t>2024</w:t>
            </w:r>
            <w:r w:rsidRPr="00133525">
              <w:rPr>
                <w:sz w:val="32"/>
              </w:rPr>
              <w:t>-</w:t>
            </w:r>
            <w:r w:rsidR="00231636">
              <w:rPr>
                <w:sz w:val="32"/>
              </w:rPr>
              <w:t>0</w:t>
            </w:r>
            <w:r w:rsidR="0003661F">
              <w:rPr>
                <w:sz w:val="32"/>
              </w:rPr>
              <w:t>4</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11878FF1" w:rsidR="004F0988" w:rsidRDefault="00864511" w:rsidP="00133525">
            <w:pPr>
              <w:pStyle w:val="ZT"/>
              <w:framePr w:wrap="auto" w:hAnchor="text" w:yAlign="inline"/>
            </w:pPr>
            <w:r>
              <w:t xml:space="preserve">Lawful Interception </w:t>
            </w:r>
            <w:r w:rsidR="00094284">
              <w:t xml:space="preserve">(LI) </w:t>
            </w:r>
            <w:r>
              <w:t>Implementation Guidance</w:t>
            </w:r>
            <w:r w:rsidR="002D5BAB">
              <w:t>;</w:t>
            </w:r>
          </w:p>
          <w:p w14:paraId="4478CAB7" w14:textId="2F0B54B5" w:rsidR="002D5BAB" w:rsidRPr="004D3578" w:rsidRDefault="002D5BAB" w:rsidP="00133525">
            <w:pPr>
              <w:pStyle w:val="ZT"/>
              <w:framePr w:wrap="auto" w:hAnchor="text" w:yAlign="inline"/>
            </w:pPr>
            <w:r>
              <w:t xml:space="preserve">Part </w:t>
            </w:r>
            <w:r w:rsidR="00CA0C0F">
              <w:t>5</w:t>
            </w:r>
            <w:r>
              <w:t xml:space="preserve">: </w:t>
            </w:r>
            <w:r w:rsidR="00847442">
              <w:t>ID Association Caching</w:t>
            </w:r>
          </w:p>
          <w:p w14:paraId="6F4861CA" w14:textId="06660D26"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18</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6pt;height:66pt" o:ole="">
                  <v:imagedata r:id="rId14" o:title=""/>
                </v:shape>
                <o:OLEObject Type="Embed" ProgID="Word.Picture.8" ShapeID="_x0000_i1025" DrawAspect="Content" ObjectID="_1773747867"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FF269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8AA9A1A" w:rsidR="00E16509" w:rsidRPr="00133525" w:rsidRDefault="00E16509" w:rsidP="00133525">
            <w:pPr>
              <w:pStyle w:val="FP"/>
              <w:jc w:val="center"/>
              <w:rPr>
                <w:noProof/>
                <w:sz w:val="18"/>
              </w:rPr>
            </w:pPr>
            <w:r w:rsidRPr="00133525">
              <w:rPr>
                <w:noProof/>
                <w:sz w:val="18"/>
              </w:rPr>
              <w:t>© 20</w:t>
            </w:r>
            <w:r w:rsidR="00D564B2">
              <w:rPr>
                <w:noProof/>
                <w:sz w:val="18"/>
              </w:rPr>
              <w:t>2</w:t>
            </w:r>
            <w:r w:rsidR="006271E3">
              <w:rPr>
                <w:noProof/>
                <w:sz w:val="18"/>
              </w:rPr>
              <w:t>4</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1EE2C575" w14:textId="7B10D4CE" w:rsidR="000A0C3D" w:rsidRDefault="004D0FDB">
      <w:pPr>
        <w:pStyle w:val="TOC1"/>
        <w:rPr>
          <w:rFonts w:asciiTheme="minorHAnsi" w:eastAsiaTheme="minorEastAsia" w:hAnsiTheme="minorHAnsi" w:cstheme="minorBidi"/>
          <w:kern w:val="2"/>
          <w:szCs w:val="22"/>
          <w:lang w:val="en-US"/>
          <w14:ligatures w14:val="standardContextual"/>
        </w:rPr>
      </w:pPr>
      <w:r>
        <w:fldChar w:fldCharType="begin"/>
      </w:r>
      <w:r>
        <w:instrText xml:space="preserve"> TOC \o "1-3" </w:instrText>
      </w:r>
      <w:r>
        <w:fldChar w:fldCharType="separate"/>
      </w:r>
      <w:r w:rsidR="000A0C3D">
        <w:t>Foreword</w:t>
      </w:r>
      <w:r w:rsidR="000A0C3D">
        <w:tab/>
      </w:r>
      <w:r w:rsidR="000A0C3D">
        <w:fldChar w:fldCharType="begin"/>
      </w:r>
      <w:r w:rsidR="000A0C3D">
        <w:instrText xml:space="preserve"> PAGEREF _Toc163121104 \h </w:instrText>
      </w:r>
      <w:r w:rsidR="000A0C3D">
        <w:fldChar w:fldCharType="separate"/>
      </w:r>
      <w:r w:rsidR="000A0C3D">
        <w:t>4</w:t>
      </w:r>
      <w:r w:rsidR="000A0C3D">
        <w:fldChar w:fldCharType="end"/>
      </w:r>
    </w:p>
    <w:p w14:paraId="7CBDDCC9" w14:textId="27CBEE03" w:rsidR="000A0C3D" w:rsidRDefault="000A0C3D">
      <w:pPr>
        <w:pStyle w:val="TOC1"/>
        <w:rPr>
          <w:rFonts w:asciiTheme="minorHAnsi" w:eastAsiaTheme="minorEastAsia" w:hAnsiTheme="minorHAnsi" w:cstheme="minorBidi"/>
          <w:kern w:val="2"/>
          <w:szCs w:val="22"/>
          <w:lang w:val="en-US"/>
          <w14:ligatures w14:val="standardContextual"/>
        </w:rPr>
      </w:pPr>
      <w:r>
        <w:t>Introduction</w:t>
      </w:r>
      <w:r>
        <w:tab/>
      </w:r>
      <w:r>
        <w:fldChar w:fldCharType="begin"/>
      </w:r>
      <w:r>
        <w:instrText xml:space="preserve"> PAGEREF _Toc163121105 \h </w:instrText>
      </w:r>
      <w:r>
        <w:fldChar w:fldCharType="separate"/>
      </w:r>
      <w:r>
        <w:t>4</w:t>
      </w:r>
      <w:r>
        <w:fldChar w:fldCharType="end"/>
      </w:r>
    </w:p>
    <w:p w14:paraId="1ACC0F92" w14:textId="24966972" w:rsidR="000A0C3D" w:rsidRDefault="000A0C3D">
      <w:pPr>
        <w:pStyle w:val="TOC1"/>
        <w:rPr>
          <w:rFonts w:asciiTheme="minorHAnsi" w:eastAsiaTheme="minorEastAsia" w:hAnsiTheme="minorHAnsi" w:cstheme="minorBidi"/>
          <w:kern w:val="2"/>
          <w:szCs w:val="22"/>
          <w:lang w:val="en-US"/>
          <w14:ligatures w14:val="standardContextual"/>
        </w:rPr>
      </w:pPr>
      <w:r>
        <w:t>1</w:t>
      </w:r>
      <w:r>
        <w:rPr>
          <w:rFonts w:asciiTheme="minorHAnsi" w:eastAsiaTheme="minorEastAsia" w:hAnsiTheme="minorHAnsi" w:cstheme="minorBidi"/>
          <w:kern w:val="2"/>
          <w:szCs w:val="22"/>
          <w:lang w:val="en-US"/>
          <w14:ligatures w14:val="standardContextual"/>
        </w:rPr>
        <w:tab/>
      </w:r>
      <w:r>
        <w:t>Scope</w:t>
      </w:r>
      <w:r>
        <w:tab/>
      </w:r>
      <w:r>
        <w:fldChar w:fldCharType="begin"/>
      </w:r>
      <w:r>
        <w:instrText xml:space="preserve"> PAGEREF _Toc163121106 \h </w:instrText>
      </w:r>
      <w:r>
        <w:fldChar w:fldCharType="separate"/>
      </w:r>
      <w:r>
        <w:t>5</w:t>
      </w:r>
      <w:r>
        <w:fldChar w:fldCharType="end"/>
      </w:r>
    </w:p>
    <w:p w14:paraId="217E13F5" w14:textId="683FF472" w:rsidR="000A0C3D" w:rsidRDefault="000A0C3D">
      <w:pPr>
        <w:pStyle w:val="TOC1"/>
        <w:rPr>
          <w:rFonts w:asciiTheme="minorHAnsi" w:eastAsiaTheme="minorEastAsia" w:hAnsiTheme="minorHAnsi" w:cstheme="minorBidi"/>
          <w:kern w:val="2"/>
          <w:szCs w:val="22"/>
          <w:lang w:val="en-US"/>
          <w14:ligatures w14:val="standardContextual"/>
        </w:rPr>
      </w:pPr>
      <w:r>
        <w:t>2</w:t>
      </w:r>
      <w:r>
        <w:rPr>
          <w:rFonts w:asciiTheme="minorHAnsi" w:eastAsiaTheme="minorEastAsia" w:hAnsiTheme="minorHAnsi" w:cstheme="minorBidi"/>
          <w:kern w:val="2"/>
          <w:szCs w:val="22"/>
          <w:lang w:val="en-US"/>
          <w14:ligatures w14:val="standardContextual"/>
        </w:rPr>
        <w:tab/>
      </w:r>
      <w:r>
        <w:t>References</w:t>
      </w:r>
      <w:r>
        <w:tab/>
      </w:r>
      <w:r>
        <w:fldChar w:fldCharType="begin"/>
      </w:r>
      <w:r>
        <w:instrText xml:space="preserve"> PAGEREF _Toc163121107 \h </w:instrText>
      </w:r>
      <w:r>
        <w:fldChar w:fldCharType="separate"/>
      </w:r>
      <w:r>
        <w:t>5</w:t>
      </w:r>
      <w:r>
        <w:fldChar w:fldCharType="end"/>
      </w:r>
    </w:p>
    <w:p w14:paraId="7CD04F27" w14:textId="32FAC0E7" w:rsidR="000A0C3D" w:rsidRDefault="000A0C3D">
      <w:pPr>
        <w:pStyle w:val="TOC1"/>
        <w:rPr>
          <w:rFonts w:asciiTheme="minorHAnsi" w:eastAsiaTheme="minorEastAsia" w:hAnsiTheme="minorHAnsi" w:cstheme="minorBidi"/>
          <w:kern w:val="2"/>
          <w:szCs w:val="22"/>
          <w:lang w:val="en-US"/>
          <w14:ligatures w14:val="standardContextual"/>
        </w:rPr>
      </w:pPr>
      <w:r>
        <w:t>3</w:t>
      </w:r>
      <w:r>
        <w:rPr>
          <w:rFonts w:asciiTheme="minorHAnsi" w:eastAsiaTheme="minorEastAsia" w:hAnsiTheme="minorHAnsi" w:cstheme="minorBidi"/>
          <w:kern w:val="2"/>
          <w:szCs w:val="22"/>
          <w:lang w:val="en-US"/>
          <w14:ligatures w14:val="standardContextual"/>
        </w:rPr>
        <w:tab/>
      </w:r>
      <w:r>
        <w:t>Definitions of terms, symbols and abbreviations</w:t>
      </w:r>
      <w:r>
        <w:tab/>
      </w:r>
      <w:r>
        <w:fldChar w:fldCharType="begin"/>
      </w:r>
      <w:r>
        <w:instrText xml:space="preserve"> PAGEREF _Toc163121108 \h </w:instrText>
      </w:r>
      <w:r>
        <w:fldChar w:fldCharType="separate"/>
      </w:r>
      <w:r>
        <w:t>6</w:t>
      </w:r>
      <w:r>
        <w:fldChar w:fldCharType="end"/>
      </w:r>
    </w:p>
    <w:p w14:paraId="5E79915D" w14:textId="730F8ACA" w:rsidR="000A0C3D" w:rsidRDefault="000A0C3D">
      <w:pPr>
        <w:pStyle w:val="TOC2"/>
        <w:rPr>
          <w:rFonts w:asciiTheme="minorHAnsi" w:eastAsiaTheme="minorEastAsia" w:hAnsiTheme="minorHAnsi" w:cstheme="minorBidi"/>
          <w:kern w:val="2"/>
          <w:sz w:val="22"/>
          <w:szCs w:val="22"/>
          <w:lang w:val="en-US"/>
          <w14:ligatures w14:val="standardContextual"/>
        </w:rPr>
      </w:pPr>
      <w:r>
        <w:t>3.1</w:t>
      </w:r>
      <w:r>
        <w:rPr>
          <w:rFonts w:asciiTheme="minorHAnsi" w:eastAsiaTheme="minorEastAsia" w:hAnsiTheme="minorHAnsi" w:cstheme="minorBidi"/>
          <w:kern w:val="2"/>
          <w:sz w:val="22"/>
          <w:szCs w:val="22"/>
          <w:lang w:val="en-US"/>
          <w14:ligatures w14:val="standardContextual"/>
        </w:rPr>
        <w:tab/>
      </w:r>
      <w:r>
        <w:t>Terms</w:t>
      </w:r>
      <w:r>
        <w:tab/>
      </w:r>
      <w:r>
        <w:fldChar w:fldCharType="begin"/>
      </w:r>
      <w:r>
        <w:instrText xml:space="preserve"> PAGEREF _Toc163121109 \h </w:instrText>
      </w:r>
      <w:r>
        <w:fldChar w:fldCharType="separate"/>
      </w:r>
      <w:r>
        <w:t>6</w:t>
      </w:r>
      <w:r>
        <w:fldChar w:fldCharType="end"/>
      </w:r>
    </w:p>
    <w:p w14:paraId="78CA82E9" w14:textId="2D99A981" w:rsidR="000A0C3D" w:rsidRDefault="000A0C3D">
      <w:pPr>
        <w:pStyle w:val="TOC2"/>
        <w:rPr>
          <w:rFonts w:asciiTheme="minorHAnsi" w:eastAsiaTheme="minorEastAsia" w:hAnsiTheme="minorHAnsi" w:cstheme="minorBidi"/>
          <w:kern w:val="2"/>
          <w:sz w:val="22"/>
          <w:szCs w:val="22"/>
          <w:lang w:val="en-US"/>
          <w14:ligatures w14:val="standardContextual"/>
        </w:rPr>
      </w:pPr>
      <w:r>
        <w:t>3.2</w:t>
      </w:r>
      <w:r>
        <w:rPr>
          <w:rFonts w:asciiTheme="minorHAnsi" w:eastAsiaTheme="minorEastAsia" w:hAnsiTheme="minorHAnsi" w:cstheme="minorBidi"/>
          <w:kern w:val="2"/>
          <w:sz w:val="22"/>
          <w:szCs w:val="22"/>
          <w:lang w:val="en-US"/>
          <w14:ligatures w14:val="standardContextual"/>
        </w:rPr>
        <w:tab/>
      </w:r>
      <w:r>
        <w:t>Symbols</w:t>
      </w:r>
      <w:r>
        <w:tab/>
      </w:r>
      <w:r>
        <w:fldChar w:fldCharType="begin"/>
      </w:r>
      <w:r>
        <w:instrText xml:space="preserve"> PAGEREF _Toc163121110 \h </w:instrText>
      </w:r>
      <w:r>
        <w:fldChar w:fldCharType="separate"/>
      </w:r>
      <w:r>
        <w:t>6</w:t>
      </w:r>
      <w:r>
        <w:fldChar w:fldCharType="end"/>
      </w:r>
    </w:p>
    <w:p w14:paraId="0C0D1497" w14:textId="295A7E2B" w:rsidR="000A0C3D" w:rsidRDefault="000A0C3D">
      <w:pPr>
        <w:pStyle w:val="TOC2"/>
        <w:rPr>
          <w:rFonts w:asciiTheme="minorHAnsi" w:eastAsiaTheme="minorEastAsia" w:hAnsiTheme="minorHAnsi" w:cstheme="minorBidi"/>
          <w:kern w:val="2"/>
          <w:sz w:val="22"/>
          <w:szCs w:val="22"/>
          <w:lang w:val="en-US"/>
          <w14:ligatures w14:val="standardContextual"/>
        </w:rPr>
      </w:pPr>
      <w:r>
        <w:t>3.3</w:t>
      </w:r>
      <w:r>
        <w:rPr>
          <w:rFonts w:asciiTheme="minorHAnsi" w:eastAsiaTheme="minorEastAsia" w:hAnsiTheme="minorHAnsi" w:cstheme="minorBidi"/>
          <w:kern w:val="2"/>
          <w:sz w:val="22"/>
          <w:szCs w:val="22"/>
          <w:lang w:val="en-US"/>
          <w14:ligatures w14:val="standardContextual"/>
        </w:rPr>
        <w:tab/>
      </w:r>
      <w:r>
        <w:t>Abbreviations</w:t>
      </w:r>
      <w:r>
        <w:tab/>
      </w:r>
      <w:r>
        <w:fldChar w:fldCharType="begin"/>
      </w:r>
      <w:r>
        <w:instrText xml:space="preserve"> PAGEREF _Toc163121111 \h </w:instrText>
      </w:r>
      <w:r>
        <w:fldChar w:fldCharType="separate"/>
      </w:r>
      <w:r>
        <w:t>6</w:t>
      </w:r>
      <w:r>
        <w:fldChar w:fldCharType="end"/>
      </w:r>
    </w:p>
    <w:p w14:paraId="6CDBA6B7" w14:textId="785B7450" w:rsidR="000A0C3D" w:rsidRDefault="000A0C3D">
      <w:pPr>
        <w:pStyle w:val="TOC1"/>
        <w:rPr>
          <w:rFonts w:asciiTheme="minorHAnsi" w:eastAsiaTheme="minorEastAsia" w:hAnsiTheme="minorHAnsi" w:cstheme="minorBidi"/>
          <w:kern w:val="2"/>
          <w:szCs w:val="22"/>
          <w:lang w:val="en-US"/>
          <w14:ligatures w14:val="standardContextual"/>
        </w:rPr>
      </w:pPr>
      <w:r>
        <w:t>4</w:t>
      </w:r>
      <w:r>
        <w:rPr>
          <w:rFonts w:asciiTheme="minorHAnsi" w:eastAsiaTheme="minorEastAsia" w:hAnsiTheme="minorHAnsi" w:cstheme="minorBidi"/>
          <w:kern w:val="2"/>
          <w:szCs w:val="22"/>
          <w:lang w:val="en-US"/>
          <w14:ligatures w14:val="standardContextual"/>
        </w:rPr>
        <w:tab/>
      </w:r>
      <w:r>
        <w:t>ID Association Caching</w:t>
      </w:r>
      <w:r>
        <w:tab/>
      </w:r>
      <w:r>
        <w:fldChar w:fldCharType="begin"/>
      </w:r>
      <w:r>
        <w:instrText xml:space="preserve"> PAGEREF _Toc163121112 \h </w:instrText>
      </w:r>
      <w:r>
        <w:fldChar w:fldCharType="separate"/>
      </w:r>
      <w:r>
        <w:t>7</w:t>
      </w:r>
      <w:r>
        <w:fldChar w:fldCharType="end"/>
      </w:r>
    </w:p>
    <w:p w14:paraId="4197ADB8" w14:textId="62E4CD13" w:rsidR="000A0C3D" w:rsidRDefault="000A0C3D">
      <w:pPr>
        <w:pStyle w:val="TOC2"/>
        <w:rPr>
          <w:rFonts w:asciiTheme="minorHAnsi" w:eastAsiaTheme="minorEastAsia" w:hAnsiTheme="minorHAnsi" w:cstheme="minorBidi"/>
          <w:kern w:val="2"/>
          <w:sz w:val="22"/>
          <w:szCs w:val="22"/>
          <w:lang w:val="en-US"/>
          <w14:ligatures w14:val="standardContextual"/>
        </w:rPr>
      </w:pPr>
      <w:r>
        <w:t>4.1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_Toc163121113 \h </w:instrText>
      </w:r>
      <w:r>
        <w:fldChar w:fldCharType="separate"/>
      </w:r>
      <w:r>
        <w:t>7</w:t>
      </w:r>
      <w:r>
        <w:fldChar w:fldCharType="end"/>
      </w:r>
    </w:p>
    <w:p w14:paraId="72F053C4" w14:textId="144393B9" w:rsidR="000A0C3D" w:rsidRDefault="000A0C3D">
      <w:pPr>
        <w:pStyle w:val="TOC2"/>
        <w:rPr>
          <w:rFonts w:asciiTheme="minorHAnsi" w:eastAsiaTheme="minorEastAsia" w:hAnsiTheme="minorHAnsi" w:cstheme="minorBidi"/>
          <w:kern w:val="2"/>
          <w:sz w:val="22"/>
          <w:szCs w:val="22"/>
          <w:lang w:val="en-US"/>
          <w14:ligatures w14:val="standardContextual"/>
        </w:rPr>
      </w:pPr>
      <w:r>
        <w:t>4.2</w:t>
      </w:r>
      <w:r>
        <w:rPr>
          <w:rFonts w:asciiTheme="minorHAnsi" w:eastAsiaTheme="minorEastAsia" w:hAnsiTheme="minorHAnsi" w:cstheme="minorBidi"/>
          <w:kern w:val="2"/>
          <w:sz w:val="22"/>
          <w:szCs w:val="22"/>
          <w:lang w:val="en-US"/>
          <w14:ligatures w14:val="standardContextual"/>
        </w:rPr>
        <w:tab/>
      </w:r>
      <w:r>
        <w:t>IDs</w:t>
      </w:r>
      <w:r>
        <w:tab/>
      </w:r>
      <w:r>
        <w:fldChar w:fldCharType="begin"/>
      </w:r>
      <w:r>
        <w:instrText xml:space="preserve"> PAGEREF _Toc163121114 \h </w:instrText>
      </w:r>
      <w:r>
        <w:fldChar w:fldCharType="separate"/>
      </w:r>
      <w:r>
        <w:t>7</w:t>
      </w:r>
      <w:r>
        <w:fldChar w:fldCharType="end"/>
      </w:r>
    </w:p>
    <w:p w14:paraId="08CA83F0" w14:textId="71115296" w:rsidR="000A0C3D" w:rsidRDefault="000A0C3D">
      <w:pPr>
        <w:pStyle w:val="TOC2"/>
        <w:rPr>
          <w:rFonts w:asciiTheme="minorHAnsi" w:eastAsiaTheme="minorEastAsia" w:hAnsiTheme="minorHAnsi" w:cstheme="minorBidi"/>
          <w:kern w:val="2"/>
          <w:sz w:val="22"/>
          <w:szCs w:val="22"/>
          <w:lang w:val="en-US"/>
          <w14:ligatures w14:val="standardContextual"/>
        </w:rPr>
      </w:pPr>
      <w:r>
        <w:t>4.3</w:t>
      </w:r>
      <w:r>
        <w:rPr>
          <w:rFonts w:asciiTheme="minorHAnsi" w:eastAsiaTheme="minorEastAsia" w:hAnsiTheme="minorHAnsi" w:cstheme="minorBidi"/>
          <w:kern w:val="2"/>
          <w:sz w:val="22"/>
          <w:szCs w:val="22"/>
          <w:lang w:val="en-US"/>
          <w14:ligatures w14:val="standardContextual"/>
        </w:rPr>
        <w:tab/>
      </w:r>
      <w:r>
        <w:t>Caching Principles</w:t>
      </w:r>
      <w:r>
        <w:tab/>
      </w:r>
      <w:r>
        <w:fldChar w:fldCharType="begin"/>
      </w:r>
      <w:r>
        <w:instrText xml:space="preserve"> PAGEREF _Toc163121115 \h </w:instrText>
      </w:r>
      <w:r>
        <w:fldChar w:fldCharType="separate"/>
      </w:r>
      <w:r>
        <w:t>8</w:t>
      </w:r>
      <w:r>
        <w:fldChar w:fldCharType="end"/>
      </w:r>
    </w:p>
    <w:p w14:paraId="5C3439DF" w14:textId="46869A56" w:rsidR="000A0C3D" w:rsidRDefault="000A0C3D">
      <w:pPr>
        <w:pStyle w:val="TOC3"/>
        <w:rPr>
          <w:rFonts w:asciiTheme="minorHAnsi" w:eastAsiaTheme="minorEastAsia" w:hAnsiTheme="minorHAnsi" w:cstheme="minorBidi"/>
          <w:kern w:val="2"/>
          <w:sz w:val="22"/>
          <w:szCs w:val="22"/>
          <w:lang w:val="en-US"/>
          <w14:ligatures w14:val="standardContextual"/>
        </w:rPr>
      </w:pPr>
      <w:r>
        <w:t>4.3.1</w:t>
      </w:r>
      <w:r>
        <w:rPr>
          <w:rFonts w:asciiTheme="minorHAnsi" w:eastAsiaTheme="minorEastAsia" w:hAnsiTheme="minorHAnsi" w:cstheme="minorBidi"/>
          <w:kern w:val="2"/>
          <w:sz w:val="22"/>
          <w:szCs w:val="22"/>
          <w:lang w:val="en-US"/>
          <w14:ligatures w14:val="standardContextual"/>
        </w:rPr>
        <w:tab/>
      </w:r>
      <w:r>
        <w:t>Background</w:t>
      </w:r>
      <w:r>
        <w:tab/>
      </w:r>
      <w:r>
        <w:fldChar w:fldCharType="begin"/>
      </w:r>
      <w:r>
        <w:instrText xml:space="preserve"> PAGEREF _Toc163121116 \h </w:instrText>
      </w:r>
      <w:r>
        <w:fldChar w:fldCharType="separate"/>
      </w:r>
      <w:r>
        <w:t>8</w:t>
      </w:r>
      <w:r>
        <w:fldChar w:fldCharType="end"/>
      </w:r>
    </w:p>
    <w:p w14:paraId="5A9CF5E1" w14:textId="3928238F" w:rsidR="000A0C3D" w:rsidRDefault="000A0C3D">
      <w:pPr>
        <w:pStyle w:val="TOC3"/>
        <w:rPr>
          <w:rFonts w:asciiTheme="minorHAnsi" w:eastAsiaTheme="minorEastAsia" w:hAnsiTheme="minorHAnsi" w:cstheme="minorBidi"/>
          <w:kern w:val="2"/>
          <w:sz w:val="22"/>
          <w:szCs w:val="22"/>
          <w:lang w:val="en-US"/>
          <w14:ligatures w14:val="standardContextual"/>
        </w:rPr>
      </w:pPr>
      <w:r>
        <w:t>4.3.2</w:t>
      </w:r>
      <w:r>
        <w:rPr>
          <w:rFonts w:asciiTheme="minorHAnsi" w:eastAsiaTheme="minorEastAsia" w:hAnsiTheme="minorHAnsi" w:cstheme="minorBidi"/>
          <w:kern w:val="2"/>
          <w:sz w:val="22"/>
          <w:szCs w:val="22"/>
          <w:lang w:val="en-US"/>
          <w14:ligatures w14:val="standardContextual"/>
        </w:rPr>
        <w:tab/>
      </w:r>
      <w:r>
        <w:t>Caching</w:t>
      </w:r>
      <w:r>
        <w:tab/>
      </w:r>
      <w:r>
        <w:fldChar w:fldCharType="begin"/>
      </w:r>
      <w:r>
        <w:instrText xml:space="preserve"> PAGEREF _Toc163121117 \h </w:instrText>
      </w:r>
      <w:r>
        <w:fldChar w:fldCharType="separate"/>
      </w:r>
      <w:r>
        <w:t>8</w:t>
      </w:r>
      <w:r>
        <w:fldChar w:fldCharType="end"/>
      </w:r>
    </w:p>
    <w:p w14:paraId="529198B8" w14:textId="23228F42" w:rsidR="000A0C3D" w:rsidRDefault="000A0C3D">
      <w:pPr>
        <w:pStyle w:val="TOC3"/>
        <w:rPr>
          <w:rFonts w:asciiTheme="minorHAnsi" w:eastAsiaTheme="minorEastAsia" w:hAnsiTheme="minorHAnsi" w:cstheme="minorBidi"/>
          <w:kern w:val="2"/>
          <w:sz w:val="22"/>
          <w:szCs w:val="22"/>
          <w:lang w:val="en-US"/>
          <w14:ligatures w14:val="standardContextual"/>
        </w:rPr>
      </w:pPr>
      <w:r>
        <w:t>4.3.3</w:t>
      </w:r>
      <w:r>
        <w:rPr>
          <w:rFonts w:asciiTheme="minorHAnsi" w:eastAsiaTheme="minorEastAsia" w:hAnsiTheme="minorHAnsi" w:cstheme="minorBidi"/>
          <w:kern w:val="2"/>
          <w:sz w:val="22"/>
          <w:szCs w:val="22"/>
          <w:lang w:val="en-US"/>
          <w14:ligatures w14:val="standardContextual"/>
        </w:rPr>
        <w:tab/>
      </w:r>
      <w:r>
        <w:t>De-caching</w:t>
      </w:r>
      <w:r>
        <w:tab/>
      </w:r>
      <w:r>
        <w:fldChar w:fldCharType="begin"/>
      </w:r>
      <w:r>
        <w:instrText xml:space="preserve"> PAGEREF _Toc163121118 \h </w:instrText>
      </w:r>
      <w:r>
        <w:fldChar w:fldCharType="separate"/>
      </w:r>
      <w:r>
        <w:t>8</w:t>
      </w:r>
      <w:r>
        <w:fldChar w:fldCharType="end"/>
      </w:r>
    </w:p>
    <w:p w14:paraId="369CBED5" w14:textId="2F44B3E7" w:rsidR="000A0C3D" w:rsidRDefault="000A0C3D">
      <w:pPr>
        <w:pStyle w:val="TOC3"/>
        <w:rPr>
          <w:rFonts w:asciiTheme="minorHAnsi" w:eastAsiaTheme="minorEastAsia" w:hAnsiTheme="minorHAnsi" w:cstheme="minorBidi"/>
          <w:kern w:val="2"/>
          <w:sz w:val="22"/>
          <w:szCs w:val="22"/>
          <w:lang w:val="en-US"/>
          <w14:ligatures w14:val="standardContextual"/>
        </w:rPr>
      </w:pPr>
      <w:r>
        <w:t>4.3.4</w:t>
      </w:r>
      <w:r>
        <w:rPr>
          <w:rFonts w:asciiTheme="minorHAnsi" w:eastAsiaTheme="minorEastAsia" w:hAnsiTheme="minorHAnsi" w:cstheme="minorBidi"/>
          <w:kern w:val="2"/>
          <w:sz w:val="22"/>
          <w:szCs w:val="22"/>
          <w:lang w:val="en-US"/>
          <w14:ligatures w14:val="standardContextual"/>
        </w:rPr>
        <w:tab/>
      </w:r>
      <w:r>
        <w:t>Summary of the terms used within the caching principles</w:t>
      </w:r>
      <w:r>
        <w:tab/>
      </w:r>
      <w:r>
        <w:fldChar w:fldCharType="begin"/>
      </w:r>
      <w:r>
        <w:instrText xml:space="preserve"> PAGEREF _Toc163121119 \h </w:instrText>
      </w:r>
      <w:r>
        <w:fldChar w:fldCharType="separate"/>
      </w:r>
      <w:r>
        <w:t>9</w:t>
      </w:r>
      <w:r>
        <w:fldChar w:fldCharType="end"/>
      </w:r>
    </w:p>
    <w:p w14:paraId="3651D21D" w14:textId="08CD8D57" w:rsidR="000A0C3D" w:rsidRDefault="000A0C3D">
      <w:pPr>
        <w:pStyle w:val="TOC3"/>
        <w:rPr>
          <w:rFonts w:asciiTheme="minorHAnsi" w:eastAsiaTheme="minorEastAsia" w:hAnsiTheme="minorHAnsi" w:cstheme="minorBidi"/>
          <w:kern w:val="2"/>
          <w:sz w:val="22"/>
          <w:szCs w:val="22"/>
          <w:lang w:val="en-US"/>
          <w14:ligatures w14:val="standardContextual"/>
        </w:rPr>
      </w:pPr>
      <w:r>
        <w:t>4.3.5</w:t>
      </w:r>
      <w:r>
        <w:rPr>
          <w:rFonts w:asciiTheme="minorHAnsi" w:eastAsiaTheme="minorEastAsia" w:hAnsiTheme="minorHAnsi" w:cstheme="minorBidi"/>
          <w:kern w:val="2"/>
          <w:sz w:val="22"/>
          <w:szCs w:val="22"/>
          <w:lang w:val="en-US"/>
          <w14:ligatures w14:val="standardContextual"/>
        </w:rPr>
        <w:tab/>
      </w:r>
      <w:r>
        <w:t>Illustrations of caching and de-caching principles</w:t>
      </w:r>
      <w:r>
        <w:tab/>
      </w:r>
      <w:r>
        <w:fldChar w:fldCharType="begin"/>
      </w:r>
      <w:r>
        <w:instrText xml:space="preserve"> PAGEREF _Toc163121120 \h </w:instrText>
      </w:r>
      <w:r>
        <w:fldChar w:fldCharType="separate"/>
      </w:r>
      <w:r>
        <w:t>11</w:t>
      </w:r>
      <w:r>
        <w:fldChar w:fldCharType="end"/>
      </w:r>
    </w:p>
    <w:p w14:paraId="7BF6691D" w14:textId="37B4378A" w:rsidR="000A0C3D" w:rsidRDefault="000A0C3D">
      <w:pPr>
        <w:pStyle w:val="TOC3"/>
        <w:rPr>
          <w:rFonts w:asciiTheme="minorHAnsi" w:eastAsiaTheme="minorEastAsia" w:hAnsiTheme="minorHAnsi" w:cstheme="minorBidi"/>
          <w:kern w:val="2"/>
          <w:sz w:val="22"/>
          <w:szCs w:val="22"/>
          <w:lang w:val="en-US"/>
          <w14:ligatures w14:val="standardContextual"/>
        </w:rPr>
      </w:pPr>
      <w:r>
        <w:t>4.3.6</w:t>
      </w:r>
      <w:r>
        <w:rPr>
          <w:rFonts w:asciiTheme="minorHAnsi" w:eastAsiaTheme="minorEastAsia" w:hAnsiTheme="minorHAnsi" w:cstheme="minorBidi"/>
          <w:kern w:val="2"/>
          <w:sz w:val="22"/>
          <w:szCs w:val="22"/>
          <w:lang w:val="en-US"/>
          <w14:ligatures w14:val="standardContextual"/>
        </w:rPr>
        <w:tab/>
      </w:r>
      <w:r>
        <w:t>ID association caching and de-caching scenarios</w:t>
      </w:r>
      <w:r>
        <w:tab/>
      </w:r>
      <w:r>
        <w:fldChar w:fldCharType="begin"/>
      </w:r>
      <w:r>
        <w:instrText xml:space="preserve"> PAGEREF _Toc163121121 \h </w:instrText>
      </w:r>
      <w:r>
        <w:fldChar w:fldCharType="separate"/>
      </w:r>
      <w:r>
        <w:t>17</w:t>
      </w:r>
      <w:r>
        <w:fldChar w:fldCharType="end"/>
      </w:r>
    </w:p>
    <w:p w14:paraId="372B81C9" w14:textId="5380122F" w:rsidR="000A0C3D" w:rsidRDefault="000A0C3D">
      <w:pPr>
        <w:pStyle w:val="TOC2"/>
        <w:rPr>
          <w:rFonts w:asciiTheme="minorHAnsi" w:eastAsiaTheme="minorEastAsia" w:hAnsiTheme="minorHAnsi" w:cstheme="minorBidi"/>
          <w:kern w:val="2"/>
          <w:sz w:val="22"/>
          <w:szCs w:val="22"/>
          <w:lang w:val="en-US"/>
          <w14:ligatures w14:val="standardContextual"/>
        </w:rPr>
      </w:pPr>
      <w:r>
        <w:t>4.4</w:t>
      </w:r>
      <w:r>
        <w:rPr>
          <w:rFonts w:asciiTheme="minorHAnsi" w:eastAsiaTheme="minorEastAsia" w:hAnsiTheme="minorHAnsi" w:cstheme="minorBidi"/>
          <w:kern w:val="2"/>
          <w:sz w:val="22"/>
          <w:szCs w:val="22"/>
          <w:lang w:val="en-US"/>
          <w14:ligatures w14:val="standardContextual"/>
        </w:rPr>
        <w:tab/>
      </w:r>
      <w:r>
        <w:t>Retrieval principles</w:t>
      </w:r>
      <w:r>
        <w:tab/>
      </w:r>
      <w:r>
        <w:fldChar w:fldCharType="begin"/>
      </w:r>
      <w:r>
        <w:instrText xml:space="preserve"> PAGEREF _Toc163121122 \h </w:instrText>
      </w:r>
      <w:r>
        <w:fldChar w:fldCharType="separate"/>
      </w:r>
      <w:r>
        <w:t>22</w:t>
      </w:r>
      <w:r>
        <w:fldChar w:fldCharType="end"/>
      </w:r>
    </w:p>
    <w:p w14:paraId="1B1EC66D" w14:textId="0B141DB2" w:rsidR="000A0C3D" w:rsidRDefault="000A0C3D">
      <w:pPr>
        <w:pStyle w:val="TOC3"/>
        <w:rPr>
          <w:rFonts w:asciiTheme="minorHAnsi" w:eastAsiaTheme="minorEastAsia" w:hAnsiTheme="minorHAnsi" w:cstheme="minorBidi"/>
          <w:kern w:val="2"/>
          <w:sz w:val="22"/>
          <w:szCs w:val="22"/>
          <w:lang w:val="en-US"/>
          <w14:ligatures w14:val="standardContextual"/>
        </w:rPr>
      </w:pPr>
      <w:r>
        <w:t>4.4.1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_Toc163121123 \h </w:instrText>
      </w:r>
      <w:r>
        <w:fldChar w:fldCharType="separate"/>
      </w:r>
      <w:r>
        <w:t>22</w:t>
      </w:r>
      <w:r>
        <w:fldChar w:fldCharType="end"/>
      </w:r>
    </w:p>
    <w:p w14:paraId="06AF053D" w14:textId="193B8FE4" w:rsidR="000A0C3D" w:rsidRDefault="000A0C3D">
      <w:pPr>
        <w:pStyle w:val="TOC3"/>
        <w:rPr>
          <w:rFonts w:asciiTheme="minorHAnsi" w:eastAsiaTheme="minorEastAsia" w:hAnsiTheme="minorHAnsi" w:cstheme="minorBidi"/>
          <w:kern w:val="2"/>
          <w:sz w:val="22"/>
          <w:szCs w:val="22"/>
          <w:lang w:val="en-US"/>
          <w14:ligatures w14:val="standardContextual"/>
        </w:rPr>
      </w:pPr>
      <w:r>
        <w:t>4.4.2</w:t>
      </w:r>
      <w:r>
        <w:rPr>
          <w:rFonts w:asciiTheme="minorHAnsi" w:eastAsiaTheme="minorEastAsia" w:hAnsiTheme="minorHAnsi" w:cstheme="minorBidi"/>
          <w:kern w:val="2"/>
          <w:sz w:val="22"/>
          <w:szCs w:val="22"/>
          <w:lang w:val="en-US"/>
          <w14:ligatures w14:val="standardContextual"/>
        </w:rPr>
        <w:tab/>
      </w:r>
      <w:r>
        <w:t>LI_HIQR</w:t>
      </w:r>
      <w:r>
        <w:tab/>
      </w:r>
      <w:r>
        <w:fldChar w:fldCharType="begin"/>
      </w:r>
      <w:r>
        <w:instrText xml:space="preserve"> PAGEREF _Toc163121124 \h </w:instrText>
      </w:r>
      <w:r>
        <w:fldChar w:fldCharType="separate"/>
      </w:r>
      <w:r>
        <w:t>23</w:t>
      </w:r>
      <w:r>
        <w:fldChar w:fldCharType="end"/>
      </w:r>
    </w:p>
    <w:p w14:paraId="0368AD23" w14:textId="4D4B76B8" w:rsidR="000A0C3D" w:rsidRDefault="000A0C3D">
      <w:pPr>
        <w:pStyle w:val="TOC3"/>
        <w:rPr>
          <w:rFonts w:asciiTheme="minorHAnsi" w:eastAsiaTheme="minorEastAsia" w:hAnsiTheme="minorHAnsi" w:cstheme="minorBidi"/>
          <w:kern w:val="2"/>
          <w:sz w:val="22"/>
          <w:szCs w:val="22"/>
          <w:lang w:val="en-US"/>
          <w14:ligatures w14:val="standardContextual"/>
        </w:rPr>
      </w:pPr>
      <w:r>
        <w:t>4.4.3</w:t>
      </w:r>
      <w:r>
        <w:rPr>
          <w:rFonts w:asciiTheme="minorHAnsi" w:eastAsiaTheme="minorEastAsia" w:hAnsiTheme="minorHAnsi" w:cstheme="minorBidi"/>
          <w:kern w:val="2"/>
          <w:sz w:val="22"/>
          <w:szCs w:val="22"/>
          <w:lang w:val="en-US"/>
          <w14:ligatures w14:val="standardContextual"/>
        </w:rPr>
        <w:tab/>
      </w:r>
      <w:r>
        <w:t>LI_XQR</w:t>
      </w:r>
      <w:r>
        <w:tab/>
      </w:r>
      <w:r>
        <w:fldChar w:fldCharType="begin"/>
      </w:r>
      <w:r>
        <w:instrText xml:space="preserve"> PAGEREF _Toc163121125 \h </w:instrText>
      </w:r>
      <w:r>
        <w:fldChar w:fldCharType="separate"/>
      </w:r>
      <w:r>
        <w:t>24</w:t>
      </w:r>
      <w:r>
        <w:fldChar w:fldCharType="end"/>
      </w:r>
    </w:p>
    <w:p w14:paraId="61C6BF20" w14:textId="0D59141A" w:rsidR="000A0C3D" w:rsidRDefault="000A0C3D">
      <w:pPr>
        <w:pStyle w:val="TOC3"/>
        <w:rPr>
          <w:rFonts w:asciiTheme="minorHAnsi" w:eastAsiaTheme="minorEastAsia" w:hAnsiTheme="minorHAnsi" w:cstheme="minorBidi"/>
          <w:kern w:val="2"/>
          <w:sz w:val="22"/>
          <w:szCs w:val="22"/>
          <w:lang w:val="en-US"/>
          <w14:ligatures w14:val="standardContextual"/>
        </w:rPr>
      </w:pPr>
      <w:r>
        <w:t>4.4.4</w:t>
      </w:r>
      <w:r>
        <w:rPr>
          <w:rFonts w:asciiTheme="minorHAnsi" w:eastAsiaTheme="minorEastAsia" w:hAnsiTheme="minorHAnsi" w:cstheme="minorBidi"/>
          <w:kern w:val="2"/>
          <w:sz w:val="22"/>
          <w:szCs w:val="22"/>
          <w:lang w:val="en-US"/>
          <w14:ligatures w14:val="standardContextual"/>
        </w:rPr>
        <w:tab/>
      </w:r>
      <w:r>
        <w:t>Illustration of retrieval principles</w:t>
      </w:r>
      <w:r>
        <w:tab/>
      </w:r>
      <w:r>
        <w:fldChar w:fldCharType="begin"/>
      </w:r>
      <w:r>
        <w:instrText xml:space="preserve"> PAGEREF _Toc163121126 \h </w:instrText>
      </w:r>
      <w:r>
        <w:fldChar w:fldCharType="separate"/>
      </w:r>
      <w:r>
        <w:t>26</w:t>
      </w:r>
      <w:r>
        <w:fldChar w:fldCharType="end"/>
      </w:r>
    </w:p>
    <w:p w14:paraId="209F1D4C" w14:textId="0CBF6F13" w:rsidR="000A0C3D" w:rsidRDefault="000A0C3D">
      <w:pPr>
        <w:pStyle w:val="TOC3"/>
        <w:rPr>
          <w:rFonts w:asciiTheme="minorHAnsi" w:eastAsiaTheme="minorEastAsia" w:hAnsiTheme="minorHAnsi" w:cstheme="minorBidi"/>
          <w:kern w:val="2"/>
          <w:sz w:val="22"/>
          <w:szCs w:val="22"/>
          <w:lang w:val="en-US"/>
          <w14:ligatures w14:val="standardContextual"/>
        </w:rPr>
      </w:pPr>
      <w:r>
        <w:t>4.4.5</w:t>
      </w:r>
      <w:r>
        <w:rPr>
          <w:rFonts w:asciiTheme="minorHAnsi" w:eastAsiaTheme="minorEastAsia" w:hAnsiTheme="minorHAnsi" w:cstheme="minorBidi"/>
          <w:kern w:val="2"/>
          <w:sz w:val="22"/>
          <w:szCs w:val="22"/>
          <w:lang w:val="en-US"/>
          <w14:ligatures w14:val="standardContextual"/>
        </w:rPr>
        <w:tab/>
      </w:r>
      <w:r>
        <w:t>Illustration of time-window principles</w:t>
      </w:r>
      <w:r>
        <w:tab/>
      </w:r>
      <w:r>
        <w:fldChar w:fldCharType="begin"/>
      </w:r>
      <w:r>
        <w:instrText xml:space="preserve"> PAGEREF _Toc163121127 \h </w:instrText>
      </w:r>
      <w:r>
        <w:fldChar w:fldCharType="separate"/>
      </w:r>
      <w:r>
        <w:t>28</w:t>
      </w:r>
      <w:r>
        <w:fldChar w:fldCharType="end"/>
      </w:r>
    </w:p>
    <w:p w14:paraId="1333AAF4" w14:textId="2B3EF488" w:rsidR="000A0C3D" w:rsidRDefault="000A0C3D">
      <w:pPr>
        <w:pStyle w:val="TOC2"/>
        <w:rPr>
          <w:rFonts w:asciiTheme="minorHAnsi" w:eastAsiaTheme="minorEastAsia" w:hAnsiTheme="minorHAnsi" w:cstheme="minorBidi"/>
          <w:kern w:val="2"/>
          <w:sz w:val="22"/>
          <w:szCs w:val="22"/>
          <w:lang w:val="en-US"/>
          <w14:ligatures w14:val="standardContextual"/>
        </w:rPr>
      </w:pPr>
      <w:r>
        <w:t>4.5</w:t>
      </w:r>
      <w:r>
        <w:rPr>
          <w:rFonts w:asciiTheme="minorHAnsi" w:eastAsiaTheme="minorEastAsia" w:hAnsiTheme="minorHAnsi" w:cstheme="minorBidi"/>
          <w:kern w:val="2"/>
          <w:sz w:val="22"/>
          <w:szCs w:val="22"/>
          <w:lang w:val="en-US"/>
          <w14:ligatures w14:val="standardContextual"/>
        </w:rPr>
        <w:tab/>
      </w:r>
      <w:r>
        <w:t>Flow diagrams</w:t>
      </w:r>
      <w:r>
        <w:tab/>
      </w:r>
      <w:r>
        <w:fldChar w:fldCharType="begin"/>
      </w:r>
      <w:r>
        <w:instrText xml:space="preserve"> PAGEREF _Toc163121128 \h </w:instrText>
      </w:r>
      <w:r>
        <w:fldChar w:fldCharType="separate"/>
      </w:r>
      <w:r>
        <w:t>35</w:t>
      </w:r>
      <w:r>
        <w:fldChar w:fldCharType="end"/>
      </w:r>
    </w:p>
    <w:p w14:paraId="40320AE9" w14:textId="3C1AE8B4" w:rsidR="000A0C3D" w:rsidRDefault="000A0C3D">
      <w:pPr>
        <w:pStyle w:val="TOC3"/>
        <w:rPr>
          <w:rFonts w:asciiTheme="minorHAnsi" w:eastAsiaTheme="minorEastAsia" w:hAnsiTheme="minorHAnsi" w:cstheme="minorBidi"/>
          <w:kern w:val="2"/>
          <w:sz w:val="22"/>
          <w:szCs w:val="22"/>
          <w:lang w:val="en-US"/>
          <w14:ligatures w14:val="standardContextual"/>
        </w:rPr>
      </w:pPr>
      <w:r>
        <w:t>4.5.1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_Toc163121129 \h </w:instrText>
      </w:r>
      <w:r>
        <w:fldChar w:fldCharType="separate"/>
      </w:r>
      <w:r>
        <w:t>35</w:t>
      </w:r>
      <w:r>
        <w:fldChar w:fldCharType="end"/>
      </w:r>
    </w:p>
    <w:p w14:paraId="5AD9764B" w14:textId="139C8A1A" w:rsidR="000A0C3D" w:rsidRDefault="000A0C3D">
      <w:pPr>
        <w:pStyle w:val="TOC3"/>
        <w:rPr>
          <w:rFonts w:asciiTheme="minorHAnsi" w:eastAsiaTheme="minorEastAsia" w:hAnsiTheme="minorHAnsi" w:cstheme="minorBidi"/>
          <w:kern w:val="2"/>
          <w:sz w:val="22"/>
          <w:szCs w:val="22"/>
          <w:lang w:val="en-US"/>
          <w14:ligatures w14:val="standardContextual"/>
        </w:rPr>
      </w:pPr>
      <w:r>
        <w:t>4.5.2</w:t>
      </w:r>
      <w:r>
        <w:rPr>
          <w:rFonts w:asciiTheme="minorHAnsi" w:eastAsiaTheme="minorEastAsia" w:hAnsiTheme="minorHAnsi" w:cstheme="minorBidi"/>
          <w:kern w:val="2"/>
          <w:sz w:val="22"/>
          <w:szCs w:val="22"/>
          <w:lang w:val="en-US"/>
          <w14:ligatures w14:val="standardContextual"/>
        </w:rPr>
        <w:tab/>
      </w:r>
      <w:r>
        <w:t>SUCI to SUPI retrieval</w:t>
      </w:r>
      <w:r>
        <w:tab/>
      </w:r>
      <w:r>
        <w:fldChar w:fldCharType="begin"/>
      </w:r>
      <w:r>
        <w:instrText xml:space="preserve"> PAGEREF _Toc163121130 \h </w:instrText>
      </w:r>
      <w:r>
        <w:fldChar w:fldCharType="separate"/>
      </w:r>
      <w:r>
        <w:t>35</w:t>
      </w:r>
      <w:r>
        <w:fldChar w:fldCharType="end"/>
      </w:r>
    </w:p>
    <w:p w14:paraId="639BF96E" w14:textId="1454EF2B" w:rsidR="000A0C3D" w:rsidRDefault="000A0C3D">
      <w:pPr>
        <w:pStyle w:val="TOC3"/>
        <w:rPr>
          <w:rFonts w:asciiTheme="minorHAnsi" w:eastAsiaTheme="minorEastAsia" w:hAnsiTheme="minorHAnsi" w:cstheme="minorBidi"/>
          <w:kern w:val="2"/>
          <w:sz w:val="22"/>
          <w:szCs w:val="22"/>
          <w:lang w:val="en-US"/>
          <w14:ligatures w14:val="standardContextual"/>
        </w:rPr>
      </w:pPr>
      <w:r>
        <w:t>4.5.3</w:t>
      </w:r>
      <w:r>
        <w:rPr>
          <w:rFonts w:asciiTheme="minorHAnsi" w:eastAsiaTheme="minorEastAsia" w:hAnsiTheme="minorHAnsi" w:cstheme="minorBidi"/>
          <w:kern w:val="2"/>
          <w:sz w:val="22"/>
          <w:szCs w:val="22"/>
          <w:lang w:val="en-US"/>
          <w14:ligatures w14:val="standardContextual"/>
        </w:rPr>
        <w:tab/>
      </w:r>
      <w:r>
        <w:t>5G-S-TMSI to SUPI retrieval</w:t>
      </w:r>
      <w:r>
        <w:tab/>
      </w:r>
      <w:r>
        <w:fldChar w:fldCharType="begin"/>
      </w:r>
      <w:r>
        <w:instrText xml:space="preserve"> PAGEREF _Toc163121131 \h </w:instrText>
      </w:r>
      <w:r>
        <w:fldChar w:fldCharType="separate"/>
      </w:r>
      <w:r>
        <w:t>37</w:t>
      </w:r>
      <w:r>
        <w:fldChar w:fldCharType="end"/>
      </w:r>
    </w:p>
    <w:p w14:paraId="71BCD729" w14:textId="0E2ADEE8" w:rsidR="000A0C3D" w:rsidRDefault="000A0C3D">
      <w:pPr>
        <w:pStyle w:val="TOC3"/>
        <w:rPr>
          <w:rFonts w:asciiTheme="minorHAnsi" w:eastAsiaTheme="minorEastAsia" w:hAnsiTheme="minorHAnsi" w:cstheme="minorBidi"/>
          <w:kern w:val="2"/>
          <w:sz w:val="22"/>
          <w:szCs w:val="22"/>
          <w:lang w:val="en-US"/>
          <w14:ligatures w14:val="standardContextual"/>
        </w:rPr>
      </w:pPr>
      <w:r>
        <w:t>4.5.4</w:t>
      </w:r>
      <w:r>
        <w:rPr>
          <w:rFonts w:asciiTheme="minorHAnsi" w:eastAsiaTheme="minorEastAsia" w:hAnsiTheme="minorHAnsi" w:cstheme="minorBidi"/>
          <w:kern w:val="2"/>
          <w:sz w:val="22"/>
          <w:szCs w:val="22"/>
          <w:lang w:val="en-US"/>
          <w14:ligatures w14:val="standardContextual"/>
        </w:rPr>
        <w:tab/>
      </w:r>
      <w:r>
        <w:t>SUPI to 5G-GUTI retrieval</w:t>
      </w:r>
      <w:r>
        <w:tab/>
      </w:r>
      <w:r>
        <w:fldChar w:fldCharType="begin"/>
      </w:r>
      <w:r>
        <w:instrText xml:space="preserve"> PAGEREF _Toc163121132 \h </w:instrText>
      </w:r>
      <w:r>
        <w:fldChar w:fldCharType="separate"/>
      </w:r>
      <w:r>
        <w:t>40</w:t>
      </w:r>
      <w:r>
        <w:fldChar w:fldCharType="end"/>
      </w:r>
    </w:p>
    <w:p w14:paraId="749736CE" w14:textId="58ADCE19" w:rsidR="000A0C3D" w:rsidRDefault="000A0C3D">
      <w:pPr>
        <w:pStyle w:val="TOC3"/>
        <w:rPr>
          <w:rFonts w:asciiTheme="minorHAnsi" w:eastAsiaTheme="minorEastAsia" w:hAnsiTheme="minorHAnsi" w:cstheme="minorBidi"/>
          <w:kern w:val="2"/>
          <w:sz w:val="22"/>
          <w:szCs w:val="22"/>
          <w:lang w:val="en-US"/>
          <w14:ligatures w14:val="standardContextual"/>
        </w:rPr>
      </w:pPr>
      <w:r>
        <w:t>4.5.5</w:t>
      </w:r>
      <w:r>
        <w:rPr>
          <w:rFonts w:asciiTheme="minorHAnsi" w:eastAsiaTheme="minorEastAsia" w:hAnsiTheme="minorHAnsi" w:cstheme="minorBidi"/>
          <w:kern w:val="2"/>
          <w:sz w:val="22"/>
          <w:szCs w:val="22"/>
          <w:lang w:val="en-US"/>
          <w14:ligatures w14:val="standardContextual"/>
        </w:rPr>
        <w:tab/>
      </w:r>
      <w:r>
        <w:t>Ongoing identity association scenarios</w:t>
      </w:r>
      <w:r>
        <w:tab/>
      </w:r>
      <w:r>
        <w:fldChar w:fldCharType="begin"/>
      </w:r>
      <w:r>
        <w:instrText xml:space="preserve"> PAGEREF _Toc163121133 \h </w:instrText>
      </w:r>
      <w:r>
        <w:fldChar w:fldCharType="separate"/>
      </w:r>
      <w:r>
        <w:t>45</w:t>
      </w:r>
      <w:r>
        <w:fldChar w:fldCharType="end"/>
      </w:r>
    </w:p>
    <w:p w14:paraId="039B8F61" w14:textId="681E60DD" w:rsidR="00080512" w:rsidRPr="004D3578" w:rsidRDefault="004D0FDB">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163121104"/>
      <w:r w:rsidRPr="004D3578">
        <w:lastRenderedPageBreak/>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0D41CD85" w14:textId="77777777" w:rsidR="006731A2" w:rsidRDefault="006731A2" w:rsidP="006731A2">
      <w:pPr>
        <w:keepNext/>
      </w:pPr>
      <w:bookmarkStart w:id="5" w:name="_Hlk163118294"/>
      <w:r>
        <w:t>The present document is part of a multi-part TR as described below:</w:t>
      </w:r>
    </w:p>
    <w:p w14:paraId="30762D13" w14:textId="7C6F4A8A" w:rsidR="006731A2"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[6].</w:t>
      </w:r>
    </w:p>
    <w:p w14:paraId="40AC0FDD" w14:textId="3482386B" w:rsidR="006731A2" w:rsidRPr="00F746FE" w:rsidRDefault="006731A2" w:rsidP="006731A2">
      <w:pPr>
        <w:pStyle w:val="ListParagraph"/>
        <w:keepNext/>
        <w:numPr>
          <w:ilvl w:val="0"/>
          <w:numId w:val="16"/>
        </w:numPr>
        <w:rPr>
          <w:rFonts w:ascii="Times New Roman" w:hAnsi="Times New Roman"/>
          <w:sz w:val="20"/>
        </w:rPr>
      </w:pPr>
      <w:r>
        <w:rPr>
          <w:rFonts w:ascii="Times New Roman" w:hAnsi="Times New Roman"/>
          <w:sz w:val="20"/>
        </w:rPr>
        <w:t xml:space="preserve">Part 2: LI for IMS based STIR/SHAKEN. </w:t>
      </w:r>
      <w:r w:rsidRPr="00F746FE">
        <w:rPr>
          <w:rFonts w:ascii="Times New Roman" w:hAnsi="Times New Roman"/>
          <w:sz w:val="20"/>
        </w:rPr>
        <w:t>See TR 33.929</w:t>
      </w:r>
      <w:r>
        <w:rPr>
          <w:rFonts w:ascii="Times New Roman" w:hAnsi="Times New Roman"/>
          <w:sz w:val="20"/>
        </w:rPr>
        <w:t>-2</w:t>
      </w:r>
      <w:r w:rsidRPr="00F746FE">
        <w:rPr>
          <w:rFonts w:ascii="Times New Roman" w:hAnsi="Times New Roman"/>
          <w:sz w:val="20"/>
        </w:rPr>
        <w:t xml:space="preserve"> [</w:t>
      </w:r>
      <w:r>
        <w:rPr>
          <w:rFonts w:ascii="Times New Roman" w:hAnsi="Times New Roman"/>
          <w:sz w:val="20"/>
        </w:rPr>
        <w:t>7</w:t>
      </w:r>
      <w:r w:rsidRPr="00F746FE">
        <w:rPr>
          <w:rFonts w:ascii="Times New Roman" w:hAnsi="Times New Roman"/>
          <w:sz w:val="20"/>
        </w:rPr>
        <w:t>].</w:t>
      </w:r>
    </w:p>
    <w:p w14:paraId="23E96296" w14:textId="71D29DD3" w:rsidR="006731A2" w:rsidRPr="00F746FE"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LI for Messaging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8</w:t>
      </w:r>
      <w:r w:rsidRPr="00F746FE">
        <w:rPr>
          <w:rFonts w:ascii="Times New Roman" w:hAnsi="Times New Roman"/>
          <w:sz w:val="20"/>
        </w:rPr>
        <w:t>]</w:t>
      </w:r>
      <w:r>
        <w:rPr>
          <w:rFonts w:ascii="Times New Roman" w:hAnsi="Times New Roman"/>
          <w:sz w:val="20"/>
        </w:rPr>
        <w:t>.</w:t>
      </w:r>
    </w:p>
    <w:p w14:paraId="4B77CB0A" w14:textId="610C9A35" w:rsidR="006731A2"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Data </w:t>
      </w:r>
      <w:r w:rsidRPr="00F746FE">
        <w:rPr>
          <w:rFonts w:ascii="Times New Roman" w:hAnsi="Times New Roman"/>
          <w:sz w:val="20"/>
        </w:rPr>
        <w:t>in 5G Core.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9</w:t>
      </w:r>
      <w:r w:rsidRPr="00F746FE">
        <w:rPr>
          <w:rFonts w:ascii="Times New Roman" w:hAnsi="Times New Roman"/>
          <w:sz w:val="20"/>
        </w:rPr>
        <w:t>]</w:t>
      </w:r>
      <w:r>
        <w:rPr>
          <w:rFonts w:ascii="Times New Roman" w:hAnsi="Times New Roman"/>
          <w:sz w:val="20"/>
        </w:rPr>
        <w:t>.</w:t>
      </w:r>
    </w:p>
    <w:p w14:paraId="4DB52176" w14:textId="4B790008" w:rsidR="006731A2"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ID Association Caching</w:t>
      </w:r>
      <w:r>
        <w:rPr>
          <w:rFonts w:ascii="Times New Roman" w:hAnsi="Times New Roman"/>
          <w:sz w:val="20"/>
        </w:rPr>
        <w:t xml:space="preserve"> (present document).</w:t>
      </w:r>
    </w:p>
    <w:p w14:paraId="38D19C1C" w14:textId="5AFCA2D1" w:rsidR="006731A2"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[10].</w:t>
      </w:r>
    </w:p>
    <w:p w14:paraId="5C5EBBC2" w14:textId="7302B988" w:rsidR="006731A2"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7: LI for Location Services. See TR 33.929-7  [11].</w:t>
      </w:r>
    </w:p>
    <w:p w14:paraId="3955D64C" w14:textId="4B51EA8D" w:rsidR="006731A2"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8: LI for MMS. See TR 33.929-8  [12].</w:t>
      </w:r>
    </w:p>
    <w:p w14:paraId="2D0AECC4" w14:textId="36F73A1A" w:rsidR="006731A2" w:rsidRPr="00F746FE"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9: LI for PTC. See TR 33.929-9 [13].</w:t>
      </w:r>
    </w:p>
    <w:p w14:paraId="1729D5CD" w14:textId="5B9C1C60" w:rsidR="006731A2" w:rsidRDefault="006731A2" w:rsidP="006731A2">
      <w:pPr>
        <w:spacing w:before="120"/>
      </w:pPr>
      <w:r>
        <w:t xml:space="preserve">In Part 1, the illustrations related to LI for IMS-based services focussing on the LI aspects of session-based IMS sessions which include the architecture topologies and the call flows covering basic sessions, redirected sessions, target non-local ID, conferencing, roaming (local break-out and home-routed roaming). </w:t>
      </w:r>
    </w:p>
    <w:p w14:paraId="3AFBCE99" w14:textId="77777777" w:rsidR="006731A2" w:rsidRDefault="006731A2" w:rsidP="006731A2">
      <w:pPr>
        <w:spacing w:before="120"/>
      </w:pPr>
      <w:r>
        <w:t>In Part 2, the illustrations related to LI for IMS based STIR/SHAKEN focussing on various STIR/SHAKEN related LI reporting scenarios.</w:t>
      </w:r>
    </w:p>
    <w:p w14:paraId="6931951A" w14:textId="77777777" w:rsidR="006731A2" w:rsidRDefault="006731A2" w:rsidP="006731A2">
      <w:pPr>
        <w:spacing w:before="120"/>
      </w:pPr>
      <w:r>
        <w:t>In Part 3, the illustrations related LI for Messaging Services focussing on SMS over NAS and SMS over IP.</w:t>
      </w:r>
    </w:p>
    <w:p w14:paraId="2E31F843" w14:textId="77777777" w:rsidR="006731A2" w:rsidRDefault="006731A2" w:rsidP="006731A2">
      <w:pPr>
        <w:spacing w:before="120"/>
      </w:pPr>
      <w:r>
        <w:t>In Part 4, the illustrations for LI for Data in 5G Core focussing on the LI aspects of data interception focussing on the PDU session related events including the handover scenarios.</w:t>
      </w:r>
    </w:p>
    <w:p w14:paraId="4E0DF8CE" w14:textId="66F5AA10" w:rsidR="006731A2" w:rsidRDefault="006731A2" w:rsidP="006731A2">
      <w:pPr>
        <w:spacing w:before="120"/>
      </w:pPr>
      <w:r>
        <w:t>In Part 5 (present document), the illustrations of ID Association Caching focussing on the capabilities used to provide the temporary identity to permanent identity (and vice-versa) associations known to the CSP network. The illustrations include the architectural concepts and few examples of use-cases encountering various timing scenarios.</w:t>
      </w:r>
    </w:p>
    <w:p w14:paraId="090EE835" w14:textId="77777777" w:rsidR="006731A2" w:rsidRDefault="006731A2" w:rsidP="006731A2">
      <w:pPr>
        <w:spacing w:before="120"/>
      </w:pPr>
      <w:r>
        <w:t xml:space="preserve">In Part 6, the illustrations of  LI for </w:t>
      </w:r>
      <w:r w:rsidRPr="00F746FE">
        <w:t xml:space="preserve">IMS based </w:t>
      </w:r>
      <w:r>
        <w:t xml:space="preserve">RCS focussing on the architecture topologies and the call flows when the RCS service is offered by the CSP or by a Third Party Provider.  </w:t>
      </w:r>
    </w:p>
    <w:p w14:paraId="1BEEE5EA" w14:textId="77777777" w:rsidR="006731A2" w:rsidRDefault="006731A2" w:rsidP="006731A2">
      <w:pPr>
        <w:keepNext/>
      </w:pPr>
      <w:r>
        <w:t xml:space="preserve">In Part 7, the illustrations of LI for Location Services focussing on the conceptual overview and the flow diagrams for location reporting, LALS and Location Acquisition.   </w:t>
      </w:r>
    </w:p>
    <w:p w14:paraId="36F6FF60" w14:textId="77777777" w:rsidR="006731A2" w:rsidRDefault="006731A2" w:rsidP="006731A2">
      <w:pPr>
        <w:keepNext/>
      </w:pPr>
      <w:r>
        <w:t xml:space="preserve">In Part 8, the illustrations of  LI for MMS focussing on the conceptual overview and the flow diagrams for MMS. </w:t>
      </w:r>
    </w:p>
    <w:p w14:paraId="3CAFD6A6" w14:textId="77777777" w:rsidR="006731A2" w:rsidRDefault="006731A2" w:rsidP="006731A2">
      <w:pPr>
        <w:keepNext/>
      </w:pPr>
      <w:r>
        <w:t xml:space="preserve">In Part 9, the illustrations of LI for PTC focussing on the conceptual overview and the flow diagrams for MCPTT and PoC, the two commonly referred to as Push to Talk over Cellular (PTC).     </w:t>
      </w:r>
    </w:p>
    <w:p w14:paraId="3F89C78A" w14:textId="77777777" w:rsidR="00080512" w:rsidRPr="004D3578" w:rsidRDefault="00080512">
      <w:pPr>
        <w:pStyle w:val="Heading1"/>
      </w:pPr>
      <w:bookmarkStart w:id="6" w:name="_Toc163121105"/>
      <w:bookmarkEnd w:id="5"/>
      <w:r w:rsidRPr="004D3578">
        <w:t>Introduction</w:t>
      </w:r>
      <w:bookmarkEnd w:id="6"/>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7" w:name="_Toc163121106"/>
      <w:r w:rsidRPr="004D3578">
        <w:lastRenderedPageBreak/>
        <w:t>1</w:t>
      </w:r>
      <w:r w:rsidRPr="004D3578">
        <w:tab/>
        <w:t>Scope</w:t>
      </w:r>
      <w:bookmarkEnd w:id="7"/>
    </w:p>
    <w:p w14:paraId="1F3DACFA" w14:textId="0ED77522" w:rsidR="00080512" w:rsidRDefault="00F56CC1">
      <w:r w:rsidRPr="004D3578">
        <w:t>The present document</w:t>
      </w:r>
      <w:r>
        <w:t xml:space="preserve"> provides architectural diagrams, conceptual scenarios, flow-diagrams, examples, and other background information which can be useful to implement the LI functions defined in TS 33.126 [</w:t>
      </w:r>
      <w:r w:rsidR="00D72603">
        <w:t>2</w:t>
      </w:r>
      <w:r>
        <w:t>], TS 33.127 [</w:t>
      </w:r>
      <w:r w:rsidR="00D72603">
        <w:t>3</w:t>
      </w:r>
      <w:r>
        <w:t>]</w:t>
      </w:r>
      <w:r w:rsidR="0018421D">
        <w:t xml:space="preserve">, </w:t>
      </w:r>
      <w:r>
        <w:t>TS 33.128 [</w:t>
      </w:r>
      <w:r w:rsidR="00D72603">
        <w:t>4</w:t>
      </w:r>
      <w:r>
        <w:t>]</w:t>
      </w:r>
      <w:r w:rsidR="0018421D">
        <w:t xml:space="preserve"> and TR 33.928 [5]</w:t>
      </w:r>
      <w:r w:rsidR="00E814A1">
        <w:t>.</w:t>
      </w:r>
    </w:p>
    <w:p w14:paraId="33D2A410" w14:textId="68079A80" w:rsidR="00807B49" w:rsidRDefault="00807B49" w:rsidP="00807B49">
      <w:pPr>
        <w:spacing w:before="120"/>
      </w:pPr>
      <w:r>
        <w:t xml:space="preserve">The </w:t>
      </w:r>
      <w:r w:rsidR="00CA0C0F">
        <w:t xml:space="preserve">present document that covers </w:t>
      </w:r>
      <w:r>
        <w:t xml:space="preserve">illustrations of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 </w:t>
      </w:r>
    </w:p>
    <w:p w14:paraId="1C21A4F3" w14:textId="77777777" w:rsidR="00080512" w:rsidRPr="004D3578" w:rsidRDefault="00080512">
      <w:pPr>
        <w:pStyle w:val="Heading1"/>
      </w:pPr>
      <w:bookmarkStart w:id="8" w:name="_Toc163121107"/>
      <w:r w:rsidRPr="004D3578">
        <w:t>2</w:t>
      </w:r>
      <w:r w:rsidRPr="004D3578">
        <w:tab/>
        <w:t>References</w:t>
      </w:r>
      <w:bookmarkEnd w:id="8"/>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16A7E060"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Lawful Interception Requirements</w:t>
      </w:r>
      <w:r w:rsidR="00231636">
        <w:t>"</w:t>
      </w:r>
      <w:r w:rsidRPr="004D3578">
        <w:t>.</w:t>
      </w:r>
    </w:p>
    <w:p w14:paraId="7A0CF987" w14:textId="57917C42"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Lawful Interception (LI) Architecture and Functions</w:t>
      </w:r>
      <w:r w:rsidR="00231636">
        <w:rPr>
          <w:lang w:val="en-US"/>
        </w:rPr>
        <w:t>"</w:t>
      </w:r>
      <w:r>
        <w:rPr>
          <w:lang w:val="en-US"/>
        </w:rPr>
        <w:t>.</w:t>
      </w:r>
    </w:p>
    <w:p w14:paraId="4ED75F1B" w14:textId="006B66CB" w:rsidR="00432BEC" w:rsidRDefault="00F56CC1" w:rsidP="006D1277">
      <w:pPr>
        <w:pStyle w:val="EX"/>
        <w:rPr>
          <w:lang w:val="en-US"/>
        </w:rPr>
      </w:pPr>
      <w:r>
        <w:t>[</w:t>
      </w:r>
      <w:r w:rsidR="00D72603">
        <w:t>4</w:t>
      </w:r>
      <w:r>
        <w:t>]</w:t>
      </w:r>
      <w:r>
        <w:tab/>
      </w:r>
      <w:r>
        <w:rPr>
          <w:lang w:val="en-US"/>
        </w:rPr>
        <w:t xml:space="preserve">3GPP TS 33.128: </w:t>
      </w:r>
      <w:r w:rsidR="00231636">
        <w:rPr>
          <w:lang w:val="en-US"/>
        </w:rPr>
        <w:t>"</w:t>
      </w:r>
      <w:r>
        <w:rPr>
          <w:lang w:val="en-US"/>
        </w:rPr>
        <w:t>Lawful Interception (LI) Protocol and Procedures</w:t>
      </w:r>
      <w:r w:rsidR="00231636">
        <w:rPr>
          <w:lang w:val="en-US"/>
        </w:rPr>
        <w:t>"</w:t>
      </w:r>
      <w:r>
        <w:rPr>
          <w:lang w:val="en-US"/>
        </w:rPr>
        <w:t>.</w:t>
      </w:r>
    </w:p>
    <w:p w14:paraId="277B9D53" w14:textId="09BB15B2" w:rsidR="0018421D" w:rsidRDefault="0018421D" w:rsidP="006D1277">
      <w:pPr>
        <w:pStyle w:val="EX"/>
        <w:rPr>
          <w:lang w:val="en-US"/>
        </w:rPr>
      </w:pPr>
      <w:r>
        <w:rPr>
          <w:lang w:val="en-US"/>
        </w:rPr>
        <w:t>[5]</w:t>
      </w:r>
      <w:r>
        <w:rPr>
          <w:lang w:val="en-US"/>
        </w:rPr>
        <w:tab/>
        <w:t>3GPP TR 33.928: "ADMF Logic for LI Provisioning".</w:t>
      </w:r>
    </w:p>
    <w:p w14:paraId="2DE4D800" w14:textId="1CBB16D5" w:rsidR="00CA0C0F" w:rsidRDefault="00CA0C0F" w:rsidP="00CA0C0F">
      <w:pPr>
        <w:pStyle w:val="EX"/>
      </w:pPr>
      <w:bookmarkStart w:id="9" w:name="_Hlk159435357"/>
      <w:r>
        <w:t>[6]</w:t>
      </w:r>
      <w:r>
        <w:tab/>
        <w:t>3GPP TR 33.929-2: "Lawful Interception Implementation Guidance; Part 1: LI for IMS-based services".</w:t>
      </w:r>
    </w:p>
    <w:p w14:paraId="17014136" w14:textId="057C8E17" w:rsidR="00CA0C0F" w:rsidRDefault="00CA0C0F" w:rsidP="00CA0C0F">
      <w:pPr>
        <w:pStyle w:val="EX"/>
      </w:pPr>
      <w:r>
        <w:t>[7]</w:t>
      </w:r>
      <w:r>
        <w:tab/>
        <w:t xml:space="preserve">3GPP TR 33.929-2: "Lawful Interception Implementation Guidance; Part </w:t>
      </w:r>
      <w:r w:rsidR="006731A2">
        <w:t>2</w:t>
      </w:r>
      <w:r>
        <w:t>: LI for IMS based STIR/SHAKEN".</w:t>
      </w:r>
    </w:p>
    <w:p w14:paraId="3F3F31EC" w14:textId="2A481BE6" w:rsidR="00CA0C0F" w:rsidRDefault="00CA0C0F" w:rsidP="00CA0C0F">
      <w:pPr>
        <w:pStyle w:val="EX"/>
      </w:pPr>
      <w:r>
        <w:t>[8]</w:t>
      </w:r>
      <w:r>
        <w:tab/>
        <w:t xml:space="preserve">3GPP TR 33.929-3: "Lawful Interception Implementation Guidance; Part </w:t>
      </w:r>
      <w:r w:rsidR="006731A2">
        <w:t>3</w:t>
      </w:r>
      <w:r>
        <w:t>: LI for Messaging Services".</w:t>
      </w:r>
    </w:p>
    <w:p w14:paraId="766AEDDE" w14:textId="7B220C97" w:rsidR="00CA0C0F" w:rsidRDefault="00CA0C0F" w:rsidP="00CA0C0F">
      <w:pPr>
        <w:pStyle w:val="EX"/>
      </w:pPr>
      <w:r>
        <w:t>[9]</w:t>
      </w:r>
      <w:r>
        <w:tab/>
        <w:t xml:space="preserve">3GPP TR 33.929-4: "Lawful Interception Implementation Guidance; Part </w:t>
      </w:r>
      <w:r w:rsidR="006731A2">
        <w:t>4</w:t>
      </w:r>
      <w:r>
        <w:t>: LI for Data in 5G Core".</w:t>
      </w:r>
    </w:p>
    <w:p w14:paraId="656B4C52" w14:textId="25A123AC" w:rsidR="006731A2" w:rsidRDefault="006731A2" w:rsidP="006731A2">
      <w:pPr>
        <w:pStyle w:val="EX"/>
      </w:pPr>
      <w:bookmarkStart w:id="10" w:name="_Hlk163118366"/>
      <w:bookmarkStart w:id="11" w:name="_Hlk163118720"/>
      <w:r>
        <w:t>[10]</w:t>
      </w:r>
      <w:r>
        <w:tab/>
        <w:t>3GPP TR 33.929-6: "Lawful Interception Implementation Guidance; Part 6: LI for IMS based RCS".</w:t>
      </w:r>
    </w:p>
    <w:p w14:paraId="605BC373" w14:textId="72D8B78F" w:rsidR="006731A2" w:rsidRDefault="006731A2" w:rsidP="006731A2">
      <w:pPr>
        <w:pStyle w:val="EX"/>
      </w:pPr>
      <w:r>
        <w:t>[11]</w:t>
      </w:r>
      <w:r>
        <w:tab/>
        <w:t>3GPP TR 33.929-7: "Lawful Interception Implementation Guidance; Part 7: Location Services".</w:t>
      </w:r>
    </w:p>
    <w:p w14:paraId="3B65EE91" w14:textId="779B26C6" w:rsidR="006731A2" w:rsidRDefault="006731A2" w:rsidP="006731A2">
      <w:pPr>
        <w:pStyle w:val="EX"/>
      </w:pPr>
      <w:r>
        <w:t>[12]</w:t>
      </w:r>
      <w:r>
        <w:tab/>
        <w:t>3GPP TR 33.929-8: "Lawful Interception Implementation Guidance; Part 8: LI for MMS".</w:t>
      </w:r>
    </w:p>
    <w:p w14:paraId="507DF7B5" w14:textId="5EF4C616" w:rsidR="006731A2" w:rsidRDefault="006731A2" w:rsidP="006731A2">
      <w:pPr>
        <w:pStyle w:val="EX"/>
      </w:pPr>
      <w:r>
        <w:t>[13]</w:t>
      </w:r>
      <w:r>
        <w:tab/>
        <w:t xml:space="preserve">3GPP TR 33.929-9: "Lawful Interception Implementation Guidance; Part </w:t>
      </w:r>
      <w:r w:rsidR="00A63412">
        <w:t>9</w:t>
      </w:r>
      <w:r>
        <w:t xml:space="preserve">: </w:t>
      </w:r>
      <w:r w:rsidR="00A63412">
        <w:t>LI for PTC</w:t>
      </w:r>
      <w:r>
        <w:t>".</w:t>
      </w:r>
      <w:bookmarkEnd w:id="10"/>
    </w:p>
    <w:bookmarkEnd w:id="11"/>
    <w:p w14:paraId="0FBCF804" w14:textId="77777777" w:rsidR="006731A2" w:rsidRDefault="006731A2" w:rsidP="00CA0C0F">
      <w:pPr>
        <w:pStyle w:val="EX"/>
      </w:pPr>
    </w:p>
    <w:bookmarkEnd w:id="9"/>
    <w:p w14:paraId="01FE4D55" w14:textId="5718F589" w:rsidR="009178E2" w:rsidRDefault="009178E2">
      <w:pPr>
        <w:spacing w:after="0"/>
      </w:pPr>
      <w:r>
        <w:br w:type="page"/>
      </w:r>
    </w:p>
    <w:p w14:paraId="73905C76" w14:textId="77777777" w:rsidR="00D6763E" w:rsidRDefault="00D6763E" w:rsidP="00261FF8">
      <w:pPr>
        <w:pStyle w:val="EX"/>
      </w:pPr>
    </w:p>
    <w:p w14:paraId="2A19473B" w14:textId="77777777" w:rsidR="00080512" w:rsidRPr="004D3578" w:rsidRDefault="00080512">
      <w:pPr>
        <w:pStyle w:val="Heading1"/>
      </w:pPr>
      <w:bookmarkStart w:id="12" w:name="_Toc163121108"/>
      <w:r w:rsidRPr="004D3578">
        <w:t>3</w:t>
      </w:r>
      <w:r w:rsidRPr="004D3578">
        <w:tab/>
        <w:t>Definitions</w:t>
      </w:r>
      <w:r w:rsidR="00602AEA">
        <w:t xml:space="preserve"> of terms, symbols and abbreviations</w:t>
      </w:r>
      <w:bookmarkEnd w:id="12"/>
    </w:p>
    <w:p w14:paraId="568E88A0" w14:textId="77777777" w:rsidR="00080512" w:rsidRPr="004D3578" w:rsidRDefault="00080512">
      <w:pPr>
        <w:pStyle w:val="Heading2"/>
      </w:pPr>
      <w:bookmarkStart w:id="13" w:name="_Toc163121109"/>
      <w:r w:rsidRPr="004D3578">
        <w:t>3.1</w:t>
      </w:r>
      <w:r w:rsidRPr="004D3578">
        <w:tab/>
      </w:r>
      <w:r w:rsidR="002B6339">
        <w:t>Terms</w:t>
      </w:r>
      <w:bookmarkEnd w:id="13"/>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4" w:name="_Toc163121110"/>
      <w:r w:rsidRPr="004D3578">
        <w:t>3.2</w:t>
      </w:r>
      <w:r w:rsidRPr="004D3578">
        <w:tab/>
        <w:t>Symbols</w:t>
      </w:r>
      <w:bookmarkEnd w:id="14"/>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5" w:name="_Toc163121111"/>
      <w:r w:rsidRPr="004D3578">
        <w:t>3.3</w:t>
      </w:r>
      <w:r w:rsidRPr="004D3578">
        <w:tab/>
        <w:t>Abbreviations</w:t>
      </w:r>
      <w:bookmarkEnd w:id="15"/>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4A39558" w14:textId="5A9E0B4E" w:rsidR="004D0FDB" w:rsidRDefault="004D0FDB" w:rsidP="004D0FDB">
      <w:pPr>
        <w:pStyle w:val="EW"/>
      </w:pPr>
      <w:r>
        <w:t>5G-GUTI</w:t>
      </w:r>
      <w:r>
        <w:tab/>
        <w:t>5G Globally Unique Identifier</w:t>
      </w:r>
    </w:p>
    <w:p w14:paraId="0CD4F85B" w14:textId="082B0876" w:rsidR="004D0FDB" w:rsidRDefault="004D0FDB" w:rsidP="004D0FDB">
      <w:pPr>
        <w:pStyle w:val="EW"/>
      </w:pPr>
      <w:r>
        <w:t>5G-S-TMSI</w:t>
      </w:r>
      <w:r>
        <w:tab/>
        <w:t>5G-Serving-Temporary Mobile Subscription Identifier</w:t>
      </w:r>
    </w:p>
    <w:p w14:paraId="04710B5B" w14:textId="7E2ED6F8" w:rsidR="004D0FDB" w:rsidRDefault="004D0FDB" w:rsidP="004D0FDB">
      <w:pPr>
        <w:pStyle w:val="EW"/>
      </w:pPr>
      <w:r>
        <w:t>CSP</w:t>
      </w:r>
      <w:r>
        <w:tab/>
        <w:t>Communication Service Provider</w:t>
      </w:r>
    </w:p>
    <w:p w14:paraId="6049E3EE" w14:textId="4E4E1B7C" w:rsidR="004D0FDB" w:rsidRDefault="004D0FDB" w:rsidP="004D0FDB">
      <w:pPr>
        <w:pStyle w:val="EW"/>
      </w:pPr>
      <w:r>
        <w:t>AMF</w:t>
      </w:r>
      <w:r>
        <w:tab/>
        <w:t>Access and Mobility Management</w:t>
      </w:r>
    </w:p>
    <w:p w14:paraId="5E1C1605" w14:textId="501EB21B" w:rsidR="004D0FDB" w:rsidRDefault="004D0FDB" w:rsidP="004D0FDB">
      <w:pPr>
        <w:pStyle w:val="EW"/>
      </w:pPr>
      <w:r>
        <w:t>ICF</w:t>
      </w:r>
      <w:r>
        <w:tab/>
        <w:t>Identity Caching Function</w:t>
      </w:r>
    </w:p>
    <w:p w14:paraId="12B51CE1" w14:textId="6C9725DA" w:rsidR="004D0FDB" w:rsidRDefault="004D0FDB" w:rsidP="004D0FDB">
      <w:pPr>
        <w:pStyle w:val="EW"/>
      </w:pPr>
      <w:r>
        <w:t>ID</w:t>
      </w:r>
      <w:r>
        <w:tab/>
        <w:t>Identity</w:t>
      </w:r>
    </w:p>
    <w:p w14:paraId="24A7303D" w14:textId="77777777" w:rsidR="004D0FDB" w:rsidRDefault="004D0FDB" w:rsidP="004D0FDB">
      <w:pPr>
        <w:pStyle w:val="EW"/>
      </w:pPr>
      <w:r>
        <w:t>IEF</w:t>
      </w:r>
      <w:r>
        <w:tab/>
        <w:t>Identity Event Function</w:t>
      </w:r>
    </w:p>
    <w:p w14:paraId="3CF26B4D" w14:textId="77777777" w:rsidR="004D0FDB" w:rsidRDefault="004D0FDB" w:rsidP="004D0FDB">
      <w:pPr>
        <w:pStyle w:val="EW"/>
      </w:pPr>
      <w:r>
        <w:t>IQF</w:t>
      </w:r>
      <w:r>
        <w:tab/>
        <w:t>Identity Query Function</w:t>
      </w:r>
    </w:p>
    <w:p w14:paraId="5A3DA2A4" w14:textId="77777777" w:rsidR="006731A2" w:rsidRPr="006731A2" w:rsidRDefault="006731A2" w:rsidP="006731A2">
      <w:pPr>
        <w:pStyle w:val="EW"/>
      </w:pPr>
      <w:bookmarkStart w:id="16" w:name="_Hlk163118382"/>
      <w:r w:rsidRPr="006731A2">
        <w:t xml:space="preserve">LALS </w:t>
      </w:r>
      <w:r w:rsidRPr="006731A2">
        <w:tab/>
        <w:t>Lawful Access Location Services</w:t>
      </w:r>
    </w:p>
    <w:bookmarkEnd w:id="16"/>
    <w:p w14:paraId="512ED7B1" w14:textId="77777777" w:rsidR="004D0FDB" w:rsidRPr="006731A2" w:rsidRDefault="004D0FDB" w:rsidP="004D0FDB">
      <w:pPr>
        <w:pStyle w:val="EW"/>
      </w:pPr>
      <w:r w:rsidRPr="006731A2">
        <w:t>LEA</w:t>
      </w:r>
      <w:r w:rsidRPr="006731A2">
        <w:tab/>
        <w:t>Law Enforcement Agency</w:t>
      </w:r>
    </w:p>
    <w:p w14:paraId="1247D2E3" w14:textId="77777777" w:rsidR="004D0FDB" w:rsidRPr="006731A2" w:rsidRDefault="004D0FDB" w:rsidP="004D0FDB">
      <w:pPr>
        <w:pStyle w:val="EW"/>
      </w:pPr>
      <w:r w:rsidRPr="006731A2">
        <w:t>LI</w:t>
      </w:r>
      <w:r w:rsidRPr="006731A2">
        <w:tab/>
        <w:t>Lawful Interception</w:t>
      </w:r>
    </w:p>
    <w:p w14:paraId="455A87A4" w14:textId="77777777" w:rsidR="004D0FDB" w:rsidRPr="006731A2" w:rsidRDefault="004D0FDB" w:rsidP="004D0FDB">
      <w:pPr>
        <w:pStyle w:val="EW"/>
      </w:pPr>
      <w:r w:rsidRPr="006731A2">
        <w:t>LI_HIQR</w:t>
      </w:r>
      <w:r w:rsidRPr="006731A2">
        <w:tab/>
        <w:t>Lawful Interception Handover Interface Query Response</w:t>
      </w:r>
    </w:p>
    <w:p w14:paraId="773532C1" w14:textId="77777777" w:rsidR="004D0FDB" w:rsidRPr="006731A2" w:rsidRDefault="004D0FDB" w:rsidP="004D0FDB">
      <w:pPr>
        <w:pStyle w:val="EW"/>
      </w:pPr>
      <w:r w:rsidRPr="006731A2">
        <w:t>LI_XER</w:t>
      </w:r>
      <w:r w:rsidRPr="006731A2">
        <w:tab/>
        <w:t>Lawful Interception Internal Interface Event Record</w:t>
      </w:r>
    </w:p>
    <w:p w14:paraId="3D5BF7A5" w14:textId="77777777" w:rsidR="004D0FDB" w:rsidRPr="006731A2" w:rsidRDefault="004D0FDB" w:rsidP="004D0FDB">
      <w:pPr>
        <w:pStyle w:val="EW"/>
      </w:pPr>
      <w:r w:rsidRPr="006731A2">
        <w:t>LI_XQR</w:t>
      </w:r>
      <w:r w:rsidRPr="006731A2">
        <w:tab/>
        <w:t>Lawful Interception Internal Interface Query Response</w:t>
      </w:r>
    </w:p>
    <w:p w14:paraId="446328EA" w14:textId="30DE21D9" w:rsidR="004D0FDB" w:rsidRPr="006731A2" w:rsidRDefault="004D0FDB" w:rsidP="004D0FDB">
      <w:pPr>
        <w:pStyle w:val="EW"/>
      </w:pPr>
      <w:r w:rsidRPr="006731A2">
        <w:t>MCC</w:t>
      </w:r>
      <w:r w:rsidRPr="006731A2">
        <w:tab/>
        <w:t>Mobile Country Code</w:t>
      </w:r>
    </w:p>
    <w:p w14:paraId="0D1F2F6F" w14:textId="77777777" w:rsidR="006731A2" w:rsidRPr="006731A2" w:rsidRDefault="006731A2" w:rsidP="006731A2">
      <w:pPr>
        <w:pStyle w:val="EW"/>
      </w:pPr>
      <w:bookmarkStart w:id="17" w:name="_Hlk163118412"/>
      <w:r w:rsidRPr="006731A2">
        <w:t>MCPTT</w:t>
      </w:r>
      <w:r w:rsidRPr="006731A2">
        <w:tab/>
        <w:t>Mission Critical Push To Talk</w:t>
      </w:r>
    </w:p>
    <w:bookmarkEnd w:id="17"/>
    <w:p w14:paraId="48EEEC22" w14:textId="42F7E2DF" w:rsidR="004D0FDB" w:rsidRPr="006731A2" w:rsidRDefault="004D0FDB" w:rsidP="004D0FDB">
      <w:pPr>
        <w:pStyle w:val="EW"/>
      </w:pPr>
      <w:r w:rsidRPr="006731A2">
        <w:t>MNC</w:t>
      </w:r>
      <w:r w:rsidRPr="006731A2">
        <w:tab/>
        <w:t>Mobile Network Code</w:t>
      </w:r>
    </w:p>
    <w:p w14:paraId="7620B94D" w14:textId="49E80B49" w:rsidR="004D0FDB" w:rsidRPr="006731A2" w:rsidRDefault="004D0FDB" w:rsidP="004D0FDB">
      <w:pPr>
        <w:pStyle w:val="EW"/>
      </w:pPr>
      <w:r w:rsidRPr="006731A2">
        <w:t>NCGI</w:t>
      </w:r>
      <w:r w:rsidRPr="006731A2">
        <w:tab/>
        <w:t>NR Cell Global Identity</w:t>
      </w:r>
    </w:p>
    <w:p w14:paraId="58464226" w14:textId="77777777" w:rsidR="004D0FDB" w:rsidRPr="006731A2" w:rsidRDefault="004D0FDB" w:rsidP="004D0FDB">
      <w:pPr>
        <w:pStyle w:val="EW"/>
      </w:pPr>
      <w:r w:rsidRPr="006731A2">
        <w:t>PEI</w:t>
      </w:r>
      <w:r w:rsidRPr="006731A2">
        <w:tab/>
        <w:t>Permanent Equipment Identifier</w:t>
      </w:r>
    </w:p>
    <w:p w14:paraId="110371D2" w14:textId="77777777" w:rsidR="006731A2" w:rsidRPr="006731A2" w:rsidRDefault="006731A2" w:rsidP="006731A2">
      <w:pPr>
        <w:pStyle w:val="EW"/>
      </w:pPr>
      <w:bookmarkStart w:id="18" w:name="_Hlk163118439"/>
      <w:r w:rsidRPr="006731A2">
        <w:t>PoC</w:t>
      </w:r>
      <w:r w:rsidRPr="006731A2">
        <w:tab/>
        <w:t>Push to talk over Cellular</w:t>
      </w:r>
    </w:p>
    <w:p w14:paraId="3BA2F7D7" w14:textId="77777777" w:rsidR="006731A2" w:rsidRDefault="006731A2" w:rsidP="006731A2">
      <w:pPr>
        <w:pStyle w:val="EW"/>
      </w:pPr>
      <w:bookmarkStart w:id="19" w:name="_Hlk163118967"/>
      <w:r w:rsidRPr="006731A2">
        <w:t>PTC</w:t>
      </w:r>
      <w:r w:rsidRPr="006731A2">
        <w:tab/>
        <w:t>Push to Talk over Cellular</w:t>
      </w:r>
    </w:p>
    <w:bookmarkEnd w:id="18"/>
    <w:bookmarkEnd w:id="19"/>
    <w:p w14:paraId="4918CE3E" w14:textId="77777777" w:rsidR="004D0FDB" w:rsidRDefault="004D0FDB" w:rsidP="004D0FDB">
      <w:pPr>
        <w:pStyle w:val="EW"/>
      </w:pPr>
      <w:r w:rsidRPr="00410461">
        <w:t>SUCI</w:t>
      </w:r>
      <w:r w:rsidRPr="00410461">
        <w:tab/>
        <w:t>Subscriber Concealed Identifier</w:t>
      </w:r>
    </w:p>
    <w:p w14:paraId="30A53AEB" w14:textId="77777777" w:rsidR="004D0FDB" w:rsidRDefault="004D0FDB" w:rsidP="004D0FDB">
      <w:pPr>
        <w:pStyle w:val="EW"/>
      </w:pPr>
      <w:r w:rsidRPr="00410461">
        <w:t>SUPI</w:t>
      </w:r>
      <w:r w:rsidRPr="00410461">
        <w:tab/>
        <w:t>Subscriber Permanent Identifier</w:t>
      </w:r>
    </w:p>
    <w:p w14:paraId="6C9C373F" w14:textId="54945DAF" w:rsidR="004D0FDB" w:rsidRDefault="004D0FDB" w:rsidP="004D0FDB">
      <w:pPr>
        <w:pStyle w:val="EW"/>
      </w:pPr>
      <w:r>
        <w:t>TA</w:t>
      </w:r>
      <w:r>
        <w:tab/>
        <w:t>Tracking Area</w:t>
      </w:r>
    </w:p>
    <w:p w14:paraId="767FC4FF" w14:textId="479A73C5" w:rsidR="004D0FDB" w:rsidRDefault="004D0FDB" w:rsidP="004D0FDB">
      <w:pPr>
        <w:pStyle w:val="EW"/>
      </w:pPr>
      <w:r>
        <w:t>TAC</w:t>
      </w:r>
      <w:r>
        <w:tab/>
        <w:t>Tracking Area Code</w:t>
      </w:r>
    </w:p>
    <w:p w14:paraId="435229C1" w14:textId="24981CB2" w:rsidR="004D0FDB" w:rsidRDefault="004D0FDB" w:rsidP="004D0FDB">
      <w:pPr>
        <w:pStyle w:val="EW"/>
      </w:pPr>
      <w:r>
        <w:t>TAI</w:t>
      </w:r>
      <w:r>
        <w:tab/>
        <w:t>Tracking Area Identity</w:t>
      </w:r>
    </w:p>
    <w:p w14:paraId="0C17A9D7" w14:textId="2AC2EDA8" w:rsidR="004D0FDB" w:rsidRDefault="004D0FDB" w:rsidP="004D0FDB">
      <w:pPr>
        <w:pStyle w:val="EW"/>
      </w:pPr>
      <w:r>
        <w:t>TA-ID</w:t>
      </w:r>
      <w:r>
        <w:tab/>
        <w:t>Tracking Area Identifier</w:t>
      </w:r>
    </w:p>
    <w:p w14:paraId="410287D7" w14:textId="6225AE53" w:rsidR="004D0FDB" w:rsidRDefault="004D0FDB" w:rsidP="004D0FDB">
      <w:pPr>
        <w:pStyle w:val="EW"/>
      </w:pPr>
      <w:r>
        <w:t>TMSI</w:t>
      </w:r>
      <w:r>
        <w:tab/>
        <w:t>Temporary Mobile Subscription Identifier</w:t>
      </w:r>
    </w:p>
    <w:p w14:paraId="2191E84A" w14:textId="5A21802D" w:rsidR="004D0FDB" w:rsidRDefault="004D0FDB" w:rsidP="004D0FDB">
      <w:pPr>
        <w:pStyle w:val="EW"/>
      </w:pPr>
      <w:r>
        <w:t>TR</w:t>
      </w:r>
      <w:r>
        <w:tab/>
        <w:t>Technical Report</w:t>
      </w:r>
    </w:p>
    <w:p w14:paraId="7E8590EF" w14:textId="006C1B95" w:rsidR="004D0FDB" w:rsidRDefault="004D0FDB" w:rsidP="004D0FDB">
      <w:pPr>
        <w:pStyle w:val="EW"/>
      </w:pPr>
      <w:r>
        <w:t>TS</w:t>
      </w:r>
      <w:r>
        <w:tab/>
        <w:t>Technical Specification</w:t>
      </w:r>
    </w:p>
    <w:p w14:paraId="4C5D2195" w14:textId="7F6277A0" w:rsidR="004D0FDB" w:rsidRDefault="004D0FDB" w:rsidP="004D0FDB">
      <w:pPr>
        <w:pStyle w:val="EW"/>
      </w:pPr>
      <w:r>
        <w:t>UE</w:t>
      </w:r>
      <w:r>
        <w:tab/>
        <w:t>User Equipment</w:t>
      </w:r>
    </w:p>
    <w:p w14:paraId="783347D9" w14:textId="5033B54C" w:rsidR="004D0FDB" w:rsidRDefault="004D0FDB" w:rsidP="00CA0C0F">
      <w:pPr>
        <w:pStyle w:val="EW"/>
      </w:pPr>
      <w:r>
        <w:t xml:space="preserve"> </w:t>
      </w:r>
    </w:p>
    <w:p w14:paraId="2C2A3281" w14:textId="1ACCB8EC" w:rsidR="009178E2" w:rsidRDefault="009178E2">
      <w:pPr>
        <w:spacing w:after="0"/>
      </w:pPr>
      <w:r>
        <w:br w:type="page"/>
      </w:r>
    </w:p>
    <w:p w14:paraId="3ADEF7D2" w14:textId="77777777" w:rsidR="004D0FDB" w:rsidRDefault="004D0FDB" w:rsidP="004D0FDB">
      <w:pPr>
        <w:pStyle w:val="EW"/>
      </w:pPr>
    </w:p>
    <w:p w14:paraId="023650BE" w14:textId="5C26FC8C" w:rsidR="0001061C" w:rsidRDefault="004D0FDB" w:rsidP="0001061C">
      <w:pPr>
        <w:pStyle w:val="Heading1"/>
      </w:pPr>
      <w:bookmarkStart w:id="20" w:name="_Toc163121112"/>
      <w:r>
        <w:t>4</w:t>
      </w:r>
      <w:r w:rsidR="0001061C">
        <w:tab/>
        <w:t>ID Association Caching</w:t>
      </w:r>
      <w:bookmarkEnd w:id="20"/>
    </w:p>
    <w:p w14:paraId="78C43C32" w14:textId="760FFBF8" w:rsidR="0001061C" w:rsidRDefault="004D0FDB" w:rsidP="0001061C">
      <w:pPr>
        <w:pStyle w:val="Heading2"/>
      </w:pPr>
      <w:bookmarkStart w:id="21" w:name="_Toc163121113"/>
      <w:r>
        <w:t>4.1</w:t>
      </w:r>
      <w:r w:rsidR="0001061C">
        <w:tab/>
        <w:t>Introduction</w:t>
      </w:r>
      <w:bookmarkEnd w:id="21"/>
    </w:p>
    <w:p w14:paraId="1B464CB2" w14:textId="27594348" w:rsidR="0001061C" w:rsidRDefault="0001061C" w:rsidP="0001061C">
      <w:r>
        <w:t xml:space="preserve">With the advent of 5G, the permanent IDs are not freely circulated within the network or </w:t>
      </w:r>
      <w:r w:rsidR="005571A4">
        <w:t xml:space="preserve">on </w:t>
      </w:r>
      <w:r>
        <w:t>the radio. LEAs have identified requirements for the CSP to be able to determine the permanent IDs from the non-permanent IDs or vice-versa. The secured and controlled real-time process implemented within the CSP network domain to support the above capabilities as specified in TS 33.127 [3] and TS 33.128 [4] is referred to as ID Association Caching.</w:t>
      </w:r>
    </w:p>
    <w:p w14:paraId="72F8FCE3" w14:textId="015E9FAB" w:rsidR="0001061C" w:rsidRDefault="0001061C" w:rsidP="0001061C">
      <w:r>
        <w:t xml:space="preserve">An overview of </w:t>
      </w:r>
      <w:r w:rsidR="005571A4">
        <w:t xml:space="preserve">the </w:t>
      </w:r>
      <w:r>
        <w:t xml:space="preserve">architecture as defined in TS 33.127 [3] for the ID Association Caching function is depicted below in figure </w:t>
      </w:r>
      <w:r w:rsidR="004D0FDB">
        <w:t>4.1</w:t>
      </w:r>
      <w:r>
        <w:t>-1</w:t>
      </w:r>
      <w:r w:rsidR="009E6220">
        <w:t>.</w:t>
      </w:r>
    </w:p>
    <w:p w14:paraId="550A8175" w14:textId="77777777" w:rsidR="0001061C" w:rsidRDefault="0001061C" w:rsidP="00AB284F">
      <w:pPr>
        <w:pStyle w:val="TH"/>
      </w:pPr>
      <w:r>
        <w:rPr>
          <w:lang w:eastAsia="ja-JP"/>
        </w:rPr>
        <w:object w:dxaOrig="9636" w:dyaOrig="2292" w14:anchorId="149AF1A6">
          <v:shape id="_x0000_i1026" type="#_x0000_t75" style="width:481.2pt;height:114pt" o:ole="">
            <v:imagedata r:id="rId17" o:title=""/>
          </v:shape>
          <o:OLEObject Type="Embed" ProgID="Visio.Drawing.15" ShapeID="_x0000_i1026" DrawAspect="Content" ObjectID="_1773747868" r:id="rId18"/>
        </w:object>
      </w:r>
    </w:p>
    <w:p w14:paraId="0F153C0D" w14:textId="13B4AF67" w:rsidR="0001061C" w:rsidRDefault="0001061C" w:rsidP="00AB284F">
      <w:pPr>
        <w:pStyle w:val="TF"/>
      </w:pPr>
      <w:r>
        <w:t xml:space="preserve">Figure </w:t>
      </w:r>
      <w:r w:rsidR="004D0FDB">
        <w:t>4.1</w:t>
      </w:r>
      <w:r>
        <w:t>-1: ID Association Caching - architecture</w:t>
      </w:r>
    </w:p>
    <w:p w14:paraId="3CAD6A55" w14:textId="3EA74C8D" w:rsidR="0001061C" w:rsidRDefault="0001061C" w:rsidP="00AB284F">
      <w:r>
        <w:t xml:space="preserve">As shown in figure </w:t>
      </w:r>
      <w:r w:rsidR="004D0FDB">
        <w:t>4.1</w:t>
      </w:r>
      <w:r>
        <w:t>-1, the concept of ID Association Caching includes two functions:</w:t>
      </w:r>
    </w:p>
    <w:p w14:paraId="63D50DC7" w14:textId="77777777" w:rsidR="0001061C" w:rsidRDefault="0001061C" w:rsidP="0001061C">
      <w:pPr>
        <w:pStyle w:val="B1"/>
      </w:pPr>
      <w:r>
        <w:t>-</w:t>
      </w:r>
      <w:r>
        <w:tab/>
        <w:t>Caching.</w:t>
      </w:r>
    </w:p>
    <w:p w14:paraId="7F7E6F65" w14:textId="61931347" w:rsidR="0001061C" w:rsidRDefault="0001061C" w:rsidP="0001061C">
      <w:pPr>
        <w:pStyle w:val="B1"/>
      </w:pPr>
      <w:r>
        <w:t>-</w:t>
      </w:r>
      <w:r>
        <w:tab/>
        <w:t>Retrieval.</w:t>
      </w:r>
    </w:p>
    <w:p w14:paraId="3084694F" w14:textId="417AE1B4" w:rsidR="0001061C" w:rsidRDefault="0001061C" w:rsidP="0001061C">
      <w:pPr>
        <w:rPr>
          <w:lang w:eastAsia="ja-JP"/>
        </w:rPr>
      </w:pPr>
      <w:r>
        <w:t>The Caching function that applies to all registered UEs is handled within the CSP domain. The Retrieval function that applies to a specific UE based on a warrant is handled with a Request/Response step involving the LEAs and the CSP.</w:t>
      </w:r>
    </w:p>
    <w:p w14:paraId="62C8B9AA" w14:textId="1EEF8FCE" w:rsidR="0001061C" w:rsidRDefault="0001061C" w:rsidP="0001061C">
      <w:pPr>
        <w:pStyle w:val="NO"/>
      </w:pPr>
      <w:r>
        <w:t>NOTE:</w:t>
      </w:r>
      <w:r>
        <w:tab/>
        <w:t>In this clause, an association between a permanent ID and the non-permanent ID is referred to as ID association.</w:t>
      </w:r>
    </w:p>
    <w:p w14:paraId="498790EA" w14:textId="6368D385" w:rsidR="0001061C" w:rsidRDefault="004D0FDB" w:rsidP="0001061C">
      <w:pPr>
        <w:pStyle w:val="Heading2"/>
      </w:pPr>
      <w:bookmarkStart w:id="22" w:name="_Toc163121114"/>
      <w:r>
        <w:t>4.2</w:t>
      </w:r>
      <w:r w:rsidR="0001061C">
        <w:tab/>
        <w:t>IDs</w:t>
      </w:r>
      <w:bookmarkEnd w:id="22"/>
    </w:p>
    <w:p w14:paraId="70CF38E5" w14:textId="2BD35451" w:rsidR="0001061C" w:rsidRDefault="0001061C" w:rsidP="0001061C">
      <w:r>
        <w:t>ID Association Caching references the following IDs:</w:t>
      </w:r>
    </w:p>
    <w:p w14:paraId="58C6ABDD" w14:textId="77777777" w:rsidR="0001061C" w:rsidRDefault="0001061C" w:rsidP="0001061C">
      <w:pPr>
        <w:pStyle w:val="B1"/>
      </w:pPr>
      <w:r>
        <w:t xml:space="preserve">Non-permanent IDs: </w:t>
      </w:r>
    </w:p>
    <w:p w14:paraId="58BC3518" w14:textId="77777777" w:rsidR="0001061C" w:rsidRDefault="0001061C" w:rsidP="0001061C">
      <w:pPr>
        <w:pStyle w:val="B1"/>
      </w:pPr>
      <w:r>
        <w:t>-</w:t>
      </w:r>
      <w:r>
        <w:tab/>
        <w:t>SUCI.</w:t>
      </w:r>
    </w:p>
    <w:p w14:paraId="474DC491" w14:textId="782FC15F" w:rsidR="0001061C" w:rsidRDefault="0001061C" w:rsidP="0001061C">
      <w:pPr>
        <w:pStyle w:val="B1"/>
      </w:pPr>
      <w:r>
        <w:t>-</w:t>
      </w:r>
      <w:r>
        <w:tab/>
        <w:t>5G-GUTI.</w:t>
      </w:r>
    </w:p>
    <w:p w14:paraId="0D7AC944" w14:textId="77777777" w:rsidR="0001061C" w:rsidRDefault="0001061C" w:rsidP="0001061C">
      <w:pPr>
        <w:pStyle w:val="B1"/>
      </w:pPr>
      <w:r>
        <w:t>-</w:t>
      </w:r>
      <w:r>
        <w:tab/>
        <w:t>5G-S-TMSI.</w:t>
      </w:r>
    </w:p>
    <w:p w14:paraId="3A880055" w14:textId="50E51AE5" w:rsidR="0001061C" w:rsidRDefault="0001061C" w:rsidP="0001061C">
      <w:pPr>
        <w:pStyle w:val="B1"/>
      </w:pPr>
      <w:r>
        <w:t>Permanent IDs:</w:t>
      </w:r>
    </w:p>
    <w:p w14:paraId="0E81936D" w14:textId="2CAC23DB" w:rsidR="0001061C" w:rsidRDefault="0001061C" w:rsidP="0001061C">
      <w:pPr>
        <w:pStyle w:val="B1"/>
      </w:pPr>
      <w:r>
        <w:t>-</w:t>
      </w:r>
      <w:r>
        <w:tab/>
        <w:t>SUPI.</w:t>
      </w:r>
    </w:p>
    <w:p w14:paraId="1C016835" w14:textId="77777777" w:rsidR="0001061C" w:rsidRDefault="0001061C" w:rsidP="0001061C">
      <w:pPr>
        <w:pStyle w:val="B1"/>
      </w:pPr>
      <w:r>
        <w:t>-</w:t>
      </w:r>
      <w:r>
        <w:tab/>
        <w:t>PEI.</w:t>
      </w:r>
    </w:p>
    <w:p w14:paraId="7D078826" w14:textId="3E5CF1B5" w:rsidR="0001061C" w:rsidRDefault="0001061C" w:rsidP="00AB284F">
      <w:r>
        <w:t>5G-S-TMSI is always part of the 5G-GUTI as shown</w:t>
      </w:r>
      <w:r w:rsidR="00B91682">
        <w:t xml:space="preserve"> in</w:t>
      </w:r>
      <w:r>
        <w:t xml:space="preserve"> figure </w:t>
      </w:r>
      <w:r w:rsidR="004D0FDB">
        <w:t>4.2</w:t>
      </w:r>
      <w:r>
        <w:t>-1 below</w:t>
      </w:r>
      <w:r w:rsidR="009E6220">
        <w:t>.</w:t>
      </w:r>
    </w:p>
    <w:p w14:paraId="24FF2446" w14:textId="77777777" w:rsidR="0001061C" w:rsidRDefault="0001061C" w:rsidP="001A7962">
      <w:pPr>
        <w:pStyle w:val="TH"/>
      </w:pPr>
      <w:r>
        <w:rPr>
          <w:lang w:eastAsia="ja-JP"/>
        </w:rPr>
        <w:object w:dxaOrig="8736" w:dyaOrig="2220" w14:anchorId="17353CBB">
          <v:shape id="_x0000_i1027" type="#_x0000_t75" style="width:436.2pt;height:111pt" o:ole="">
            <v:imagedata r:id="rId19" o:title=""/>
          </v:shape>
          <o:OLEObject Type="Embed" ProgID="Visio.Drawing.15" ShapeID="_x0000_i1027" DrawAspect="Content" ObjectID="_1773747869" r:id="rId20"/>
        </w:object>
      </w:r>
    </w:p>
    <w:p w14:paraId="6B1F5EAE" w14:textId="039BE512" w:rsidR="0001061C" w:rsidRDefault="0001061C" w:rsidP="001A7962">
      <w:pPr>
        <w:pStyle w:val="TF"/>
      </w:pPr>
      <w:r>
        <w:t xml:space="preserve">Figure </w:t>
      </w:r>
      <w:r w:rsidR="004D0FDB">
        <w:t>4.2</w:t>
      </w:r>
      <w:r>
        <w:t>-1: Structure of 5G-GUTI and 5G-S-TMSI</w:t>
      </w:r>
    </w:p>
    <w:p w14:paraId="2D801D77" w14:textId="62707638" w:rsidR="0001061C" w:rsidRDefault="00D86E90" w:rsidP="001A7962">
      <w:r>
        <w:t xml:space="preserve">The </w:t>
      </w:r>
      <w:r w:rsidR="0001061C">
        <w:t xml:space="preserve">LEAs may include </w:t>
      </w:r>
      <w:r>
        <w:t xml:space="preserve">the </w:t>
      </w:r>
      <w:r w:rsidR="0001061C">
        <w:t xml:space="preserve">SUCI or </w:t>
      </w:r>
      <w:r>
        <w:t xml:space="preserve">the </w:t>
      </w:r>
      <w:r w:rsidR="0001061C">
        <w:t xml:space="preserve">5G-S-TMSI or </w:t>
      </w:r>
      <w:r>
        <w:t xml:space="preserve">the </w:t>
      </w:r>
      <w:r w:rsidR="0001061C">
        <w:t xml:space="preserve">5G-GUTI in the Request to retrieve the associated SUPI and PEI. As a different scenario, </w:t>
      </w:r>
      <w:r>
        <w:t xml:space="preserve">the </w:t>
      </w:r>
      <w:r w:rsidR="0001061C">
        <w:t xml:space="preserve">LEAs may instead include </w:t>
      </w:r>
      <w:r>
        <w:t xml:space="preserve">the </w:t>
      </w:r>
      <w:r w:rsidR="0001061C">
        <w:t xml:space="preserve">SUPI in the Request to retrieve the associated 5G-GUTI. </w:t>
      </w:r>
    </w:p>
    <w:p w14:paraId="26F73992" w14:textId="500FD637" w:rsidR="0001061C" w:rsidRDefault="004D0FDB" w:rsidP="0001061C">
      <w:pPr>
        <w:pStyle w:val="Heading2"/>
      </w:pPr>
      <w:bookmarkStart w:id="23" w:name="_Toc163121115"/>
      <w:r>
        <w:t>4.3</w:t>
      </w:r>
      <w:r w:rsidR="0001061C">
        <w:tab/>
        <w:t>Caching Principles</w:t>
      </w:r>
      <w:bookmarkEnd w:id="23"/>
    </w:p>
    <w:p w14:paraId="7568599F" w14:textId="3AE99AD5" w:rsidR="0001061C" w:rsidRDefault="004D0FDB" w:rsidP="009C0600">
      <w:pPr>
        <w:pStyle w:val="Heading3"/>
      </w:pPr>
      <w:bookmarkStart w:id="24" w:name="_Toc163121116"/>
      <w:r>
        <w:t>4.3</w:t>
      </w:r>
      <w:r w:rsidR="0001061C">
        <w:t>.1</w:t>
      </w:r>
      <w:r w:rsidR="0001061C">
        <w:tab/>
        <w:t>Background</w:t>
      </w:r>
      <w:bookmarkEnd w:id="24"/>
    </w:p>
    <w:p w14:paraId="3F4322D2" w14:textId="18F9877F" w:rsidR="0001061C" w:rsidRDefault="0001061C" w:rsidP="0001061C">
      <w:r>
        <w:t>When a UE registers to the network or requests for a service, the AMF present in the 5GC assigns a new 5G-GUTI to that UE, or more precisely, to the SUPI associated with that UE.</w:t>
      </w:r>
    </w:p>
    <w:p w14:paraId="0D9BA816" w14:textId="37CFD753" w:rsidR="0001061C" w:rsidRDefault="0001061C" w:rsidP="0001061C">
      <w:r>
        <w:t>Whenever a new 5G-GUTI is successfully assigned to the SUPI, the previous 5G-GUTI is presumed to be disassociated from that SUPI.</w:t>
      </w:r>
    </w:p>
    <w:p w14:paraId="278C06A5" w14:textId="620A7CDF" w:rsidR="0001061C" w:rsidRDefault="004D0FDB" w:rsidP="0001061C">
      <w:pPr>
        <w:pStyle w:val="Heading3"/>
      </w:pPr>
      <w:bookmarkStart w:id="25" w:name="_Toc163121117"/>
      <w:r>
        <w:t>4.3</w:t>
      </w:r>
      <w:r w:rsidR="0001061C">
        <w:t>.2</w:t>
      </w:r>
      <w:r w:rsidR="0001061C">
        <w:tab/>
        <w:t>Caching</w:t>
      </w:r>
      <w:bookmarkEnd w:id="25"/>
    </w:p>
    <w:p w14:paraId="41E7B9B0" w14:textId="73216005" w:rsidR="0001061C" w:rsidRDefault="0001061C" w:rsidP="0001061C">
      <w:r>
        <w:t>Whenever the AMF assigns a new 5G-GUTI to a SUPI, the IEF present within the AMF caches 5G-GUTI to SUPI association (referred to as ID association) at the ICF.</w:t>
      </w:r>
    </w:p>
    <w:p w14:paraId="71CB754B" w14:textId="1BC936A9" w:rsidR="0001061C" w:rsidRDefault="0001061C" w:rsidP="0001061C">
      <w:r>
        <w:t>The SUCI (when known) and the PEI (when known) may also be tagged along with the 5G-GUTI to SUPI association.</w:t>
      </w:r>
      <w:r w:rsidR="003A574E">
        <w:t xml:space="preserve"> </w:t>
      </w:r>
      <w:r>
        <w:t xml:space="preserve">The Cell-Id and TA-ID are also cached. The Association Start Time (see clause </w:t>
      </w:r>
      <w:r w:rsidR="004D0FDB">
        <w:t>4.3</w:t>
      </w:r>
      <w:r>
        <w:t>.4.9) is also cached.</w:t>
      </w:r>
    </w:p>
    <w:p w14:paraId="255FAEB7" w14:textId="1FCC5228" w:rsidR="0001061C" w:rsidRDefault="0001061C" w:rsidP="0001061C">
      <w:r>
        <w:t>For caching the ID association, the IEF present in the AMF sends the IEF Association Record message to the ICF over the LI_XER interface as defined in TS 33.128 [4].</w:t>
      </w:r>
    </w:p>
    <w:p w14:paraId="62BE6EAE" w14:textId="18D6A282" w:rsidR="0001061C" w:rsidRDefault="0001061C" w:rsidP="0001061C">
      <w:r>
        <w:t xml:space="preserve">The ICF, upon receiving the IEF Association Record message, caches the new ID association with the all the information that it receives within the message. If the previously cached ID association for that SUPI contains the PEI, then the ICF transfers that PEI to the new ID association unless the new ID association includes the SUCI. This is because a new ID association for the same SUPI not including a SUCI is presumed to be for the same PEI. However, when a new ID association for the same SUPI that includes the SUCI is received, it is possible that the PEI may have changed and </w:t>
      </w:r>
      <w:r w:rsidR="00D86E90">
        <w:t xml:space="preserve">was </w:t>
      </w:r>
      <w:r>
        <w:t>not reported.</w:t>
      </w:r>
    </w:p>
    <w:p w14:paraId="3EA8FF00" w14:textId="23992B08" w:rsidR="0001061C" w:rsidRDefault="004D0FDB" w:rsidP="0001061C">
      <w:pPr>
        <w:pStyle w:val="Heading3"/>
      </w:pPr>
      <w:bookmarkStart w:id="26" w:name="_Toc163121118"/>
      <w:bookmarkStart w:id="27" w:name="_Hlk76654757"/>
      <w:r>
        <w:t>4.3</w:t>
      </w:r>
      <w:r w:rsidR="0001061C">
        <w:t>.3</w:t>
      </w:r>
      <w:r w:rsidR="0001061C">
        <w:tab/>
        <w:t>De-caching</w:t>
      </w:r>
      <w:bookmarkEnd w:id="26"/>
    </w:p>
    <w:p w14:paraId="744B6B27" w14:textId="4E90C39F" w:rsidR="0001061C" w:rsidRDefault="0001061C" w:rsidP="0001061C">
      <w:bookmarkStart w:id="28" w:name="_Hlk76626378"/>
      <w:r>
        <w:t xml:space="preserve">The term </w:t>
      </w:r>
      <w:r w:rsidR="00231636">
        <w:t>"</w:t>
      </w:r>
      <w:r>
        <w:t>de-caching</w:t>
      </w:r>
      <w:r w:rsidR="00231636">
        <w:t>"</w:t>
      </w:r>
      <w:r>
        <w:t xml:space="preserve"> is used to refer to the process of deleting the ID association from the cache after a short time-period, which in turn, is referred to as de-caching period.</w:t>
      </w:r>
    </w:p>
    <w:p w14:paraId="0C5AB44D" w14:textId="7EB267D2" w:rsidR="0001061C" w:rsidRDefault="0001061C" w:rsidP="0001061C">
      <w:r>
        <w:t xml:space="preserve">The de-caching process begins with </w:t>
      </w:r>
      <w:r w:rsidR="00D86E90">
        <w:t xml:space="preserve">the </w:t>
      </w:r>
      <w:r>
        <w:t xml:space="preserve">ICF marking the cached ID association for deletion, starting the de-caching period timer, and then deleting the ID association from the cache when the de-caching period timer expires. The Association End Time (see clause </w:t>
      </w:r>
      <w:r w:rsidR="004D0FDB">
        <w:t>4.3</w:t>
      </w:r>
      <w:r>
        <w:t>.4.9) is recorded within the cached ID association during the de-caching period.</w:t>
      </w:r>
    </w:p>
    <w:bookmarkEnd w:id="28"/>
    <w:p w14:paraId="0EC3AEA4" w14:textId="48BCA073" w:rsidR="0001061C" w:rsidRDefault="0001061C" w:rsidP="0001061C">
      <w:r>
        <w:t>There are two ways an ID association within the ICF can be de-cached:</w:t>
      </w:r>
    </w:p>
    <w:p w14:paraId="040F73B1" w14:textId="07643E9D" w:rsidR="0001061C" w:rsidRDefault="0001061C" w:rsidP="0001061C">
      <w:pPr>
        <w:pStyle w:val="B1"/>
      </w:pPr>
      <w:r>
        <w:t>-</w:t>
      </w:r>
      <w:r>
        <w:tab/>
        <w:t>When a new IEF Association Record message is received, the previous ID association is de-cached.</w:t>
      </w:r>
    </w:p>
    <w:p w14:paraId="5FD603EC" w14:textId="2BC2B08D" w:rsidR="0001061C" w:rsidRDefault="0001061C" w:rsidP="0001061C">
      <w:pPr>
        <w:pStyle w:val="B1"/>
      </w:pPr>
      <w:r>
        <w:t>-</w:t>
      </w:r>
      <w:r>
        <w:tab/>
        <w:t>When the ICF receives an IEF Disassociation Record message from the IEF.</w:t>
      </w:r>
    </w:p>
    <w:p w14:paraId="30615E89" w14:textId="66FBEECE" w:rsidR="0001061C" w:rsidRDefault="0001061C" w:rsidP="0001061C">
      <w:r>
        <w:t>In the first case, the ICF upon receiving an IEF Association Record message to cache a new ID association, automatically begins the de-caching of the previously cached ID association for that SUPI.</w:t>
      </w:r>
    </w:p>
    <w:p w14:paraId="22747388" w14:textId="6A055004" w:rsidR="0001061C" w:rsidRDefault="0001061C" w:rsidP="0001061C">
      <w:r>
        <w:lastRenderedPageBreak/>
        <w:t>In the second case, the IEF upon detecting that the AMF has disassociated a 5G-GUTI from a SUPI without assigning a new 5G-GUTI, sends an IEF Disassociation Record message to the ICF over the LI_XER interface (as defined in TS 33.128 [4]). The ICF, upon receiving IEF Disassociation Record message, begins the de-caching of ID association for that SUPI.</w:t>
      </w:r>
    </w:p>
    <w:p w14:paraId="6880E000" w14:textId="57B47947" w:rsidR="0001061C" w:rsidRDefault="004D0FDB" w:rsidP="0001061C">
      <w:pPr>
        <w:pStyle w:val="Heading3"/>
      </w:pPr>
      <w:bookmarkStart w:id="29" w:name="_Toc163121119"/>
      <w:r>
        <w:t>4.3</w:t>
      </w:r>
      <w:r w:rsidR="0001061C">
        <w:t>.4</w:t>
      </w:r>
      <w:r w:rsidR="0001061C">
        <w:tab/>
        <w:t>Summary of the terms used within the caching principles</w:t>
      </w:r>
      <w:bookmarkEnd w:id="29"/>
    </w:p>
    <w:p w14:paraId="331E57A9" w14:textId="667A4CBF" w:rsidR="0001061C" w:rsidRDefault="004D0FDB" w:rsidP="001A7962">
      <w:pPr>
        <w:pStyle w:val="Heading4"/>
      </w:pPr>
      <w:r>
        <w:t>4.3</w:t>
      </w:r>
      <w:r w:rsidR="0001061C">
        <w:t>.4.1</w:t>
      </w:r>
      <w:r w:rsidR="0001061C">
        <w:tab/>
        <w:t>Illustration</w:t>
      </w:r>
    </w:p>
    <w:p w14:paraId="2E15CB4F" w14:textId="21297B19" w:rsidR="0001061C" w:rsidRDefault="003300DA" w:rsidP="0001061C">
      <w:r>
        <w:t>F</w:t>
      </w:r>
      <w:r w:rsidR="0001061C">
        <w:t xml:space="preserve">igure </w:t>
      </w:r>
      <w:r w:rsidR="004D0FDB">
        <w:t>4.3</w:t>
      </w:r>
      <w:r w:rsidR="0001061C">
        <w:t>.4-1 illustrates the concepts behind some of the terms used in this clause.</w:t>
      </w:r>
    </w:p>
    <w:p w14:paraId="2AD76ED4" w14:textId="77777777" w:rsidR="000465E0" w:rsidRDefault="0001061C" w:rsidP="000465E0">
      <w:pPr>
        <w:pStyle w:val="TH"/>
      </w:pPr>
      <w:r>
        <w:object w:dxaOrig="9624" w:dyaOrig="8784" w14:anchorId="70679A16">
          <v:shape id="_x0000_i1028" type="#_x0000_t75" style="width:480.6pt;height:439.8pt" o:ole="">
            <v:imagedata r:id="rId21" o:title=""/>
          </v:shape>
          <o:OLEObject Type="Embed" ProgID="Visio.Drawing.15" ShapeID="_x0000_i1028" DrawAspect="Content" ObjectID="_1773747870" r:id="rId22"/>
        </w:object>
      </w:r>
    </w:p>
    <w:p w14:paraId="1525522B" w14:textId="4A37F1C7" w:rsidR="0001061C" w:rsidRDefault="0001061C" w:rsidP="001A7962">
      <w:pPr>
        <w:pStyle w:val="TF"/>
      </w:pPr>
      <w:r>
        <w:t xml:space="preserve">Figure </w:t>
      </w:r>
      <w:r w:rsidR="004D0FDB">
        <w:t>4.3</w:t>
      </w:r>
      <w:r>
        <w:t>.4-1: Terms used in within caching principles</w:t>
      </w:r>
    </w:p>
    <w:p w14:paraId="53CE0580" w14:textId="7CE2F962" w:rsidR="0001061C" w:rsidRDefault="0001061C" w:rsidP="001A7962">
      <w:r>
        <w:t xml:space="preserve">The following clauses provide a summary of the terms shown in figure </w:t>
      </w:r>
      <w:r w:rsidR="004D0FDB">
        <w:t>4.3</w:t>
      </w:r>
      <w:r>
        <w:t>.4-1.</w:t>
      </w:r>
    </w:p>
    <w:p w14:paraId="21B5DD16" w14:textId="6080507E" w:rsidR="0001061C" w:rsidRDefault="004D0FDB" w:rsidP="0001061C">
      <w:pPr>
        <w:pStyle w:val="Heading4"/>
      </w:pPr>
      <w:r>
        <w:t>4.3</w:t>
      </w:r>
      <w:r w:rsidR="0001061C">
        <w:t>.4.2</w:t>
      </w:r>
      <w:r w:rsidR="0001061C">
        <w:tab/>
        <w:t>ID association</w:t>
      </w:r>
    </w:p>
    <w:p w14:paraId="58EF69CF" w14:textId="037F0E01" w:rsidR="0001061C" w:rsidRDefault="0001061C" w:rsidP="001A7962">
      <w:r>
        <w:t xml:space="preserve">An association between the permanent ID and non-permanent ID is cached in the ICF. </w:t>
      </w:r>
      <w:r w:rsidR="00D86E90">
        <w:t xml:space="preserve">The </w:t>
      </w:r>
      <w:r>
        <w:t xml:space="preserve">ICF receives the ID association within the IEF Identity Association Record message from the IEF. </w:t>
      </w:r>
    </w:p>
    <w:p w14:paraId="73BB1BB6" w14:textId="67F3C7B1" w:rsidR="0001061C" w:rsidRDefault="004D0FDB" w:rsidP="0001061C">
      <w:pPr>
        <w:pStyle w:val="Heading4"/>
      </w:pPr>
      <w:r>
        <w:lastRenderedPageBreak/>
        <w:t>4.3</w:t>
      </w:r>
      <w:r w:rsidR="0001061C">
        <w:t>.4.3</w:t>
      </w:r>
      <w:r w:rsidR="0001061C">
        <w:tab/>
        <w:t>Caching</w:t>
      </w:r>
    </w:p>
    <w:p w14:paraId="6C231C6F" w14:textId="0CBF568E" w:rsidR="0001061C" w:rsidRDefault="0001061C" w:rsidP="0001061C">
      <w:r>
        <w:t xml:space="preserve">The process of </w:t>
      </w:r>
      <w:r w:rsidR="00D86E90">
        <w:t xml:space="preserve">the </w:t>
      </w:r>
      <w:r>
        <w:t>IEF sending the IEF Identity Association Record to the ICF and the ICF caching the information received in the IEF Identity Association Record message in its memory.</w:t>
      </w:r>
    </w:p>
    <w:p w14:paraId="1A06D054" w14:textId="00FC3F58" w:rsidR="0001061C" w:rsidRDefault="004D0FDB" w:rsidP="0001061C">
      <w:pPr>
        <w:pStyle w:val="Heading4"/>
      </w:pPr>
      <w:r>
        <w:t>4.3</w:t>
      </w:r>
      <w:r w:rsidR="0001061C">
        <w:t>.4.4</w:t>
      </w:r>
      <w:r w:rsidR="0001061C">
        <w:tab/>
        <w:t>De-caching</w:t>
      </w:r>
    </w:p>
    <w:p w14:paraId="1272DFB0" w14:textId="52C78488" w:rsidR="0001061C" w:rsidRDefault="0001061C" w:rsidP="0001061C">
      <w:r>
        <w:t>The process of marking an ID association for deletion, starting the de-caching period timer, and then deleting the cached ID association when the de-caching period timer expires.</w:t>
      </w:r>
    </w:p>
    <w:p w14:paraId="5BFC2D1D" w14:textId="276F8E4B" w:rsidR="0001061C" w:rsidRDefault="004D0FDB" w:rsidP="0001061C">
      <w:pPr>
        <w:pStyle w:val="Heading4"/>
      </w:pPr>
      <w:r>
        <w:t>4.3</w:t>
      </w:r>
      <w:r w:rsidR="0001061C">
        <w:t>.4.5</w:t>
      </w:r>
      <w:r w:rsidR="0001061C">
        <w:tab/>
        <w:t>De-caching period</w:t>
      </w:r>
    </w:p>
    <w:p w14:paraId="745BAAFE" w14:textId="4B342BE0" w:rsidR="0001061C" w:rsidRDefault="0001061C" w:rsidP="0001061C">
      <w:r>
        <w:t>The time period from the time an ID association is marked for deletion to the time the ID association is removed. This can also be said that it is the time-period of de-caching process.</w:t>
      </w:r>
    </w:p>
    <w:p w14:paraId="7BBBBCF8" w14:textId="507C1AAF" w:rsidR="0001061C" w:rsidRDefault="004D0FDB" w:rsidP="0001061C">
      <w:pPr>
        <w:pStyle w:val="Heading4"/>
      </w:pPr>
      <w:r>
        <w:t>4.3</w:t>
      </w:r>
      <w:r w:rsidR="0001061C">
        <w:t>.4.6</w:t>
      </w:r>
      <w:r w:rsidR="0001061C">
        <w:tab/>
        <w:t>Active ID association</w:t>
      </w:r>
    </w:p>
    <w:p w14:paraId="6C4D691B" w14:textId="2B83FB61" w:rsidR="0001061C" w:rsidRDefault="0001061C" w:rsidP="0001061C">
      <w:r>
        <w:t>The cached ID association before its de-caching begins (i.e. marked for deletion) is referred to as active ID association in the ICF.</w:t>
      </w:r>
    </w:p>
    <w:p w14:paraId="70C62A1D" w14:textId="4559F4F6" w:rsidR="0001061C" w:rsidRDefault="004D0FDB" w:rsidP="0001061C">
      <w:pPr>
        <w:pStyle w:val="Heading4"/>
      </w:pPr>
      <w:r>
        <w:t>4.3</w:t>
      </w:r>
      <w:r w:rsidR="0001061C">
        <w:t>.4.7</w:t>
      </w:r>
      <w:r w:rsidR="0001061C">
        <w:tab/>
        <w:t>ID association in a de-caching phase</w:t>
      </w:r>
    </w:p>
    <w:p w14:paraId="7D4A9DBB" w14:textId="014F8B43" w:rsidR="0001061C" w:rsidRDefault="0001061C" w:rsidP="0001061C">
      <w:r>
        <w:t>The ID association, still in the ICF memory, but is part of a de-caching process is referred to as ID association in a de-caching phase.</w:t>
      </w:r>
    </w:p>
    <w:p w14:paraId="3292113C" w14:textId="17FAB28D" w:rsidR="0001061C" w:rsidRDefault="004D0FDB" w:rsidP="0001061C">
      <w:pPr>
        <w:pStyle w:val="Heading4"/>
      </w:pPr>
      <w:r>
        <w:t>4.3</w:t>
      </w:r>
      <w:r w:rsidR="0001061C">
        <w:t>.4.8</w:t>
      </w:r>
      <w:r w:rsidR="0001061C">
        <w:tab/>
        <w:t>Inactive ID association</w:t>
      </w:r>
    </w:p>
    <w:p w14:paraId="28ABFFD8" w14:textId="639E46B4" w:rsidR="0001061C" w:rsidRDefault="0001061C" w:rsidP="0001061C">
      <w:r>
        <w:t>The ID association, still in the ICF memory, but in a de-caching phase can also be referred to as inactive ID association in the ICF.</w:t>
      </w:r>
    </w:p>
    <w:p w14:paraId="6982BB29" w14:textId="7431CC08" w:rsidR="0001061C" w:rsidRDefault="004D0FDB" w:rsidP="0001061C">
      <w:pPr>
        <w:pStyle w:val="Heading4"/>
      </w:pPr>
      <w:r>
        <w:t>4.3</w:t>
      </w:r>
      <w:r w:rsidR="0001061C">
        <w:t>.4.9</w:t>
      </w:r>
      <w:r w:rsidR="0001061C">
        <w:tab/>
        <w:t xml:space="preserve">Association Start Time and Association </w:t>
      </w:r>
      <w:bookmarkEnd w:id="27"/>
      <w:r w:rsidR="0001061C">
        <w:t>End Time</w:t>
      </w:r>
    </w:p>
    <w:p w14:paraId="57530EDA" w14:textId="09199481" w:rsidR="0001061C" w:rsidRDefault="0001061C" w:rsidP="0001061C">
      <w:r>
        <w:t>The time at which the 5G-GUTI is assigned to the SUPI (in the AMF) is referred to as Association Start Time. The time at which the 5G-GUTI is presumed to be disassociated from a SUPI is referred to as Association End Time.</w:t>
      </w:r>
    </w:p>
    <w:p w14:paraId="286D9DCF" w14:textId="4C2DCFC8" w:rsidR="0001061C" w:rsidRDefault="0001061C" w:rsidP="0001061C">
      <w:r>
        <w:t xml:space="preserve">When an ID association is marked for deletion in the ICF due to the reception of a new ID association, the Association Start Time of a new cached ID association is same as the Association End Time of a previously cached ID association. </w:t>
      </w:r>
      <w:r w:rsidR="00D86E90">
        <w:t xml:space="preserve">The </w:t>
      </w:r>
      <w:r>
        <w:t xml:space="preserve">Association Start Time is included within the IEF Association Record message that </w:t>
      </w:r>
      <w:r w:rsidR="00D86E90">
        <w:t xml:space="preserve">the </w:t>
      </w:r>
      <w:r>
        <w:t>IEF sends to the ICF.</w:t>
      </w:r>
    </w:p>
    <w:p w14:paraId="104BD529" w14:textId="13EB9B5F" w:rsidR="0001061C" w:rsidRDefault="0001061C" w:rsidP="0001061C">
      <w:r>
        <w:t xml:space="preserve">As described in </w:t>
      </w:r>
      <w:r w:rsidR="004D0FDB">
        <w:t>4.3</w:t>
      </w:r>
      <w:r>
        <w:t xml:space="preserve">.3, the 5G-GUTI disassociation from a SUPI in the AMF may also happen without a new 5G-GUTI association (e.g. UE de-registering from the network). In other words, </w:t>
      </w:r>
      <w:r w:rsidR="00D86E90">
        <w:t xml:space="preserve">the </w:t>
      </w:r>
      <w:r>
        <w:t>Association End Time of a cached ID association does not always be the Association Start Time of a new cached ID association. The Association End Time is included within IEF Disassociation Record message that IEF sends to the ICF.</w:t>
      </w:r>
    </w:p>
    <w:p w14:paraId="483D39E5" w14:textId="34C4789F" w:rsidR="0001061C" w:rsidRDefault="0001061C" w:rsidP="0001061C">
      <w:r>
        <w:t xml:space="preserve">An illustration of timing concepts is shown in figure </w:t>
      </w:r>
      <w:r w:rsidR="004D0FDB">
        <w:t>4.3</w:t>
      </w:r>
      <w:r>
        <w:t>.4-2 below</w:t>
      </w:r>
      <w:r w:rsidR="009E6220">
        <w:t>.</w:t>
      </w:r>
    </w:p>
    <w:p w14:paraId="6FE2E247" w14:textId="77777777" w:rsidR="0001061C" w:rsidRDefault="0001061C" w:rsidP="001A7962">
      <w:pPr>
        <w:pStyle w:val="TH"/>
      </w:pPr>
      <w:r>
        <w:rPr>
          <w:lang w:eastAsia="ja-JP"/>
        </w:rPr>
        <w:object w:dxaOrig="9612" w:dyaOrig="6216" w14:anchorId="518F3B1F">
          <v:shape id="_x0000_i1029" type="#_x0000_t75" style="width:481.2pt;height:307.8pt" o:ole="">
            <v:imagedata r:id="rId23" o:title=""/>
          </v:shape>
          <o:OLEObject Type="Embed" ProgID="Visio.Drawing.15" ShapeID="_x0000_i1029" DrawAspect="Content" ObjectID="_1773747871" r:id="rId24"/>
        </w:object>
      </w:r>
    </w:p>
    <w:p w14:paraId="6E0FA0B2" w14:textId="4072195F" w:rsidR="0001061C" w:rsidRDefault="0001061C" w:rsidP="001A7962">
      <w:pPr>
        <w:pStyle w:val="TF"/>
      </w:pPr>
      <w:r>
        <w:t xml:space="preserve">Figure </w:t>
      </w:r>
      <w:r w:rsidR="004D0FDB">
        <w:t>4.3</w:t>
      </w:r>
      <w:r>
        <w:t>.4-2: Timing concepts associated caching principles</w:t>
      </w:r>
    </w:p>
    <w:p w14:paraId="6894C3DF" w14:textId="2BE8A3CB" w:rsidR="0001061C" w:rsidRDefault="0001061C" w:rsidP="001A7962">
      <w:r>
        <w:t xml:space="preserve">As shown in figure </w:t>
      </w:r>
      <w:r w:rsidR="004D0FDB">
        <w:t>4.3</w:t>
      </w:r>
      <w:r>
        <w:t>.4-2, Tg and Tp are the Association Start Time for the two shown ID associations cached in the ICF. The Tp is the Association End Time for the first ID association. Te is the Association End Time for the second ID association.</w:t>
      </w:r>
    </w:p>
    <w:p w14:paraId="2E2B41EA" w14:textId="06CA9CB0" w:rsidR="0001061C" w:rsidRDefault="0001061C" w:rsidP="0001061C">
      <w:pPr>
        <w:pStyle w:val="NO"/>
      </w:pPr>
      <w:r>
        <w:t>NOTE:</w:t>
      </w:r>
      <w:r>
        <w:tab/>
        <w:t>The Association Start Time is not the time when a new ID association is cached in the ICF. The Association End Time is neither the time when the cached ID is marked for removal (i.e. de-caching period begins) in the ICF nor the time when the cached ID is removed from the ICF.</w:t>
      </w:r>
    </w:p>
    <w:p w14:paraId="4C8C8A2B" w14:textId="48618DB0" w:rsidR="0001061C" w:rsidRDefault="004D0FDB" w:rsidP="0001061C">
      <w:pPr>
        <w:pStyle w:val="Heading3"/>
      </w:pPr>
      <w:bookmarkStart w:id="30" w:name="_Toc163121120"/>
      <w:r>
        <w:t>4.3</w:t>
      </w:r>
      <w:r w:rsidR="0001061C">
        <w:t>.5</w:t>
      </w:r>
      <w:r w:rsidR="0001061C">
        <w:tab/>
        <w:t>Illustrations of caching and de-caching principles</w:t>
      </w:r>
      <w:bookmarkEnd w:id="30"/>
    </w:p>
    <w:p w14:paraId="469D7D7F" w14:textId="22727568" w:rsidR="0001061C" w:rsidRDefault="004D0FDB" w:rsidP="0001061C">
      <w:pPr>
        <w:pStyle w:val="Heading4"/>
      </w:pPr>
      <w:r>
        <w:t>4.3</w:t>
      </w:r>
      <w:r w:rsidR="0001061C">
        <w:t>.5.1</w:t>
      </w:r>
      <w:r w:rsidR="0001061C">
        <w:tab/>
        <w:t>Multiple ID associations for a SUPI</w:t>
      </w:r>
    </w:p>
    <w:p w14:paraId="22E43DDE" w14:textId="413832C0" w:rsidR="0001061C" w:rsidRDefault="0001061C" w:rsidP="0001061C">
      <w:r>
        <w:t xml:space="preserve">When a new IEF Association Record message is received, the ICF de-caches (see clause </w:t>
      </w:r>
      <w:r w:rsidR="004D0FDB">
        <w:t>4.3</w:t>
      </w:r>
      <w:r>
        <w:t>.3) the previous ID association. During the de-caching phase of the previous ID association (s), it is possible that ICF may have new ID association</w:t>
      </w:r>
      <w:r w:rsidR="00D86E90">
        <w:t>s</w:t>
      </w:r>
      <w:r>
        <w:t xml:space="preserve"> for that SUPI. In other words, at any given time, multiple ID associations for a SUPI may be present within the ICF. </w:t>
      </w:r>
      <w:r w:rsidR="008E55C8">
        <w:t>But</w:t>
      </w:r>
      <w:r>
        <w:t xml:space="preserve"> only one will be the active ID association at any given time.</w:t>
      </w:r>
    </w:p>
    <w:p w14:paraId="29262120" w14:textId="3FF8B564" w:rsidR="0001061C" w:rsidRDefault="0001061C" w:rsidP="0001061C">
      <w:r>
        <w:t xml:space="preserve">This is illustrated in figure </w:t>
      </w:r>
      <w:r w:rsidR="004D0FDB">
        <w:t>4.3</w:t>
      </w:r>
      <w:r>
        <w:t>.5-1 below</w:t>
      </w:r>
      <w:r w:rsidR="009E6220">
        <w:t>.</w:t>
      </w:r>
    </w:p>
    <w:p w14:paraId="36D19A4C" w14:textId="77777777" w:rsidR="0001061C" w:rsidRDefault="0001061C" w:rsidP="001A7962">
      <w:pPr>
        <w:pStyle w:val="TH"/>
      </w:pPr>
      <w:r>
        <w:rPr>
          <w:lang w:eastAsia="ja-JP"/>
        </w:rPr>
        <w:object w:dxaOrig="9636" w:dyaOrig="10236" w14:anchorId="7EDBFB49">
          <v:shape id="_x0000_i1030" type="#_x0000_t75" style="width:481.2pt;height:511.2pt" o:ole="">
            <v:imagedata r:id="rId25" o:title=""/>
          </v:shape>
          <o:OLEObject Type="Embed" ProgID="Visio.Drawing.15" ShapeID="_x0000_i1030" DrawAspect="Content" ObjectID="_1773747872" r:id="rId26"/>
        </w:object>
      </w:r>
    </w:p>
    <w:p w14:paraId="22192F00" w14:textId="6813DDAC" w:rsidR="0001061C" w:rsidRDefault="0001061C" w:rsidP="001A7962">
      <w:pPr>
        <w:pStyle w:val="TF"/>
      </w:pPr>
      <w:r>
        <w:t xml:space="preserve">Figure </w:t>
      </w:r>
      <w:r w:rsidR="004D0FDB">
        <w:t>4.3</w:t>
      </w:r>
      <w:r>
        <w:t>.5-1: Multiple ID associations in the ICF for the same SUPI</w:t>
      </w:r>
    </w:p>
    <w:p w14:paraId="3B2CE13A" w14:textId="18E5C79B" w:rsidR="0001061C" w:rsidRDefault="0001061C" w:rsidP="001A7962">
      <w:pPr>
        <w:pStyle w:val="NO"/>
      </w:pPr>
      <w:r>
        <w:t>NOTE:</w:t>
      </w:r>
      <w:r>
        <w:tab/>
        <w:t>The focus of the above figure is on the ID association caching and de-caching. That is why the arrows between the IEF and ICF do not show the message names.</w:t>
      </w:r>
    </w:p>
    <w:p w14:paraId="43C939D3" w14:textId="617CBD08" w:rsidR="0001061C" w:rsidRDefault="0001061C" w:rsidP="001A7962">
      <w:r>
        <w:t xml:space="preserve">As shown in figure </w:t>
      </w:r>
      <w:r w:rsidR="004D0FDB">
        <w:t>4.3</w:t>
      </w:r>
      <w:r>
        <w:t xml:space="preserve">.5-1, at time T2, T3, T4, T5 and T6 more than one ID associations are in </w:t>
      </w:r>
      <w:r w:rsidR="00D86E90">
        <w:t xml:space="preserve">the </w:t>
      </w:r>
      <w:r>
        <w:t xml:space="preserve">ICF for the same SUPI. </w:t>
      </w:r>
      <w:r w:rsidR="008E55C8">
        <w:t>But</w:t>
      </w:r>
      <w:r>
        <w:t xml:space="preserve"> only one ID association is active at all those times.</w:t>
      </w:r>
    </w:p>
    <w:p w14:paraId="19BC1FA2" w14:textId="583B2A6B" w:rsidR="0001061C" w:rsidRDefault="004D0FDB" w:rsidP="0001061C">
      <w:pPr>
        <w:pStyle w:val="Heading4"/>
        <w:rPr>
          <w:lang w:eastAsia="ja-JP"/>
        </w:rPr>
      </w:pPr>
      <w:r>
        <w:t>4.3</w:t>
      </w:r>
      <w:r w:rsidR="0001061C">
        <w:t>.5.2</w:t>
      </w:r>
      <w:r w:rsidR="0001061C">
        <w:tab/>
        <w:t>5G-GUTI in multiple ID associations</w:t>
      </w:r>
    </w:p>
    <w:p w14:paraId="6116445E" w14:textId="443C2E33" w:rsidR="0001061C" w:rsidRDefault="0001061C" w:rsidP="0001061C">
      <w:r>
        <w:t>A 5G-GUTI that is no longer in use may be re-assigned to a new UE (i.e. to a new SUPI) over time by the AMF.</w:t>
      </w:r>
    </w:p>
    <w:p w14:paraId="2E49C508" w14:textId="348D3D1E" w:rsidR="0001061C" w:rsidRDefault="0001061C" w:rsidP="0001061C">
      <w:r>
        <w:t xml:space="preserve">When a new IEF Association Record message is received, the ICF de-caches (see clause </w:t>
      </w:r>
      <w:r w:rsidR="004D0FDB">
        <w:t>4.3</w:t>
      </w:r>
      <w:r>
        <w:t xml:space="preserve">.3) the previous ID association. ,. However, since </w:t>
      </w:r>
      <w:r w:rsidR="00D86E90">
        <w:t xml:space="preserve">the </w:t>
      </w:r>
      <w:r>
        <w:t xml:space="preserve">AMF that re-assigns the 5G-GUTI to a new SUPI is unaware of the ICF existence, or its handling of the ID association de-caching, it is possible that the same 5G-GUTI is present in multiple ID </w:t>
      </w:r>
      <w:r>
        <w:lastRenderedPageBreak/>
        <w:t>associations, at a given time within the ICF. This can be the case when the de-caching period is longer than the time an AMF takes to re-assign a freed 5G-GUTI to a new SUPI.</w:t>
      </w:r>
    </w:p>
    <w:p w14:paraId="5F18998C" w14:textId="4DFE3CC3" w:rsidR="0001061C" w:rsidRDefault="0001061C" w:rsidP="0001061C">
      <w:pPr>
        <w:pStyle w:val="NO"/>
      </w:pPr>
      <w:r>
        <w:t>NOTE 1:</w:t>
      </w:r>
      <w:r>
        <w:tab/>
        <w:t>If the time an AMF takes to assign a freed 5G-GUTI is always greater than de-caching period (which in most implementations can be the case), then the scenario depicted here can only be a theoretical possibility. Even then, the ICF implementations should not dismiss such a possibility.</w:t>
      </w:r>
    </w:p>
    <w:p w14:paraId="4DC7814D" w14:textId="38E0ACA9" w:rsidR="0001061C" w:rsidRDefault="0001061C" w:rsidP="0001061C">
      <w:pPr>
        <w:rPr>
          <w:lang w:eastAsia="ja-JP"/>
        </w:rPr>
      </w:pPr>
      <w:r>
        <w:t xml:space="preserve">This is illustrated in figure </w:t>
      </w:r>
      <w:r w:rsidR="004D0FDB">
        <w:t>4.3</w:t>
      </w:r>
      <w:r>
        <w:t>.5-2 below</w:t>
      </w:r>
      <w:r w:rsidR="009E6220">
        <w:t>.</w:t>
      </w:r>
    </w:p>
    <w:p w14:paraId="79B840F5" w14:textId="77777777" w:rsidR="0001061C" w:rsidRDefault="0001061C" w:rsidP="0001061C">
      <w:r>
        <w:rPr>
          <w:color w:val="000000"/>
          <w:lang w:eastAsia="ja-JP"/>
        </w:rPr>
        <w:object w:dxaOrig="9624" w:dyaOrig="7908" w14:anchorId="5844165B">
          <v:shape id="_x0000_i1031" type="#_x0000_t75" style="width:480.6pt;height:396pt" o:ole="">
            <v:imagedata r:id="rId27" o:title=""/>
          </v:shape>
          <o:OLEObject Type="Embed" ProgID="Visio.Drawing.15" ShapeID="_x0000_i1031" DrawAspect="Content" ObjectID="_1773747873" r:id="rId28"/>
        </w:object>
      </w:r>
    </w:p>
    <w:p w14:paraId="2CA0FCFA" w14:textId="00C51F66" w:rsidR="0001061C" w:rsidRDefault="0001061C" w:rsidP="0001061C">
      <w:pPr>
        <w:pStyle w:val="Caption"/>
        <w:spacing w:after="180"/>
        <w:jc w:val="center"/>
      </w:pPr>
      <w:r>
        <w:t xml:space="preserve">Figure </w:t>
      </w:r>
      <w:r w:rsidR="004D0FDB">
        <w:t>4.3</w:t>
      </w:r>
      <w:r>
        <w:t>.5-2: 5G-GUTI in multiple cached ID associations</w:t>
      </w:r>
    </w:p>
    <w:p w14:paraId="3715D3F8" w14:textId="26F23B49" w:rsidR="0001061C" w:rsidRDefault="0001061C" w:rsidP="001A7962">
      <w:pPr>
        <w:pStyle w:val="NO"/>
      </w:pPr>
      <w:r>
        <w:t>NOTE 2:</w:t>
      </w:r>
      <w:r>
        <w:tab/>
        <w:t>The focus of the above figure is on the ID association caching and de-caching. That is why the arrows between the IEF and ICF do not show the message names.</w:t>
      </w:r>
    </w:p>
    <w:p w14:paraId="5B71A011" w14:textId="637530EA" w:rsidR="0001061C" w:rsidRDefault="003300DA" w:rsidP="001A7962">
      <w:r>
        <w:t>F</w:t>
      </w:r>
      <w:r w:rsidR="0001061C">
        <w:t xml:space="preserve">igure </w:t>
      </w:r>
      <w:r w:rsidR="004D0FDB">
        <w:t>4.3</w:t>
      </w:r>
      <w:r w:rsidR="0001061C">
        <w:t>.5-2 shows the 5G-GUTI assignments for two UEs. As shown, at time T1, the same 5G-GUTI is in ID associations within the ICF (i.e. two different SUPIs), one is in the de-caching phase and the other one is active.</w:t>
      </w:r>
    </w:p>
    <w:p w14:paraId="31169740" w14:textId="74C81AA0" w:rsidR="0001061C" w:rsidRDefault="0001061C" w:rsidP="0001061C">
      <w:pPr>
        <w:pStyle w:val="NO"/>
      </w:pPr>
      <w:r>
        <w:t xml:space="preserve">NOTE 3: </w:t>
      </w:r>
      <w:r>
        <w:tab/>
        <w:t xml:space="preserve">Even though the illustration shows two different UEs, in theory, a freed 5G-GUTI can be re-assigned by the AMF to the same SUPI later, while a previous ID association with that 5G-GUTI for the SUPI is still in the ICF (in a de-caching phase). This again is </w:t>
      </w:r>
      <w:r w:rsidR="00D86E90">
        <w:t xml:space="preserve">a </w:t>
      </w:r>
      <w:r>
        <w:t xml:space="preserve">theoretical possibility, however, the ICF implementations should not dismiss the possibility. </w:t>
      </w:r>
    </w:p>
    <w:p w14:paraId="4AB53B61" w14:textId="4B8BC4BF" w:rsidR="0001061C" w:rsidRDefault="004D0FDB" w:rsidP="0001061C">
      <w:pPr>
        <w:pStyle w:val="Heading4"/>
        <w:rPr>
          <w:lang w:eastAsia="ja-JP"/>
        </w:rPr>
      </w:pPr>
      <w:r>
        <w:lastRenderedPageBreak/>
        <w:t>4.3</w:t>
      </w:r>
      <w:r w:rsidR="0001061C">
        <w:t>.5.3</w:t>
      </w:r>
      <w:r w:rsidR="0001061C">
        <w:tab/>
        <w:t>ID association caching aspects</w:t>
      </w:r>
    </w:p>
    <w:p w14:paraId="25B3DCDE" w14:textId="7064DB2A" w:rsidR="0001061C" w:rsidRDefault="004D0FDB" w:rsidP="0001061C">
      <w:pPr>
        <w:pStyle w:val="Heading5"/>
      </w:pPr>
      <w:r>
        <w:t>4.3</w:t>
      </w:r>
      <w:r w:rsidR="0001061C">
        <w:t>.5.3.1</w:t>
      </w:r>
      <w:r w:rsidR="0001061C">
        <w:tab/>
        <w:t>Overview</w:t>
      </w:r>
    </w:p>
    <w:p w14:paraId="002D0852" w14:textId="33B72A5D" w:rsidR="0001061C" w:rsidRDefault="0001061C" w:rsidP="0001061C">
      <w:pPr>
        <w:spacing w:before="120"/>
      </w:pPr>
      <w:r>
        <w:t>The following information are mandatory for an IEF Association Record message</w:t>
      </w:r>
      <w:r w:rsidR="00BA0745">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gridCol w:w="1207"/>
      </w:tblGrid>
      <w:tr w:rsidR="0001061C" w14:paraId="340BD7B1"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A4D2D5"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00391332"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28A2108D"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6C61AB37" w14:textId="77777777" w:rsidR="0001061C" w:rsidRDefault="0001061C" w:rsidP="001A7962">
            <w:pPr>
              <w:pStyle w:val="tal0"/>
            </w:pPr>
            <w:r>
              <w:t>TAI</w:t>
            </w:r>
          </w:p>
        </w:tc>
        <w:tc>
          <w:tcPr>
            <w:tcW w:w="1276" w:type="dxa"/>
            <w:tcBorders>
              <w:top w:val="single" w:sz="4" w:space="0" w:color="auto"/>
              <w:left w:val="single" w:sz="4" w:space="0" w:color="auto"/>
              <w:bottom w:val="single" w:sz="4" w:space="0" w:color="auto"/>
              <w:right w:val="single" w:sz="4" w:space="0" w:color="auto"/>
            </w:tcBorders>
            <w:hideMark/>
          </w:tcPr>
          <w:p w14:paraId="79F25BD5" w14:textId="77777777" w:rsidR="0001061C" w:rsidRDefault="0001061C" w:rsidP="001A7962">
            <w:pPr>
              <w:pStyle w:val="tal0"/>
            </w:pPr>
            <w:r>
              <w:t>N-CGI</w:t>
            </w:r>
          </w:p>
        </w:tc>
        <w:tc>
          <w:tcPr>
            <w:tcW w:w="1207" w:type="dxa"/>
            <w:tcBorders>
              <w:top w:val="single" w:sz="4" w:space="0" w:color="auto"/>
              <w:left w:val="single" w:sz="4" w:space="0" w:color="auto"/>
              <w:bottom w:val="single" w:sz="4" w:space="0" w:color="auto"/>
              <w:right w:val="single" w:sz="4" w:space="0" w:color="auto"/>
            </w:tcBorders>
            <w:hideMark/>
          </w:tcPr>
          <w:p w14:paraId="61B9E826" w14:textId="77777777" w:rsidR="0001061C" w:rsidRDefault="0001061C" w:rsidP="001A7962">
            <w:pPr>
              <w:pStyle w:val="tal0"/>
            </w:pPr>
            <w:r>
              <w:t>N-CGI Time</w:t>
            </w:r>
          </w:p>
        </w:tc>
      </w:tr>
    </w:tbl>
    <w:p w14:paraId="455E6BA1" w14:textId="14E1118C" w:rsidR="0001061C" w:rsidRDefault="0001061C" w:rsidP="000247DC">
      <w:pPr>
        <w:spacing w:before="120"/>
        <w:rPr>
          <w:color w:val="000000"/>
          <w:lang w:eastAsia="ja-JP"/>
        </w:rPr>
      </w:pPr>
      <w:r>
        <w:t>The Time-stamp present in the IEF Association Record is the Association Start Time for this 5G-GUTI and the Association End Time for the 5G-GUTI in the previous ID association cached in the ICF for the same SUPI.</w:t>
      </w:r>
    </w:p>
    <w:p w14:paraId="5253E085" w14:textId="77777777" w:rsidR="0001061C" w:rsidRDefault="0001061C" w:rsidP="001A7962">
      <w:r>
        <w:t xml:space="preserve">The following information are optional for inclusion in an IEF Association Record message: </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tblGrid>
      <w:tr w:rsidR="0001061C" w14:paraId="440D2B92" w14:textId="77777777" w:rsidTr="0001061C">
        <w:tc>
          <w:tcPr>
            <w:tcW w:w="1276" w:type="dxa"/>
            <w:tcBorders>
              <w:top w:val="single" w:sz="4" w:space="0" w:color="auto"/>
              <w:left w:val="single" w:sz="4" w:space="0" w:color="auto"/>
              <w:bottom w:val="single" w:sz="4" w:space="0" w:color="auto"/>
              <w:right w:val="single" w:sz="4" w:space="0" w:color="auto"/>
            </w:tcBorders>
            <w:hideMark/>
          </w:tcPr>
          <w:p w14:paraId="76D930C5" w14:textId="77777777" w:rsidR="0001061C" w:rsidRDefault="0001061C" w:rsidP="001A7962">
            <w:pPr>
              <w:pStyle w:val="tal0"/>
            </w:pPr>
            <w:r>
              <w:t>SUCI</w:t>
            </w:r>
          </w:p>
        </w:tc>
        <w:tc>
          <w:tcPr>
            <w:tcW w:w="1276" w:type="dxa"/>
            <w:tcBorders>
              <w:top w:val="single" w:sz="4" w:space="0" w:color="auto"/>
              <w:left w:val="single" w:sz="4" w:space="0" w:color="auto"/>
              <w:bottom w:val="single" w:sz="4" w:space="0" w:color="auto"/>
              <w:right w:val="single" w:sz="4" w:space="0" w:color="auto"/>
            </w:tcBorders>
            <w:hideMark/>
          </w:tcPr>
          <w:p w14:paraId="0530E956" w14:textId="77777777" w:rsidR="0001061C" w:rsidRDefault="0001061C" w:rsidP="001A7962">
            <w:pPr>
              <w:pStyle w:val="tal0"/>
            </w:pPr>
            <w:r>
              <w:t>PEI</w:t>
            </w:r>
          </w:p>
        </w:tc>
        <w:tc>
          <w:tcPr>
            <w:tcW w:w="1134" w:type="dxa"/>
            <w:tcBorders>
              <w:top w:val="single" w:sz="4" w:space="0" w:color="auto"/>
              <w:left w:val="single" w:sz="4" w:space="0" w:color="auto"/>
              <w:bottom w:val="single" w:sz="4" w:space="0" w:color="auto"/>
              <w:right w:val="single" w:sz="4" w:space="0" w:color="auto"/>
            </w:tcBorders>
            <w:hideMark/>
          </w:tcPr>
          <w:p w14:paraId="40742DC8" w14:textId="77777777" w:rsidR="0001061C" w:rsidRDefault="0001061C" w:rsidP="001A7962">
            <w:pPr>
              <w:pStyle w:val="tal0"/>
            </w:pPr>
            <w:r>
              <w:t>5G TAI List</w:t>
            </w:r>
          </w:p>
        </w:tc>
      </w:tr>
    </w:tbl>
    <w:p w14:paraId="484D58AE" w14:textId="77777777" w:rsidR="0001061C" w:rsidRDefault="0001061C" w:rsidP="00797BCE">
      <w:pPr>
        <w:spacing w:before="120"/>
        <w:rPr>
          <w:color w:val="000000"/>
          <w:lang w:eastAsia="ja-JP"/>
        </w:rPr>
      </w:pPr>
      <w:r>
        <w:t xml:space="preserve">The following information are mandatory for an IEF Disassociation Record message: </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tblGrid>
      <w:tr w:rsidR="0001061C" w14:paraId="61009CBF"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4FE07A"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45639D49"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1995C1C1"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2136C07D" w14:textId="77777777" w:rsidR="0001061C" w:rsidRDefault="0001061C" w:rsidP="001A7962">
            <w:pPr>
              <w:pStyle w:val="tal0"/>
            </w:pPr>
            <w:r>
              <w:t>N-CGI</w:t>
            </w:r>
          </w:p>
        </w:tc>
        <w:tc>
          <w:tcPr>
            <w:tcW w:w="1276" w:type="dxa"/>
            <w:tcBorders>
              <w:top w:val="single" w:sz="4" w:space="0" w:color="auto"/>
              <w:left w:val="single" w:sz="4" w:space="0" w:color="auto"/>
              <w:bottom w:val="single" w:sz="4" w:space="0" w:color="auto"/>
              <w:right w:val="single" w:sz="4" w:space="0" w:color="auto"/>
            </w:tcBorders>
            <w:hideMark/>
          </w:tcPr>
          <w:p w14:paraId="4C8337CD" w14:textId="77777777" w:rsidR="0001061C" w:rsidRDefault="0001061C" w:rsidP="001A7962">
            <w:pPr>
              <w:pStyle w:val="tal0"/>
            </w:pPr>
            <w:r>
              <w:t>N-CGI Time</w:t>
            </w:r>
          </w:p>
        </w:tc>
      </w:tr>
    </w:tbl>
    <w:p w14:paraId="6F8A2D17" w14:textId="196AE095" w:rsidR="0001061C" w:rsidRDefault="0001061C" w:rsidP="0001061C">
      <w:pPr>
        <w:spacing w:before="120"/>
        <w:rPr>
          <w:color w:val="000000"/>
          <w:lang w:eastAsia="ja-JP"/>
        </w:rPr>
      </w:pPr>
      <w:r>
        <w:t>The Time-stamp present in the IEF Dissociation Record is the Association End Time for this ID association cached in the ICF for this 5G-GUTI.</w:t>
      </w:r>
    </w:p>
    <w:p w14:paraId="22F0C62A" w14:textId="4FD2C8B4" w:rsidR="0001061C" w:rsidRDefault="004D0FDB" w:rsidP="0001061C">
      <w:pPr>
        <w:pStyle w:val="Heading5"/>
      </w:pPr>
      <w:r>
        <w:t>4.3</w:t>
      </w:r>
      <w:r w:rsidR="0001061C">
        <w:t>.5.3.2</w:t>
      </w:r>
      <w:r w:rsidR="0001061C">
        <w:tab/>
        <w:t>Illustration 1</w:t>
      </w:r>
    </w:p>
    <w:p w14:paraId="09EF0803" w14:textId="0640BD22" w:rsidR="0001061C" w:rsidRDefault="003300DA" w:rsidP="001A7962">
      <w:r>
        <w:t>F</w:t>
      </w:r>
      <w:r w:rsidR="0001061C">
        <w:t xml:space="preserve">igure </w:t>
      </w:r>
      <w:r w:rsidR="004D0FDB">
        <w:t>4.3</w:t>
      </w:r>
      <w:r w:rsidR="0001061C">
        <w:t>.5-3 illustrates one example of ID association caching aspects within the ICF.</w:t>
      </w:r>
    </w:p>
    <w:p w14:paraId="3E55C947" w14:textId="77777777" w:rsidR="00FD3364" w:rsidRDefault="0001061C" w:rsidP="001A7962">
      <w:pPr>
        <w:pStyle w:val="TH"/>
      </w:pPr>
      <w:r>
        <w:object w:dxaOrig="9624" w:dyaOrig="9000" w14:anchorId="471A7E32">
          <v:shape id="_x0000_i1032" type="#_x0000_t75" style="width:480.6pt;height:450pt" o:ole="">
            <v:imagedata r:id="rId29" o:title=""/>
          </v:shape>
          <o:OLEObject Type="Embed" ProgID="Visio.Drawing.15" ShapeID="_x0000_i1032" DrawAspect="Content" ObjectID="_1773747874" r:id="rId30"/>
        </w:object>
      </w:r>
    </w:p>
    <w:p w14:paraId="32130AE5" w14:textId="059C05F2" w:rsidR="0001061C" w:rsidRDefault="0001061C" w:rsidP="001A7962">
      <w:pPr>
        <w:pStyle w:val="TF"/>
      </w:pPr>
      <w:r>
        <w:t xml:space="preserve">Figure </w:t>
      </w:r>
      <w:r w:rsidR="004D0FDB">
        <w:t>4.3</w:t>
      </w:r>
      <w:r>
        <w:t>.5-3: Caching and de-caching principles</w:t>
      </w:r>
    </w:p>
    <w:p w14:paraId="1F95C8B0" w14:textId="710A5F27" w:rsidR="0001061C" w:rsidRDefault="00EA6EA6" w:rsidP="0001061C">
      <w:r>
        <w:t>F</w:t>
      </w:r>
      <w:r w:rsidR="0001061C">
        <w:t xml:space="preserve">igure </w:t>
      </w:r>
      <w:r w:rsidR="004D0FDB">
        <w:t>4.3</w:t>
      </w:r>
      <w:r w:rsidR="0001061C">
        <w:t xml:space="preserve">.5-3 shows 5 scenarios of </w:t>
      </w:r>
      <w:r w:rsidR="00D86E90">
        <w:t xml:space="preserve">the </w:t>
      </w:r>
      <w:r w:rsidR="0001061C">
        <w:t>ICF handling of the cached ID associations. Note that in scenario 4, the IEF Association Record has the SUCI but not the PEI. As a result, the subsequent ID associations (scenario 5) will not have the PEI.</w:t>
      </w:r>
    </w:p>
    <w:p w14:paraId="5040C514" w14:textId="24C4398B" w:rsidR="0001061C" w:rsidRDefault="0001061C" w:rsidP="0001061C">
      <w:pPr>
        <w:pStyle w:val="B1"/>
      </w:pPr>
      <w:r>
        <w:t>1.</w:t>
      </w:r>
      <w:r>
        <w:tab/>
        <w:t>A 5G-GUTI is assigned to the UE. The IEF sends an IEF Association Record message that contains the SUCI, 5G-GUTI, SUPI, PEI, TAI, N-CGI, Time-stamp of Tg and N-CGI-Time. The ICF caches the information as the ID association with Tg as the Association Start Time.</w:t>
      </w:r>
    </w:p>
    <w:p w14:paraId="5FD5727F" w14:textId="16E04511" w:rsidR="0001061C" w:rsidRDefault="0001061C" w:rsidP="0001061C">
      <w:pPr>
        <w:pStyle w:val="B1"/>
      </w:pPr>
      <w:r>
        <w:t>2.</w:t>
      </w:r>
      <w:r>
        <w:tab/>
        <w:t>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1A965100" w14:textId="34C6602A" w:rsidR="0001061C" w:rsidRDefault="0001061C" w:rsidP="0001061C">
      <w:pPr>
        <w:pStyle w:val="B1"/>
      </w:pPr>
      <w:r>
        <w:t>3.</w:t>
      </w:r>
      <w:r>
        <w:tab/>
        <w:t>The 5G-GUTI is de-assigned for the UE. The IEF sends an IEF Disassociation Record message that contains the 5G-GUTI, SUPI, TAI, N-CGI, Time-stamp of Te and N-CGI-Time. The ICF begins the de-caching process for that ID association with the storing of Te as the Association End Time within the ID association record.</w:t>
      </w:r>
    </w:p>
    <w:p w14:paraId="13AE1ED5" w14:textId="3963ED92" w:rsidR="0001061C" w:rsidRDefault="0001061C" w:rsidP="0001061C">
      <w:pPr>
        <w:pStyle w:val="B1"/>
      </w:pPr>
      <w:r>
        <w:t>4.</w:t>
      </w:r>
      <w:r>
        <w:tab/>
        <w:t>A 5G-GUTI is assigned to the UE. The IEF sends an IEF Association Record message that contains the SUCI, 5G-GUTI, SUPI, TAI, N-CGI, Time-stamp of Ty and N-CGI-Time. The ICF caches the information as the ID association with Ty as the Association Start Time. In this example, PEI is not part of the ID association.</w:t>
      </w:r>
    </w:p>
    <w:p w14:paraId="19E17CD7" w14:textId="499DCA5D" w:rsidR="0001061C" w:rsidRDefault="0001061C" w:rsidP="0001061C">
      <w:pPr>
        <w:pStyle w:val="B1"/>
      </w:pPr>
      <w:r>
        <w:lastRenderedPageBreak/>
        <w:t>5.</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In this example, since the previous ID association did not have PEI, the new ID association will also not have the PEI.</w:t>
      </w:r>
    </w:p>
    <w:p w14:paraId="7A7F0511" w14:textId="4519C647" w:rsidR="0001061C" w:rsidRDefault="004D0FDB" w:rsidP="0001061C">
      <w:pPr>
        <w:pStyle w:val="Heading5"/>
      </w:pPr>
      <w:r>
        <w:t>4.3</w:t>
      </w:r>
      <w:r w:rsidR="0001061C">
        <w:t>.5.3.3</w:t>
      </w:r>
      <w:r w:rsidR="0001061C">
        <w:tab/>
        <w:t>Illustration 2</w:t>
      </w:r>
    </w:p>
    <w:p w14:paraId="75F24985" w14:textId="767CFB61" w:rsidR="0001061C" w:rsidRDefault="00FE5191" w:rsidP="001A7962">
      <w:r>
        <w:t>F</w:t>
      </w:r>
      <w:r w:rsidR="0001061C">
        <w:t xml:space="preserve">igure </w:t>
      </w:r>
      <w:r w:rsidR="004D0FDB">
        <w:t>4.3</w:t>
      </w:r>
      <w:r w:rsidR="0001061C">
        <w:t>.5-4 illustrates another example of the ID association caching aspects within the ICF.</w:t>
      </w:r>
    </w:p>
    <w:p w14:paraId="4B543315" w14:textId="77777777" w:rsidR="00C64628" w:rsidRDefault="0001061C" w:rsidP="001A7962">
      <w:pPr>
        <w:pStyle w:val="TH"/>
      </w:pPr>
      <w:r>
        <w:object w:dxaOrig="9624" w:dyaOrig="6156" w14:anchorId="5E681589">
          <v:shape id="_x0000_i1033" type="#_x0000_t75" style="width:480.6pt;height:309pt" o:ole="">
            <v:imagedata r:id="rId31" o:title=""/>
          </v:shape>
          <o:OLEObject Type="Embed" ProgID="Visio.Drawing.15" ShapeID="_x0000_i1033" DrawAspect="Content" ObjectID="_1773747875" r:id="rId32"/>
        </w:object>
      </w:r>
    </w:p>
    <w:p w14:paraId="6AFB6654" w14:textId="3B31CA2A" w:rsidR="0001061C" w:rsidRDefault="0001061C" w:rsidP="001A7962">
      <w:pPr>
        <w:pStyle w:val="TF"/>
      </w:pPr>
      <w:r>
        <w:t xml:space="preserve">Figure </w:t>
      </w:r>
      <w:r w:rsidR="004D0FDB">
        <w:t>4.3</w:t>
      </w:r>
      <w:r>
        <w:t>.5-4: Caching and de-caching principles</w:t>
      </w:r>
    </w:p>
    <w:p w14:paraId="49919DD3" w14:textId="278B6809" w:rsidR="0001061C" w:rsidRDefault="00EA6EA6" w:rsidP="0001061C">
      <w:r>
        <w:t>F</w:t>
      </w:r>
      <w:r w:rsidR="0001061C">
        <w:t xml:space="preserve">igure </w:t>
      </w:r>
      <w:r w:rsidR="004D0FDB">
        <w:t>4.3</w:t>
      </w:r>
      <w:r w:rsidR="0001061C">
        <w:t xml:space="preserve">.5-4 shows 4 scenarios of </w:t>
      </w:r>
      <w:r w:rsidR="00D86E90">
        <w:t xml:space="preserve">the </w:t>
      </w:r>
      <w:r w:rsidR="0001061C">
        <w:t>ICF handling of the cached ID associations. Note that in scenario 3, the IEF Association Record has the SUCI and the PEI. Therefore, the subsequent ID associations (scenario 4) will have the PEI.</w:t>
      </w:r>
    </w:p>
    <w:p w14:paraId="7260847C" w14:textId="440D35C0" w:rsidR="0001061C" w:rsidRDefault="0001061C" w:rsidP="0001061C">
      <w:pPr>
        <w:pStyle w:val="B1"/>
      </w:pPr>
      <w:r>
        <w:t>1.</w:t>
      </w:r>
      <w:r>
        <w:tab/>
        <w:t>A 5G-GUTI is assigned to the UE. The IEF sends an IEF Association Record message that contains the SUCI, 5G-GUTI, SUPI, PEI, TAI, N-CGI, Time-stamp of Tg and N-CGI-Time. The ICF caches the information as the ID association with Tg as the Association Start Time.</w:t>
      </w:r>
    </w:p>
    <w:p w14:paraId="7BC78B45" w14:textId="49D3EDB4" w:rsidR="0001061C" w:rsidRDefault="0001061C" w:rsidP="0001061C">
      <w:pPr>
        <w:pStyle w:val="B1"/>
      </w:pPr>
      <w:r>
        <w:t>2.</w:t>
      </w:r>
      <w:r>
        <w:tab/>
        <w:t>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3136CA95" w14:textId="1FCAC14D" w:rsidR="0001061C" w:rsidRDefault="0001061C" w:rsidP="0001061C">
      <w:pPr>
        <w:pStyle w:val="B1"/>
      </w:pPr>
      <w:r>
        <w:t>3.</w:t>
      </w:r>
      <w:r>
        <w:tab/>
        <w:t>A new 5G-GUTI is assigned to the UE. The IEF sends an IEF Association Record message that contains the SUCI, 5G-GUTI, SUPI, PEI, TAI, N-CGI, Time-stamp of Ty and N-CGI-Time. The ICF caches the information as the ID association with Ty as the Association Start Time. Since the new ID association has a SUCI, the PEI is not transferred from the previous ID association. However, the PEI (which may be same as the one the previous ID associations, or can be different) received in the IEF Association Record message is cached in the ICF.</w:t>
      </w:r>
    </w:p>
    <w:p w14:paraId="1E067AFE" w14:textId="40666A09" w:rsidR="0001061C" w:rsidRDefault="0001061C" w:rsidP="0001061C">
      <w:pPr>
        <w:pStyle w:val="B1"/>
      </w:pPr>
      <w:r>
        <w:t>4.</w:t>
      </w:r>
      <w:r>
        <w:tab/>
        <w:t xml:space="preserve">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w:t>
      </w:r>
      <w:r>
        <w:lastRenderedPageBreak/>
        <w:t>previous ID association and begins the de-caching process for that ID association. The ICF transfers the PEI from the previous ID association (step 3) to the new ID association.</w:t>
      </w:r>
    </w:p>
    <w:p w14:paraId="79A912F9" w14:textId="1FD8CF22" w:rsidR="0001061C" w:rsidRDefault="004D0FDB" w:rsidP="0001061C">
      <w:pPr>
        <w:pStyle w:val="Heading3"/>
      </w:pPr>
      <w:bookmarkStart w:id="31" w:name="_Toc163121121"/>
      <w:bookmarkStart w:id="32" w:name="_Hlk76131221"/>
      <w:r>
        <w:t>4.3</w:t>
      </w:r>
      <w:r w:rsidR="0001061C">
        <w:t>.6</w:t>
      </w:r>
      <w:r w:rsidR="0001061C">
        <w:tab/>
        <w:t>ID association caching and de-caching scenarios</w:t>
      </w:r>
      <w:bookmarkEnd w:id="31"/>
    </w:p>
    <w:p w14:paraId="6649DD34" w14:textId="4B06F3AA" w:rsidR="0001061C" w:rsidRDefault="004D0FDB" w:rsidP="0001061C">
      <w:pPr>
        <w:pStyle w:val="Heading4"/>
      </w:pPr>
      <w:r>
        <w:t>4.3</w:t>
      </w:r>
      <w:r w:rsidR="0001061C">
        <w:t>.6.1</w:t>
      </w:r>
      <w:r w:rsidR="0001061C">
        <w:tab/>
        <w:t>Caching scenarios</w:t>
      </w:r>
    </w:p>
    <w:p w14:paraId="3AB812BF" w14:textId="4013EAB0" w:rsidR="0001061C" w:rsidRDefault="0001061C" w:rsidP="0001061C">
      <w:r>
        <w:t xml:space="preserve">A new 5G-GUTI may be assigned to a SUPI when the UE registers with the 5GC or sends a new service request. The multiple possible scenarios are depicted in figure </w:t>
      </w:r>
      <w:r w:rsidR="004D0FDB">
        <w:t>4.3</w:t>
      </w:r>
      <w:r>
        <w:t>.6-1 below</w:t>
      </w:r>
      <w:r w:rsidR="00406361">
        <w:t>.</w:t>
      </w:r>
    </w:p>
    <w:p w14:paraId="42B3F0B8" w14:textId="77777777" w:rsidR="0001061C" w:rsidRDefault="0001061C" w:rsidP="001A7962">
      <w:pPr>
        <w:pStyle w:val="TH"/>
        <w:rPr>
          <w:lang w:eastAsia="ja-JP"/>
        </w:rPr>
      </w:pPr>
      <w:r>
        <w:rPr>
          <w:lang w:eastAsia="ja-JP"/>
        </w:rPr>
        <w:object w:dxaOrig="9636" w:dyaOrig="9648" w14:anchorId="5A0F0CA6">
          <v:shape id="_x0000_i1034" type="#_x0000_t75" style="width:481.2pt;height:483.6pt" o:ole="">
            <v:imagedata r:id="rId33" o:title=""/>
          </v:shape>
          <o:OLEObject Type="Embed" ProgID="Visio.Drawing.15" ShapeID="_x0000_i1034" DrawAspect="Content" ObjectID="_1773747876" r:id="rId34"/>
        </w:object>
      </w:r>
    </w:p>
    <w:p w14:paraId="0C2699B0" w14:textId="099EDAFB" w:rsidR="0001061C" w:rsidRDefault="0001061C" w:rsidP="001A7962">
      <w:pPr>
        <w:pStyle w:val="TF"/>
      </w:pPr>
      <w:r>
        <w:t xml:space="preserve">Figure </w:t>
      </w:r>
      <w:r w:rsidR="004D0FDB">
        <w:t>4.3</w:t>
      </w:r>
      <w:r>
        <w:t>.6-1: Caching scenarios</w:t>
      </w:r>
    </w:p>
    <w:p w14:paraId="3FE2BC6B" w14:textId="5E9F1722" w:rsidR="0001061C" w:rsidRDefault="00EA6EA6" w:rsidP="0001061C">
      <w:r>
        <w:t>F</w:t>
      </w:r>
      <w:r w:rsidR="0001061C">
        <w:t xml:space="preserve">igure </w:t>
      </w:r>
      <w:r w:rsidR="004D0FDB">
        <w:t>4.3</w:t>
      </w:r>
      <w:r w:rsidR="0001061C">
        <w:t>.6-1 shows 4 scenarios of ID association caching:</w:t>
      </w:r>
    </w:p>
    <w:p w14:paraId="786339A6" w14:textId="41EA6D9A" w:rsidR="0001061C" w:rsidRDefault="0001061C" w:rsidP="0001061C">
      <w:pPr>
        <w:pStyle w:val="B1"/>
      </w:pPr>
      <w:r>
        <w:t>Scenario 1: 5G-GUTI in the REGISTRATION ACCEPT to the UE (e.g. power-on scenario)</w:t>
      </w:r>
      <w:r w:rsidR="004548F5">
        <w:t>:</w:t>
      </w:r>
    </w:p>
    <w:p w14:paraId="11A77AE9" w14:textId="597B95D8" w:rsidR="0001061C" w:rsidRDefault="0001061C" w:rsidP="001A7962">
      <w:pPr>
        <w:pStyle w:val="B2"/>
      </w:pPr>
      <w:r>
        <w:lastRenderedPageBreak/>
        <w:t>a)</w:t>
      </w:r>
      <w:r>
        <w:tab/>
        <w:t>When the UE initially powers on and sends a REGISTRATION REQUEST message to the AMF, the REGISTRATION REQUEST may contain the SUCI or the AMF may request the UE for the same using Identity Request/Response procedures.</w:t>
      </w:r>
    </w:p>
    <w:p w14:paraId="6122FBCF" w14:textId="753064B2" w:rsidR="0001061C" w:rsidRDefault="0001061C" w:rsidP="001A7962">
      <w:pPr>
        <w:pStyle w:val="B2"/>
      </w:pPr>
      <w:r>
        <w:t>b)</w:t>
      </w:r>
      <w:r>
        <w:tab/>
        <w:t>The AMF then performs the authentication/security checks for the SUCI with the AUSF/UDM and gets the SUPI associated with the SUCI from the AUSF/UDM.</w:t>
      </w:r>
    </w:p>
    <w:p w14:paraId="162312C3" w14:textId="5C93E9B6" w:rsidR="0001061C" w:rsidRDefault="0001061C" w:rsidP="001A7962">
      <w:pPr>
        <w:pStyle w:val="B2"/>
      </w:pPr>
      <w:r>
        <w:t>c)</w:t>
      </w:r>
      <w:r>
        <w:tab/>
        <w:t>The AMF gets the PEI from the UE using Identity Request/Response procedures.</w:t>
      </w:r>
    </w:p>
    <w:p w14:paraId="5A937F28" w14:textId="3179DE6F" w:rsidR="0001061C" w:rsidRDefault="0001061C" w:rsidP="001A7962">
      <w:pPr>
        <w:pStyle w:val="B2"/>
      </w:pPr>
      <w:r>
        <w:t>d)</w:t>
      </w:r>
      <w:r>
        <w:tab/>
        <w:t>After registering with the UDM, the AMF assigns a 5G-GUTI to the UE and sends the same to the UE in the REGISTRATION ACCEPT message.</w:t>
      </w:r>
    </w:p>
    <w:p w14:paraId="678203D6" w14:textId="64C7619D" w:rsidR="0001061C" w:rsidRDefault="0001061C" w:rsidP="001A7962">
      <w:pPr>
        <w:pStyle w:val="B2"/>
      </w:pPr>
      <w:r>
        <w:t>e)</w:t>
      </w:r>
      <w:r>
        <w:tab/>
        <w:t xml:space="preserve">The IEF present in the AMF detects the assignment of a new 5G-GUTI and sends the IEF Association Record message to the ICF that includes the 5G-GUTI, SUCI, SUPI, PEI, Time-stamp = Tg, N-CGI, TAI, N-CGI Time (see clause </w:t>
      </w:r>
      <w:r w:rsidR="004D0FDB">
        <w:t>4.3</w:t>
      </w:r>
      <w:r>
        <w:t>.5.3) to the ICF.</w:t>
      </w:r>
    </w:p>
    <w:p w14:paraId="01DA0E93" w14:textId="1986EEC1" w:rsidR="0001061C" w:rsidRDefault="0001061C" w:rsidP="001A7962">
      <w:pPr>
        <w:pStyle w:val="B2"/>
      </w:pPr>
      <w:r>
        <w:t>f)</w:t>
      </w:r>
      <w:r>
        <w:tab/>
      </w:r>
      <w:r w:rsidR="00D86E90">
        <w:t xml:space="preserve">The </w:t>
      </w:r>
      <w:r>
        <w:t xml:space="preserve">ICF caches the received information as </w:t>
      </w:r>
      <w:r w:rsidR="00D86E90">
        <w:t xml:space="preserve">an </w:t>
      </w:r>
      <w:r>
        <w:t>ID association for the SUPI.</w:t>
      </w:r>
    </w:p>
    <w:p w14:paraId="256DCB1C" w14:textId="22DCAE60" w:rsidR="0001061C" w:rsidRDefault="0001061C" w:rsidP="001A7962">
      <w:pPr>
        <w:pStyle w:val="B2"/>
      </w:pPr>
      <w:r>
        <w:t>g)</w:t>
      </w:r>
      <w:r>
        <w:tab/>
        <w:t xml:space="preserve">The UE acknowledges the receipt of </w:t>
      </w:r>
      <w:r w:rsidR="00D86E90">
        <w:t xml:space="preserve">the </w:t>
      </w:r>
      <w:r>
        <w:t xml:space="preserve">5G-GUTI to the AMF using the REGISTRATION COMPLETE message. At this, the assignment of </w:t>
      </w:r>
      <w:r w:rsidR="00D86E90">
        <w:t xml:space="preserve">the </w:t>
      </w:r>
      <w:r>
        <w:t>5G-GUTI is successful.</w:t>
      </w:r>
    </w:p>
    <w:p w14:paraId="0015C360" w14:textId="61BAB72D" w:rsidR="0001061C" w:rsidRDefault="0001061C" w:rsidP="0001061C">
      <w:pPr>
        <w:pStyle w:val="B1"/>
      </w:pPr>
      <w:r>
        <w:t>Scenario 2: 5G-GUTI in CONFIGURATION UPDATE COMMAND to the UE (Paging)</w:t>
      </w:r>
      <w:r w:rsidR="004548F5">
        <w:t>:</w:t>
      </w:r>
    </w:p>
    <w:p w14:paraId="5DF4E7F4" w14:textId="53121403" w:rsidR="0001061C" w:rsidRDefault="0001061C" w:rsidP="001A7962">
      <w:pPr>
        <w:pStyle w:val="B2"/>
      </w:pPr>
      <w:r>
        <w:t>a)</w:t>
      </w:r>
      <w:r>
        <w:tab/>
        <w:t>The AMF sends the Paging to the UE and the UE responds with a Service Request. The Service Request is expected to include the 5G-S-TMSI in clear.</w:t>
      </w:r>
    </w:p>
    <w:p w14:paraId="177370AF" w14:textId="779688AF" w:rsidR="0001061C" w:rsidRDefault="0001061C" w:rsidP="001A7962">
      <w:pPr>
        <w:pStyle w:val="B2"/>
      </w:pPr>
      <w:r>
        <w:t>b)</w:t>
      </w:r>
      <w:r>
        <w:tab/>
        <w:t>At the conclusion of this Service Request handling, the AMF assigns a new 5G-GUTI to the UE and sends the same in the CONFIGURATION UPDATE COMMAND message.</w:t>
      </w:r>
    </w:p>
    <w:p w14:paraId="42B6A00C" w14:textId="67137096"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Tp, N-CGI, TAI, N-CGI Time (see clause </w:t>
      </w:r>
      <w:r w:rsidR="004D0FDB">
        <w:t>4.3</w:t>
      </w:r>
      <w:r>
        <w:t>.5.3) to the ICF.</w:t>
      </w:r>
    </w:p>
    <w:p w14:paraId="7326C838" w14:textId="0BD93ED6" w:rsidR="0001061C" w:rsidRDefault="0001061C" w:rsidP="001A7962">
      <w:pPr>
        <w:pStyle w:val="B2"/>
      </w:pPr>
      <w:r>
        <w:t>f)</w:t>
      </w:r>
      <w:r>
        <w:tab/>
      </w:r>
      <w:r w:rsidR="00D86E90">
        <w:t xml:space="preserve">The </w:t>
      </w:r>
      <w:r>
        <w:t>ICF caches the received information as ID association for the SUPI. The ICF begins the de-caching process for the previous ID association.</w:t>
      </w:r>
    </w:p>
    <w:p w14:paraId="31DC00B5" w14:textId="34F4F8FC" w:rsidR="0001061C" w:rsidRDefault="0001061C" w:rsidP="001A7962">
      <w:pPr>
        <w:pStyle w:val="B2"/>
      </w:pPr>
      <w:r>
        <w:t>g)</w:t>
      </w:r>
      <w:r>
        <w:tab/>
        <w:t xml:space="preserve">The UE acknowledges the receipt of </w:t>
      </w:r>
      <w:r w:rsidR="00D86E90">
        <w:t xml:space="preserve">the </w:t>
      </w:r>
      <w:r>
        <w:t>5G-GUTI to the AMF using the CO</w:t>
      </w:r>
      <w:r w:rsidR="00D86E90">
        <w:t>N</w:t>
      </w:r>
      <w:r>
        <w:t xml:space="preserve">FIGURATION UPDATE COMPLETE message. At this, the assignment of </w:t>
      </w:r>
      <w:r w:rsidR="00D86E90">
        <w:t xml:space="preserve">the </w:t>
      </w:r>
      <w:r>
        <w:t>new 5G-GUTI is successful.</w:t>
      </w:r>
    </w:p>
    <w:p w14:paraId="6013FD0A" w14:textId="6E800CD9" w:rsidR="0001061C" w:rsidRDefault="0001061C" w:rsidP="0001061C">
      <w:pPr>
        <w:pStyle w:val="B1"/>
      </w:pPr>
      <w:r>
        <w:t>Scenario 3: 5G-GUTI in CONFIGURATION UPDATE COMMAND to the UE (Service Request)</w:t>
      </w:r>
      <w:r w:rsidR="004548F5">
        <w:t>:</w:t>
      </w:r>
    </w:p>
    <w:p w14:paraId="79DF47F0" w14:textId="6233D869" w:rsidR="0001061C" w:rsidRDefault="0001061C" w:rsidP="001A7962">
      <w:pPr>
        <w:pStyle w:val="B2"/>
      </w:pPr>
      <w:r>
        <w:t>a)</w:t>
      </w:r>
      <w:r>
        <w:tab/>
        <w:t>The AMF receives a Service Request from the UE. The Service Request is expected to include the 5G-S-TMSI in clear.</w:t>
      </w:r>
    </w:p>
    <w:p w14:paraId="05D7C431" w14:textId="77777777" w:rsidR="0001061C" w:rsidRDefault="0001061C" w:rsidP="001A7962">
      <w:pPr>
        <w:pStyle w:val="B2"/>
      </w:pPr>
      <w:r>
        <w:t>b)</w:t>
      </w:r>
      <w:r>
        <w:tab/>
        <w:t xml:space="preserve">At the conclusion of this Service Request handling, the AMF assigns a new 5G-GUTI to the UE and sends the same in the CONFIGURATION UPDATE COMMAND message. </w:t>
      </w:r>
    </w:p>
    <w:p w14:paraId="418E44F9" w14:textId="5FA0C090"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Ty, N-CGI, TAI, N-CGI Time (see clause </w:t>
      </w:r>
      <w:r w:rsidR="004D0FDB">
        <w:t>4.3</w:t>
      </w:r>
      <w:r>
        <w:t xml:space="preserve">.5.3) to the ICF. </w:t>
      </w:r>
    </w:p>
    <w:p w14:paraId="09F8CEA4" w14:textId="23995297" w:rsidR="0001061C" w:rsidRDefault="0001061C" w:rsidP="001A7962">
      <w:pPr>
        <w:pStyle w:val="B2"/>
      </w:pPr>
      <w:r>
        <w:t>f)</w:t>
      </w:r>
      <w:r>
        <w:tab/>
      </w:r>
      <w:r w:rsidR="00D86E90">
        <w:t xml:space="preserve">The </w:t>
      </w:r>
      <w:r>
        <w:t xml:space="preserve">ICF caches the received information as ID association for the SUPI. The ICF begins the de-caching process for the previous ID association. </w:t>
      </w:r>
    </w:p>
    <w:p w14:paraId="291C1650" w14:textId="754E0EE8" w:rsidR="0001061C" w:rsidRDefault="0001061C" w:rsidP="001A7962">
      <w:pPr>
        <w:pStyle w:val="B2"/>
      </w:pPr>
      <w:r>
        <w:t>g)</w:t>
      </w:r>
      <w:r>
        <w:tab/>
        <w:t>The UE acknowledges the receipt of 5G-GUTI to the AMF using the CO</w:t>
      </w:r>
      <w:r w:rsidR="00D86E90">
        <w:t>N</w:t>
      </w:r>
      <w:r>
        <w:t xml:space="preserve">FIGURATION UPDATE COMPLETE message. At this, the assignment of new 5G-GUTI is successful. </w:t>
      </w:r>
    </w:p>
    <w:p w14:paraId="3590BF66" w14:textId="4004F768" w:rsidR="0001061C" w:rsidRDefault="0001061C" w:rsidP="0001061C">
      <w:pPr>
        <w:pStyle w:val="B1"/>
      </w:pPr>
      <w:r>
        <w:t>Scenario 4: 5G-GUTI in REGISTRATION ACCEPT to the UE (e.g. periodic registration requests)</w:t>
      </w:r>
      <w:r w:rsidR="004548F5">
        <w:t>:</w:t>
      </w:r>
    </w:p>
    <w:p w14:paraId="0D0B78B6" w14:textId="47BEB82E" w:rsidR="0001061C" w:rsidRDefault="0001061C" w:rsidP="001A7962">
      <w:pPr>
        <w:pStyle w:val="B2"/>
      </w:pPr>
      <w:r>
        <w:t>a)</w:t>
      </w:r>
      <w:r>
        <w:tab/>
        <w:t>The AMF may also receive a subsequent REGISTRA</w:t>
      </w:r>
      <w:r w:rsidR="00D86E90">
        <w:t>T</w:t>
      </w:r>
      <w:r>
        <w:t>ION REQUEST message from the UE. The REGISTRA</w:t>
      </w:r>
      <w:r w:rsidR="001C6AC2">
        <w:t>T</w:t>
      </w:r>
      <w:r>
        <w:t>ION REQUEST may have the 5G-GUTI in clear.</w:t>
      </w:r>
    </w:p>
    <w:p w14:paraId="0C228AA1" w14:textId="4006DE5E" w:rsidR="0001061C" w:rsidRDefault="0001061C" w:rsidP="001A7962">
      <w:pPr>
        <w:pStyle w:val="B2"/>
      </w:pPr>
      <w:r>
        <w:t>b)</w:t>
      </w:r>
      <w:r>
        <w:tab/>
        <w:t>At the conclusion of this REGISTRATION REQUEST handling, the AMF assigns a new 5G-GUTI to the UE and sends the same in the REGISTRATION ACCEPT message.</w:t>
      </w:r>
    </w:p>
    <w:p w14:paraId="242CF1EB" w14:textId="01A7610F" w:rsidR="0001061C" w:rsidRDefault="0001061C" w:rsidP="001A7962">
      <w:pPr>
        <w:pStyle w:val="B2"/>
      </w:pPr>
      <w:r>
        <w:lastRenderedPageBreak/>
        <w:t>c)</w:t>
      </w:r>
      <w:r>
        <w:tab/>
        <w:t xml:space="preserve">The IEF present in the AMF detects the assignment of a new 5G-GUTI and sends the IEF Association Record message to the ICF that includes the 5G-GUTI, SUPI, Time-stamp = Tw, N-CGI, TAI, N-CGI Time (see clause </w:t>
      </w:r>
      <w:r w:rsidR="004D0FDB">
        <w:t>4.3</w:t>
      </w:r>
      <w:r>
        <w:t>.5.3) to the ICF.</w:t>
      </w:r>
    </w:p>
    <w:p w14:paraId="6B499D62" w14:textId="165EABA7" w:rsidR="0001061C" w:rsidRDefault="0001061C" w:rsidP="001A7962">
      <w:pPr>
        <w:pStyle w:val="B2"/>
      </w:pPr>
      <w:r>
        <w:t>f)</w:t>
      </w:r>
      <w:r>
        <w:tab/>
      </w:r>
      <w:r w:rsidR="001C6AC2">
        <w:t xml:space="preserve">The </w:t>
      </w:r>
      <w:r>
        <w:t>ICF caches the received information as ID association for the SUPI. The ICF begins the de-caching process for the previous ID association.</w:t>
      </w:r>
    </w:p>
    <w:p w14:paraId="0227B0B7" w14:textId="3BB26BE1" w:rsidR="0001061C" w:rsidRDefault="0001061C" w:rsidP="001A7962">
      <w:pPr>
        <w:pStyle w:val="B2"/>
      </w:pPr>
      <w:r>
        <w:t>g)</w:t>
      </w:r>
      <w:r>
        <w:tab/>
        <w:t>The UE acknowledges the receipt of 5G-GUTI to the AMF using the REGISTRATION COMPLETE message. At this, the assignment of new 5G-GUTI is successful.</w:t>
      </w:r>
      <w:bookmarkEnd w:id="32"/>
    </w:p>
    <w:p w14:paraId="47B3168D" w14:textId="23A2A165" w:rsidR="0001061C" w:rsidRDefault="004D0FDB" w:rsidP="0001061C">
      <w:pPr>
        <w:pStyle w:val="Heading4"/>
      </w:pPr>
      <w:r>
        <w:t>4.3</w:t>
      </w:r>
      <w:r w:rsidR="0001061C">
        <w:t>.6.2</w:t>
      </w:r>
      <w:r w:rsidR="0001061C">
        <w:tab/>
        <w:t>De-caching scenarios</w:t>
      </w:r>
    </w:p>
    <w:p w14:paraId="3C74F04C" w14:textId="6F75D5D7" w:rsidR="0001061C" w:rsidRDefault="0001061C" w:rsidP="0001061C">
      <w:r>
        <w:t xml:space="preserve">As explained in clause </w:t>
      </w:r>
      <w:r w:rsidR="004D0FDB">
        <w:t>4.3</w:t>
      </w:r>
      <w:r>
        <w:t xml:space="preserve">.3, there are two ways </w:t>
      </w:r>
      <w:r w:rsidR="001C6AC2">
        <w:t xml:space="preserve">how </w:t>
      </w:r>
      <w:r>
        <w:t xml:space="preserve">an ID association in the ICF can be de-cached. The first method based on the caching of a new ID association is illustrated as a part of the caching scenarios in clause </w:t>
      </w:r>
      <w:r w:rsidR="004D0FDB">
        <w:t>4.3</w:t>
      </w:r>
      <w:r>
        <w:t>.6.1. This clause illustrates the second method where the IEF sends a</w:t>
      </w:r>
      <w:r w:rsidR="001C6AC2">
        <w:t>n</w:t>
      </w:r>
      <w:r>
        <w:t xml:space="preserve"> IEF Disassociation Record message. Multiple possible scenarios in reference to this are depicted in figure </w:t>
      </w:r>
      <w:r w:rsidR="004D0FDB">
        <w:t>4.3</w:t>
      </w:r>
      <w:r>
        <w:t>.6-2 below</w:t>
      </w:r>
      <w:r w:rsidR="004548F5">
        <w:t>.</w:t>
      </w:r>
    </w:p>
    <w:p w14:paraId="6D33729E" w14:textId="77777777" w:rsidR="0001061C" w:rsidRDefault="0001061C" w:rsidP="001A7962">
      <w:pPr>
        <w:pStyle w:val="TH"/>
      </w:pPr>
      <w:r>
        <w:rPr>
          <w:lang w:eastAsia="ja-JP"/>
        </w:rPr>
        <w:object w:dxaOrig="9624" w:dyaOrig="9720" w14:anchorId="0E651B04">
          <v:shape id="_x0000_i1035" type="#_x0000_t75" style="width:480.6pt;height:486.6pt" o:ole="">
            <v:imagedata r:id="rId35" o:title=""/>
          </v:shape>
          <o:OLEObject Type="Embed" ProgID="Visio.Drawing.15" ShapeID="_x0000_i1035" DrawAspect="Content" ObjectID="_1773747877" r:id="rId36"/>
        </w:object>
      </w:r>
    </w:p>
    <w:p w14:paraId="69C0FD86" w14:textId="35EADDF7" w:rsidR="0001061C" w:rsidRDefault="0001061C" w:rsidP="001A7962">
      <w:pPr>
        <w:pStyle w:val="TF"/>
      </w:pPr>
      <w:r>
        <w:t xml:space="preserve">Figure </w:t>
      </w:r>
      <w:r w:rsidR="004D0FDB">
        <w:t>4.3</w:t>
      </w:r>
      <w:r>
        <w:t>.6-2: De-caching scenarios</w:t>
      </w:r>
    </w:p>
    <w:p w14:paraId="2BCAEDB3" w14:textId="67DDB3EC" w:rsidR="0001061C" w:rsidRDefault="00087609" w:rsidP="0001061C">
      <w:r>
        <w:lastRenderedPageBreak/>
        <w:t>F</w:t>
      </w:r>
      <w:r w:rsidR="0001061C">
        <w:t xml:space="preserve">igure </w:t>
      </w:r>
      <w:r w:rsidR="004D0FDB">
        <w:t>4.3</w:t>
      </w:r>
      <w:r w:rsidR="0001061C">
        <w:t>.6-2 shows 3 scenarios of ID association de-caching:</w:t>
      </w:r>
    </w:p>
    <w:p w14:paraId="230DB4B6" w14:textId="1ABABA25" w:rsidR="0001061C" w:rsidRDefault="0001061C" w:rsidP="0001061C">
      <w:pPr>
        <w:pStyle w:val="B1"/>
      </w:pPr>
      <w:r>
        <w:t>Scenario 1: UE deregisters from the network (e.g. graceful power down)</w:t>
      </w:r>
      <w:r w:rsidR="00087609">
        <w:t>:</w:t>
      </w:r>
    </w:p>
    <w:p w14:paraId="5FDA64EF" w14:textId="0883F064" w:rsidR="0001061C" w:rsidRDefault="0001061C" w:rsidP="001A7962">
      <w:pPr>
        <w:pStyle w:val="B2"/>
      </w:pPr>
      <w:r>
        <w:t>a)</w:t>
      </w:r>
      <w:r>
        <w:tab/>
        <w:t>When the UE deregisters from the network, it sends a DEREGISTRATION REQUEST message to the AMF. The DEREGISTRATION REQUEST message contains the 5G-GUTI in clear.</w:t>
      </w:r>
    </w:p>
    <w:p w14:paraId="585F1537" w14:textId="48A9E2BA" w:rsidR="0001061C" w:rsidRDefault="0001061C" w:rsidP="001A7962">
      <w:pPr>
        <w:pStyle w:val="B2"/>
      </w:pPr>
      <w:r>
        <w:t>b)</w:t>
      </w:r>
      <w:r>
        <w:tab/>
        <w:t>The AMF disassociates the 5G-GUTI from the SUPI and sends a DEREGISTRATION ACCEPT message to the UE.</w:t>
      </w:r>
    </w:p>
    <w:p w14:paraId="52BDCA80" w14:textId="1A2E0671" w:rsidR="0001061C" w:rsidRDefault="0001061C" w:rsidP="001A7962">
      <w:pPr>
        <w:pStyle w:val="B2"/>
      </w:pPr>
      <w:r>
        <w:t>c)</w:t>
      </w:r>
      <w:r>
        <w:tab/>
        <w:t xml:space="preserve">The IEF present in the AMF detects the removal of </w:t>
      </w:r>
      <w:r w:rsidR="001C6AC2">
        <w:t xml:space="preserve">the </w:t>
      </w:r>
      <w:r>
        <w:t xml:space="preserve">5G-GUTI for the SUPI and sends the IEF Disassociation Record message to the ICF that includes the 5G-GUTI, SUPI, PEI, Time-stamp = Te, N-CGI, N-CGI Time (see clause </w:t>
      </w:r>
      <w:r w:rsidR="004D0FDB">
        <w:t>4.3</w:t>
      </w:r>
      <w:r>
        <w:t>.5.3) to the ICF.</w:t>
      </w:r>
    </w:p>
    <w:p w14:paraId="560E8370" w14:textId="1ADC7D5B" w:rsidR="0001061C" w:rsidRDefault="0001061C" w:rsidP="001A7962">
      <w:pPr>
        <w:pStyle w:val="B2"/>
      </w:pPr>
      <w:r>
        <w:t>d)</w:t>
      </w:r>
      <w:r>
        <w:tab/>
        <w:t>The ICF begins the de-caching process for the cached ID association.</w:t>
      </w:r>
    </w:p>
    <w:p w14:paraId="05D551F5" w14:textId="17C1C289" w:rsidR="0001061C" w:rsidRDefault="0001061C" w:rsidP="0001061C">
      <w:pPr>
        <w:pStyle w:val="B1"/>
      </w:pPr>
      <w:r>
        <w:t>Scenario 2: Network de-registers the UE</w:t>
      </w:r>
      <w:r w:rsidR="006C4B5A">
        <w:t>:</w:t>
      </w:r>
    </w:p>
    <w:p w14:paraId="63B5D78D" w14:textId="48EDD562" w:rsidR="0001061C" w:rsidRDefault="0001061C" w:rsidP="001A7962">
      <w:pPr>
        <w:pStyle w:val="B2"/>
      </w:pPr>
      <w:r>
        <w:t>a)</w:t>
      </w:r>
      <w:r>
        <w:tab/>
        <w:t xml:space="preserve">The AMF when </w:t>
      </w:r>
      <w:r w:rsidR="001C6AC2">
        <w:t xml:space="preserve">it </w:t>
      </w:r>
      <w:r>
        <w:t>determines to deregister a UE, removes the 5G-GUTI assigned for the SUPI and sends a DEREGISTRATION REQUEST to the UE.</w:t>
      </w:r>
    </w:p>
    <w:p w14:paraId="521B3B3A" w14:textId="29352A32" w:rsidR="0001061C" w:rsidRDefault="0001061C" w:rsidP="001A7962">
      <w:pPr>
        <w:pStyle w:val="B2"/>
      </w:pPr>
      <w:r>
        <w:t>b)</w:t>
      </w:r>
      <w:r>
        <w:tab/>
        <w:t xml:space="preserve">The IEF present in the AMF detects the removal of </w:t>
      </w:r>
      <w:r w:rsidR="001C6AC2">
        <w:t xml:space="preserve">the </w:t>
      </w:r>
      <w:r>
        <w:t xml:space="preserve">5G-GUTI for the SUPI and sends the IEF Disassociation Record message to the ICF that includes the 5G-GUTI, SUPI, PEI, Time-stamp = Te, N-CGI, N-CGI Time (see clause </w:t>
      </w:r>
      <w:r w:rsidR="004D0FDB">
        <w:t>4.3</w:t>
      </w:r>
      <w:r>
        <w:t>.5.3) to the ICF.</w:t>
      </w:r>
    </w:p>
    <w:p w14:paraId="79BBF556" w14:textId="78708975" w:rsidR="0001061C" w:rsidRDefault="0001061C" w:rsidP="001A7962">
      <w:pPr>
        <w:pStyle w:val="B2"/>
      </w:pPr>
      <w:r>
        <w:t>c)</w:t>
      </w:r>
      <w:r>
        <w:tab/>
        <w:t>The ICF begins the de-caching process for the cached ID association.</w:t>
      </w:r>
    </w:p>
    <w:p w14:paraId="3ABFD935" w14:textId="1056532E" w:rsidR="0001061C" w:rsidRDefault="0001061C" w:rsidP="001A7962">
      <w:pPr>
        <w:pStyle w:val="B2"/>
      </w:pPr>
      <w:r>
        <w:t>d)</w:t>
      </w:r>
      <w:r>
        <w:tab/>
        <w:t>The UE acknowledges the DEREGISTRATION REQUEST with a DEREGISTRATION ACCEPT message. At this time, the deregistration of the UE is successful.</w:t>
      </w:r>
    </w:p>
    <w:p w14:paraId="6CFC8E8F" w14:textId="5AC1C0FC" w:rsidR="0001061C" w:rsidRDefault="0001061C" w:rsidP="0001061C">
      <w:pPr>
        <w:pStyle w:val="B1"/>
      </w:pPr>
      <w:r>
        <w:t>Scenario 3: Network removes the 5G-GUTI (e.g. battery removal)</w:t>
      </w:r>
      <w:r w:rsidR="006C4B5A">
        <w:t>:</w:t>
      </w:r>
    </w:p>
    <w:p w14:paraId="2FF5E8A7" w14:textId="6C674B11" w:rsidR="0001061C" w:rsidRDefault="0001061C" w:rsidP="001A7962">
      <w:pPr>
        <w:pStyle w:val="B2"/>
      </w:pPr>
      <w:r>
        <w:t>a)</w:t>
      </w:r>
      <w:r>
        <w:tab/>
        <w:t>When the network detects that the UE is no longer reachable</w:t>
      </w:r>
      <w:r w:rsidR="001C6AC2">
        <w:t>, it</w:t>
      </w:r>
      <w:r w:rsidR="008E55C8">
        <w:t xml:space="preserve"> </w:t>
      </w:r>
      <w:r>
        <w:t>may remove the associated 5G-GUTI for the SUPI.</w:t>
      </w:r>
    </w:p>
    <w:p w14:paraId="07EB2D4E" w14:textId="1FC22B45" w:rsidR="0001061C" w:rsidRDefault="0001061C" w:rsidP="001A7962">
      <w:pPr>
        <w:pStyle w:val="B2"/>
      </w:pPr>
      <w:r>
        <w:t>b)</w:t>
      </w:r>
      <w:r>
        <w:tab/>
        <w:t xml:space="preserve">The IEF present in the AMF detects the removal of </w:t>
      </w:r>
      <w:r w:rsidR="001C6AC2">
        <w:t xml:space="preserve">the </w:t>
      </w:r>
      <w:r>
        <w:t xml:space="preserve">5G-GUTI for the SUPI and sends the IEF Disassociation Record message to the ICF that includes the 5G-GUTI, SUPI, PEI, Time-stamp = Te, N-CGI, N-CGI Time (see clause </w:t>
      </w:r>
      <w:r w:rsidR="004D0FDB">
        <w:t>4.3</w:t>
      </w:r>
      <w:r>
        <w:t>.5.3) to the ICF.</w:t>
      </w:r>
    </w:p>
    <w:p w14:paraId="6435CC9F" w14:textId="4981E5BE" w:rsidR="0001061C" w:rsidRDefault="0001061C" w:rsidP="001A7962">
      <w:pPr>
        <w:pStyle w:val="B2"/>
      </w:pPr>
      <w:r>
        <w:t>c)</w:t>
      </w:r>
      <w:r>
        <w:tab/>
        <w:t>The ICF begins the de-caching process for the cached ID association.</w:t>
      </w:r>
    </w:p>
    <w:p w14:paraId="7EF7CDF1" w14:textId="59F24C5E" w:rsidR="0001061C" w:rsidRDefault="004D0FDB" w:rsidP="0001061C">
      <w:pPr>
        <w:pStyle w:val="Heading4"/>
      </w:pPr>
      <w:r>
        <w:t>4.3</w:t>
      </w:r>
      <w:r w:rsidR="0001061C">
        <w:t>.</w:t>
      </w:r>
      <w:r>
        <w:t>6.3</w:t>
      </w:r>
      <w:r w:rsidR="0001061C">
        <w:tab/>
        <w:t>ID association and unsuccessful 5G-GUTI assignments</w:t>
      </w:r>
    </w:p>
    <w:p w14:paraId="03A4A31F" w14:textId="264A5D42" w:rsidR="0001061C" w:rsidRDefault="0001061C" w:rsidP="0001061C">
      <w:r>
        <w:t xml:space="preserve">This is an error scenario where the 5G-GUTI assignment is unsuccessful. It can happen when </w:t>
      </w:r>
      <w:r w:rsidR="001C6AC2">
        <w:t xml:space="preserve">the </w:t>
      </w:r>
      <w:r>
        <w:t xml:space="preserve">UE fails to receive </w:t>
      </w:r>
      <w:r w:rsidR="001C6AC2">
        <w:t xml:space="preserve">a </w:t>
      </w:r>
      <w:r>
        <w:t xml:space="preserve">message that carries the new 5G-GUTI or the AMF fails to receive the acknowledgement from the UE. The two scenarios are illustrated below in figure </w:t>
      </w:r>
      <w:r w:rsidR="004D0FDB">
        <w:t>4.3</w:t>
      </w:r>
      <w:r>
        <w:t>.6-3.</w:t>
      </w:r>
    </w:p>
    <w:p w14:paraId="5E128672" w14:textId="77777777" w:rsidR="0001061C" w:rsidRDefault="0001061C" w:rsidP="001A7962">
      <w:pPr>
        <w:pStyle w:val="TH"/>
        <w:rPr>
          <w:lang w:eastAsia="ja-JP"/>
        </w:rPr>
      </w:pPr>
      <w:r>
        <w:rPr>
          <w:lang w:eastAsia="ja-JP"/>
        </w:rPr>
        <w:object w:dxaOrig="9624" w:dyaOrig="8088" w14:anchorId="57CA32B5">
          <v:shape id="_x0000_i1036" type="#_x0000_t75" style="width:480.6pt;height:404.4pt" o:ole="">
            <v:imagedata r:id="rId37" o:title=""/>
          </v:shape>
          <o:OLEObject Type="Embed" ProgID="Visio.Drawing.15" ShapeID="_x0000_i1036" DrawAspect="Content" ObjectID="_1773747878" r:id="rId38"/>
        </w:object>
      </w:r>
    </w:p>
    <w:p w14:paraId="07BCA75F" w14:textId="34CA95F2" w:rsidR="0001061C" w:rsidRDefault="0001061C" w:rsidP="001A7962">
      <w:pPr>
        <w:pStyle w:val="TF"/>
      </w:pPr>
      <w:r>
        <w:t xml:space="preserve">Figure </w:t>
      </w:r>
      <w:r w:rsidR="004D0FDB">
        <w:t>4.3</w:t>
      </w:r>
      <w:r>
        <w:t>.6-3: ID association and unsuccessful 5G-GUTI assignments</w:t>
      </w:r>
    </w:p>
    <w:p w14:paraId="6B6DA6D3" w14:textId="52CEC2D8" w:rsidR="0001061C" w:rsidRDefault="00B91682" w:rsidP="0001061C">
      <w:pPr>
        <w:spacing w:before="120"/>
      </w:pPr>
      <w:r>
        <w:t>F</w:t>
      </w:r>
      <w:r w:rsidR="0001061C">
        <w:t xml:space="preserve">igure </w:t>
      </w:r>
      <w:r w:rsidR="004D0FDB">
        <w:t>4.3</w:t>
      </w:r>
      <w:r w:rsidR="0001061C">
        <w:t>.6-3 shows 2 scenarios of unsuccessful 5G-GUTI association and the ID Association Caching</w:t>
      </w:r>
      <w:r w:rsidR="00360015">
        <w:t>.</w:t>
      </w:r>
    </w:p>
    <w:p w14:paraId="68A5D925" w14:textId="475C5E7E" w:rsidR="0001061C" w:rsidRDefault="0001061C" w:rsidP="0001061C">
      <w:pPr>
        <w:pStyle w:val="B1"/>
      </w:pPr>
      <w:r>
        <w:t>Scenario 1: CONFIGURATION UPDATE COMMAND does not reach the UE</w:t>
      </w:r>
      <w:r w:rsidR="00360015">
        <w:t>:</w:t>
      </w:r>
    </w:p>
    <w:p w14:paraId="3D88613E" w14:textId="3DA1E642" w:rsidR="0001061C" w:rsidRDefault="0001061C" w:rsidP="001A7962">
      <w:pPr>
        <w:pStyle w:val="B2"/>
      </w:pPr>
      <w:r>
        <w:t>a)</w:t>
      </w:r>
      <w:r>
        <w:tab/>
        <w:t>The AMF assigns a 5G-GUTI to the UE and sends the same to the UE in the REGISTRATION ACCEPT message.</w:t>
      </w:r>
    </w:p>
    <w:p w14:paraId="34076A94" w14:textId="070B4DB1" w:rsidR="0001061C" w:rsidRDefault="0001061C" w:rsidP="001A7962">
      <w:pPr>
        <w:pStyle w:val="B2"/>
      </w:pPr>
      <w:r>
        <w:t>b)</w:t>
      </w:r>
      <w:r>
        <w:tab/>
        <w:t>The IEF present in the AMF detects the assignment of a new 5G-GUTI and sends the IEF Association Record message to the ICF that includes the 5G-GUTI, SUCI, SUPI, PEI, Time-stamp = Tg, N-CGI, TAI, N-CGI Time to the ICF.</w:t>
      </w:r>
    </w:p>
    <w:p w14:paraId="1B908E8D" w14:textId="1C3CE8C4" w:rsidR="0001061C" w:rsidRDefault="0001061C" w:rsidP="001A7962">
      <w:pPr>
        <w:pStyle w:val="B2"/>
      </w:pPr>
      <w:r>
        <w:t>c)</w:t>
      </w:r>
      <w:r>
        <w:tab/>
      </w:r>
      <w:r w:rsidR="001C6AC2">
        <w:t xml:space="preserve">The </w:t>
      </w:r>
      <w:r>
        <w:t>ICF caches the received information as ID association for the SUPI.</w:t>
      </w:r>
    </w:p>
    <w:p w14:paraId="13B98873" w14:textId="719F2456" w:rsidR="0001061C" w:rsidRDefault="0001061C" w:rsidP="001A7962">
      <w:pPr>
        <w:pStyle w:val="B2"/>
      </w:pPr>
      <w:r>
        <w:t>d)</w:t>
      </w:r>
      <w:r>
        <w:tab/>
        <w:t xml:space="preserve">The UE acknowledges the receipt of </w:t>
      </w:r>
      <w:r w:rsidR="001C6AC2">
        <w:t xml:space="preserve">the </w:t>
      </w:r>
      <w:r>
        <w:t xml:space="preserve">5G-GUTI to the AMF using the REGISTRATION COMPLETE message. At this, the assignment of </w:t>
      </w:r>
      <w:r w:rsidR="001C6AC2">
        <w:t xml:space="preserve">the </w:t>
      </w:r>
      <w:r>
        <w:t>5G-GUTI is successful.</w:t>
      </w:r>
    </w:p>
    <w:p w14:paraId="4FB4535B" w14:textId="6857D3C0" w:rsidR="0001061C" w:rsidRDefault="0001061C" w:rsidP="001A7962">
      <w:pPr>
        <w:pStyle w:val="B2"/>
      </w:pPr>
      <w:r>
        <w:t>e)</w:t>
      </w:r>
      <w:r>
        <w:tab/>
        <w:t>The AMF sends the Paging to the UE and the UE responds with a Service Request. The Service Request is expected to include the 5G-S-TMSI in clear.</w:t>
      </w:r>
    </w:p>
    <w:p w14:paraId="53EEB102" w14:textId="0C63538E" w:rsidR="0001061C" w:rsidRDefault="0001061C" w:rsidP="001A7962">
      <w:pPr>
        <w:pStyle w:val="B2"/>
      </w:pPr>
      <w:r>
        <w:t>f)</w:t>
      </w:r>
      <w:r>
        <w:tab/>
        <w:t>At the conclusion of this Service Request handling, the AMF assigns a new 5G-GUTI to the UE and sends the same in the CONFIGURATION UPDATE COMMAND message.</w:t>
      </w:r>
    </w:p>
    <w:p w14:paraId="07098999" w14:textId="59892A27" w:rsidR="0001061C" w:rsidRDefault="0001061C" w:rsidP="001A7962">
      <w:pPr>
        <w:pStyle w:val="B2"/>
      </w:pPr>
      <w:r>
        <w:t>g)</w:t>
      </w:r>
      <w:r>
        <w:tab/>
        <w:t>The IEF present in the AMF detects the assignment of a new 5G-GUTI and sends the IEF Association Record message to the ICF that includes the 5G-GUTI, SUPI, Time-stamp = Tp, N-CGI, TAI, N-CGI Time to the ICF.</w:t>
      </w:r>
    </w:p>
    <w:p w14:paraId="13F06D54" w14:textId="7E230384" w:rsidR="0001061C" w:rsidRDefault="0001061C" w:rsidP="001A7962">
      <w:pPr>
        <w:pStyle w:val="B2"/>
      </w:pPr>
      <w:r>
        <w:lastRenderedPageBreak/>
        <w:t>h)</w:t>
      </w:r>
      <w:r>
        <w:tab/>
        <w:t>ICF caches the received information as ID association for the SUPI. ICF begins the de-caching process for the previous ID association.</w:t>
      </w:r>
    </w:p>
    <w:p w14:paraId="099EF295" w14:textId="5C04ADEB" w:rsidR="0001061C" w:rsidRDefault="0001061C" w:rsidP="001A7962">
      <w:pPr>
        <w:pStyle w:val="B2"/>
      </w:pPr>
      <w:r>
        <w:t>i)</w:t>
      </w:r>
      <w:r>
        <w:tab/>
        <w:t xml:space="preserve">The CONFIGURATION UPDATE COMMAND does not reach the UE. The AMF, upon failing to receive the expected CONFIGURATION UPDATE COMPLETE message, keeps both </w:t>
      </w:r>
      <w:r w:rsidR="001C6AC2">
        <w:t xml:space="preserve">the </w:t>
      </w:r>
      <w:r>
        <w:t>previous 5G-GUTI (first choice) and the new 5G-GUTI (second choice) as still being associated to the SUPI.</w:t>
      </w:r>
    </w:p>
    <w:p w14:paraId="31CCE10C" w14:textId="760BECCA" w:rsidR="0001061C" w:rsidRDefault="0001061C" w:rsidP="0001061C">
      <w:r>
        <w:t xml:space="preserve">Within the ICF, the previous ID association will be deleted after the de-caching period. In this scenario, the active ID association in </w:t>
      </w:r>
      <w:r w:rsidR="001C6AC2">
        <w:t xml:space="preserve">the </w:t>
      </w:r>
      <w:r>
        <w:t xml:space="preserve">ICF contains the second choice 5G-GUTI that </w:t>
      </w:r>
      <w:r w:rsidR="001C6AC2">
        <w:t xml:space="preserve">the </w:t>
      </w:r>
      <w:r>
        <w:t>AMF is associating to the SUPI. However, that 5G-GUTI does not match to the 5G-GUTI (which is the first choice 5G-GUTI that AMF has) that the UE has.</w:t>
      </w:r>
    </w:p>
    <w:p w14:paraId="1BE25590" w14:textId="77777777" w:rsidR="0001061C" w:rsidRDefault="0001061C" w:rsidP="0001061C">
      <w:pPr>
        <w:pStyle w:val="B1"/>
        <w:rPr>
          <w:lang w:eastAsia="ja-JP"/>
        </w:rPr>
      </w:pPr>
      <w:r>
        <w:t>Scenario 2: CONFIGURATION UPDATE COMPLETE does not reach the AMF:</w:t>
      </w:r>
    </w:p>
    <w:p w14:paraId="54F944BC" w14:textId="7BDB497B" w:rsidR="0001061C" w:rsidRDefault="0001061C" w:rsidP="001A7962">
      <w:pPr>
        <w:pStyle w:val="B2"/>
      </w:pPr>
      <w:r>
        <w:t>a)</w:t>
      </w:r>
      <w:r>
        <w:tab/>
        <w:t>The AMF sends the Paging to the UE using the first choice 5G-GUTI and the UE responds with a Service Request. The Service Request is expected to include the 5G-S-TMSI in clear.</w:t>
      </w:r>
    </w:p>
    <w:p w14:paraId="79CECED0" w14:textId="269EE19B" w:rsidR="0001061C" w:rsidRDefault="0001061C" w:rsidP="001A7962">
      <w:pPr>
        <w:pStyle w:val="B2"/>
      </w:pPr>
      <w:r>
        <w:t>b)</w:t>
      </w:r>
      <w:r>
        <w:tab/>
        <w:t>At the conclusion of this Service Request handling, the AMF assigns a new 5G-GUTI to the UE and sends the same in the CONFIGURATION UPDATE COMMAND message.</w:t>
      </w:r>
    </w:p>
    <w:p w14:paraId="0DE0FEB2" w14:textId="3841BCC5" w:rsidR="0001061C" w:rsidRDefault="0001061C" w:rsidP="001A7962">
      <w:pPr>
        <w:pStyle w:val="B2"/>
      </w:pPr>
      <w:r>
        <w:t>c)</w:t>
      </w:r>
      <w:r>
        <w:tab/>
        <w:t>The IEF present in the AMF detects the assignment of a new 5G-GUTI and sends the IEF Association Record message to the ICF that includes the 5G-GUTI, SUPI, Time-stamp = Ty, N-CGI, TAI, N-CGI Time to the ICF.</w:t>
      </w:r>
    </w:p>
    <w:p w14:paraId="0B97B355" w14:textId="63A575CA" w:rsidR="0001061C" w:rsidRDefault="0001061C" w:rsidP="001A7962">
      <w:pPr>
        <w:pStyle w:val="B2"/>
      </w:pPr>
      <w:r>
        <w:t>d)</w:t>
      </w:r>
      <w:r>
        <w:tab/>
      </w:r>
      <w:r w:rsidR="001C6AC2">
        <w:t xml:space="preserve">The </w:t>
      </w:r>
      <w:r>
        <w:t xml:space="preserve">ICF caches the received information as </w:t>
      </w:r>
      <w:r w:rsidR="001C6AC2">
        <w:t xml:space="preserve">an </w:t>
      </w:r>
      <w:r>
        <w:t xml:space="preserve">ID association for the SUPI. </w:t>
      </w:r>
      <w:r w:rsidR="001C6AC2">
        <w:t xml:space="preserve">The </w:t>
      </w:r>
      <w:r>
        <w:t>ICF begins the de-caching process for the previous ID association.</w:t>
      </w:r>
    </w:p>
    <w:p w14:paraId="55C76DFD" w14:textId="134EACFD" w:rsidR="0001061C" w:rsidRDefault="0001061C" w:rsidP="001A7962">
      <w:pPr>
        <w:pStyle w:val="B2"/>
      </w:pPr>
      <w:r>
        <w:t>f)</w:t>
      </w:r>
      <w:r>
        <w:tab/>
        <w:t xml:space="preserve">The UE acknowledges the receipt of 5G-GUTI to the AMF using the CONFIGURATION UPDATE COMPLETE message. However, CONFIGURATION UPDATE COMPLETE message does not reach the AMF. The AMF keeps both </w:t>
      </w:r>
      <w:r w:rsidR="001C6AC2">
        <w:t xml:space="preserve">the </w:t>
      </w:r>
      <w:r>
        <w:t>previous 5G-GUTI (first choice) and the new 5G-GUTI (second choice) as still being associated to the SUPI.</w:t>
      </w:r>
    </w:p>
    <w:p w14:paraId="5ED35FE5" w14:textId="016655E5" w:rsidR="0001061C" w:rsidRDefault="0001061C" w:rsidP="001A7962">
      <w:r>
        <w:t xml:space="preserve">Within the ICF, the previous ID association will be deleted after the de-caching period. In this scenario, the active ID association in </w:t>
      </w:r>
      <w:r w:rsidR="001C6AC2">
        <w:t xml:space="preserve">the </w:t>
      </w:r>
      <w:r>
        <w:t xml:space="preserve">ICF does not contain the 5G-GUTI that </w:t>
      </w:r>
      <w:r w:rsidR="001C6AC2">
        <w:t xml:space="preserve">the </w:t>
      </w:r>
      <w:r>
        <w:t xml:space="preserve">AMF is associating as the first choice 5G-GUTI to the SUPI. However, the active ID association in the ICF does correspond to the 5G-GUTI </w:t>
      </w:r>
      <w:r w:rsidR="001C6AC2">
        <w:t xml:space="preserve">that </w:t>
      </w:r>
      <w:r>
        <w:t xml:space="preserve">has </w:t>
      </w:r>
      <w:r w:rsidR="001C6AC2">
        <w:t xml:space="preserve">been </w:t>
      </w:r>
      <w:r>
        <w:t>accepted from the UE (which is the second choice 5G-GUTI in AMF).</w:t>
      </w:r>
    </w:p>
    <w:p w14:paraId="6E12BDFD" w14:textId="77777777" w:rsidR="0001061C" w:rsidRDefault="0001061C" w:rsidP="001A7962">
      <w:pPr>
        <w:pStyle w:val="B1"/>
      </w:pPr>
      <w:r>
        <w:t xml:space="preserve">Continuing the scenario 2: </w:t>
      </w:r>
    </w:p>
    <w:p w14:paraId="600F7F08" w14:textId="4611845B" w:rsidR="0001061C" w:rsidRDefault="0001061C" w:rsidP="001A7962">
      <w:pPr>
        <w:pStyle w:val="B2"/>
        <w:rPr>
          <w:lang w:eastAsia="ja-JP"/>
        </w:rPr>
      </w:pPr>
      <w:r>
        <w:t>h)</w:t>
      </w:r>
      <w:r>
        <w:tab/>
        <w:t>The AMF sends the Paging to the UE using the second choice 5G-GUTI and the UE responds with a Service Request. The Service Request is expected to include the 5G-S-TMSI in clear.</w:t>
      </w:r>
    </w:p>
    <w:p w14:paraId="4D8933F1" w14:textId="290F66A2" w:rsidR="0001061C" w:rsidRDefault="0001061C" w:rsidP="001A7962">
      <w:pPr>
        <w:pStyle w:val="B2"/>
      </w:pPr>
      <w:r>
        <w:t>i)</w:t>
      </w:r>
      <w:r>
        <w:tab/>
        <w:t>At the conclusion of this Service Request handling, the AMF assigns a new 5G-GUTI to the UE and sends the same in the CONFIGURATION UPDATE COMMAND message.</w:t>
      </w:r>
    </w:p>
    <w:p w14:paraId="239A7CD2" w14:textId="4EE12AF2" w:rsidR="0001061C" w:rsidRDefault="0001061C" w:rsidP="001A7962">
      <w:pPr>
        <w:pStyle w:val="B2"/>
      </w:pPr>
      <w:r>
        <w:t>j)</w:t>
      </w:r>
      <w:r>
        <w:tab/>
        <w:t>The IEF present in the AMF detects the assignment of a new 5G-GUTI and sends the IEF Association Record message to the ICF that includes the 5G-GUTI, SUPI, Time-stamp = Tw, N-CGI, TAI, N-CGI Time to the ICF.</w:t>
      </w:r>
    </w:p>
    <w:p w14:paraId="78B336B6" w14:textId="25660B68" w:rsidR="0001061C" w:rsidRDefault="0001061C" w:rsidP="001A7962">
      <w:pPr>
        <w:pStyle w:val="B2"/>
      </w:pPr>
      <w:r>
        <w:t>k)</w:t>
      </w:r>
      <w:r>
        <w:tab/>
      </w:r>
      <w:r w:rsidR="001C6AC2">
        <w:t xml:space="preserve">The </w:t>
      </w:r>
      <w:r>
        <w:t xml:space="preserve">ICF caches the received information as </w:t>
      </w:r>
      <w:r w:rsidR="001C6AC2">
        <w:t xml:space="preserve">the </w:t>
      </w:r>
      <w:r>
        <w:t xml:space="preserve">ID association for the SUPI. </w:t>
      </w:r>
      <w:r w:rsidR="001C6AC2">
        <w:t xml:space="preserve">The </w:t>
      </w:r>
      <w:r>
        <w:t>ICF begins the de-caching process for the previous ID association.</w:t>
      </w:r>
    </w:p>
    <w:p w14:paraId="0E46EDB0" w14:textId="7322545B" w:rsidR="0001061C" w:rsidRDefault="0001061C" w:rsidP="001A7962">
      <w:pPr>
        <w:pStyle w:val="B2"/>
      </w:pPr>
      <w:r>
        <w:t>l)</w:t>
      </w:r>
      <w:r>
        <w:tab/>
        <w:t xml:space="preserve">The UE acknowledges the receipt of </w:t>
      </w:r>
      <w:r w:rsidR="001C6AC2">
        <w:t xml:space="preserve">the </w:t>
      </w:r>
      <w:r>
        <w:t>5G-GUTI to the AMF using the CONFIGURATION UPDATE COMPLETE message. At this, the assignment of 5G-GUTI is successful.</w:t>
      </w:r>
    </w:p>
    <w:p w14:paraId="52193F4B" w14:textId="681E9190" w:rsidR="0001061C" w:rsidRDefault="004D0FDB" w:rsidP="0001061C">
      <w:pPr>
        <w:pStyle w:val="Heading2"/>
      </w:pPr>
      <w:bookmarkStart w:id="33" w:name="_Toc163121122"/>
      <w:r>
        <w:t>4.4</w:t>
      </w:r>
      <w:r w:rsidR="0001061C">
        <w:tab/>
        <w:t>Retrieval principles</w:t>
      </w:r>
      <w:bookmarkEnd w:id="33"/>
    </w:p>
    <w:p w14:paraId="2D9E0F97" w14:textId="7B5E8CF7" w:rsidR="0001061C" w:rsidRDefault="004D0FDB" w:rsidP="0001061C">
      <w:pPr>
        <w:pStyle w:val="Heading3"/>
      </w:pPr>
      <w:bookmarkStart w:id="34" w:name="_Toc163121123"/>
      <w:r>
        <w:t>4.4</w:t>
      </w:r>
      <w:r w:rsidR="0001061C">
        <w:t>.1</w:t>
      </w:r>
      <w:r w:rsidR="0001061C">
        <w:tab/>
        <w:t>Overview</w:t>
      </w:r>
      <w:bookmarkEnd w:id="34"/>
    </w:p>
    <w:p w14:paraId="23C8EA8D" w14:textId="66CB42E7" w:rsidR="0001061C" w:rsidRDefault="0001061C" w:rsidP="001A7962">
      <w:r>
        <w:t>The second part of ID Association Caching is the retrieval of cached ID association</w:t>
      </w:r>
      <w:r w:rsidR="001C6AC2">
        <w:t>s</w:t>
      </w:r>
      <w:r>
        <w:t xml:space="preserve"> by the LEAs for a specific UE. The retrieval process is handled using </w:t>
      </w:r>
      <w:r w:rsidR="001C6AC2">
        <w:t xml:space="preserve">the </w:t>
      </w:r>
      <w:r>
        <w:t>request and response procedures between the LEAs and the CSP.</w:t>
      </w:r>
    </w:p>
    <w:p w14:paraId="2E3AF508" w14:textId="0BE5D2B2" w:rsidR="00A57B8F" w:rsidRDefault="001C6AC2" w:rsidP="000D2879">
      <w:r>
        <w:t xml:space="preserve">A </w:t>
      </w:r>
      <w:r w:rsidR="0001061C">
        <w:t xml:space="preserve">LEA can submit six </w:t>
      </w:r>
      <w:r w:rsidR="008E55C8">
        <w:t>types</w:t>
      </w:r>
      <w:r w:rsidR="0001061C">
        <w:t xml:space="preserve"> of requests to the CSP:</w:t>
      </w:r>
    </w:p>
    <w:p w14:paraId="6DDADCC4" w14:textId="0618A5FB" w:rsidR="0001061C" w:rsidRPr="001A7962" w:rsidRDefault="00A57B8F" w:rsidP="00947A10">
      <w:pPr>
        <w:pStyle w:val="B1"/>
      </w:pPr>
      <w:r w:rsidRPr="00947A10">
        <w:t>1.</w:t>
      </w:r>
      <w:r w:rsidRPr="00212AA2">
        <w:tab/>
      </w:r>
      <w:r w:rsidRPr="001A7962">
        <w:t>Request for the SUPI associated with a SUCI.</w:t>
      </w:r>
    </w:p>
    <w:p w14:paraId="76A1C009" w14:textId="110EDE51" w:rsidR="00A57B8F" w:rsidRPr="00947A10" w:rsidRDefault="00DB5FAA" w:rsidP="00947A10">
      <w:pPr>
        <w:pStyle w:val="B1"/>
      </w:pPr>
      <w:r w:rsidRPr="00947A10">
        <w:lastRenderedPageBreak/>
        <w:t>2.</w:t>
      </w:r>
      <w:r w:rsidRPr="000E5ED8">
        <w:tab/>
      </w:r>
      <w:r w:rsidRPr="001A7962">
        <w:t>Request for the SUPI associated with a 5G-S-TMSI.</w:t>
      </w:r>
    </w:p>
    <w:p w14:paraId="027384B3" w14:textId="648941A6" w:rsidR="00DB5FAA" w:rsidRPr="001A7962" w:rsidRDefault="00DB5FAA" w:rsidP="000E5ED8">
      <w:pPr>
        <w:pStyle w:val="B1"/>
      </w:pPr>
      <w:r w:rsidRPr="000E5ED8">
        <w:t>3.</w:t>
      </w:r>
      <w:r w:rsidRPr="002D6676">
        <w:tab/>
      </w:r>
      <w:r w:rsidR="00684276" w:rsidRPr="001A7962">
        <w:t>Request for the SUPI associated with a 5G-GUTI.</w:t>
      </w:r>
    </w:p>
    <w:p w14:paraId="00A8648F" w14:textId="5451154E" w:rsidR="00684276" w:rsidRPr="001A7962" w:rsidRDefault="00684276" w:rsidP="00B9742A">
      <w:pPr>
        <w:pStyle w:val="B1"/>
      </w:pPr>
      <w:r w:rsidRPr="001A7962">
        <w:t>4.</w:t>
      </w:r>
      <w:r w:rsidRPr="001A7962">
        <w:tab/>
        <w:t>Request for the 5G-GUTI associated with a SUPI.</w:t>
      </w:r>
    </w:p>
    <w:p w14:paraId="45AB4301" w14:textId="22D65DF7" w:rsidR="00684276" w:rsidRPr="001A7962" w:rsidRDefault="00684276" w:rsidP="00FF558C">
      <w:pPr>
        <w:pStyle w:val="B1"/>
      </w:pPr>
      <w:r w:rsidRPr="001A7962">
        <w:t>5.</w:t>
      </w:r>
      <w:r w:rsidR="00947A10" w:rsidRPr="001A7962">
        <w:tab/>
        <w:t>Request for ongoing updates of new 5G-GUTI assigned to a SUPI.</w:t>
      </w:r>
    </w:p>
    <w:p w14:paraId="14DF9125" w14:textId="4BDD3E9C" w:rsidR="00947A10" w:rsidRPr="00947A10" w:rsidRDefault="00947A10" w:rsidP="001A7962">
      <w:pPr>
        <w:pStyle w:val="B1"/>
      </w:pPr>
      <w:r w:rsidRPr="001A7962">
        <w:t>6.</w:t>
      </w:r>
      <w:r w:rsidRPr="001A7962">
        <w:tab/>
        <w:t>Request to stop the above ongoing updates.</w:t>
      </w:r>
    </w:p>
    <w:p w14:paraId="6B3D27B2" w14:textId="0F4B8AFA" w:rsidR="0001061C" w:rsidRDefault="0001061C" w:rsidP="001A7962">
      <w:r>
        <w:t xml:space="preserve">The first three are also referred to </w:t>
      </w:r>
      <w:r w:rsidR="001C6AC2">
        <w:t xml:space="preserve">the </w:t>
      </w:r>
      <w:r>
        <w:t xml:space="preserve">retrieval of </w:t>
      </w:r>
      <w:r w:rsidR="001C6AC2">
        <w:t xml:space="preserve">a </w:t>
      </w:r>
      <w:r>
        <w:t xml:space="preserve">permanent ID from the non-permanent ID and the next two are referred as </w:t>
      </w:r>
      <w:r w:rsidR="001C6AC2">
        <w:t xml:space="preserve">a </w:t>
      </w:r>
      <w:r>
        <w:t>retrieval of non-permanent ID from a permanent ID.</w:t>
      </w:r>
    </w:p>
    <w:p w14:paraId="2428CFA0" w14:textId="4A33054B" w:rsidR="0001061C" w:rsidRDefault="0001061C" w:rsidP="001A7962">
      <w:r>
        <w:t xml:space="preserve">As shown in figure </w:t>
      </w:r>
      <w:r w:rsidR="004D0FDB">
        <w:t>4.1</w:t>
      </w:r>
      <w:r>
        <w:t>-1, the LEA submits a request over the LI_HIQR interface to the IQF, which in turn forwards that request to the ICF over the LI_XQR interface. The response to such a request involves the ICF retrieving the cached ID association and returning the same to the LEA via the IQF.</w:t>
      </w:r>
    </w:p>
    <w:p w14:paraId="4CB1FF9F" w14:textId="66E28A5D" w:rsidR="0001061C" w:rsidRDefault="0001061C" w:rsidP="001A7962">
      <w:r>
        <w:t xml:space="preserve">The ICF retrieves the cached ID association known at the time it receives the request unless the LEA specifies a particular time of interest to retrieve the ID association. The particular time which may be included in some of the requests is referred to as Observed Time. In the list shown above, </w:t>
      </w:r>
      <w:r w:rsidR="001C6AC2">
        <w:t xml:space="preserve">the </w:t>
      </w:r>
      <w:r>
        <w:t>LEA includes the Observed Time in the first 4 of the requests.</w:t>
      </w:r>
    </w:p>
    <w:p w14:paraId="63A85013" w14:textId="03CCE321" w:rsidR="0001061C" w:rsidRDefault="0001061C" w:rsidP="001A7962">
      <w:r>
        <w:t>The ICF within the CSP uses the Observed Time after applying a short time-window to overcome any timing issues between the LEA clock and the CSP clock to retrieve the cached ID association. The Observed Time is compared against the Association Start Time stored in the cached ID association.</w:t>
      </w:r>
    </w:p>
    <w:p w14:paraId="4B14D686" w14:textId="65DE7169" w:rsidR="0001061C" w:rsidRDefault="004D0FDB" w:rsidP="0001061C">
      <w:pPr>
        <w:pStyle w:val="Heading3"/>
      </w:pPr>
      <w:bookmarkStart w:id="35" w:name="_Toc163121124"/>
      <w:r>
        <w:t>4.4</w:t>
      </w:r>
      <w:r w:rsidR="0001061C">
        <w:t>.2</w:t>
      </w:r>
      <w:r w:rsidR="0001061C">
        <w:tab/>
        <w:t>LI_HIQR</w:t>
      </w:r>
      <w:bookmarkEnd w:id="35"/>
    </w:p>
    <w:p w14:paraId="7976A28D" w14:textId="76C8C6D9" w:rsidR="0001061C" w:rsidRDefault="001C6AC2" w:rsidP="001A7962">
      <w:r>
        <w:t xml:space="preserve">The </w:t>
      </w:r>
      <w:r w:rsidR="0001061C">
        <w:t>LI_HIQR is an interface that carries requests and responses between the LEA and the IQF.</w:t>
      </w:r>
    </w:p>
    <w:p w14:paraId="5746ED30" w14:textId="767264E8" w:rsidR="0001061C" w:rsidRDefault="0001061C" w:rsidP="001A7962">
      <w:r>
        <w:t>On the LI_HIQR interface, the following names are used to for the messages exchanged between the LEA and the IQF:</w:t>
      </w:r>
    </w:p>
    <w:p w14:paraId="57062EEA" w14:textId="77777777" w:rsidR="0001061C" w:rsidRPr="000E5ED8" w:rsidRDefault="0001061C" w:rsidP="000E5ED8">
      <w:pPr>
        <w:pStyle w:val="B1"/>
      </w:pPr>
      <w:r w:rsidRPr="000E5ED8">
        <w:t>-</w:t>
      </w:r>
      <w:r w:rsidRPr="000E5ED8">
        <w:tab/>
        <w:t>LI_HIQR Request (LEA to IQF).</w:t>
      </w:r>
    </w:p>
    <w:p w14:paraId="2342B71A" w14:textId="1D960A53" w:rsidR="0001061C" w:rsidRPr="001A7962" w:rsidRDefault="0001061C" w:rsidP="00B9742A">
      <w:pPr>
        <w:pStyle w:val="B1"/>
      </w:pPr>
      <w:r w:rsidRPr="00B9742A">
        <w:t>-</w:t>
      </w:r>
      <w:r w:rsidRPr="00B9742A">
        <w:tab/>
        <w:t>LI_HIQR Response (IQF to LEA).</w:t>
      </w:r>
    </w:p>
    <w:p w14:paraId="51773018" w14:textId="77777777" w:rsidR="0001061C" w:rsidRPr="001A7962" w:rsidRDefault="0001061C" w:rsidP="0021052A">
      <w:pPr>
        <w:pStyle w:val="B1"/>
      </w:pPr>
      <w:r w:rsidRPr="001A7962">
        <w:t>-</w:t>
      </w:r>
      <w:r w:rsidRPr="001A7962">
        <w:tab/>
        <w:t>LI_HIQR Updates (IQF to LEA).</w:t>
      </w:r>
    </w:p>
    <w:p w14:paraId="647CE5C7" w14:textId="1CB437E4" w:rsidR="0001061C" w:rsidRDefault="001C6AC2" w:rsidP="001A7962">
      <w:r>
        <w:t xml:space="preserve">The </w:t>
      </w:r>
      <w:r w:rsidR="0001061C">
        <w:t xml:space="preserve">LI_HIQR Request shall always carry the Observed Time field when the ID included in the message is </w:t>
      </w:r>
      <w:r>
        <w:t xml:space="preserve">the </w:t>
      </w:r>
      <w:r w:rsidR="0001061C">
        <w:t xml:space="preserve">5G-S-TMSI or </w:t>
      </w:r>
      <w:r>
        <w:t xml:space="preserve">the </w:t>
      </w:r>
      <w:r w:rsidR="0001061C">
        <w:t>5G-GUTI or the SUPI except for the case of ongoing updates. The TS 33.128 [4] defines the details of the LI_HIQR Request, LI_HIQR Response and LI_HIQR Updates. The same is summarized in the table below</w:t>
      </w:r>
      <w:r w:rsidR="000E5ED8">
        <w:t>.</w:t>
      </w:r>
    </w:p>
    <w:p w14:paraId="2687F410" w14:textId="7D269243" w:rsidR="0001061C" w:rsidRDefault="0001061C" w:rsidP="001A7962">
      <w:pPr>
        <w:pStyle w:val="TH"/>
      </w:pPr>
      <w:r>
        <w:t xml:space="preserve">Table </w:t>
      </w:r>
      <w:r w:rsidR="004D0FDB">
        <w:t>4.4</w:t>
      </w:r>
      <w:r>
        <w:t>-1: LI_HIQR Request possibilities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3"/>
        <w:gridCol w:w="1559"/>
        <w:gridCol w:w="1418"/>
        <w:gridCol w:w="1701"/>
      </w:tblGrid>
      <w:tr w:rsidR="0001061C" w14:paraId="07D4FB51" w14:textId="77777777" w:rsidTr="0001061C">
        <w:tc>
          <w:tcPr>
            <w:tcW w:w="170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AACB73" w14:textId="77777777" w:rsidR="0001061C" w:rsidRDefault="0001061C" w:rsidP="001A7962">
            <w:pPr>
              <w:pStyle w:val="TAH"/>
            </w:pPr>
            <w:r>
              <w:t>Message Name</w:t>
            </w:r>
          </w:p>
        </w:tc>
        <w:tc>
          <w:tcPr>
            <w:tcW w:w="7371"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5B4BD91C" w14:textId="77777777" w:rsidR="0001061C" w:rsidRDefault="0001061C" w:rsidP="001A7962">
            <w:pPr>
              <w:pStyle w:val="TAH"/>
            </w:pPr>
            <w:r>
              <w:t>Request Details</w:t>
            </w:r>
          </w:p>
        </w:tc>
      </w:tr>
      <w:tr w:rsidR="0001061C" w14:paraId="69EE351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10B9F45F" w14:textId="77777777" w:rsidR="0001061C" w:rsidRDefault="0001061C" w:rsidP="001A7962">
            <w:pPr>
              <w:pStyle w:val="TAH"/>
              <w:rPr>
                <w:color w:val="000000"/>
              </w:rPr>
            </w:pPr>
          </w:p>
        </w:tc>
        <w:tc>
          <w:tcPr>
            <w:tcW w:w="26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09EDA" w14:textId="77777777" w:rsidR="0001061C" w:rsidRDefault="0001061C" w:rsidP="001A7962">
            <w:pPr>
              <w:pStyle w:val="TAH"/>
            </w:pPr>
            <w:r>
              <w:t>Request Type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3AEFD4" w14:textId="77777777" w:rsidR="0001061C" w:rsidRDefault="0001061C" w:rsidP="001A7962">
            <w:pPr>
              <w:pStyle w:val="TAH"/>
            </w:pPr>
            <w:r>
              <w:t>Observed Time</w:t>
            </w:r>
          </w:p>
        </w:tc>
        <w:tc>
          <w:tcPr>
            <w:tcW w:w="31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C0F81AB" w14:textId="77777777" w:rsidR="0001061C" w:rsidRDefault="0001061C" w:rsidP="001A7962">
            <w:pPr>
              <w:pStyle w:val="TAH"/>
            </w:pPr>
            <w:r>
              <w:t>Request Values</w:t>
            </w:r>
          </w:p>
        </w:tc>
      </w:tr>
      <w:tr w:rsidR="0001061C" w14:paraId="0181BA6C" w14:textId="77777777" w:rsidTr="0001061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277A77E" w14:textId="77777777" w:rsidR="0001061C" w:rsidRDefault="0001061C" w:rsidP="001A7962">
            <w:pPr>
              <w:pStyle w:val="tal0"/>
            </w:pPr>
            <w:r>
              <w:t>LI_HIQR Request</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3617B71" w14:textId="77777777" w:rsidR="0001061C" w:rsidRDefault="0001061C" w:rsidP="001A7962">
            <w:pPr>
              <w:pStyle w:val="tal0"/>
            </w:pPr>
            <w:r>
              <w:t>Identity Association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C982D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ACE4B2" w14:textId="77777777" w:rsidR="0001061C" w:rsidRDefault="0001061C" w:rsidP="001A7962">
            <w:pPr>
              <w:pStyle w:val="tal0"/>
            </w:pPr>
            <w:r>
              <w:t>SUCI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CE46E0" w14:textId="77777777" w:rsidR="0001061C" w:rsidRDefault="0001061C" w:rsidP="001A7962">
            <w:pPr>
              <w:pStyle w:val="tal0"/>
            </w:pPr>
            <w:r>
              <w:t>N-CGI, TAC</w:t>
            </w:r>
          </w:p>
        </w:tc>
      </w:tr>
      <w:tr w:rsidR="0001061C" w14:paraId="3A6931F1"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68D979CE"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2B2FE"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039B9CE"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99CD4E" w14:textId="77777777" w:rsidR="0001061C" w:rsidRDefault="0001061C" w:rsidP="001A7962">
            <w:pPr>
              <w:pStyle w:val="tal0"/>
            </w:pPr>
            <w:r>
              <w:t>5G-S-TMSI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60F63" w14:textId="77777777" w:rsidR="0001061C" w:rsidRDefault="0001061C" w:rsidP="001A7962">
            <w:pPr>
              <w:pStyle w:val="tal0"/>
            </w:pPr>
            <w:r>
              <w:t>N-CGI, TAC</w:t>
            </w:r>
          </w:p>
        </w:tc>
      </w:tr>
      <w:tr w:rsidR="0001061C" w14:paraId="2B10BDC4"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0ADB062"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48487"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F6D22A9"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D76B48" w14:textId="77777777" w:rsidR="0001061C" w:rsidRDefault="0001061C" w:rsidP="001A7962">
            <w:pPr>
              <w:pStyle w:val="tal0"/>
            </w:pPr>
            <w:r>
              <w:t>5G-GUTI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3BAAB5" w14:textId="77777777" w:rsidR="0001061C" w:rsidRDefault="0001061C" w:rsidP="001A7962">
            <w:pPr>
              <w:pStyle w:val="tal0"/>
            </w:pPr>
            <w:r>
              <w:t>N-CGI, TAC</w:t>
            </w:r>
          </w:p>
        </w:tc>
      </w:tr>
      <w:tr w:rsidR="0001061C" w14:paraId="6E790875"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C4CE424"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90E0B"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FCBB7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00391"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285B4E1" w14:textId="77777777" w:rsidR="0001061C" w:rsidRDefault="0001061C" w:rsidP="001A7962">
            <w:pPr>
              <w:pStyle w:val="tal0"/>
            </w:pPr>
            <w:r>
              <w:t>N/A</w:t>
            </w:r>
          </w:p>
        </w:tc>
      </w:tr>
      <w:tr w:rsidR="0001061C" w14:paraId="78BE195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4465FD9" w14:textId="77777777" w:rsidR="0001061C" w:rsidRDefault="0001061C" w:rsidP="001A7962">
            <w:pPr>
              <w:pStyle w:val="tal0"/>
              <w:rPr>
                <w:color w:val="000000"/>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AD7DEAD" w14:textId="77777777" w:rsidR="0001061C" w:rsidRDefault="0001061C" w:rsidP="001A7962">
            <w:pPr>
              <w:pStyle w:val="tal0"/>
            </w:pPr>
            <w:r>
              <w:t>Ongoing Identity Association</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6865A55" w14:textId="77777777" w:rsidR="0001061C" w:rsidRDefault="0001061C" w:rsidP="001A7962">
            <w:pPr>
              <w:pStyle w:val="tal0"/>
            </w:pPr>
            <w:r>
              <w:t>Not 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42D4B"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18A7BD9" w14:textId="77777777" w:rsidR="0001061C" w:rsidRDefault="0001061C" w:rsidP="001A7962">
            <w:pPr>
              <w:pStyle w:val="tal0"/>
            </w:pPr>
            <w:r>
              <w:t>N/A</w:t>
            </w:r>
          </w:p>
        </w:tc>
      </w:tr>
    </w:tbl>
    <w:p w14:paraId="2FDFBCFC" w14:textId="77777777" w:rsidR="0001061C" w:rsidRDefault="0001061C" w:rsidP="0001061C">
      <w:pPr>
        <w:rPr>
          <w:color w:val="000000"/>
        </w:rPr>
      </w:pPr>
    </w:p>
    <w:p w14:paraId="3561CC04" w14:textId="79CC532F" w:rsidR="0001061C" w:rsidRDefault="0001061C" w:rsidP="001A7962">
      <w:pPr>
        <w:rPr>
          <w:lang w:eastAsia="ja-JP"/>
        </w:rPr>
      </w:pPr>
      <w:r>
        <w:t xml:space="preserve">In table </w:t>
      </w:r>
      <w:r w:rsidR="004D0FDB">
        <w:t>4.4</w:t>
      </w:r>
      <w:r>
        <w:t xml:space="preserve">-1, the Request Type of Identity Association with Request Values of SUCI, 5G-S-TMSI, and 5G-GUTI may also be viewed as a request for </w:t>
      </w:r>
      <w:r w:rsidR="007E0B79">
        <w:t xml:space="preserve">a </w:t>
      </w:r>
      <w:r>
        <w:t xml:space="preserve">non-permanent ID to </w:t>
      </w:r>
      <w:r w:rsidR="007E0B79">
        <w:t xml:space="preserve">a </w:t>
      </w:r>
      <w:r>
        <w:t xml:space="preserve">permanent ID. The Request Type of Identity Association with Request Values of SUPI and the Ongoing Identity Association may also be viewed as a request for </w:t>
      </w:r>
      <w:r w:rsidR="007E0B79">
        <w:t xml:space="preserve">a </w:t>
      </w:r>
      <w:r>
        <w:t xml:space="preserve">permanent ID to </w:t>
      </w:r>
      <w:r w:rsidR="007E0B79">
        <w:t xml:space="preserve">a </w:t>
      </w:r>
      <w:r>
        <w:t>non-permanent ID.</w:t>
      </w:r>
    </w:p>
    <w:p w14:paraId="03DC7F56" w14:textId="082893C8" w:rsidR="0001061C" w:rsidRDefault="0001061C" w:rsidP="001A7962">
      <w:pPr>
        <w:pStyle w:val="TH"/>
      </w:pPr>
      <w:r>
        <w:lastRenderedPageBreak/>
        <w:t xml:space="preserve">Table </w:t>
      </w:r>
      <w:r w:rsidR="004D0FDB">
        <w:t>4.4</w:t>
      </w:r>
      <w:r>
        <w:t>-2: LI_HIQR Response/Updates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1134"/>
        <w:gridCol w:w="992"/>
        <w:gridCol w:w="1134"/>
        <w:gridCol w:w="1701"/>
        <w:gridCol w:w="1241"/>
      </w:tblGrid>
      <w:tr w:rsidR="0001061C" w14:paraId="19C0E4E1"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D0DBD77" w14:textId="77777777" w:rsidR="0001061C" w:rsidRDefault="0001061C" w:rsidP="001A7962">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532A530C" w14:textId="77777777" w:rsidR="0001061C" w:rsidRDefault="0001061C" w:rsidP="001A7962">
            <w:pPr>
              <w:pStyle w:val="TAH"/>
            </w:pPr>
            <w:r>
              <w:t>Identity Response Details</w:t>
            </w:r>
          </w:p>
        </w:tc>
      </w:tr>
      <w:tr w:rsidR="0001061C" w14:paraId="0E7D15AC"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8194656" w14:textId="77777777" w:rsidR="0001061C" w:rsidRDefault="0001061C" w:rsidP="001A7962">
            <w:pPr>
              <w:pStyle w:val="TA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1CAC065E" w14:textId="77777777" w:rsidR="0001061C" w:rsidRDefault="0001061C" w:rsidP="001A7962">
            <w:pPr>
              <w:pStyle w:val="TAH"/>
            </w:pPr>
            <w:r>
              <w:t>Identity Association Record (one or more instance, NOTE 1)</w:t>
            </w:r>
          </w:p>
        </w:tc>
      </w:tr>
      <w:tr w:rsidR="0001061C" w14:paraId="2C81FA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6FB532EF" w14:textId="77777777" w:rsidR="0001061C" w:rsidRDefault="0001061C" w:rsidP="001A7962">
            <w:pPr>
              <w:pStyle w:val="tal0"/>
              <w:rPr>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FF7A8" w14:textId="77777777" w:rsidR="0001061C" w:rsidRDefault="0001061C" w:rsidP="001A7962">
            <w:pPr>
              <w:pStyle w:val="tal0"/>
            </w:pPr>
            <w:r>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37CB330" w14:textId="77777777" w:rsidR="0001061C" w:rsidRDefault="0001061C" w:rsidP="001A7962">
            <w:pPr>
              <w:pStyle w:val="tal0"/>
            </w:pPr>
            <w:r>
              <w:t>5G-GUTI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1F2F308" w14:textId="77777777" w:rsidR="0001061C" w:rsidRDefault="0001061C" w:rsidP="001A7962">
            <w:pPr>
              <w:pStyle w:val="tal0"/>
            </w:pPr>
            <w:r>
              <w:t>SUCI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625565" w14:textId="77777777" w:rsidR="0001061C" w:rsidRDefault="0001061C" w:rsidP="001A7962">
            <w:pPr>
              <w:pStyle w:val="tal0"/>
            </w:pPr>
            <w:r>
              <w:t>PEI</w:t>
            </w:r>
          </w:p>
        </w:tc>
        <w:tc>
          <w:tcPr>
            <w:tcW w:w="283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772D537" w14:textId="77777777" w:rsidR="0001061C" w:rsidRDefault="0001061C" w:rsidP="001A7962">
            <w:pPr>
              <w:pStyle w:val="tal0"/>
            </w:pPr>
            <w:r>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B6A6A6F" w14:textId="77777777" w:rsidR="0001061C" w:rsidRDefault="0001061C" w:rsidP="001A7962">
            <w:pPr>
              <w:pStyle w:val="tal0"/>
            </w:pPr>
            <w:r>
              <w:t>List of TA</w:t>
            </w:r>
          </w:p>
        </w:tc>
      </w:tr>
      <w:tr w:rsidR="0001061C" w14:paraId="302B6D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17F08C1" w14:textId="77777777" w:rsidR="0001061C" w:rsidRDefault="0001061C" w:rsidP="001A7962">
            <w:pPr>
              <w:pStyle w:val="tal0"/>
              <w:rPr>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17F80C5" w14:textId="77777777" w:rsidR="0001061C" w:rsidRDefault="0001061C" w:rsidP="001A7962">
            <w:pPr>
              <w:pStyle w:val="tal0"/>
              <w:rPr>
                <w:color w:val="000000"/>
                <w:lang w:eastAsia="ja-JP"/>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37BE94C" w14:textId="77777777" w:rsidR="0001061C" w:rsidRDefault="0001061C" w:rsidP="001A7962">
            <w:pPr>
              <w:pStyle w:val="tal0"/>
              <w:rPr>
                <w:color w:val="000000"/>
                <w:lang w:eastAsia="ja-JP"/>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B1D961" w14:textId="77777777" w:rsidR="0001061C" w:rsidRDefault="0001061C" w:rsidP="001A7962">
            <w:pPr>
              <w:pStyle w:val="tal0"/>
              <w:rPr>
                <w:color w:val="000000"/>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ED5719" w14:textId="77777777" w:rsidR="0001061C" w:rsidRDefault="0001061C" w:rsidP="001A7962">
            <w:pPr>
              <w:pStyle w:val="tal0"/>
              <w:rPr>
                <w:color w:val="000000"/>
                <w:lang w:eastAsia="ja-JP"/>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333367" w14:textId="77777777" w:rsidR="0001061C" w:rsidRDefault="0001061C" w:rsidP="001A7962">
            <w:pPr>
              <w:pStyle w:val="tal0"/>
            </w:pPr>
            <w:r>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B479750" w14:textId="77777777" w:rsidR="0001061C" w:rsidRDefault="0001061C" w:rsidP="001A7962">
            <w:pPr>
              <w:pStyle w:val="tal0"/>
            </w:pPr>
            <w:r>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484A7F0" w14:textId="77777777" w:rsidR="0001061C" w:rsidRDefault="0001061C" w:rsidP="001A7962">
            <w:pPr>
              <w:pStyle w:val="tal0"/>
              <w:rPr>
                <w:color w:val="000000"/>
                <w:lang w:eastAsia="ja-JP"/>
              </w:rPr>
            </w:pPr>
          </w:p>
        </w:tc>
      </w:tr>
      <w:tr w:rsidR="0001061C" w14:paraId="506949C4"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0D1FC2CA" w14:textId="77777777" w:rsidR="0001061C" w:rsidRDefault="0001061C" w:rsidP="001A7962">
            <w:pPr>
              <w:pStyle w:val="tal0"/>
            </w:pPr>
            <w:r>
              <w:t>LI_HIQR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80822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0D9936"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3BB894E"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C8F4343"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143795"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25A52B98"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C861F3D" w14:textId="77777777" w:rsidR="0001061C" w:rsidRDefault="0001061C" w:rsidP="001A7962">
            <w:pPr>
              <w:pStyle w:val="tal0"/>
            </w:pPr>
            <w:r>
              <w:t>If available</w:t>
            </w:r>
          </w:p>
        </w:tc>
      </w:tr>
      <w:tr w:rsidR="0001061C" w14:paraId="54B9059B"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723FBF8A" w14:textId="77777777" w:rsidR="0001061C" w:rsidRDefault="0001061C" w:rsidP="001A7962">
            <w:pPr>
              <w:pStyle w:val="tal0"/>
            </w:pPr>
            <w:r>
              <w:t>LI_HIQR Updates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A3FB1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E42879"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6F18D9D"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BD289D7"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FED3BA"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90D3926"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B563196" w14:textId="77777777" w:rsidR="0001061C" w:rsidRDefault="0001061C" w:rsidP="001A7962">
            <w:pPr>
              <w:pStyle w:val="tal0"/>
            </w:pPr>
            <w:r>
              <w:t>If available</w:t>
            </w:r>
          </w:p>
        </w:tc>
      </w:tr>
    </w:tbl>
    <w:p w14:paraId="5918FB66" w14:textId="77777777" w:rsidR="0001061C" w:rsidRDefault="0001061C" w:rsidP="0001061C">
      <w:pPr>
        <w:keepNext/>
        <w:tabs>
          <w:tab w:val="left" w:pos="2660"/>
        </w:tabs>
        <w:jc w:val="both"/>
        <w:rPr>
          <w:bCs/>
          <w:color w:val="000000"/>
          <w:sz w:val="22"/>
          <w:szCs w:val="22"/>
          <w:lang w:eastAsia="ja-JP"/>
        </w:rPr>
      </w:pPr>
    </w:p>
    <w:p w14:paraId="2E716E11" w14:textId="05AFD605" w:rsidR="0001061C" w:rsidRDefault="0001061C" w:rsidP="0001061C">
      <w:pPr>
        <w:pStyle w:val="NO"/>
      </w:pPr>
      <w:r>
        <w:t>NOTE 1:</w:t>
      </w:r>
      <w:r>
        <w:tab/>
        <w:t xml:space="preserve">LI_HIQR Updates will have at most one Identity Association Record. </w:t>
      </w:r>
      <w:r w:rsidR="007E0B79">
        <w:t xml:space="preserve">The </w:t>
      </w:r>
      <w:r>
        <w:t>LI_HIQR Response may have more than one Identity Association Records.</w:t>
      </w:r>
    </w:p>
    <w:p w14:paraId="50985F3C" w14:textId="5DD06CFA" w:rsidR="0001061C" w:rsidRDefault="0001061C" w:rsidP="001A7962">
      <w:r>
        <w:t xml:space="preserve">In table </w:t>
      </w:r>
      <w:r w:rsidR="004D0FDB">
        <w:t>4.4</w:t>
      </w:r>
      <w:r>
        <w:t xml:space="preserve">-2, the Association Start Time included in the LI_HIQR Response and </w:t>
      </w:r>
      <w:r w:rsidR="007E0B79">
        <w:t xml:space="preserve">the </w:t>
      </w:r>
      <w:r>
        <w:t xml:space="preserve">LI_HIQR Updates reflects the time at which the 5G-GUTI is assigned to the SUPI in the AMF. </w:t>
      </w:r>
      <w:r w:rsidR="007E0B79">
        <w:t xml:space="preserve">The </w:t>
      </w:r>
      <w:r>
        <w:t xml:space="preserve">Association End Time is included in the LI_HIQR Response and </w:t>
      </w:r>
      <w:r w:rsidR="007E0B79">
        <w:t xml:space="preserve">the </w:t>
      </w:r>
      <w:r>
        <w:t>LI_HIQR Updates, when the ID association reported in the Identity Association Record is marked for deletion after the de-caching period within the ICF.</w:t>
      </w:r>
    </w:p>
    <w:p w14:paraId="008A7191" w14:textId="7CB9BEF6" w:rsidR="0001061C" w:rsidRDefault="0001061C" w:rsidP="0001061C">
      <w:pPr>
        <w:pStyle w:val="NO"/>
      </w:pPr>
      <w:r>
        <w:t>NOTE 2:</w:t>
      </w:r>
      <w:r>
        <w:tab/>
        <w:t>The Association Start Time for the SUCI to SUPI retrieval case is also the time at which the 5G-GUTI is assigned in the AMF.</w:t>
      </w:r>
    </w:p>
    <w:p w14:paraId="5A338950" w14:textId="1FD79BF9" w:rsidR="0001061C" w:rsidRDefault="0001061C" w:rsidP="001A7962">
      <w:r>
        <w:t xml:space="preserve">On the LI_HIQR interface, every message is acknowledged by the receiving function. For example: </w:t>
      </w:r>
      <w:r w:rsidR="007E0B79">
        <w:t xml:space="preserve">the </w:t>
      </w:r>
      <w:r>
        <w:t>LI_HIQR Request will have an acknowledgement. Likewise, the LI_HIQR Response will have an acknowledgement. In other words, the LI_HIQR Response is not really an acknowledgement to a LI_HIQR Request at a protocol level.</w:t>
      </w:r>
    </w:p>
    <w:p w14:paraId="0627A067" w14:textId="00A57D45" w:rsidR="0001061C" w:rsidRDefault="004D0FDB" w:rsidP="0001061C">
      <w:pPr>
        <w:pStyle w:val="Heading3"/>
      </w:pPr>
      <w:bookmarkStart w:id="36" w:name="_Toc163121125"/>
      <w:bookmarkStart w:id="37" w:name="_Hlk76370338"/>
      <w:r>
        <w:t>4.4</w:t>
      </w:r>
      <w:r w:rsidR="0001061C">
        <w:t>.3</w:t>
      </w:r>
      <w:r w:rsidR="0001061C">
        <w:tab/>
        <w:t>LI_XQR</w:t>
      </w:r>
      <w:bookmarkEnd w:id="36"/>
    </w:p>
    <w:p w14:paraId="3941424C" w14:textId="7421D0EC" w:rsidR="0001061C" w:rsidRDefault="007E0B79" w:rsidP="001A7962">
      <w:r>
        <w:t xml:space="preserve">The </w:t>
      </w:r>
      <w:r w:rsidR="0001061C">
        <w:t>LI_XQR is the interface that carries requests and responses between the IQF and the ICF.</w:t>
      </w:r>
    </w:p>
    <w:p w14:paraId="17991DE7" w14:textId="134FFD51" w:rsidR="0001061C" w:rsidRDefault="0001061C" w:rsidP="001A7962">
      <w:r>
        <w:t>On the LI_XQR interface, the following names are used for the messages exchanged between the IQF and the ICF:</w:t>
      </w:r>
    </w:p>
    <w:p w14:paraId="681CD48C" w14:textId="77777777" w:rsidR="0001061C" w:rsidRPr="00DA6CFE" w:rsidRDefault="0001061C" w:rsidP="00DA6CFE">
      <w:pPr>
        <w:pStyle w:val="B1"/>
      </w:pPr>
      <w:r>
        <w:t>-</w:t>
      </w:r>
      <w:r>
        <w:tab/>
        <w:t>Identity Asso</w:t>
      </w:r>
      <w:r w:rsidRPr="00DA6CFE">
        <w:t>ciation Request (IQF to ICF).</w:t>
      </w:r>
    </w:p>
    <w:p w14:paraId="3512F074" w14:textId="77777777" w:rsidR="0001061C" w:rsidRPr="005E6434" w:rsidRDefault="0001061C" w:rsidP="00212AA2">
      <w:pPr>
        <w:pStyle w:val="B1"/>
      </w:pPr>
      <w:r w:rsidRPr="00212AA2">
        <w:t>-</w:t>
      </w:r>
      <w:r w:rsidRPr="00212AA2">
        <w:tab/>
        <w:t>Identity</w:t>
      </w:r>
      <w:r w:rsidRPr="005E6434">
        <w:t xml:space="preserve"> Association Response (ICF to IQF).</w:t>
      </w:r>
    </w:p>
    <w:p w14:paraId="329F53B4" w14:textId="77777777" w:rsidR="0001061C" w:rsidRPr="00E94CC0" w:rsidRDefault="0001061C" w:rsidP="00FF558C">
      <w:pPr>
        <w:pStyle w:val="B1"/>
      </w:pPr>
      <w:r w:rsidRPr="00FF558C">
        <w:t>-</w:t>
      </w:r>
      <w:r w:rsidRPr="00FF558C">
        <w:tab/>
        <w:t>Activate Association Update (IQF to ICF).</w:t>
      </w:r>
    </w:p>
    <w:p w14:paraId="255AF7C2" w14:textId="77777777" w:rsidR="0001061C" w:rsidRPr="005A5365" w:rsidRDefault="0001061C" w:rsidP="00E94CC0">
      <w:pPr>
        <w:pStyle w:val="B1"/>
      </w:pPr>
      <w:r w:rsidRPr="00E94CC0">
        <w:t>-</w:t>
      </w:r>
      <w:r w:rsidRPr="00E94CC0">
        <w:tab/>
        <w:t>Activate Association Update Acknowledgement (ICF to IQF).</w:t>
      </w:r>
    </w:p>
    <w:p w14:paraId="2DDF9F60" w14:textId="7EB5B93B" w:rsidR="0001061C" w:rsidRPr="001A7962" w:rsidRDefault="0001061C" w:rsidP="00E94CC0">
      <w:pPr>
        <w:pStyle w:val="B1"/>
      </w:pPr>
      <w:r w:rsidRPr="001A7962">
        <w:t>-</w:t>
      </w:r>
      <w:r w:rsidRPr="001A7962">
        <w:tab/>
        <w:t>Identity Association Update (ICF to IQF).</w:t>
      </w:r>
    </w:p>
    <w:p w14:paraId="76F1EDCE" w14:textId="1C8FFE1A" w:rsidR="0001061C" w:rsidRPr="001A7962" w:rsidRDefault="0001061C" w:rsidP="005A5365">
      <w:pPr>
        <w:pStyle w:val="B1"/>
      </w:pPr>
      <w:r w:rsidRPr="001A7962">
        <w:t>-</w:t>
      </w:r>
      <w:r w:rsidRPr="001A7962">
        <w:tab/>
        <w:t>Identity Association Update Acknowledgement (IQF to ICF).</w:t>
      </w:r>
    </w:p>
    <w:p w14:paraId="3A3CE010" w14:textId="77777777" w:rsidR="0001061C" w:rsidRPr="001A7962" w:rsidRDefault="0001061C" w:rsidP="001A7962">
      <w:pPr>
        <w:pStyle w:val="B1"/>
      </w:pPr>
      <w:r w:rsidRPr="001A7962">
        <w:t>-</w:t>
      </w:r>
      <w:r w:rsidRPr="001A7962">
        <w:tab/>
        <w:t>Deactivate Association Update (IQF to ICF).</w:t>
      </w:r>
    </w:p>
    <w:p w14:paraId="4C6C92C3" w14:textId="5B13F40D" w:rsidR="0001061C" w:rsidRDefault="0001061C" w:rsidP="001A7962">
      <w:pPr>
        <w:pStyle w:val="B1"/>
      </w:pPr>
      <w:r w:rsidRPr="001A7962">
        <w:t>-</w:t>
      </w:r>
      <w:r w:rsidRPr="001A7962">
        <w:tab/>
        <w:t>Deactivate Association Update Acknowl</w:t>
      </w:r>
      <w:r>
        <w:t>edgement (ICF to IQF).</w:t>
      </w:r>
    </w:p>
    <w:p w14:paraId="7C473195" w14:textId="278670F0" w:rsidR="0001061C" w:rsidRDefault="0001061C" w:rsidP="001A7962">
      <w:r>
        <w:t>The TS 33.128 [4] defines the details of the above listed messages.</w:t>
      </w:r>
    </w:p>
    <w:p w14:paraId="52460CCD" w14:textId="78975D0D" w:rsidR="0001061C" w:rsidRDefault="00DA6CFE" w:rsidP="001A7962">
      <w:r>
        <w:t>T</w:t>
      </w:r>
      <w:r w:rsidR="0001061C">
        <w:t xml:space="preserve">able </w:t>
      </w:r>
      <w:r w:rsidR="004D0FDB">
        <w:t>4.4</w:t>
      </w:r>
      <w:r w:rsidR="0001061C">
        <w:t>-3 provides a mapped LI_HIQR message for each of the above:</w:t>
      </w:r>
    </w:p>
    <w:p w14:paraId="6465EF0F" w14:textId="16006233" w:rsidR="0001061C" w:rsidRDefault="0001061C" w:rsidP="001A7962">
      <w:pPr>
        <w:pStyle w:val="TH"/>
      </w:pPr>
      <w:r>
        <w:lastRenderedPageBreak/>
        <w:t xml:space="preserve">Table </w:t>
      </w:r>
      <w:r w:rsidR="004D0FDB">
        <w:t>4.4</w:t>
      </w:r>
      <w:r>
        <w:t>-3: Mapping between LI_HIQR and LI_XQR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1123"/>
        <w:gridCol w:w="1665"/>
        <w:gridCol w:w="2358"/>
        <w:gridCol w:w="1207"/>
      </w:tblGrid>
      <w:tr w:rsidR="0001061C" w14:paraId="3B448531" w14:textId="77777777" w:rsidTr="0001061C">
        <w:tc>
          <w:tcPr>
            <w:tcW w:w="450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5910371" w14:textId="77777777" w:rsidR="0001061C" w:rsidRDefault="0001061C" w:rsidP="001A7962">
            <w:pPr>
              <w:pStyle w:val="TAH"/>
            </w:pPr>
            <w:r>
              <w:t xml:space="preserve">LI_XQR </w:t>
            </w:r>
          </w:p>
        </w:tc>
        <w:tc>
          <w:tcPr>
            <w:tcW w:w="5351"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173DDC99" w14:textId="77777777" w:rsidR="0001061C" w:rsidRDefault="0001061C" w:rsidP="001A7962">
            <w:pPr>
              <w:pStyle w:val="TAH"/>
            </w:pPr>
            <w:r>
              <w:t xml:space="preserve">LI_HIQR </w:t>
            </w:r>
          </w:p>
        </w:tc>
      </w:tr>
      <w:tr w:rsidR="0001061C" w14:paraId="69692E91" w14:textId="77777777" w:rsidTr="0001061C">
        <w:tc>
          <w:tcPr>
            <w:tcW w:w="3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B677B3" w14:textId="77777777" w:rsidR="0001061C" w:rsidRDefault="0001061C" w:rsidP="001A7962">
            <w:pPr>
              <w:pStyle w:val="tal0"/>
            </w:pPr>
            <w:r>
              <w:t>Message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91AF222" w14:textId="77777777" w:rsidR="0001061C" w:rsidRDefault="0001061C" w:rsidP="001A7962">
            <w:pPr>
              <w:pStyle w:val="tal0"/>
            </w:pPr>
            <w:r>
              <w:t>Direction</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C7CF9B" w14:textId="77777777" w:rsidR="0001061C" w:rsidRDefault="0001061C" w:rsidP="001A7962">
            <w:pPr>
              <w:pStyle w:val="tal0"/>
            </w:pPr>
            <w:r>
              <w:t>Message Name</w:t>
            </w:r>
          </w:p>
        </w:tc>
        <w:tc>
          <w:tcPr>
            <w:tcW w:w="24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742B32" w14:textId="77777777" w:rsidR="0001061C" w:rsidRDefault="0001061C" w:rsidP="001A7962">
            <w:pPr>
              <w:pStyle w:val="tal0"/>
            </w:pPr>
            <w:r>
              <w:t>Request Type</w:t>
            </w:r>
          </w:p>
        </w:tc>
        <w:tc>
          <w:tcPr>
            <w:tcW w:w="1223" w:type="dxa"/>
            <w:tcBorders>
              <w:top w:val="single" w:sz="4" w:space="0" w:color="auto"/>
              <w:left w:val="single" w:sz="4" w:space="0" w:color="auto"/>
              <w:bottom w:val="single" w:sz="4" w:space="0" w:color="auto"/>
              <w:right w:val="single" w:sz="4" w:space="0" w:color="auto"/>
            </w:tcBorders>
            <w:shd w:val="clear" w:color="auto" w:fill="D9D9D9"/>
            <w:hideMark/>
          </w:tcPr>
          <w:p w14:paraId="10AA1EB8" w14:textId="77777777" w:rsidR="0001061C" w:rsidRDefault="0001061C" w:rsidP="001A7962">
            <w:pPr>
              <w:pStyle w:val="tal0"/>
            </w:pPr>
            <w:r>
              <w:t>Direction</w:t>
            </w:r>
          </w:p>
        </w:tc>
      </w:tr>
      <w:tr w:rsidR="0001061C" w14:paraId="74947D51"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32C5396" w14:textId="77777777" w:rsidR="0001061C" w:rsidRDefault="0001061C" w:rsidP="001A7962">
            <w:pPr>
              <w:pStyle w:val="tal0"/>
            </w:pPr>
            <w:r>
              <w:t>Identity Association Request</w:t>
            </w:r>
          </w:p>
        </w:tc>
        <w:tc>
          <w:tcPr>
            <w:tcW w:w="1134" w:type="dxa"/>
            <w:tcBorders>
              <w:top w:val="single" w:sz="4" w:space="0" w:color="auto"/>
              <w:left w:val="single" w:sz="4" w:space="0" w:color="auto"/>
              <w:bottom w:val="single" w:sz="4" w:space="0" w:color="auto"/>
              <w:right w:val="single" w:sz="4" w:space="0" w:color="auto"/>
            </w:tcBorders>
            <w:hideMark/>
          </w:tcPr>
          <w:p w14:paraId="568F4BFA"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52628F4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2A1FCFB8" w14:textId="77777777" w:rsidR="0001061C" w:rsidRDefault="0001061C" w:rsidP="001A7962">
            <w:pPr>
              <w:pStyle w:val="tal0"/>
            </w:pPr>
            <w:r>
              <w:t>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1708469" w14:textId="77777777" w:rsidR="0001061C" w:rsidRDefault="0001061C" w:rsidP="001A7962">
            <w:pPr>
              <w:pStyle w:val="tal0"/>
            </w:pPr>
            <w:r>
              <w:t>LEA to IQF</w:t>
            </w:r>
          </w:p>
        </w:tc>
      </w:tr>
      <w:tr w:rsidR="0001061C" w14:paraId="07978F6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7F989012" w14:textId="77777777" w:rsidR="0001061C" w:rsidRDefault="0001061C" w:rsidP="001A7962">
            <w:pPr>
              <w:pStyle w:val="tal0"/>
            </w:pPr>
            <w:r>
              <w:t>Identity Association Response</w:t>
            </w:r>
          </w:p>
        </w:tc>
        <w:tc>
          <w:tcPr>
            <w:tcW w:w="1134" w:type="dxa"/>
            <w:tcBorders>
              <w:top w:val="single" w:sz="4" w:space="0" w:color="auto"/>
              <w:left w:val="single" w:sz="4" w:space="0" w:color="auto"/>
              <w:bottom w:val="single" w:sz="4" w:space="0" w:color="auto"/>
              <w:right w:val="single" w:sz="4" w:space="0" w:color="auto"/>
            </w:tcBorders>
            <w:hideMark/>
          </w:tcPr>
          <w:p w14:paraId="1ADC084A"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0636BB34"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7CB875D4"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4B8D5235" w14:textId="77777777" w:rsidR="0001061C" w:rsidRDefault="0001061C" w:rsidP="001A7962">
            <w:pPr>
              <w:pStyle w:val="tal0"/>
            </w:pPr>
            <w:r>
              <w:t>IQF to LEA</w:t>
            </w:r>
          </w:p>
        </w:tc>
      </w:tr>
      <w:tr w:rsidR="0001061C" w14:paraId="1E15EBB9"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C651538" w14:textId="77777777" w:rsidR="0001061C" w:rsidRDefault="0001061C" w:rsidP="001A7962">
            <w:pPr>
              <w:pStyle w:val="tal0"/>
            </w:pPr>
            <w:r>
              <w:t>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2CEBE50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70BE15A8"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4751BF3F"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622BF69" w14:textId="77777777" w:rsidR="0001061C" w:rsidRDefault="0001061C" w:rsidP="001A7962">
            <w:pPr>
              <w:pStyle w:val="tal0"/>
            </w:pPr>
            <w:r>
              <w:t>LEA to IQF</w:t>
            </w:r>
          </w:p>
        </w:tc>
      </w:tr>
      <w:tr w:rsidR="0001061C" w14:paraId="07D83D85"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4A00E41C" w14:textId="77777777" w:rsidR="0001061C" w:rsidRDefault="0001061C" w:rsidP="001A7962">
            <w:pPr>
              <w:pStyle w:val="tal0"/>
            </w:pPr>
            <w:r>
              <w:t>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1F3BE01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571084A2"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2FBD101F"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032043DE" w14:textId="77777777" w:rsidR="0001061C" w:rsidRDefault="0001061C" w:rsidP="001A7962">
            <w:pPr>
              <w:pStyle w:val="tal0"/>
            </w:pPr>
            <w:r>
              <w:t>IQF to LEA</w:t>
            </w:r>
          </w:p>
        </w:tc>
      </w:tr>
      <w:tr w:rsidR="0001061C" w14:paraId="32481376"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DBCCEB2" w14:textId="77777777" w:rsidR="0001061C" w:rsidRDefault="0001061C" w:rsidP="001A7962">
            <w:pPr>
              <w:pStyle w:val="tal0"/>
            </w:pPr>
            <w:r>
              <w:t>Identity Association Update</w:t>
            </w:r>
          </w:p>
        </w:tc>
        <w:tc>
          <w:tcPr>
            <w:tcW w:w="1134" w:type="dxa"/>
            <w:tcBorders>
              <w:top w:val="single" w:sz="4" w:space="0" w:color="auto"/>
              <w:left w:val="single" w:sz="4" w:space="0" w:color="auto"/>
              <w:bottom w:val="single" w:sz="4" w:space="0" w:color="auto"/>
              <w:right w:val="single" w:sz="4" w:space="0" w:color="auto"/>
            </w:tcBorders>
            <w:hideMark/>
          </w:tcPr>
          <w:p w14:paraId="1F522FB0"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2EFC43E6" w14:textId="77777777" w:rsidR="0001061C" w:rsidRDefault="0001061C" w:rsidP="001A7962">
            <w:pPr>
              <w:pStyle w:val="tal0"/>
            </w:pPr>
            <w:r>
              <w:t>LI_HIQR Updates</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EC59F4B"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1E7CBC14" w14:textId="77777777" w:rsidR="0001061C" w:rsidRDefault="0001061C" w:rsidP="001A7962">
            <w:pPr>
              <w:pStyle w:val="tal0"/>
            </w:pPr>
            <w:r>
              <w:t>IQF to LEA</w:t>
            </w:r>
          </w:p>
        </w:tc>
      </w:tr>
      <w:tr w:rsidR="0001061C" w14:paraId="7B980873"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1F5CF1" w14:textId="77777777" w:rsidR="0001061C" w:rsidRDefault="0001061C" w:rsidP="001A7962">
            <w:pPr>
              <w:pStyle w:val="tal0"/>
            </w:pPr>
            <w:r>
              <w:t>Identity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583D34D2"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3F204560"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54125761"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5EAF0678" w14:textId="77777777" w:rsidR="0001061C" w:rsidRDefault="0001061C" w:rsidP="001A7962">
            <w:pPr>
              <w:pStyle w:val="tal0"/>
            </w:pPr>
            <w:r>
              <w:t>N/A</w:t>
            </w:r>
          </w:p>
        </w:tc>
      </w:tr>
      <w:tr w:rsidR="0001061C" w14:paraId="3A2FAFCE"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892256" w14:textId="77777777" w:rsidR="0001061C" w:rsidRDefault="0001061C" w:rsidP="001A7962">
            <w:pPr>
              <w:pStyle w:val="tal0"/>
            </w:pPr>
            <w:r>
              <w:t>Deactivate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31F6E8C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684CE23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688F8CEE"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661E79B3" w14:textId="77777777" w:rsidR="0001061C" w:rsidRDefault="0001061C" w:rsidP="001A7962">
            <w:pPr>
              <w:pStyle w:val="tal0"/>
            </w:pPr>
            <w:r>
              <w:t>LEA to IQF</w:t>
            </w:r>
          </w:p>
        </w:tc>
      </w:tr>
      <w:tr w:rsidR="0001061C" w14:paraId="7B67D3A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2783B44" w14:textId="77777777" w:rsidR="0001061C" w:rsidRDefault="0001061C" w:rsidP="001A7962">
            <w:pPr>
              <w:pStyle w:val="tal0"/>
            </w:pPr>
            <w:r>
              <w:t>Deactivate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698679D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66FD1AA6"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6F44193"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33847421" w14:textId="77777777" w:rsidR="0001061C" w:rsidRDefault="0001061C" w:rsidP="001A7962">
            <w:pPr>
              <w:pStyle w:val="tal0"/>
            </w:pPr>
            <w:r>
              <w:t>N/A</w:t>
            </w:r>
          </w:p>
        </w:tc>
      </w:tr>
    </w:tbl>
    <w:p w14:paraId="592F9A50" w14:textId="77777777" w:rsidR="0001061C" w:rsidRDefault="0001061C" w:rsidP="0001061C">
      <w:pPr>
        <w:tabs>
          <w:tab w:val="left" w:pos="2660"/>
        </w:tabs>
        <w:jc w:val="both"/>
        <w:rPr>
          <w:bCs/>
          <w:color w:val="000000"/>
          <w:sz w:val="22"/>
          <w:szCs w:val="22"/>
          <w:lang w:eastAsia="ja-JP"/>
        </w:rPr>
      </w:pPr>
    </w:p>
    <w:p w14:paraId="123FD797" w14:textId="4C0DCE49" w:rsidR="0001061C" w:rsidRDefault="0001061C" w:rsidP="001A7962">
      <w:r>
        <w:t xml:space="preserve">As shown in table </w:t>
      </w:r>
      <w:r w:rsidR="004D0FDB">
        <w:t>4.4</w:t>
      </w:r>
      <w:r>
        <w:t xml:space="preserve">-3, the Identity Association Update Acknowledgement is an acknowledgement from the IQF to </w:t>
      </w:r>
      <w:r w:rsidR="007E0B79">
        <w:t xml:space="preserve">the </w:t>
      </w:r>
      <w:r>
        <w:t xml:space="preserve">ICF for the receipt of Identity Association Update Message. This is not seen on the LI_HIQR interface. Also, </w:t>
      </w:r>
      <w:r w:rsidR="007E0B79">
        <w:t xml:space="preserve">the </w:t>
      </w:r>
      <w:r>
        <w:t>Deactivate Association Update Acknowledgement message</w:t>
      </w:r>
      <w:r w:rsidR="007E0B79">
        <w:t>,</w:t>
      </w:r>
      <w:r>
        <w:t xml:space="preserve"> which is a response from ICF to IQF for indicating successfully stopping on the further reporting of new 5G-GUTI assignments</w:t>
      </w:r>
      <w:r w:rsidR="007E0B79">
        <w:t>,</w:t>
      </w:r>
      <w:r>
        <w:t xml:space="preserve"> is not relayed to the LEA over LI_HIQR.</w:t>
      </w:r>
    </w:p>
    <w:p w14:paraId="363E7E3E" w14:textId="62A8F018" w:rsidR="0001061C" w:rsidRDefault="00B9742A" w:rsidP="001A7962">
      <w:bookmarkStart w:id="38" w:name="_Hlk76372778"/>
      <w:r>
        <w:t>T</w:t>
      </w:r>
      <w:r w:rsidR="0001061C">
        <w:t xml:space="preserve">able </w:t>
      </w:r>
      <w:r w:rsidR="004D0FDB">
        <w:t>4.4</w:t>
      </w:r>
      <w:r w:rsidR="0001061C">
        <w:t>-4 provides the details of LI_XQR Identity Association Request possibilities</w:t>
      </w:r>
      <w:r w:rsidR="00D16ACB">
        <w:t>.</w:t>
      </w:r>
    </w:p>
    <w:p w14:paraId="167DE7D1" w14:textId="49D2C496" w:rsidR="0001061C" w:rsidRDefault="0001061C" w:rsidP="001A7962">
      <w:pPr>
        <w:pStyle w:val="TH"/>
      </w:pPr>
      <w:r>
        <w:t xml:space="preserve">Table </w:t>
      </w:r>
      <w:r w:rsidR="004D0FDB">
        <w:t>4.4</w:t>
      </w:r>
      <w:r>
        <w:t>-4: LI_XQR Identity Association Request possibilities</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126"/>
        <w:gridCol w:w="1560"/>
        <w:gridCol w:w="1559"/>
        <w:gridCol w:w="1559"/>
      </w:tblGrid>
      <w:tr w:rsidR="0001061C" w14:paraId="3C3FD099" w14:textId="77777777" w:rsidTr="0001061C">
        <w:tc>
          <w:tcPr>
            <w:tcW w:w="26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3307DA" w14:textId="77777777" w:rsidR="0001061C" w:rsidRDefault="0001061C" w:rsidP="001A7962">
            <w:pPr>
              <w:pStyle w:val="TAH"/>
            </w:pPr>
            <w:r>
              <w:t>Message Name</w:t>
            </w:r>
          </w:p>
        </w:tc>
        <w:tc>
          <w:tcPr>
            <w:tcW w:w="6804"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BC1289C" w14:textId="77777777" w:rsidR="0001061C" w:rsidRDefault="0001061C" w:rsidP="001A7962">
            <w:pPr>
              <w:pStyle w:val="TAH"/>
            </w:pPr>
            <w:r>
              <w:t>Request Details</w:t>
            </w:r>
          </w:p>
        </w:tc>
      </w:tr>
      <w:tr w:rsidR="0001061C" w14:paraId="7D8C09D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7325505" w14:textId="77777777" w:rsidR="0001061C" w:rsidRDefault="0001061C" w:rsidP="001A7962">
            <w:pPr>
              <w:pStyle w:val="TAH"/>
              <w:rPr>
                <w:color w:val="000000"/>
              </w:rPr>
            </w:pP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F4A00B" w14:textId="77777777" w:rsidR="0001061C" w:rsidRDefault="0001061C" w:rsidP="001A7962">
            <w:pPr>
              <w:pStyle w:val="TAH"/>
            </w:pPr>
            <w:r>
              <w:t>Request Type</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ACB052" w14:textId="77777777" w:rsidR="0001061C" w:rsidRDefault="0001061C" w:rsidP="001A7962">
            <w:pPr>
              <w:pStyle w:val="TAH"/>
            </w:pPr>
            <w:r>
              <w:t>Observed Time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2F509F7" w14:textId="77777777" w:rsidR="0001061C" w:rsidRDefault="0001061C" w:rsidP="001A7962">
            <w:pPr>
              <w:pStyle w:val="TAH"/>
            </w:pPr>
            <w:r>
              <w:t>Request Values</w:t>
            </w:r>
          </w:p>
        </w:tc>
      </w:tr>
      <w:tr w:rsidR="0001061C" w14:paraId="2482C08B" w14:textId="77777777" w:rsidTr="0001061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0627765" w14:textId="77777777" w:rsidR="0001061C" w:rsidRDefault="0001061C" w:rsidP="001A7962">
            <w:pPr>
              <w:pStyle w:val="tal0"/>
            </w:pPr>
            <w:r>
              <w:t>Identity Association Request</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5C8AFB96" w14:textId="77777777" w:rsidR="0001061C" w:rsidRDefault="0001061C" w:rsidP="001A7962">
            <w:pPr>
              <w:pStyle w:val="tal0"/>
            </w:pPr>
            <w:r>
              <w:t>Identity Association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E2958A"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FB483" w14:textId="77777777" w:rsidR="0001061C" w:rsidRDefault="0001061C" w:rsidP="001A7962">
            <w:pPr>
              <w:pStyle w:val="tal0"/>
            </w:pPr>
            <w:r>
              <w:t>SUCI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0CD637" w14:textId="77777777" w:rsidR="0001061C" w:rsidRDefault="0001061C" w:rsidP="001A7962">
            <w:pPr>
              <w:pStyle w:val="tal0"/>
            </w:pPr>
            <w:r>
              <w:t>N-CGI, TAC</w:t>
            </w:r>
          </w:p>
        </w:tc>
      </w:tr>
      <w:tr w:rsidR="0001061C" w14:paraId="6D695DE3"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47214FB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AFFCE"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F347F1E"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FD705A" w14:textId="77777777" w:rsidR="0001061C" w:rsidRDefault="0001061C" w:rsidP="001A7962">
            <w:pPr>
              <w:pStyle w:val="tal0"/>
            </w:pPr>
            <w:r>
              <w:t>5G-S-TMSI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CBE6FE" w14:textId="77777777" w:rsidR="0001061C" w:rsidRDefault="0001061C" w:rsidP="001A7962">
            <w:pPr>
              <w:pStyle w:val="tal0"/>
            </w:pPr>
            <w:r>
              <w:t>N-CGI, TAC</w:t>
            </w:r>
          </w:p>
        </w:tc>
      </w:tr>
      <w:tr w:rsidR="0001061C" w14:paraId="4CB5ED38"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E43AF78"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F7EEA"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8A49546"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FF7619" w14:textId="77777777" w:rsidR="0001061C" w:rsidRDefault="0001061C" w:rsidP="001A7962">
            <w:pPr>
              <w:pStyle w:val="tal0"/>
            </w:pPr>
            <w:r>
              <w:t>5G-GUTI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62647E" w14:textId="77777777" w:rsidR="0001061C" w:rsidRDefault="0001061C" w:rsidP="001A7962">
            <w:pPr>
              <w:pStyle w:val="tal0"/>
            </w:pPr>
            <w:r>
              <w:t>N-CGI, TAC</w:t>
            </w:r>
          </w:p>
        </w:tc>
      </w:tr>
      <w:tr w:rsidR="0001061C" w14:paraId="1585A1F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A5A671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0DC53"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28164BF"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02D253" w14:textId="77777777" w:rsidR="0001061C" w:rsidRDefault="0001061C" w:rsidP="001A7962">
            <w:pPr>
              <w:pStyle w:val="tal0"/>
            </w:pPr>
            <w:r>
              <w:t>SUPI</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C4B72F3" w14:textId="77777777" w:rsidR="0001061C" w:rsidRDefault="0001061C" w:rsidP="001A7962">
            <w:pPr>
              <w:pStyle w:val="tal0"/>
            </w:pPr>
            <w:r>
              <w:t>N/A</w:t>
            </w:r>
          </w:p>
        </w:tc>
      </w:tr>
    </w:tbl>
    <w:p w14:paraId="42A3DB85" w14:textId="77777777" w:rsidR="0001061C" w:rsidRDefault="0001061C" w:rsidP="0001061C">
      <w:pPr>
        <w:tabs>
          <w:tab w:val="left" w:pos="2660"/>
        </w:tabs>
        <w:jc w:val="both"/>
        <w:rPr>
          <w:bCs/>
          <w:color w:val="000000"/>
          <w:sz w:val="22"/>
          <w:szCs w:val="22"/>
          <w:lang w:eastAsia="ja-JP"/>
        </w:rPr>
      </w:pPr>
    </w:p>
    <w:p w14:paraId="23296625" w14:textId="1323DA22" w:rsidR="0001061C" w:rsidRDefault="00D16ACB" w:rsidP="0001061C">
      <w:pPr>
        <w:tabs>
          <w:tab w:val="left" w:pos="2660"/>
        </w:tabs>
        <w:jc w:val="both"/>
        <w:rPr>
          <w:bCs/>
          <w:sz w:val="22"/>
          <w:szCs w:val="22"/>
        </w:rPr>
      </w:pPr>
      <w:r>
        <w:rPr>
          <w:bCs/>
          <w:sz w:val="22"/>
          <w:szCs w:val="22"/>
        </w:rPr>
        <w:t>T</w:t>
      </w:r>
      <w:r w:rsidR="0001061C">
        <w:rPr>
          <w:bCs/>
          <w:sz w:val="22"/>
          <w:szCs w:val="22"/>
        </w:rPr>
        <w:t xml:space="preserve">able </w:t>
      </w:r>
      <w:r w:rsidR="004D0FDB">
        <w:rPr>
          <w:bCs/>
          <w:sz w:val="22"/>
          <w:szCs w:val="22"/>
        </w:rPr>
        <w:t>4.4</w:t>
      </w:r>
      <w:r w:rsidR="0001061C">
        <w:rPr>
          <w:bCs/>
          <w:sz w:val="22"/>
          <w:szCs w:val="22"/>
        </w:rPr>
        <w:t>-5 shows the LI_XQR Ongoing Identity Association possibilities.</w:t>
      </w:r>
    </w:p>
    <w:p w14:paraId="06405157" w14:textId="7FC14A55" w:rsidR="0001061C" w:rsidRDefault="0001061C" w:rsidP="001A7962">
      <w:pPr>
        <w:pStyle w:val="TH"/>
      </w:pPr>
      <w:r>
        <w:t xml:space="preserve">Table </w:t>
      </w:r>
      <w:r w:rsidR="004D0FDB">
        <w:t>4.4</w:t>
      </w:r>
      <w:r>
        <w:t>-5: LI_XQR Ongoing Identity Association possibilities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59"/>
        <w:gridCol w:w="2693"/>
      </w:tblGrid>
      <w:tr w:rsidR="0001061C" w14:paraId="3BB74A53" w14:textId="77777777" w:rsidTr="0001061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C7D3D69" w14:textId="77777777" w:rsidR="0001061C" w:rsidRDefault="0001061C" w:rsidP="001A7962">
            <w:pPr>
              <w:pStyle w:val="TAH"/>
            </w:pPr>
            <w:r>
              <w:t>Message Name</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A9D7F0" w14:textId="77777777" w:rsidR="0001061C" w:rsidRDefault="0001061C" w:rsidP="001A7962">
            <w:pPr>
              <w:pStyle w:val="TAH"/>
            </w:pPr>
            <w:r>
              <w:t>SUPI</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5DCDD027" w14:textId="77777777" w:rsidR="0001061C" w:rsidRDefault="0001061C" w:rsidP="001A7962">
            <w:pPr>
              <w:pStyle w:val="TAH"/>
            </w:pPr>
            <w:r>
              <w:rPr>
                <w:szCs w:val="18"/>
              </w:rPr>
              <w:t>LD Task Object (LI_HIQR)</w:t>
            </w:r>
          </w:p>
        </w:tc>
      </w:tr>
      <w:tr w:rsidR="0001061C" w14:paraId="6D7D794A"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B2A0C" w14:textId="77777777" w:rsidR="0001061C" w:rsidRDefault="0001061C" w:rsidP="001A7962">
            <w:pPr>
              <w:pStyle w:val="tal0"/>
            </w:pPr>
            <w:r>
              <w:t>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1E78C44F"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1A0FDC27" w14:textId="77777777" w:rsidR="0001061C" w:rsidRDefault="0001061C" w:rsidP="001A7962">
            <w:pPr>
              <w:pStyle w:val="tal0"/>
            </w:pPr>
            <w:r>
              <w:t>Awaiting Disclosure</w:t>
            </w:r>
          </w:p>
        </w:tc>
      </w:tr>
      <w:tr w:rsidR="0001061C" w14:paraId="4FD8ECFC"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303C6" w14:textId="77777777" w:rsidR="0001061C" w:rsidRDefault="0001061C" w:rsidP="001A7962">
            <w:pPr>
              <w:pStyle w:val="tal0"/>
            </w:pPr>
            <w:r>
              <w:t>Deactivate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65D46804"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20A75E49" w14:textId="77777777" w:rsidR="0001061C" w:rsidRDefault="0001061C" w:rsidP="001A7962">
            <w:pPr>
              <w:pStyle w:val="tal0"/>
            </w:pPr>
            <w:r>
              <w:t>Disclosed</w:t>
            </w:r>
          </w:p>
        </w:tc>
      </w:tr>
    </w:tbl>
    <w:p w14:paraId="500870EA" w14:textId="77777777" w:rsidR="0001061C" w:rsidRDefault="0001061C" w:rsidP="0001061C">
      <w:pPr>
        <w:rPr>
          <w:color w:val="000000"/>
        </w:rPr>
      </w:pPr>
    </w:p>
    <w:p w14:paraId="6EE09407" w14:textId="7F0F426D" w:rsidR="0001061C" w:rsidRDefault="0001061C" w:rsidP="0001061C">
      <w:pPr>
        <w:rPr>
          <w:lang w:eastAsia="ja-JP"/>
        </w:rPr>
      </w:pPr>
      <w:r>
        <w:t xml:space="preserve">The LD Task Object shown in the table </w:t>
      </w:r>
      <w:r w:rsidR="004D0FDB">
        <w:t>4.4</w:t>
      </w:r>
      <w:r>
        <w:t>-5 is not part of the LI_XQR messages. The IQF uses that information received in the LI_HIQR Request to generate the two messages over LI_XQR when the Request Type in the LI_HIQR Request is Ongoing Identity Association.</w:t>
      </w:r>
    </w:p>
    <w:p w14:paraId="389BB446" w14:textId="18A9BAC0" w:rsidR="0001061C" w:rsidRDefault="0021052A" w:rsidP="0001061C">
      <w:pPr>
        <w:tabs>
          <w:tab w:val="left" w:pos="2660"/>
        </w:tabs>
        <w:jc w:val="both"/>
        <w:rPr>
          <w:bCs/>
          <w:sz w:val="22"/>
          <w:szCs w:val="22"/>
        </w:rPr>
      </w:pPr>
      <w:r>
        <w:rPr>
          <w:bCs/>
          <w:sz w:val="22"/>
          <w:szCs w:val="22"/>
        </w:rPr>
        <w:t>T</w:t>
      </w:r>
      <w:r w:rsidR="0001061C">
        <w:rPr>
          <w:bCs/>
          <w:sz w:val="22"/>
          <w:szCs w:val="22"/>
        </w:rPr>
        <w:t xml:space="preserve">able </w:t>
      </w:r>
      <w:r w:rsidR="004D0FDB">
        <w:rPr>
          <w:bCs/>
          <w:sz w:val="22"/>
          <w:szCs w:val="22"/>
        </w:rPr>
        <w:t>4.4</w:t>
      </w:r>
      <w:r w:rsidR="0001061C">
        <w:rPr>
          <w:bCs/>
          <w:sz w:val="22"/>
          <w:szCs w:val="22"/>
        </w:rPr>
        <w:t>-6 provides the details of LI_XQR Response possibilities</w:t>
      </w:r>
      <w:r>
        <w:rPr>
          <w:bCs/>
          <w:sz w:val="22"/>
          <w:szCs w:val="22"/>
        </w:rPr>
        <w:t>.</w:t>
      </w:r>
    </w:p>
    <w:p w14:paraId="485FB247" w14:textId="2209A929" w:rsidR="0001061C" w:rsidRDefault="0001061C" w:rsidP="001A7962">
      <w:pPr>
        <w:pStyle w:val="TH"/>
      </w:pPr>
      <w:r>
        <w:t xml:space="preserve">Table </w:t>
      </w:r>
      <w:r w:rsidR="004D0FDB">
        <w:t>4.4</w:t>
      </w:r>
      <w:r>
        <w:t>-6: LI_XQR Response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992"/>
        <w:gridCol w:w="993"/>
        <w:gridCol w:w="1275"/>
        <w:gridCol w:w="1701"/>
        <w:gridCol w:w="1241"/>
      </w:tblGrid>
      <w:tr w:rsidR="0001061C" w14:paraId="1473339E"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A472743" w14:textId="77777777" w:rsidR="0001061C" w:rsidRDefault="0001061C" w:rsidP="001A7962">
            <w:pPr>
              <w:pStyle w:val="T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36B9E42C" w14:textId="77777777" w:rsidR="0001061C" w:rsidRDefault="0001061C" w:rsidP="001A7962">
            <w:pPr>
              <w:pStyle w:val="TH"/>
            </w:pPr>
            <w:r>
              <w:t>Identity Response Details</w:t>
            </w:r>
          </w:p>
        </w:tc>
      </w:tr>
      <w:tr w:rsidR="0001061C" w14:paraId="1A734F7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229000C1" w14:textId="77777777" w:rsidR="0001061C" w:rsidRDefault="0001061C" w:rsidP="001A7962">
            <w:pPr>
              <w:pStyle w:val="T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0979A31D" w14:textId="77777777" w:rsidR="0001061C" w:rsidRDefault="0001061C" w:rsidP="001A7962">
            <w:pPr>
              <w:pStyle w:val="TH"/>
            </w:pPr>
            <w:r>
              <w:t>Identity Association Record (one or more instance)</w:t>
            </w:r>
          </w:p>
        </w:tc>
      </w:tr>
      <w:tr w:rsidR="0001061C" w:rsidRPr="001A7962" w14:paraId="465A73E6"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54BBC64B" w14:textId="77777777" w:rsidR="0001061C" w:rsidRDefault="0001061C">
            <w:pPr>
              <w:spacing w:after="0"/>
              <w:rPr>
                <w:bCs/>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2B30B14" w14:textId="77777777" w:rsidR="0001061C" w:rsidRPr="00505B09" w:rsidRDefault="0001061C" w:rsidP="001A7962">
            <w:pPr>
              <w:pStyle w:val="tal0"/>
            </w:pPr>
            <w:r w:rsidRPr="00505B09">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CE451" w14:textId="77777777" w:rsidR="0001061C" w:rsidRPr="00FF558C" w:rsidRDefault="0001061C" w:rsidP="001A7962">
            <w:pPr>
              <w:pStyle w:val="tal0"/>
            </w:pPr>
            <w:r w:rsidRPr="002A6683">
              <w:t>5G-GUTI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E8FE067" w14:textId="77777777" w:rsidR="0001061C" w:rsidRPr="00E94CC0" w:rsidRDefault="0001061C" w:rsidP="001A7962">
            <w:pPr>
              <w:pStyle w:val="tal0"/>
            </w:pPr>
            <w:r w:rsidRPr="00E94CC0">
              <w:t>SUCI</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A09540" w14:textId="77777777" w:rsidR="0001061C" w:rsidRPr="001A7962" w:rsidRDefault="0001061C" w:rsidP="001A7962">
            <w:pPr>
              <w:pStyle w:val="tal0"/>
            </w:pPr>
            <w:r w:rsidRPr="005A5365">
              <w:t>PEI</w:t>
            </w:r>
          </w:p>
        </w:tc>
        <w:tc>
          <w:tcPr>
            <w:tcW w:w="297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B8A9D2D" w14:textId="77777777" w:rsidR="0001061C" w:rsidRPr="001A7962" w:rsidRDefault="0001061C" w:rsidP="001A7962">
            <w:pPr>
              <w:pStyle w:val="tal0"/>
            </w:pPr>
            <w:r w:rsidRPr="001A7962">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FBCBAE3" w14:textId="77777777" w:rsidR="0001061C" w:rsidRPr="001A7962" w:rsidRDefault="0001061C" w:rsidP="001A7962">
            <w:pPr>
              <w:pStyle w:val="tal0"/>
            </w:pPr>
            <w:r w:rsidRPr="001A7962">
              <w:t>List of TA</w:t>
            </w:r>
          </w:p>
        </w:tc>
      </w:tr>
      <w:tr w:rsidR="0001061C" w:rsidRPr="001A7962" w14:paraId="6005D19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71D2BCE" w14:textId="77777777" w:rsidR="0001061C" w:rsidRDefault="0001061C">
            <w:pPr>
              <w:spacing w:after="0"/>
              <w:rPr>
                <w:bCs/>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5262ADE" w14:textId="77777777" w:rsidR="0001061C" w:rsidRPr="001A7962" w:rsidRDefault="0001061C" w:rsidP="001A7962">
            <w:pPr>
              <w:pStyle w:val="tal0"/>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4766DB" w14:textId="77777777" w:rsidR="0001061C" w:rsidRPr="001A7962" w:rsidRDefault="0001061C" w:rsidP="001A7962">
            <w:pPr>
              <w:pStyle w:val="tal0"/>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41C217" w14:textId="77777777" w:rsidR="0001061C" w:rsidRPr="001A7962" w:rsidRDefault="0001061C" w:rsidP="001A7962">
            <w:pPr>
              <w:pStyle w:val="tal0"/>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FBFC0BA" w14:textId="77777777" w:rsidR="0001061C" w:rsidRPr="001A7962" w:rsidRDefault="0001061C" w:rsidP="001A7962">
            <w:pPr>
              <w:pStyle w:val="tal0"/>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516748" w14:textId="77777777" w:rsidR="0001061C" w:rsidRPr="00505B09" w:rsidRDefault="0001061C" w:rsidP="001A7962">
            <w:pPr>
              <w:pStyle w:val="tal0"/>
            </w:pPr>
            <w:r w:rsidRPr="00505B09">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F3E21D" w14:textId="77777777" w:rsidR="0001061C" w:rsidRPr="00212AA2" w:rsidRDefault="0001061C" w:rsidP="001A7962">
            <w:pPr>
              <w:pStyle w:val="tal0"/>
            </w:pPr>
            <w:r w:rsidRPr="002A6683">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364BC7" w14:textId="77777777" w:rsidR="0001061C" w:rsidRPr="001A7962" w:rsidRDefault="0001061C" w:rsidP="001A7962">
            <w:pPr>
              <w:pStyle w:val="tal0"/>
            </w:pPr>
          </w:p>
        </w:tc>
      </w:tr>
      <w:tr w:rsidR="0001061C" w14:paraId="56CCF629"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5A46151F" w14:textId="77777777" w:rsidR="0001061C" w:rsidRDefault="0001061C" w:rsidP="001A7962">
            <w:pPr>
              <w:pStyle w:val="tal0"/>
            </w:pPr>
            <w:r>
              <w:lastRenderedPageBreak/>
              <w:t>Identity Association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A537DA"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5C8E1F"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7C512A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E687C63"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78A9E6"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51A9E6B"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93C3BC0" w14:textId="77777777" w:rsidR="0001061C" w:rsidRDefault="0001061C" w:rsidP="001A7962">
            <w:pPr>
              <w:pStyle w:val="tal0"/>
            </w:pPr>
            <w:r>
              <w:t>If available</w:t>
            </w:r>
          </w:p>
        </w:tc>
      </w:tr>
      <w:tr w:rsidR="0001061C" w14:paraId="57C4792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100C72B1" w14:textId="77777777" w:rsidR="0001061C" w:rsidRDefault="0001061C" w:rsidP="001A7962">
            <w:pPr>
              <w:pStyle w:val="tal0"/>
            </w:pPr>
            <w:r>
              <w:t xml:space="preserve"> Activate Association Update Acknowledgement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98A413"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DB5A73"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429B6AF"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F52274C"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DBA72A3"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24CCC3DD" w14:textId="77777777" w:rsidR="0001061C" w:rsidRDefault="0001061C" w:rsidP="001A7962">
            <w:pPr>
              <w:pStyle w:val="tal0"/>
            </w:pPr>
            <w:r>
              <w:t>N/A</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E82B772" w14:textId="77777777" w:rsidR="0001061C" w:rsidRDefault="0001061C" w:rsidP="001A7962">
            <w:pPr>
              <w:pStyle w:val="tal0"/>
            </w:pPr>
            <w:r>
              <w:t>If available</w:t>
            </w:r>
          </w:p>
        </w:tc>
      </w:tr>
      <w:tr w:rsidR="0001061C" w14:paraId="45D01CB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2769178D" w14:textId="77777777" w:rsidR="0001061C" w:rsidRDefault="0001061C" w:rsidP="001A7962">
            <w:pPr>
              <w:pStyle w:val="tal0"/>
            </w:pPr>
            <w:r>
              <w:t>Identity Association Update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B94728"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EB6F39"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76169F3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CE61190"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13C9769"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C893F4F"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84E7AF7" w14:textId="77777777" w:rsidR="0001061C" w:rsidRDefault="0001061C" w:rsidP="001A7962">
            <w:pPr>
              <w:pStyle w:val="tal0"/>
            </w:pPr>
            <w:r>
              <w:t>If available</w:t>
            </w:r>
          </w:p>
        </w:tc>
      </w:tr>
      <w:bookmarkEnd w:id="38"/>
    </w:tbl>
    <w:p w14:paraId="5BEAD63C" w14:textId="77777777" w:rsidR="0001061C" w:rsidRDefault="0001061C" w:rsidP="0001061C">
      <w:pPr>
        <w:keepNext/>
        <w:tabs>
          <w:tab w:val="left" w:pos="2660"/>
        </w:tabs>
        <w:jc w:val="both"/>
        <w:rPr>
          <w:bCs/>
          <w:color w:val="000000"/>
          <w:sz w:val="22"/>
          <w:szCs w:val="22"/>
          <w:lang w:eastAsia="ja-JP"/>
        </w:rPr>
      </w:pPr>
    </w:p>
    <w:p w14:paraId="5B29A90A" w14:textId="49901F6A" w:rsidR="0001061C" w:rsidRDefault="007E0B79" w:rsidP="001A7962">
      <w:r>
        <w:t xml:space="preserve">The </w:t>
      </w:r>
      <w:r w:rsidR="0001061C">
        <w:t xml:space="preserve">Identity Association Update Acknowledgement and the Deactivate Association Update Acknowledgement message are not seen on the LI_HIQR interface and therefore, the details of the same are not shown in table </w:t>
      </w:r>
      <w:r w:rsidR="004D0FDB">
        <w:t>4.4</w:t>
      </w:r>
      <w:r w:rsidR="0001061C">
        <w:t>-6.</w:t>
      </w:r>
    </w:p>
    <w:p w14:paraId="6846DE64" w14:textId="54DD8DE0" w:rsidR="0001061C" w:rsidRDefault="007E0B79" w:rsidP="001A7962">
      <w:r>
        <w:t xml:space="preserve">The </w:t>
      </w:r>
      <w:r w:rsidR="0001061C">
        <w:t xml:space="preserve">Request Type is not included in the Activate Association Update or Deactivate Association Update messages. The LD Task Object Desired Status will have </w:t>
      </w:r>
      <w:r w:rsidR="00231636">
        <w:t>"</w:t>
      </w:r>
      <w:r w:rsidR="0001061C">
        <w:t>Awaiting Disclosure</w:t>
      </w:r>
      <w:r w:rsidR="00231636">
        <w:t>"</w:t>
      </w:r>
      <w:r w:rsidR="0001061C">
        <w:t xml:space="preserve"> in all requests except for the Deactivate Association Update, in which case, it will be </w:t>
      </w:r>
      <w:r w:rsidR="00231636">
        <w:t>"</w:t>
      </w:r>
      <w:r w:rsidR="0001061C">
        <w:t>Disclosed</w:t>
      </w:r>
      <w:r w:rsidR="00231636">
        <w:t>"</w:t>
      </w:r>
      <w:r w:rsidR="0001061C">
        <w:t>.</w:t>
      </w:r>
      <w:bookmarkEnd w:id="37"/>
    </w:p>
    <w:p w14:paraId="01CE828A" w14:textId="1C8A1E5E" w:rsidR="0001061C" w:rsidRDefault="004D0FDB" w:rsidP="0001061C">
      <w:pPr>
        <w:pStyle w:val="Heading3"/>
      </w:pPr>
      <w:bookmarkStart w:id="39" w:name="_Toc163121126"/>
      <w:r>
        <w:t>4.4</w:t>
      </w:r>
      <w:r w:rsidR="0001061C">
        <w:t>.4</w:t>
      </w:r>
      <w:r w:rsidR="0001061C">
        <w:tab/>
        <w:t>Illustration of retrieval principles</w:t>
      </w:r>
      <w:bookmarkEnd w:id="39"/>
    </w:p>
    <w:p w14:paraId="6A72A44C" w14:textId="7BB4A453" w:rsidR="0001061C" w:rsidRDefault="004D0FDB" w:rsidP="0001061C">
      <w:pPr>
        <w:pStyle w:val="Heading4"/>
      </w:pPr>
      <w:r>
        <w:t>4.4</w:t>
      </w:r>
      <w:r w:rsidR="0001061C">
        <w:t>.4.1</w:t>
      </w:r>
      <w:r w:rsidR="0001061C">
        <w:tab/>
        <w:t>General</w:t>
      </w:r>
    </w:p>
    <w:p w14:paraId="4B15F258" w14:textId="7C04273F" w:rsidR="0001061C" w:rsidRDefault="0001061C" w:rsidP="0001061C">
      <w:r>
        <w:t>The LEA may send a</w:t>
      </w:r>
      <w:r w:rsidR="007E0B79">
        <w:t>n</w:t>
      </w:r>
      <w:r>
        <w:t xml:space="preserve"> LI_HIQR Request for the ID retrieval with an Observed Time or without an Observed Time. As described in clause </w:t>
      </w:r>
      <w:r w:rsidR="004D0FDB">
        <w:t>4.4</w:t>
      </w:r>
      <w:r>
        <w:t xml:space="preserve">.2 and table </w:t>
      </w:r>
      <w:r w:rsidR="004D0FDB">
        <w:t>4.4</w:t>
      </w:r>
      <w:r>
        <w:t>-1, all LI_HIQR Request messages except where the Request Type is Ongoing Identity Request will have an Observed Time.</w:t>
      </w:r>
    </w:p>
    <w:p w14:paraId="23FEF8AE" w14:textId="628ADDA0" w:rsidR="0001061C" w:rsidRDefault="004D0FDB" w:rsidP="0001061C">
      <w:pPr>
        <w:pStyle w:val="Heading4"/>
      </w:pPr>
      <w:r>
        <w:t>4.4</w:t>
      </w:r>
      <w:r w:rsidR="0001061C">
        <w:t>.4.2</w:t>
      </w:r>
      <w:r w:rsidR="0001061C">
        <w:tab/>
        <w:t>Retrieval with Observed Time</w:t>
      </w:r>
    </w:p>
    <w:p w14:paraId="0796F578" w14:textId="345931F7" w:rsidR="0001061C" w:rsidRDefault="0001061C" w:rsidP="0001061C">
      <w:r>
        <w:t xml:space="preserve">When the Observed Time is in the LI_XQR: Identity Association Request, the ICF uses </w:t>
      </w:r>
      <w:r w:rsidR="007E0B79">
        <w:t xml:space="preserve">the </w:t>
      </w:r>
      <w:r>
        <w:t xml:space="preserve">Observed Time to search for cached ID associations. An ID association will be part of the response if the Association Start Time happens to be before the Observed Time, even if the caching at the ICF happened after the Observed Time. This is illustrated in figure </w:t>
      </w:r>
      <w:r w:rsidR="004D0FDB">
        <w:t>4.4</w:t>
      </w:r>
      <w:r>
        <w:t>.4-1 below</w:t>
      </w:r>
      <w:r w:rsidR="00F909B7">
        <w:t>.</w:t>
      </w:r>
    </w:p>
    <w:p w14:paraId="4553B04B" w14:textId="77777777" w:rsidR="0001061C" w:rsidRDefault="0001061C" w:rsidP="001A7962">
      <w:pPr>
        <w:pStyle w:val="TH"/>
        <w:rPr>
          <w:lang w:eastAsia="ja-JP"/>
        </w:rPr>
      </w:pPr>
      <w:r>
        <w:rPr>
          <w:lang w:eastAsia="ja-JP"/>
        </w:rPr>
        <w:object w:dxaOrig="9612" w:dyaOrig="4524" w14:anchorId="030823D2">
          <v:shape id="_x0000_i1037" type="#_x0000_t75" style="width:481.2pt;height:227.4pt" o:ole="">
            <v:imagedata r:id="rId39" o:title=""/>
          </v:shape>
          <o:OLEObject Type="Embed" ProgID="Visio.Drawing.15" ShapeID="_x0000_i1037" DrawAspect="Content" ObjectID="_1773747879" r:id="rId40"/>
        </w:object>
      </w:r>
    </w:p>
    <w:p w14:paraId="369F13D3" w14:textId="6803D5CE" w:rsidR="0001061C" w:rsidRDefault="0001061C" w:rsidP="001A7962">
      <w:pPr>
        <w:pStyle w:val="TF"/>
      </w:pPr>
      <w:r>
        <w:t xml:space="preserve">Figure </w:t>
      </w:r>
      <w:r w:rsidR="004D0FDB">
        <w:t>4.4</w:t>
      </w:r>
      <w:r>
        <w:t>.4-1: Retrieval with Observed Time</w:t>
      </w:r>
    </w:p>
    <w:p w14:paraId="0FC852AF" w14:textId="167DE44B" w:rsidR="0001061C" w:rsidRDefault="0001061C" w:rsidP="001A7962">
      <w:pPr>
        <w:pStyle w:val="NO"/>
      </w:pPr>
      <w:r>
        <w:t>NOTE:</w:t>
      </w:r>
      <w:r>
        <w:tab/>
        <w:t xml:space="preserve">The focus of the above figure is </w:t>
      </w:r>
      <w:r w:rsidR="007E0B79">
        <w:t xml:space="preserve">the </w:t>
      </w:r>
      <w:r>
        <w:t xml:space="preserve">retrieval that includes </w:t>
      </w:r>
      <w:r w:rsidR="007E0B79">
        <w:t xml:space="preserve">the </w:t>
      </w:r>
      <w:r>
        <w:t xml:space="preserve">LEA, </w:t>
      </w:r>
      <w:r w:rsidR="007E0B79">
        <w:t xml:space="preserve">the </w:t>
      </w:r>
      <w:r>
        <w:t xml:space="preserve">IQF and the ICF. That is why the arrows between the IEF and </w:t>
      </w:r>
      <w:r w:rsidR="007E0B79">
        <w:t xml:space="preserve">the </w:t>
      </w:r>
      <w:r>
        <w:t>ICF do not show the message names.</w:t>
      </w:r>
    </w:p>
    <w:p w14:paraId="1318AC90" w14:textId="3990857C" w:rsidR="0001061C" w:rsidRDefault="00D57E8E" w:rsidP="001A7962">
      <w:r>
        <w:t>F</w:t>
      </w:r>
      <w:r w:rsidR="0001061C">
        <w:t xml:space="preserve">igure </w:t>
      </w:r>
      <w:r w:rsidR="004D0FDB">
        <w:t>4.4</w:t>
      </w:r>
      <w:r w:rsidR="0001061C">
        <w:t>.4-1 illustrates three scenarios:</w:t>
      </w:r>
    </w:p>
    <w:p w14:paraId="34A0D180" w14:textId="65C0CC7A" w:rsidR="0001061C" w:rsidRDefault="0001061C" w:rsidP="001A7962">
      <w:r>
        <w:t>Scenario 1:</w:t>
      </w:r>
    </w:p>
    <w:p w14:paraId="1891F664" w14:textId="2556E430" w:rsidR="0001061C" w:rsidRDefault="0001061C" w:rsidP="001A7962">
      <w:pPr>
        <w:pStyle w:val="B1"/>
      </w:pPr>
      <w:r>
        <w:lastRenderedPageBreak/>
        <w:t xml:space="preserve">The request is received while </w:t>
      </w:r>
      <w:r w:rsidR="007E0B79">
        <w:t xml:space="preserve">the </w:t>
      </w:r>
      <w:r>
        <w:t>5G-GUTI with an Association Start Time of Tg (which occurs before the Observed Time T1) is still active as per the cached ID association. Accordingly, the response will have that Identity Association Record with the Association Start Time of Tg.</w:t>
      </w:r>
    </w:p>
    <w:p w14:paraId="32A61A78" w14:textId="062ABCE3" w:rsidR="0001061C" w:rsidRDefault="0001061C" w:rsidP="001A7962">
      <w:r>
        <w:t>Scenario 2:</w:t>
      </w:r>
    </w:p>
    <w:p w14:paraId="295233A7" w14:textId="51A41B8F" w:rsidR="0001061C" w:rsidRDefault="0001061C" w:rsidP="0001061C">
      <w:pPr>
        <w:pStyle w:val="B1"/>
        <w:ind w:firstLine="0"/>
      </w:pPr>
      <w:r>
        <w:t xml:space="preserve">The request is received while the ID association of </w:t>
      </w:r>
      <w:r w:rsidR="007E0B79">
        <w:t xml:space="preserve">the </w:t>
      </w:r>
      <w:r>
        <w:t>5G-GUTI with an Association Start Time of Tg (which occurs before the Observed Time T1) is in a de-caching phase. The Association Start Time Tp in the ID association of the next 5G-GUTI is after the Observed Time T1. Therefore, the Identity Association Response will have one Identity Association Record (of the ID association in a de-caching phase) showing the Association Start Time of Tg and Association End Time of Tp.</w:t>
      </w:r>
    </w:p>
    <w:p w14:paraId="51946123" w14:textId="10C73C15" w:rsidR="0001061C" w:rsidRDefault="0001061C" w:rsidP="001A7962">
      <w:r>
        <w:t>Scenario 3:</w:t>
      </w:r>
    </w:p>
    <w:p w14:paraId="445F62E4" w14:textId="76BA40C4" w:rsidR="0001061C" w:rsidRDefault="0001061C" w:rsidP="0001061C">
      <w:pPr>
        <w:pStyle w:val="B1"/>
        <w:ind w:firstLine="0"/>
      </w:pPr>
      <w:r>
        <w:t xml:space="preserve">The request is received while </w:t>
      </w:r>
      <w:r w:rsidR="007E0B79">
        <w:t xml:space="preserve">the </w:t>
      </w:r>
      <w:r>
        <w:t>5G-GUTI with an Association Start Time of Tp (which occurs after the Observed Time T1) is active as per the cached ID association. However, since Tp is after the T1, the response will not have any Identity Association Records.</w:t>
      </w:r>
    </w:p>
    <w:p w14:paraId="1A61A33E" w14:textId="2BE657A1" w:rsidR="0001061C" w:rsidRDefault="004D0FDB" w:rsidP="0001061C">
      <w:pPr>
        <w:pStyle w:val="Heading4"/>
      </w:pPr>
      <w:r>
        <w:t>4.4</w:t>
      </w:r>
      <w:r w:rsidR="0001061C">
        <w:t>.4.3</w:t>
      </w:r>
      <w:r w:rsidR="0001061C">
        <w:tab/>
        <w:t>Retrieval without Observed Time</w:t>
      </w:r>
    </w:p>
    <w:p w14:paraId="2EC02FE8" w14:textId="095FF764" w:rsidR="0001061C" w:rsidRDefault="0001061C" w:rsidP="0001061C">
      <w:r>
        <w:t xml:space="preserve">When the Observed Time is not present in the LI_XQR: Identity Association Request, the ICF retrieves the current active ID association and returns the same as the Identity Association Record within the Identity Association Response to the IQF. This is illustrated in figure </w:t>
      </w:r>
      <w:r w:rsidR="004D0FDB">
        <w:t>4.4</w:t>
      </w:r>
      <w:r>
        <w:t>.4-2 below</w:t>
      </w:r>
      <w:r w:rsidR="008E339C">
        <w:t>.</w:t>
      </w:r>
    </w:p>
    <w:p w14:paraId="1DFA9B78" w14:textId="2ECAFB1F" w:rsidR="0001061C" w:rsidRDefault="0001061C" w:rsidP="001A7962">
      <w:pPr>
        <w:pStyle w:val="TF"/>
      </w:pPr>
      <w:r>
        <w:object w:dxaOrig="9612" w:dyaOrig="5784" w14:anchorId="6A52EF80">
          <v:shape id="_x0000_i1038" type="#_x0000_t75" style="width:481.2pt;height:289.2pt" o:ole="">
            <v:imagedata r:id="rId41" o:title=""/>
          </v:shape>
          <o:OLEObject Type="Embed" ProgID="Visio.Drawing.15" ShapeID="_x0000_i1038" DrawAspect="Content" ObjectID="_1773747880" r:id="rId42"/>
        </w:object>
      </w:r>
      <w:r>
        <w:t xml:space="preserve">Figure </w:t>
      </w:r>
      <w:r w:rsidR="004D0FDB">
        <w:t>4.4</w:t>
      </w:r>
      <w:r>
        <w:t>.4-2: Retrieval without the Observed Time</w:t>
      </w:r>
    </w:p>
    <w:p w14:paraId="322B094F" w14:textId="1D629C4C" w:rsidR="0001061C" w:rsidRDefault="0001061C" w:rsidP="001A7962">
      <w:pPr>
        <w:pStyle w:val="NO"/>
      </w:pPr>
      <w:r>
        <w:t>NOTE:</w:t>
      </w:r>
      <w:r>
        <w:tab/>
        <w:t>The focus of the above figure is on the ID association caching and de-caching. That is why the arrows between the IEF and ICF do not show the message names.</w:t>
      </w:r>
    </w:p>
    <w:p w14:paraId="3810F6D0" w14:textId="47821D45" w:rsidR="0001061C" w:rsidRDefault="00F9634C" w:rsidP="001A7962">
      <w:r>
        <w:t>F</w:t>
      </w:r>
      <w:r w:rsidR="0001061C">
        <w:t xml:space="preserve">igure </w:t>
      </w:r>
      <w:r w:rsidR="004D0FDB">
        <w:t>4.4</w:t>
      </w:r>
      <w:r w:rsidR="0001061C">
        <w:t>.4-2 illustrates three scenarios:</w:t>
      </w:r>
    </w:p>
    <w:p w14:paraId="7DD95E9A" w14:textId="5617E35F" w:rsidR="0001061C" w:rsidRDefault="0001061C" w:rsidP="001A7962">
      <w:r>
        <w:t>Scenario 1:</w:t>
      </w:r>
    </w:p>
    <w:p w14:paraId="170F405F" w14:textId="121376F7" w:rsidR="0001061C" w:rsidRDefault="0001061C" w:rsidP="0001061C">
      <w:pPr>
        <w:pStyle w:val="B1"/>
        <w:ind w:firstLine="0"/>
      </w:pPr>
      <w:r>
        <w:t xml:space="preserve">The request is received while </w:t>
      </w:r>
      <w:r w:rsidR="007E0B79">
        <w:t xml:space="preserve">the </w:t>
      </w:r>
      <w:r>
        <w:t>5G-GUTI with an Association Start Time of Tg is active as per the cached ID association. Accordingly, the response will include that Identity Association Record which has the Association Start Time of Tg.</w:t>
      </w:r>
    </w:p>
    <w:p w14:paraId="3F252AE5" w14:textId="14AF834A" w:rsidR="0001061C" w:rsidRDefault="0001061C" w:rsidP="001A7962">
      <w:r>
        <w:t>Scenario 2:</w:t>
      </w:r>
    </w:p>
    <w:p w14:paraId="0FEB5761" w14:textId="6F932AB0" w:rsidR="0001061C" w:rsidRDefault="0001061C" w:rsidP="0001061C">
      <w:pPr>
        <w:pStyle w:val="B1"/>
        <w:ind w:firstLine="0"/>
      </w:pPr>
      <w:r>
        <w:lastRenderedPageBreak/>
        <w:t xml:space="preserve">The request is received while the ID association of </w:t>
      </w:r>
      <w:r w:rsidR="007E0B79">
        <w:t xml:space="preserve">the </w:t>
      </w:r>
      <w:r>
        <w:t>5G-GUTI with an Association Start Time of Tg is in a de-caching phase. The next 5G-GUTI with an Association Start Time Tp is active as per the cached ID association record. Therefore, the response will include that Identity Association Record which has the Association Start Time of Tp.</w:t>
      </w:r>
    </w:p>
    <w:p w14:paraId="5283E2F4" w14:textId="3CC31A76" w:rsidR="0001061C" w:rsidRDefault="0001061C" w:rsidP="001A7962">
      <w:r>
        <w:t>Scenario 3:</w:t>
      </w:r>
    </w:p>
    <w:p w14:paraId="28A685C1" w14:textId="64B1D942" w:rsidR="0001061C" w:rsidRDefault="0001061C" w:rsidP="0001061C">
      <w:pPr>
        <w:pStyle w:val="B1"/>
        <w:ind w:firstLine="0"/>
      </w:pPr>
      <w:r>
        <w:t xml:space="preserve">The request is received while the ID association of </w:t>
      </w:r>
      <w:r w:rsidR="007E0B79">
        <w:t xml:space="preserve">the </w:t>
      </w:r>
      <w:r>
        <w:t>5G-GUTI with an Association Start Time of Tg is deleted from the ICF. The 5G-GUTI with an Association Start Time Tp is active as per the cached ID association record. Therefore, the response will include that Identity Association Record which has the Association Start Time of Tp.</w:t>
      </w:r>
    </w:p>
    <w:p w14:paraId="17661229" w14:textId="04B8F57F" w:rsidR="0001061C" w:rsidRDefault="004D0FDB" w:rsidP="0001061C">
      <w:pPr>
        <w:pStyle w:val="Heading3"/>
        <w:rPr>
          <w:lang w:eastAsia="ja-JP"/>
        </w:rPr>
      </w:pPr>
      <w:bookmarkStart w:id="40" w:name="_Toc163121127"/>
      <w:r>
        <w:t>4.4</w:t>
      </w:r>
      <w:r w:rsidR="0001061C">
        <w:t>.5</w:t>
      </w:r>
      <w:r w:rsidR="0001061C">
        <w:tab/>
        <w:t>Illustration of time-window principles</w:t>
      </w:r>
      <w:bookmarkEnd w:id="40"/>
    </w:p>
    <w:p w14:paraId="41D36897" w14:textId="0AA86C3E" w:rsidR="0001061C" w:rsidRDefault="004D0FDB" w:rsidP="0001061C">
      <w:pPr>
        <w:pStyle w:val="Heading4"/>
      </w:pPr>
      <w:r>
        <w:t>4.4</w:t>
      </w:r>
      <w:r w:rsidR="0001061C">
        <w:t>.5.1</w:t>
      </w:r>
      <w:r w:rsidR="0001061C">
        <w:tab/>
        <w:t>Overview</w:t>
      </w:r>
    </w:p>
    <w:p w14:paraId="66603D73" w14:textId="6B90A2E2" w:rsidR="0001061C" w:rsidRDefault="0001061C" w:rsidP="001A7962">
      <w:r>
        <w:t xml:space="preserve">The concept of </w:t>
      </w:r>
      <w:r w:rsidR="007E0B79">
        <w:t xml:space="preserve">a </w:t>
      </w:r>
      <w:r>
        <w:t xml:space="preserve">short time-window is used within the ICF while searching for the ID associations for the LEA requests that contain the Observed Time. The reason for using such a time-window is to overcome any possible differences between the LEA clock and the CSP clock. </w:t>
      </w:r>
    </w:p>
    <w:p w14:paraId="15224164" w14:textId="07D6F808" w:rsidR="0001061C" w:rsidRDefault="0001061C" w:rsidP="0001061C">
      <w:pPr>
        <w:pStyle w:val="NO"/>
      </w:pPr>
      <w:r>
        <w:t>NOTE 1:</w:t>
      </w:r>
      <w:r>
        <w:tab/>
        <w:t>The use of such a short time-window may only be needed for permanent ID to non-permanent ID retrieval case.</w:t>
      </w:r>
    </w:p>
    <w:p w14:paraId="5E336049" w14:textId="5FBB2F14" w:rsidR="0001061C" w:rsidRDefault="0001061C" w:rsidP="0001061C">
      <w:pPr>
        <w:pStyle w:val="NO"/>
      </w:pPr>
      <w:r>
        <w:t>NOTE 2:</w:t>
      </w:r>
      <w:r>
        <w:tab/>
        <w:t xml:space="preserve">The illustrations assume that the message transfers and </w:t>
      </w:r>
      <w:r w:rsidR="007E0B79">
        <w:t xml:space="preserve">the </w:t>
      </w:r>
      <w:r>
        <w:t>caching happen instantaneously.</w:t>
      </w:r>
    </w:p>
    <w:p w14:paraId="7401AAE1" w14:textId="416F2B2A" w:rsidR="0001061C" w:rsidRDefault="004D0FDB" w:rsidP="0001061C">
      <w:pPr>
        <w:pStyle w:val="Heading4"/>
      </w:pPr>
      <w:r>
        <w:t>4.4</w:t>
      </w:r>
      <w:r w:rsidR="0001061C">
        <w:t>.5.2</w:t>
      </w:r>
      <w:r w:rsidR="0001061C">
        <w:tab/>
        <w:t>No short time-window</w:t>
      </w:r>
    </w:p>
    <w:p w14:paraId="7F057C2F" w14:textId="290D8A4C" w:rsidR="0001061C" w:rsidRDefault="004D0FDB" w:rsidP="0001061C">
      <w:pPr>
        <w:pStyle w:val="Heading5"/>
      </w:pPr>
      <w:r>
        <w:t>4.4</w:t>
      </w:r>
      <w:r w:rsidR="0001061C">
        <w:t>.5.2.1</w:t>
      </w:r>
      <w:r w:rsidR="0001061C">
        <w:tab/>
        <w:t>Scenario 1 – two clocks are synched</w:t>
      </w:r>
    </w:p>
    <w:p w14:paraId="107A206C" w14:textId="79B6DD83" w:rsidR="0001061C" w:rsidRDefault="005E6434" w:rsidP="001A7962">
      <w:r>
        <w:t>F</w:t>
      </w:r>
      <w:r w:rsidR="0001061C">
        <w:t xml:space="preserve">igure </w:t>
      </w:r>
      <w:r w:rsidR="004D0FDB">
        <w:t>4.4</w:t>
      </w:r>
      <w:r w:rsidR="0001061C">
        <w:t>.5-1 illustrates a scenario where the two clocks (CSP and LEA) are synchronized, and no short time-window is maintained within the ICF.</w:t>
      </w:r>
    </w:p>
    <w:p w14:paraId="383A80C3" w14:textId="77777777" w:rsidR="0001061C" w:rsidRDefault="0001061C" w:rsidP="001A7962">
      <w:pPr>
        <w:pStyle w:val="TH"/>
        <w:rPr>
          <w:bCs/>
          <w:sz w:val="22"/>
          <w:szCs w:val="22"/>
        </w:rPr>
      </w:pPr>
      <w:r>
        <w:rPr>
          <w:lang w:eastAsia="ja-JP"/>
        </w:rPr>
        <w:object w:dxaOrig="9624" w:dyaOrig="5460" w14:anchorId="0ABAF4E5">
          <v:shape id="_x0000_i1039" type="#_x0000_t75" style="width:480.6pt;height:272.4pt" o:ole="">
            <v:imagedata r:id="rId43" o:title=""/>
          </v:shape>
          <o:OLEObject Type="Embed" ProgID="Visio.Drawing.15" ShapeID="_x0000_i1039" DrawAspect="Content" ObjectID="_1773747881" r:id="rId44"/>
        </w:object>
      </w:r>
    </w:p>
    <w:p w14:paraId="376A9527" w14:textId="113DF48C" w:rsidR="0001061C" w:rsidRDefault="0001061C" w:rsidP="001A7962">
      <w:pPr>
        <w:pStyle w:val="TF"/>
        <w:rPr>
          <w:bCs/>
          <w:sz w:val="22"/>
          <w:szCs w:val="22"/>
        </w:rPr>
      </w:pPr>
      <w:r>
        <w:t xml:space="preserve">Figure </w:t>
      </w:r>
      <w:r w:rsidR="004D0FDB">
        <w:t>4.4</w:t>
      </w:r>
      <w:r>
        <w:t>.5-1: Scenario 1 – CSP clock is synchronized with LEA clock – no short time-window in ICF</w:t>
      </w:r>
    </w:p>
    <w:p w14:paraId="0EE8CA9E" w14:textId="14E86B49" w:rsidR="0001061C" w:rsidRDefault="0001061C" w:rsidP="001A7962">
      <w:r>
        <w:t xml:space="preserve">In the illustration shown in figure </w:t>
      </w:r>
      <w:r w:rsidR="004D0FDB">
        <w:t>4.4</w:t>
      </w:r>
      <w:r>
        <w:t xml:space="preserve">.5-1, one ID association is </w:t>
      </w:r>
      <w:r w:rsidR="007E0B79">
        <w:t xml:space="preserve">in </w:t>
      </w:r>
      <w:r>
        <w:t>the ICF (cached at Tg) at the time T1. The response will, therefore, have one Identity Association Record.</w:t>
      </w:r>
    </w:p>
    <w:p w14:paraId="13B1D3E3" w14:textId="4C458E5D" w:rsidR="0001061C" w:rsidRDefault="004D0FDB" w:rsidP="0001061C">
      <w:pPr>
        <w:pStyle w:val="Heading5"/>
        <w:rPr>
          <w:lang w:eastAsia="ja-JP"/>
        </w:rPr>
      </w:pPr>
      <w:r>
        <w:lastRenderedPageBreak/>
        <w:t>4.4</w:t>
      </w:r>
      <w:r w:rsidR="0001061C">
        <w:t>.5.</w:t>
      </w:r>
      <w:r w:rsidR="00644E09">
        <w:t>2</w:t>
      </w:r>
      <w:r w:rsidR="0001061C">
        <w:t>.2</w:t>
      </w:r>
      <w:r w:rsidR="0001061C">
        <w:tab/>
        <w:t>Scenario 2 – CSP clock lags LEA clock</w:t>
      </w:r>
    </w:p>
    <w:p w14:paraId="281A5FB1" w14:textId="4EF3D603" w:rsidR="0001061C" w:rsidRDefault="005E6434" w:rsidP="001A7962">
      <w:r>
        <w:t>F</w:t>
      </w:r>
      <w:r w:rsidR="0001061C">
        <w:t xml:space="preserve">igure </w:t>
      </w:r>
      <w:r w:rsidR="004D0FDB">
        <w:t>4.4</w:t>
      </w:r>
      <w:r w:rsidR="0001061C">
        <w:t>.5-2 illustrates a scenario where the CSP clock lags the LEA clock, but no short time-window is maintained within the ICF.</w:t>
      </w:r>
    </w:p>
    <w:p w14:paraId="16D5D3EF" w14:textId="77777777" w:rsidR="0001061C" w:rsidRDefault="0001061C" w:rsidP="001A7962">
      <w:pPr>
        <w:pStyle w:val="TH"/>
        <w:rPr>
          <w:bCs/>
          <w:sz w:val="22"/>
          <w:szCs w:val="22"/>
        </w:rPr>
      </w:pPr>
      <w:r>
        <w:rPr>
          <w:lang w:eastAsia="ja-JP"/>
        </w:rPr>
        <w:object w:dxaOrig="9624" w:dyaOrig="5460" w14:anchorId="4151B52E">
          <v:shape id="_x0000_i1040" type="#_x0000_t75" style="width:480.6pt;height:272.4pt" o:ole="">
            <v:imagedata r:id="rId45" o:title=""/>
          </v:shape>
          <o:OLEObject Type="Embed" ProgID="Visio.Drawing.15" ShapeID="_x0000_i1040" DrawAspect="Content" ObjectID="_1773747882" r:id="rId46"/>
        </w:object>
      </w:r>
    </w:p>
    <w:p w14:paraId="24302801" w14:textId="0BFC7551" w:rsidR="0001061C" w:rsidRDefault="0001061C" w:rsidP="001A7962">
      <w:pPr>
        <w:pStyle w:val="TF"/>
        <w:rPr>
          <w:bCs/>
          <w:sz w:val="22"/>
          <w:szCs w:val="22"/>
        </w:rPr>
      </w:pPr>
      <w:r>
        <w:t xml:space="preserve">Figure </w:t>
      </w:r>
      <w:r w:rsidR="004D0FDB">
        <w:t>4.4</w:t>
      </w:r>
      <w:r>
        <w:t xml:space="preserve">.5-2: Scenario 2 – CSP clock lags LEA clock – no short time-window in ICF </w:t>
      </w:r>
    </w:p>
    <w:p w14:paraId="667B8055" w14:textId="68D49BE4" w:rsidR="0001061C" w:rsidRDefault="0001061C" w:rsidP="001A7962">
      <w:r>
        <w:t xml:space="preserve">In the illustration shown in figure </w:t>
      </w:r>
      <w:r w:rsidR="004D0FDB">
        <w:t>4.4</w:t>
      </w:r>
      <w:r>
        <w:t xml:space="preserve">.5-2, since the CSP clock lags the LEA clock, the time T1 in </w:t>
      </w:r>
      <w:r w:rsidR="007E0B79">
        <w:t xml:space="preserve">the </w:t>
      </w:r>
      <w:r>
        <w:t>ICF is yet to happen in reference to the Observed Time T1 per LEA clock. At time T1 (per the CSP clock), two ID associations are in the ICF (cached at Tg and Tp), but only the one with the Association Start Time Tp is active. The response will, therefore, have one Identity Association Record.</w:t>
      </w:r>
    </w:p>
    <w:p w14:paraId="2AF73225" w14:textId="52A5E573" w:rsidR="0001061C" w:rsidRDefault="004D0FDB" w:rsidP="001A7962">
      <w:pPr>
        <w:pStyle w:val="Heading5"/>
        <w:rPr>
          <w:lang w:eastAsia="ja-JP"/>
        </w:rPr>
      </w:pPr>
      <w:r>
        <w:t>4.4</w:t>
      </w:r>
      <w:r w:rsidR="0001061C">
        <w:t>.5.</w:t>
      </w:r>
      <w:r w:rsidR="00644E09">
        <w:t>2</w:t>
      </w:r>
      <w:r w:rsidR="0001061C">
        <w:t>.3</w:t>
      </w:r>
      <w:r w:rsidR="0001061C">
        <w:tab/>
        <w:t>Scenario 3 – LEA clock lags CSP clock</w:t>
      </w:r>
    </w:p>
    <w:p w14:paraId="684B732E" w14:textId="7050D3F0" w:rsidR="0001061C" w:rsidRDefault="005E6434" w:rsidP="001A7962">
      <w:r>
        <w:t>F</w:t>
      </w:r>
      <w:r w:rsidR="0001061C">
        <w:t xml:space="preserve">igure </w:t>
      </w:r>
      <w:r w:rsidR="004D0FDB">
        <w:t>4.4</w:t>
      </w:r>
      <w:r w:rsidR="0001061C">
        <w:t>.5-3 illustrates a scenario where the LEA clock lags the CSP clock, but no short time-window is maintained within the ICF.</w:t>
      </w:r>
    </w:p>
    <w:p w14:paraId="318E9F54" w14:textId="77777777" w:rsidR="0001061C" w:rsidRDefault="0001061C" w:rsidP="001A7962">
      <w:pPr>
        <w:pStyle w:val="TH"/>
        <w:rPr>
          <w:bCs/>
          <w:sz w:val="22"/>
          <w:szCs w:val="22"/>
        </w:rPr>
      </w:pPr>
      <w:r>
        <w:rPr>
          <w:lang w:eastAsia="ja-JP"/>
        </w:rPr>
        <w:object w:dxaOrig="9612" w:dyaOrig="5448" w14:anchorId="76A08431">
          <v:shape id="_x0000_i1041" type="#_x0000_t75" style="width:481.2pt;height:272.4pt" o:ole="">
            <v:imagedata r:id="rId47" o:title=""/>
          </v:shape>
          <o:OLEObject Type="Embed" ProgID="Visio.Drawing.15" ShapeID="_x0000_i1041" DrawAspect="Content" ObjectID="_1773747883" r:id="rId48"/>
        </w:object>
      </w:r>
    </w:p>
    <w:p w14:paraId="47831768" w14:textId="375A2888" w:rsidR="0001061C" w:rsidRDefault="0001061C" w:rsidP="001A7962">
      <w:pPr>
        <w:pStyle w:val="TF"/>
        <w:rPr>
          <w:bCs/>
          <w:sz w:val="22"/>
          <w:szCs w:val="22"/>
        </w:rPr>
      </w:pPr>
      <w:r>
        <w:t xml:space="preserve">Figure </w:t>
      </w:r>
      <w:r w:rsidR="004D0FDB">
        <w:t>4.4</w:t>
      </w:r>
      <w:r>
        <w:t>.5-3: Scenario 3 – LEA clock lags CSP clock – no short time-window in ICF</w:t>
      </w:r>
      <w:r w:rsidR="003A574E">
        <w:t xml:space="preserve"> </w:t>
      </w:r>
    </w:p>
    <w:p w14:paraId="0B25CBF9" w14:textId="1124CF36" w:rsidR="0001061C" w:rsidRDefault="0001061C" w:rsidP="001A7962">
      <w:r>
        <w:t xml:space="preserve">In the illustration shown in figure </w:t>
      </w:r>
      <w:r w:rsidR="004D0FDB">
        <w:t>4.4</w:t>
      </w:r>
      <w:r>
        <w:t xml:space="preserve">.5-3, since the LEA clock lags the CSP clock, the time T1 in ICF has already happened in reference to the Observed Time T1 per LEA clock. At time T1 (per the CSP clock), one ID association is in the ICF (cached at Tg). The response will, therefore, have one Identity Association Record. The net result of this one is </w:t>
      </w:r>
      <w:r w:rsidR="007E0B79">
        <w:t xml:space="preserve">the </w:t>
      </w:r>
      <w:r>
        <w:t xml:space="preserve">same as </w:t>
      </w:r>
      <w:r w:rsidR="007E0B79">
        <w:t xml:space="preserve">in </w:t>
      </w:r>
      <w:r>
        <w:t>scenario 1.</w:t>
      </w:r>
    </w:p>
    <w:p w14:paraId="440EC51B" w14:textId="6375C593" w:rsidR="0001061C" w:rsidRDefault="004D0FDB" w:rsidP="0001061C">
      <w:pPr>
        <w:pStyle w:val="Heading4"/>
        <w:rPr>
          <w:lang w:eastAsia="ja-JP"/>
        </w:rPr>
      </w:pPr>
      <w:r>
        <w:t>4.4</w:t>
      </w:r>
      <w:r w:rsidR="0001061C">
        <w:t>.5.3</w:t>
      </w:r>
      <w:r w:rsidR="0001061C">
        <w:tab/>
        <w:t>Short time-window</w:t>
      </w:r>
    </w:p>
    <w:p w14:paraId="05AC78C0" w14:textId="635998A5" w:rsidR="0001061C" w:rsidRDefault="004D0FDB" w:rsidP="001A7962">
      <w:pPr>
        <w:pStyle w:val="Heading5"/>
      </w:pPr>
      <w:r>
        <w:t>4.4</w:t>
      </w:r>
      <w:r w:rsidR="0001061C">
        <w:t>.5.3.1</w:t>
      </w:r>
      <w:r w:rsidR="0001061C">
        <w:tab/>
        <w:t>Scenario 1 – two clocks are synched</w:t>
      </w:r>
    </w:p>
    <w:p w14:paraId="44A10C5B" w14:textId="274D4B65" w:rsidR="0001061C" w:rsidRDefault="0001061C" w:rsidP="001A7962">
      <w:r>
        <w:t xml:space="preserve">The figure </w:t>
      </w:r>
      <w:r w:rsidR="004D0FDB">
        <w:t>4.4</w:t>
      </w:r>
      <w:r>
        <w:t xml:space="preserve">.5-4 illustrates a scenario where the two clocks (CSP and LEA) are synchronized and </w:t>
      </w:r>
      <w:r w:rsidR="007E0B79">
        <w:t xml:space="preserve">the </w:t>
      </w:r>
      <w:r>
        <w:t>ICF has implemented the short time-window concept.</w:t>
      </w:r>
    </w:p>
    <w:p w14:paraId="4AA18585" w14:textId="77777777" w:rsidR="005E6434" w:rsidRDefault="0001061C" w:rsidP="005E6434">
      <w:pPr>
        <w:pStyle w:val="TH"/>
      </w:pPr>
      <w:r>
        <w:object w:dxaOrig="9624" w:dyaOrig="5460" w14:anchorId="06FC4DE1">
          <v:shape id="_x0000_i1042" type="#_x0000_t75" style="width:480.6pt;height:272.4pt" o:ole="">
            <v:imagedata r:id="rId49" o:title=""/>
          </v:shape>
          <o:OLEObject Type="Embed" ProgID="Visio.Drawing.15" ShapeID="_x0000_i1042" DrawAspect="Content" ObjectID="_1773747884" r:id="rId50"/>
        </w:object>
      </w:r>
    </w:p>
    <w:p w14:paraId="7163D825" w14:textId="3AB72E20" w:rsidR="0001061C" w:rsidRDefault="0001061C" w:rsidP="001A7962">
      <w:pPr>
        <w:pStyle w:val="TF"/>
        <w:rPr>
          <w:bCs/>
          <w:sz w:val="22"/>
          <w:szCs w:val="22"/>
        </w:rPr>
      </w:pPr>
      <w:r>
        <w:t xml:space="preserve">Figure </w:t>
      </w:r>
      <w:r w:rsidR="004D0FDB">
        <w:t>4.4</w:t>
      </w:r>
      <w:r>
        <w:t>.5-4: Scenario 1 – CSP clock is synchronized with LEA clock – short time-window in ICF</w:t>
      </w:r>
    </w:p>
    <w:p w14:paraId="1E680286" w14:textId="3BCEDB48" w:rsidR="0001061C" w:rsidRDefault="0001061C" w:rsidP="001A7962">
      <w:r>
        <w:t xml:space="preserve">In the illustration shown in figure </w:t>
      </w:r>
      <w:r w:rsidR="004D0FDB">
        <w:t>4.4</w:t>
      </w:r>
      <w:r>
        <w:t xml:space="preserve">.5-4, one ID association is </w:t>
      </w:r>
      <w:r w:rsidR="007E0B79">
        <w:t xml:space="preserve">in </w:t>
      </w:r>
      <w:r>
        <w:t>the ICF (cached at Tg) at the time T1. However, when the ICF is scanned with a short time-window, the ID association (cached at Tp) can also be viewed as the ID association at time T1</w:t>
      </w:r>
      <w:r w:rsidR="007E0B79">
        <w:t>.</w:t>
      </w:r>
      <w:r>
        <w:t xml:space="preserve"> The response will, therefore, have two Identity Association Records.</w:t>
      </w:r>
    </w:p>
    <w:p w14:paraId="1735848E" w14:textId="5BAFB1A8" w:rsidR="0001061C" w:rsidRDefault="004D0FDB" w:rsidP="001A7962">
      <w:pPr>
        <w:pStyle w:val="Heading5"/>
        <w:rPr>
          <w:lang w:eastAsia="ja-JP"/>
        </w:rPr>
      </w:pPr>
      <w:r>
        <w:t>4.4</w:t>
      </w:r>
      <w:r w:rsidR="0001061C">
        <w:t>.5.3.2</w:t>
      </w:r>
      <w:r w:rsidR="0001061C">
        <w:tab/>
        <w:t>Scenario 2 – CSP clock lags LEA clock</w:t>
      </w:r>
    </w:p>
    <w:p w14:paraId="7B2B0610" w14:textId="69CC9403" w:rsidR="0001061C" w:rsidRDefault="005E6434" w:rsidP="001A7962">
      <w:r>
        <w:t>F</w:t>
      </w:r>
      <w:r w:rsidR="0001061C">
        <w:t xml:space="preserve">igure </w:t>
      </w:r>
      <w:r w:rsidR="004D0FDB">
        <w:t>4.4</w:t>
      </w:r>
      <w:r w:rsidR="0001061C">
        <w:t>.5-5 illustrates a scenario where the CSP clock lags the LEA clock and ICF has implemented the short time-window concept.</w:t>
      </w:r>
    </w:p>
    <w:p w14:paraId="3C9482C8" w14:textId="77777777" w:rsidR="0001061C" w:rsidRDefault="0001061C" w:rsidP="001A7962">
      <w:pPr>
        <w:pStyle w:val="TH"/>
        <w:rPr>
          <w:bCs/>
          <w:sz w:val="22"/>
          <w:szCs w:val="22"/>
        </w:rPr>
      </w:pPr>
      <w:r>
        <w:rPr>
          <w:lang w:eastAsia="ja-JP"/>
        </w:rPr>
        <w:object w:dxaOrig="9624" w:dyaOrig="5460" w14:anchorId="184470CE">
          <v:shape id="_x0000_i1043" type="#_x0000_t75" style="width:480.6pt;height:272.4pt" o:ole="">
            <v:imagedata r:id="rId51" o:title=""/>
          </v:shape>
          <o:OLEObject Type="Embed" ProgID="Visio.Drawing.15" ShapeID="_x0000_i1043" DrawAspect="Content" ObjectID="_1773747885" r:id="rId52"/>
        </w:object>
      </w:r>
    </w:p>
    <w:p w14:paraId="286A0CF2" w14:textId="6EC7D19F" w:rsidR="0001061C" w:rsidRDefault="0001061C" w:rsidP="001A7962">
      <w:pPr>
        <w:pStyle w:val="TF"/>
        <w:rPr>
          <w:bCs/>
          <w:sz w:val="22"/>
          <w:szCs w:val="22"/>
        </w:rPr>
      </w:pPr>
      <w:r>
        <w:t xml:space="preserve">Figure </w:t>
      </w:r>
      <w:r w:rsidR="004D0FDB">
        <w:t>4.4</w:t>
      </w:r>
      <w:r>
        <w:t>.5-5: Scenario 2 – CSP clock lags LEA clock – short time-window in ICF</w:t>
      </w:r>
    </w:p>
    <w:p w14:paraId="077F7509" w14:textId="3E7D3F99" w:rsidR="0001061C" w:rsidRDefault="0001061C" w:rsidP="001A7962">
      <w:r>
        <w:lastRenderedPageBreak/>
        <w:t xml:space="preserve">In the illustration shown in figure </w:t>
      </w:r>
      <w:r w:rsidR="004D0FDB">
        <w:t>4.4</w:t>
      </w:r>
      <w:r>
        <w:t xml:space="preserve">.5-5, since the CSP clock lags the LEA clock, the time T1 in </w:t>
      </w:r>
      <w:r w:rsidR="007E0B79">
        <w:t xml:space="preserve">the </w:t>
      </w:r>
      <w:r>
        <w:t xml:space="preserve">ICF is yet to happen in reference to the Observed Time T1 per LEA clock. At time T1 (per the CSP clock), two ID associations are in the ICF (cached at Tg and Tp) and both can be considered to be active when </w:t>
      </w:r>
      <w:r w:rsidR="007E0B79">
        <w:t xml:space="preserve">the </w:t>
      </w:r>
      <w:r>
        <w:t>Time-Window is applied. The response will, therefore, have two Identity Association Records.</w:t>
      </w:r>
    </w:p>
    <w:p w14:paraId="3FB99AEF" w14:textId="48038090" w:rsidR="0001061C" w:rsidRDefault="004D0FDB" w:rsidP="001A7962">
      <w:pPr>
        <w:pStyle w:val="Heading5"/>
        <w:rPr>
          <w:lang w:eastAsia="ja-JP"/>
        </w:rPr>
      </w:pPr>
      <w:r>
        <w:t>4.4</w:t>
      </w:r>
      <w:r w:rsidR="0001061C">
        <w:t>.5.3.3</w:t>
      </w:r>
      <w:r w:rsidR="0001061C">
        <w:tab/>
        <w:t>Scenario 3 – LEA clock lags CSP clock</w:t>
      </w:r>
    </w:p>
    <w:p w14:paraId="4E79934C" w14:textId="6CED66BB" w:rsidR="0001061C" w:rsidRDefault="00A84BC9" w:rsidP="001A7962">
      <w:r>
        <w:t>F</w:t>
      </w:r>
      <w:r w:rsidR="0001061C">
        <w:t xml:space="preserve">igure </w:t>
      </w:r>
      <w:r w:rsidR="004D0FDB">
        <w:t>4.4</w:t>
      </w:r>
      <w:r w:rsidR="0001061C">
        <w:t>.5-6 illustrates a scenario where the LEA clock lags the CSP clock and ICF has implemented the short time-window concept.</w:t>
      </w:r>
    </w:p>
    <w:p w14:paraId="2914A799" w14:textId="77777777" w:rsidR="0001061C" w:rsidRDefault="0001061C" w:rsidP="001A7962">
      <w:pPr>
        <w:pStyle w:val="TH"/>
        <w:rPr>
          <w:bCs/>
          <w:sz w:val="22"/>
          <w:szCs w:val="22"/>
        </w:rPr>
      </w:pPr>
      <w:r>
        <w:rPr>
          <w:lang w:eastAsia="ja-JP"/>
        </w:rPr>
        <w:object w:dxaOrig="9612" w:dyaOrig="5448" w14:anchorId="14A84DEE">
          <v:shape id="_x0000_i1044" type="#_x0000_t75" style="width:481.2pt;height:272.4pt" o:ole="">
            <v:imagedata r:id="rId53" o:title=""/>
          </v:shape>
          <o:OLEObject Type="Embed" ProgID="Visio.Drawing.15" ShapeID="_x0000_i1044" DrawAspect="Content" ObjectID="_1773747886" r:id="rId54"/>
        </w:object>
      </w:r>
    </w:p>
    <w:p w14:paraId="186E5C05" w14:textId="22B504A2" w:rsidR="0001061C" w:rsidRDefault="0001061C" w:rsidP="001A7962">
      <w:pPr>
        <w:pStyle w:val="TF"/>
        <w:rPr>
          <w:bCs/>
          <w:sz w:val="22"/>
          <w:szCs w:val="22"/>
        </w:rPr>
      </w:pPr>
      <w:r>
        <w:t xml:space="preserve">Figure </w:t>
      </w:r>
      <w:r w:rsidR="004D0FDB">
        <w:t>4.4</w:t>
      </w:r>
      <w:r>
        <w:t>.5-6: Scenario 3 – LEA clock lags CSP clock – short time-window in ICF</w:t>
      </w:r>
    </w:p>
    <w:p w14:paraId="5CCCF193" w14:textId="359635AF" w:rsidR="0001061C" w:rsidRDefault="0001061C" w:rsidP="001A7962">
      <w:r>
        <w:t xml:space="preserve">In the illustration shown in figure </w:t>
      </w:r>
      <w:r w:rsidR="004D0FDB">
        <w:t>4.4</w:t>
      </w:r>
      <w:r>
        <w:t>.5-6, since the LEA clock lags the CSP clock, the time T1 in ICF has already happened in reference to the Observed Time T1 per LEA clock. At time T1 (per the CSP clock), one ID association is in the ICF (cached at Tg) and the same will be the result even if the ICF is scanned with a short time-window. The response will, therefore, have one Identity Association Record.</w:t>
      </w:r>
      <w:r w:rsidR="003A574E">
        <w:t xml:space="preserve"> </w:t>
      </w:r>
    </w:p>
    <w:p w14:paraId="3D5C725D" w14:textId="4A3DFADA" w:rsidR="0001061C" w:rsidRDefault="004D0FDB" w:rsidP="001A7962">
      <w:pPr>
        <w:pStyle w:val="Heading5"/>
      </w:pPr>
      <w:r>
        <w:t>4.4</w:t>
      </w:r>
      <w:r w:rsidR="0001061C">
        <w:t>.5.3.4</w:t>
      </w:r>
      <w:r w:rsidR="0001061C">
        <w:tab/>
        <w:t>Scenario 4 - no previous ID association in the ICF (LEA clock lags)</w:t>
      </w:r>
    </w:p>
    <w:p w14:paraId="1E9C2B16" w14:textId="25044345" w:rsidR="0001061C" w:rsidRDefault="0001061C" w:rsidP="001A7962">
      <w:r>
        <w:t xml:space="preserve">If there is no prior ID association cached in the ICF, then the scenario 3 </w:t>
      </w:r>
      <w:r w:rsidR="007E0B79">
        <w:t xml:space="preserve">as </w:t>
      </w:r>
      <w:r>
        <w:t xml:space="preserve">illustrated in figure </w:t>
      </w:r>
      <w:r w:rsidR="004D0FDB">
        <w:t>4.4</w:t>
      </w:r>
      <w:r>
        <w:t xml:space="preserve">.5-6 may not find any ID association in the ICF. In that case, the response will have zero Identity Association Records even if </w:t>
      </w:r>
      <w:r w:rsidR="007E0B79">
        <w:t xml:space="preserve">the </w:t>
      </w:r>
      <w:r>
        <w:t>ICF maintains a short time-window.</w:t>
      </w:r>
    </w:p>
    <w:p w14:paraId="682DA18A" w14:textId="72BB688D" w:rsidR="0001061C" w:rsidRDefault="0001061C" w:rsidP="00A84BC9">
      <w:r>
        <w:t xml:space="preserve">This is illustrated in figure </w:t>
      </w:r>
      <w:r w:rsidR="004D0FDB">
        <w:t>4.4</w:t>
      </w:r>
      <w:r>
        <w:t>.5-7 below</w:t>
      </w:r>
      <w:r w:rsidR="00A84BC9">
        <w:t>.</w:t>
      </w:r>
    </w:p>
    <w:p w14:paraId="399B0DF7" w14:textId="77777777" w:rsidR="0001061C" w:rsidRDefault="0001061C" w:rsidP="001A7962">
      <w:pPr>
        <w:pStyle w:val="TH"/>
        <w:rPr>
          <w:lang w:eastAsia="ja-JP"/>
        </w:rPr>
      </w:pPr>
      <w:r>
        <w:rPr>
          <w:lang w:eastAsia="ja-JP"/>
        </w:rPr>
        <w:object w:dxaOrig="9612" w:dyaOrig="5388" w14:anchorId="17C254B1">
          <v:shape id="_x0000_i1045" type="#_x0000_t75" style="width:481.2pt;height:269.4pt" o:ole="">
            <v:imagedata r:id="rId55" o:title=""/>
          </v:shape>
          <o:OLEObject Type="Embed" ProgID="Visio.Drawing.15" ShapeID="_x0000_i1045" DrawAspect="Content" ObjectID="_1773747887" r:id="rId56"/>
        </w:object>
      </w:r>
    </w:p>
    <w:p w14:paraId="0C73869D" w14:textId="0F7802A3" w:rsidR="0001061C" w:rsidRDefault="0001061C" w:rsidP="001A7962">
      <w:pPr>
        <w:pStyle w:val="TF"/>
        <w:rPr>
          <w:bCs/>
          <w:sz w:val="22"/>
          <w:szCs w:val="22"/>
        </w:rPr>
      </w:pPr>
      <w:r>
        <w:t xml:space="preserve">Figure </w:t>
      </w:r>
      <w:r w:rsidR="004D0FDB">
        <w:t>4.4</w:t>
      </w:r>
      <w:r>
        <w:t>.5-7: Scenario 4 – LEA clock lags CSP clock – no prior ID association in the ICF</w:t>
      </w:r>
    </w:p>
    <w:p w14:paraId="46FFEC42" w14:textId="55DEE115" w:rsidR="0001061C" w:rsidRDefault="0001061C" w:rsidP="001A7962">
      <w:r>
        <w:t xml:space="preserve">As shown, at the time T1 even with a short time-window, no ID association </w:t>
      </w:r>
      <w:r w:rsidR="007E0B79">
        <w:t xml:space="preserve">is </w:t>
      </w:r>
      <w:r>
        <w:t xml:space="preserve">in the ICF. Therefore, even though the ICF may have an ID association when the LI_XQR Request </w:t>
      </w:r>
      <w:r w:rsidR="007E0B79">
        <w:t xml:space="preserve">is </w:t>
      </w:r>
      <w:r>
        <w:t xml:space="preserve">received, the response which should be based on the Observed Time T1, will have zero Identity Association Records. </w:t>
      </w:r>
    </w:p>
    <w:p w14:paraId="631774CB" w14:textId="15A9EE5A" w:rsidR="0001061C" w:rsidRDefault="004D0FDB" w:rsidP="001A7962">
      <w:pPr>
        <w:pStyle w:val="Heading5"/>
      </w:pPr>
      <w:r>
        <w:t>4.4</w:t>
      </w:r>
      <w:r w:rsidR="0001061C">
        <w:t>.5.3.5</w:t>
      </w:r>
      <w:r w:rsidR="0001061C">
        <w:tab/>
        <w:t>Scenario 5 - no previous ID association in the ICF (CSP clock lags)</w:t>
      </w:r>
    </w:p>
    <w:p w14:paraId="15E88144" w14:textId="4F33FD4A" w:rsidR="0001061C" w:rsidRDefault="0001061C" w:rsidP="001A7962">
      <w:r>
        <w:t xml:space="preserve">If there is no prior ID association cached in the ICF, then the scenario 4 illustrated in figure </w:t>
      </w:r>
      <w:r w:rsidR="004D0FDB">
        <w:t>4.4</w:t>
      </w:r>
      <w:r>
        <w:t xml:space="preserve">.5-7 may still find </w:t>
      </w:r>
      <w:r w:rsidR="007E0B79">
        <w:t xml:space="preserve">an </w:t>
      </w:r>
      <w:r>
        <w:t xml:space="preserve">ID association in the ICF when the CSP clock lags the LEA clock as shown in figure </w:t>
      </w:r>
      <w:r w:rsidR="004D0FDB">
        <w:t>4.4</w:t>
      </w:r>
      <w:r>
        <w:t>.5-8 below.</w:t>
      </w:r>
    </w:p>
    <w:p w14:paraId="13B3C84D" w14:textId="77777777" w:rsidR="0001061C" w:rsidRDefault="0001061C" w:rsidP="001A7962">
      <w:pPr>
        <w:pStyle w:val="TH"/>
        <w:rPr>
          <w:lang w:eastAsia="ja-JP"/>
        </w:rPr>
      </w:pPr>
      <w:r>
        <w:rPr>
          <w:lang w:eastAsia="ja-JP"/>
        </w:rPr>
        <w:object w:dxaOrig="9636" w:dyaOrig="6000" w14:anchorId="1537CABE">
          <v:shape id="_x0000_i1046" type="#_x0000_t75" style="width:481.2pt;height:301.2pt" o:ole="">
            <v:imagedata r:id="rId57" o:title=""/>
          </v:shape>
          <o:OLEObject Type="Embed" ProgID="Visio.Drawing.15" ShapeID="_x0000_i1046" DrawAspect="Content" ObjectID="_1773747888" r:id="rId58"/>
        </w:object>
      </w:r>
    </w:p>
    <w:p w14:paraId="7317E718" w14:textId="741EC3B2" w:rsidR="0001061C" w:rsidRDefault="0001061C" w:rsidP="001A7962">
      <w:pPr>
        <w:pStyle w:val="TF"/>
        <w:rPr>
          <w:bCs/>
          <w:sz w:val="22"/>
          <w:szCs w:val="22"/>
        </w:rPr>
      </w:pPr>
      <w:r>
        <w:t xml:space="preserve">Figure </w:t>
      </w:r>
      <w:r w:rsidR="004D0FDB">
        <w:t>4.4</w:t>
      </w:r>
      <w:r>
        <w:t>.5-8: Scenario 5 – CSP clock lags LEA clock – no prior ID association in the ICF</w:t>
      </w:r>
    </w:p>
    <w:p w14:paraId="77097B9A" w14:textId="5A911A6C" w:rsidR="0001061C" w:rsidRDefault="0001061C" w:rsidP="001A7962">
      <w:r>
        <w:t>As shown, at the time T1 (as per the ICF time), an ID association is in the ICF and therefore, the response will have an Identity Association Record.</w:t>
      </w:r>
    </w:p>
    <w:p w14:paraId="41D7B4C3" w14:textId="32A1B8E9" w:rsidR="0001061C" w:rsidRDefault="004D0FDB" w:rsidP="001A7962">
      <w:pPr>
        <w:pStyle w:val="Heading5"/>
        <w:rPr>
          <w:lang w:eastAsia="ja-JP"/>
        </w:rPr>
      </w:pPr>
      <w:r>
        <w:t>4.4</w:t>
      </w:r>
      <w:r w:rsidR="0001061C">
        <w:t>.5.3.6</w:t>
      </w:r>
      <w:r w:rsidR="0001061C">
        <w:tab/>
        <w:t>Scenario 6 – longer time-window is a possible implementation</w:t>
      </w:r>
    </w:p>
    <w:p w14:paraId="0B3E7363" w14:textId="232D3EE5" w:rsidR="0001061C" w:rsidRDefault="0001061C" w:rsidP="001A7962">
      <w:r>
        <w:t xml:space="preserve">Since the ICF does not know the time-difference between the two clocks, the value of the short time-window is to be determined by the CSP. It can be longer than the actual time-difference, if measured between the CSP clock and the LEA clock. The impact of this for the scenario 4 is illustrated below in figure </w:t>
      </w:r>
      <w:r w:rsidR="004D0FDB">
        <w:t>4.4</w:t>
      </w:r>
      <w:r>
        <w:t>.5-9 below</w:t>
      </w:r>
      <w:r w:rsidR="002906AE">
        <w:t>.</w:t>
      </w:r>
    </w:p>
    <w:p w14:paraId="75DD4892" w14:textId="77777777" w:rsidR="0001061C" w:rsidRDefault="0001061C" w:rsidP="001A7962">
      <w:pPr>
        <w:pStyle w:val="TH"/>
      </w:pPr>
      <w:r>
        <w:rPr>
          <w:lang w:eastAsia="ja-JP"/>
        </w:rPr>
        <w:object w:dxaOrig="9624" w:dyaOrig="5472" w14:anchorId="18699698">
          <v:shape id="_x0000_i1047" type="#_x0000_t75" style="width:480.6pt;height:273.6pt" o:ole="">
            <v:imagedata r:id="rId59" o:title=""/>
          </v:shape>
          <o:OLEObject Type="Embed" ProgID="Visio.Drawing.15" ShapeID="_x0000_i1047" DrawAspect="Content" ObjectID="_1773747889" r:id="rId60"/>
        </w:object>
      </w:r>
    </w:p>
    <w:p w14:paraId="4535FE4D" w14:textId="43C9C3E3" w:rsidR="0001061C" w:rsidRDefault="0001061C" w:rsidP="001A7962">
      <w:pPr>
        <w:pStyle w:val="TF"/>
        <w:rPr>
          <w:bCs/>
          <w:sz w:val="22"/>
          <w:szCs w:val="22"/>
        </w:rPr>
      </w:pPr>
      <w:r>
        <w:t xml:space="preserve">Figure </w:t>
      </w:r>
      <w:r w:rsidR="004D0FDB">
        <w:t>4.4</w:t>
      </w:r>
      <w:r>
        <w:t>.5-9: Scenario 6 – LEA clock lags CSP clock - longer time-window</w:t>
      </w:r>
    </w:p>
    <w:p w14:paraId="4369B427" w14:textId="28907D00" w:rsidR="0001061C" w:rsidRDefault="0001061C" w:rsidP="0001061C">
      <w:r>
        <w:t xml:space="preserve">As shown, even though no ID association is cached in </w:t>
      </w:r>
      <w:r w:rsidR="007E0B79">
        <w:t xml:space="preserve">the </w:t>
      </w:r>
      <w:r>
        <w:t>ICF at the time T1 per ICF time, with the time-window concept, the ICF may be able to find the ID association record</w:t>
      </w:r>
      <w:r w:rsidR="007E0B79">
        <w:t>.</w:t>
      </w:r>
      <w:r>
        <w:t xml:space="preserve"> In this case, the response will have one ID Association Record.</w:t>
      </w:r>
    </w:p>
    <w:p w14:paraId="49311063" w14:textId="356D16A9" w:rsidR="0001061C" w:rsidRDefault="0001061C" w:rsidP="0001061C">
      <w:pPr>
        <w:pStyle w:val="NO"/>
      </w:pPr>
      <w:r>
        <w:t xml:space="preserve">NOTE: </w:t>
      </w:r>
      <w:r>
        <w:tab/>
        <w:t>Even though a longer time-window at times may help, it is possible that such a long time-window may also result in unwanted results.</w:t>
      </w:r>
    </w:p>
    <w:p w14:paraId="7A4E8618" w14:textId="658EE594" w:rsidR="0001061C" w:rsidRDefault="004D0FDB" w:rsidP="0001061C">
      <w:pPr>
        <w:pStyle w:val="Heading2"/>
      </w:pPr>
      <w:bookmarkStart w:id="41" w:name="_Toc163121128"/>
      <w:r>
        <w:t>4.5</w:t>
      </w:r>
      <w:r w:rsidR="0001061C">
        <w:tab/>
        <w:t>Flow diagrams</w:t>
      </w:r>
      <w:bookmarkEnd w:id="41"/>
    </w:p>
    <w:p w14:paraId="317B48A5" w14:textId="1C26E1BB" w:rsidR="0001061C" w:rsidRDefault="004D0FDB" w:rsidP="0001061C">
      <w:pPr>
        <w:pStyle w:val="Heading3"/>
      </w:pPr>
      <w:bookmarkStart w:id="42" w:name="_Toc163121129"/>
      <w:r>
        <w:t>4.5</w:t>
      </w:r>
      <w:r w:rsidR="0001061C">
        <w:t>.1</w:t>
      </w:r>
      <w:r w:rsidR="0001061C">
        <w:tab/>
        <w:t>General</w:t>
      </w:r>
      <w:bookmarkEnd w:id="42"/>
    </w:p>
    <w:p w14:paraId="619EBA94" w14:textId="6C5C0454" w:rsidR="0001061C" w:rsidRDefault="0001061C" w:rsidP="0001061C">
      <w:r>
        <w:t xml:space="preserve">The purpose of this clause is to show end-to-end flow diagrams depicting the scenarios of ID Association Caching with </w:t>
      </w:r>
      <w:r w:rsidR="00DC1009">
        <w:t xml:space="preserve">the </w:t>
      </w:r>
      <w:r>
        <w:t>scope of showing various caching scenarios combined with the retrieval scenarios.</w:t>
      </w:r>
    </w:p>
    <w:p w14:paraId="2168BB66" w14:textId="2237578C" w:rsidR="0001061C" w:rsidRDefault="0001061C" w:rsidP="0001061C">
      <w:r>
        <w:t xml:space="preserve">For the simplicity of </w:t>
      </w:r>
      <w:r w:rsidR="00DC1009">
        <w:t xml:space="preserve">the </w:t>
      </w:r>
      <w:r>
        <w:t xml:space="preserve">drawings, all the flow-diagrams assume that </w:t>
      </w:r>
      <w:r w:rsidR="00DC1009">
        <w:t xml:space="preserve">the </w:t>
      </w:r>
      <w:r>
        <w:t xml:space="preserve">LEA clock and </w:t>
      </w:r>
      <w:r w:rsidR="00DC1009">
        <w:t xml:space="preserve">the </w:t>
      </w:r>
      <w:r>
        <w:t xml:space="preserve">CSP clock are aligned. The ICF may still have the short time window, described and illustrated in clause </w:t>
      </w:r>
      <w:r w:rsidR="004D0FDB">
        <w:t>4.4</w:t>
      </w:r>
      <w:r>
        <w:t>.</w:t>
      </w:r>
    </w:p>
    <w:p w14:paraId="49EA06A7" w14:textId="0E5A00F4" w:rsidR="0001061C" w:rsidRDefault="004D0FDB" w:rsidP="0001061C">
      <w:pPr>
        <w:pStyle w:val="Heading3"/>
      </w:pPr>
      <w:bookmarkStart w:id="43" w:name="_Toc163121130"/>
      <w:r>
        <w:t>4.5</w:t>
      </w:r>
      <w:r w:rsidR="0001061C">
        <w:t>.2</w:t>
      </w:r>
      <w:r w:rsidR="0001061C">
        <w:tab/>
        <w:t>SUCI to SUPI retrieval</w:t>
      </w:r>
      <w:bookmarkEnd w:id="43"/>
    </w:p>
    <w:p w14:paraId="320E2343" w14:textId="5BA1FB56" w:rsidR="0001061C" w:rsidRDefault="004D0FDB" w:rsidP="0001061C">
      <w:pPr>
        <w:pStyle w:val="Heading4"/>
      </w:pPr>
      <w:r>
        <w:t>4.5</w:t>
      </w:r>
      <w:r w:rsidR="0001061C">
        <w:t>.2.1</w:t>
      </w:r>
      <w:r w:rsidR="0001061C">
        <w:tab/>
        <w:t>General</w:t>
      </w:r>
    </w:p>
    <w:p w14:paraId="636B9F13" w14:textId="373B0E80" w:rsidR="0001061C" w:rsidRDefault="0001061C" w:rsidP="0001061C">
      <w:r>
        <w:t>As illustrated in the caching principles, the ID association is cached in the ICF whenever a 5G-GUTI is assigned to the SUPI.</w:t>
      </w:r>
    </w:p>
    <w:p w14:paraId="32C27EA9" w14:textId="1D1879FF" w:rsidR="0001061C" w:rsidRDefault="0001061C" w:rsidP="0001061C">
      <w:r>
        <w:t xml:space="preserve">The association of a SUPI to </w:t>
      </w:r>
      <w:r w:rsidR="00DC1009">
        <w:t xml:space="preserve">a </w:t>
      </w:r>
      <w:r>
        <w:t>SUCI may happen in the AMF before a 5G-GUTI is assigned. Therefore, it is possible that the Observed Time provided by the LEA Request can be before the Association Start Time of the first cached ID association. In that case the response will not have any ID Association Records.</w:t>
      </w:r>
    </w:p>
    <w:p w14:paraId="6A81DC4E" w14:textId="46AF26B7" w:rsidR="0001061C" w:rsidRDefault="0001061C" w:rsidP="0001061C">
      <w:r>
        <w:t xml:space="preserve">The LEA may submit a request with a later time, for example, the time of </w:t>
      </w:r>
      <w:r w:rsidR="00DC1009">
        <w:t xml:space="preserve">the </w:t>
      </w:r>
      <w:r>
        <w:t>5G-GUTI assignment observation. In that case, the Identity Association Response may carry the Identity Association Records.</w:t>
      </w:r>
    </w:p>
    <w:p w14:paraId="12ED7E0C" w14:textId="6F89161D" w:rsidR="0001061C" w:rsidRDefault="004D0FDB" w:rsidP="0001061C">
      <w:pPr>
        <w:pStyle w:val="Heading4"/>
      </w:pPr>
      <w:r>
        <w:lastRenderedPageBreak/>
        <w:t>4.5</w:t>
      </w:r>
      <w:r w:rsidR="0001061C">
        <w:t>.2.2</w:t>
      </w:r>
      <w:r w:rsidR="0001061C">
        <w:tab/>
        <w:t>Illustration 1</w:t>
      </w:r>
    </w:p>
    <w:p w14:paraId="3C094071" w14:textId="620F60F0" w:rsidR="0001061C" w:rsidRDefault="00FF558C" w:rsidP="0001061C">
      <w:r>
        <w:t>F</w:t>
      </w:r>
      <w:r w:rsidR="0001061C">
        <w:t xml:space="preserve">igure </w:t>
      </w:r>
      <w:r w:rsidR="004D0FDB">
        <w:t>4.5</w:t>
      </w:r>
      <w:r w:rsidR="0001061C">
        <w:t xml:space="preserve">.2-1 illustrates the two scenarios of </w:t>
      </w:r>
      <w:r w:rsidR="00DC1009">
        <w:t xml:space="preserve">the </w:t>
      </w:r>
      <w:r w:rsidR="0001061C">
        <w:t xml:space="preserve">SUCI to SUPI retrieval handling case with the Observed Time </w:t>
      </w:r>
      <w:r w:rsidR="008E55C8">
        <w:t>happenings</w:t>
      </w:r>
      <w:r w:rsidR="0001061C">
        <w:t xml:space="preserve"> before the Association Start Time of </w:t>
      </w:r>
      <w:r w:rsidR="00DC1009">
        <w:t xml:space="preserve">the </w:t>
      </w:r>
      <w:r w:rsidR="0001061C">
        <w:t>first cached ID association.</w:t>
      </w:r>
    </w:p>
    <w:p w14:paraId="49F9FDBA" w14:textId="4A183919" w:rsidR="0001061C" w:rsidRDefault="0001061C" w:rsidP="001A7962">
      <w:pPr>
        <w:pStyle w:val="TH"/>
        <w:rPr>
          <w:lang w:eastAsia="ja-JP"/>
        </w:rPr>
      </w:pPr>
    </w:p>
    <w:p w14:paraId="168797C6" w14:textId="31EC4796" w:rsidR="0001061C" w:rsidRDefault="002423D5" w:rsidP="001A7962">
      <w:pPr>
        <w:pStyle w:val="TF"/>
      </w:pPr>
      <w:r>
        <w:object w:dxaOrig="16698" w:dyaOrig="6984" w14:anchorId="5EEDD87D">
          <v:shape id="_x0000_i1048" type="#_x0000_t75" style="width:481.8pt;height:201pt" o:ole="">
            <v:imagedata r:id="rId61" o:title=""/>
          </v:shape>
          <o:OLEObject Type="Embed" ProgID="Visio.Drawing.15" ShapeID="_x0000_i1048" DrawAspect="Content" ObjectID="_1773747890" r:id="rId62"/>
        </w:object>
      </w:r>
      <w:r w:rsidR="0001061C">
        <w:t xml:space="preserve">Figure </w:t>
      </w:r>
      <w:r w:rsidR="004D0FDB">
        <w:t>4.5</w:t>
      </w:r>
      <w:r w:rsidR="0001061C">
        <w:t>.2-1: SUCI to SUPI retrieval – illustration 1</w:t>
      </w:r>
    </w:p>
    <w:p w14:paraId="6AD63A2E" w14:textId="0691EE69" w:rsidR="0001061C" w:rsidRDefault="004714E7" w:rsidP="0001061C">
      <w:r>
        <w:t>F</w:t>
      </w:r>
      <w:r w:rsidR="0001061C">
        <w:t xml:space="preserve">igure </w:t>
      </w:r>
      <w:r w:rsidR="004D0FDB">
        <w:t>4.5</w:t>
      </w:r>
      <w:r w:rsidR="0001061C">
        <w:t>.2-1 illustrates two scenarios:</w:t>
      </w:r>
    </w:p>
    <w:p w14:paraId="3782D9D8" w14:textId="7767D977" w:rsidR="0001061C" w:rsidRDefault="0001061C" w:rsidP="0001061C">
      <w:r>
        <w:t>Scenario 1:</w:t>
      </w:r>
    </w:p>
    <w:p w14:paraId="31EBF2EF" w14:textId="708D3414" w:rsidR="0001061C" w:rsidRDefault="0001061C" w:rsidP="0001061C">
      <w:pPr>
        <w:pStyle w:val="B1"/>
        <w:ind w:firstLine="0"/>
      </w:pPr>
      <w:r>
        <w:t xml:space="preserve">The Identity Association Request is received at the ICF before </w:t>
      </w:r>
      <w:r w:rsidR="00DC1009">
        <w:t xml:space="preserve">the </w:t>
      </w:r>
      <w:r>
        <w:t>ICF had the ID association caching for the SUCI. Accordingly, the Identity Association Response will have no Identity Association Records.</w:t>
      </w:r>
    </w:p>
    <w:p w14:paraId="43D38EE5" w14:textId="5D3CC42B" w:rsidR="0001061C" w:rsidRDefault="0001061C" w:rsidP="0001061C">
      <w:r>
        <w:t>Scenario 2:</w:t>
      </w:r>
    </w:p>
    <w:p w14:paraId="261DB964" w14:textId="7F3E8F91" w:rsidR="0001061C" w:rsidRDefault="0001061C" w:rsidP="0001061C">
      <w:pPr>
        <w:pStyle w:val="B1"/>
        <w:ind w:firstLine="0"/>
      </w:pPr>
      <w:r>
        <w:t>The Identity Association Request is received at the ICF while the ICF has the ID association caching for the SUCI. However, the Observed Time is before the Association Start Time Tg in the cached ID association. Accordingly, the Identity Association Response will have no Identity Association Records.</w:t>
      </w:r>
    </w:p>
    <w:p w14:paraId="5D5DEEC5" w14:textId="7D5E9DEE" w:rsidR="0001061C" w:rsidRDefault="004D0FDB" w:rsidP="0001061C">
      <w:pPr>
        <w:pStyle w:val="Heading4"/>
      </w:pPr>
      <w:r>
        <w:t>4.5</w:t>
      </w:r>
      <w:r w:rsidR="0001061C">
        <w:t>.2.3</w:t>
      </w:r>
      <w:r w:rsidR="0001061C">
        <w:tab/>
        <w:t>Illustration 2</w:t>
      </w:r>
    </w:p>
    <w:p w14:paraId="779DD34E" w14:textId="481AB691" w:rsidR="0001061C" w:rsidRDefault="004714E7" w:rsidP="0001061C">
      <w:r>
        <w:t>F</w:t>
      </w:r>
      <w:r w:rsidR="0001061C">
        <w:t xml:space="preserve">igure </w:t>
      </w:r>
      <w:r w:rsidR="004D0FDB">
        <w:t>4.5</w:t>
      </w:r>
      <w:r w:rsidR="0001061C">
        <w:t xml:space="preserve">.2-2 illustrates the two scenarios of SUCI to SUPI retrieval handling case with the Observed Time </w:t>
      </w:r>
      <w:r w:rsidR="008E55C8">
        <w:t>happenings</w:t>
      </w:r>
      <w:r w:rsidR="0001061C">
        <w:t xml:space="preserve"> after the Association Start Time of </w:t>
      </w:r>
      <w:r w:rsidR="00DC1009">
        <w:t xml:space="preserve">the </w:t>
      </w:r>
      <w:r w:rsidR="0001061C">
        <w:t>first cached ID association.</w:t>
      </w:r>
    </w:p>
    <w:p w14:paraId="7CC04C12" w14:textId="1E535498" w:rsidR="0001061C" w:rsidRDefault="0001061C" w:rsidP="001A7962">
      <w:pPr>
        <w:pStyle w:val="TH"/>
        <w:rPr>
          <w:lang w:eastAsia="ja-JP"/>
        </w:rPr>
      </w:pPr>
    </w:p>
    <w:p w14:paraId="78334EBD" w14:textId="735BA817" w:rsidR="0001061C" w:rsidRDefault="002423D5" w:rsidP="001A7962">
      <w:pPr>
        <w:pStyle w:val="TF"/>
      </w:pPr>
      <w:r>
        <w:object w:dxaOrig="16560" w:dyaOrig="10164" w14:anchorId="7032BDAD">
          <v:shape id="_x0000_i1049" type="#_x0000_t75" style="width:481.8pt;height:295.2pt" o:ole="">
            <v:imagedata r:id="rId63" o:title=""/>
          </v:shape>
          <o:OLEObject Type="Embed" ProgID="Visio.Drawing.15" ShapeID="_x0000_i1049" DrawAspect="Content" ObjectID="_1773747891" r:id="rId64"/>
        </w:object>
      </w:r>
      <w:r w:rsidR="0001061C">
        <w:t xml:space="preserve">Figure </w:t>
      </w:r>
      <w:r w:rsidR="004D0FDB">
        <w:t>4.5</w:t>
      </w:r>
      <w:r w:rsidR="0001061C">
        <w:t>.2-2: SUCI to SUPI retrieval – illustration 2</w:t>
      </w:r>
    </w:p>
    <w:p w14:paraId="6360A0C5" w14:textId="14805C55" w:rsidR="0001061C" w:rsidRDefault="0078684A" w:rsidP="0001061C">
      <w:r>
        <w:t>F</w:t>
      </w:r>
      <w:r w:rsidR="0001061C">
        <w:t xml:space="preserve">igure </w:t>
      </w:r>
      <w:r w:rsidR="004D0FDB">
        <w:t>4.5</w:t>
      </w:r>
      <w:r w:rsidR="0001061C">
        <w:t>.2-2 illustrates two scenarios:</w:t>
      </w:r>
    </w:p>
    <w:p w14:paraId="0D048601" w14:textId="01B3CB3D" w:rsidR="0001061C" w:rsidRDefault="0001061C" w:rsidP="0001061C">
      <w:r>
        <w:t>Scenario 1:</w:t>
      </w:r>
    </w:p>
    <w:p w14:paraId="01957F14" w14:textId="69889237" w:rsidR="0001061C" w:rsidRDefault="0001061C" w:rsidP="0001061C">
      <w:pPr>
        <w:pStyle w:val="B1"/>
        <w:ind w:firstLine="0"/>
      </w:pPr>
      <w:r>
        <w:t>The Identity Association Request is received at the ICF while the ICF has the ID association caching for the SUCI. The Observed Time T1 in the Identity Association Request is after the Association Start Time Tg in the cached ID association. Accordingly, the Identity Association Response will have the Identity Association Record that has the Association Start Time of Tg.</w:t>
      </w:r>
    </w:p>
    <w:p w14:paraId="5F38C3E8" w14:textId="375E2485" w:rsidR="0001061C" w:rsidRDefault="0001061C" w:rsidP="0001061C">
      <w:r>
        <w:t>Scenario 2:</w:t>
      </w:r>
    </w:p>
    <w:p w14:paraId="388D3E8A" w14:textId="6A2BE0AD" w:rsidR="0001061C" w:rsidRDefault="0001061C" w:rsidP="0001061C">
      <w:pPr>
        <w:pStyle w:val="B1"/>
        <w:ind w:firstLine="0"/>
      </w:pPr>
      <w:r>
        <w:t>The Identity Association Request is received at the ICF after the ID association that had the SUCI was deleted from the ICF. Therefore, the Identity Association Response will have no Identity Association Records.</w:t>
      </w:r>
    </w:p>
    <w:p w14:paraId="1DA51445" w14:textId="12E2AC3E" w:rsidR="0001061C" w:rsidRDefault="004D0FDB" w:rsidP="0001061C">
      <w:pPr>
        <w:pStyle w:val="Heading3"/>
      </w:pPr>
      <w:bookmarkStart w:id="44" w:name="_Toc163121131"/>
      <w:r>
        <w:t>4.5</w:t>
      </w:r>
      <w:r w:rsidR="0001061C">
        <w:t>.3</w:t>
      </w:r>
      <w:r w:rsidR="0001061C">
        <w:tab/>
        <w:t>5G-S-TMSI to SUPI retrieval</w:t>
      </w:r>
      <w:bookmarkEnd w:id="44"/>
    </w:p>
    <w:p w14:paraId="61075044" w14:textId="4D587B66" w:rsidR="0001061C" w:rsidRDefault="004D0FDB" w:rsidP="0001061C">
      <w:pPr>
        <w:pStyle w:val="Heading4"/>
      </w:pPr>
      <w:r>
        <w:t>4.5</w:t>
      </w:r>
      <w:r w:rsidR="0001061C">
        <w:t>.3.1</w:t>
      </w:r>
      <w:r w:rsidR="0001061C">
        <w:tab/>
        <w:t>General</w:t>
      </w:r>
    </w:p>
    <w:p w14:paraId="709F1931" w14:textId="73D71659" w:rsidR="0001061C" w:rsidRDefault="0001061C" w:rsidP="0001061C">
      <w:r>
        <w:t>As illustrated in the caching principles, the ID association is cached in the ICF whenever a 5G-GUTI is assigned to the SUPI.</w:t>
      </w:r>
    </w:p>
    <w:p w14:paraId="22965A7F" w14:textId="1D814015" w:rsidR="0001061C" w:rsidRDefault="0001061C" w:rsidP="0001061C">
      <w:r>
        <w:t>The LEAs may observe the 5G-S-TMSI just before the next 5G-GUTI is assigned to that SUPI. To counter the time-delay in LEA submitting the request, a de-caching period is used within the ICF before deleting the previous ID association whenever a new ID association is cached.</w:t>
      </w:r>
    </w:p>
    <w:p w14:paraId="7D1A90FA" w14:textId="7DE0FCE5" w:rsidR="0001061C" w:rsidRDefault="0001061C" w:rsidP="0001061C">
      <w:r>
        <w:t xml:space="preserve">If the LEA request with a 5G-S-TMSI is received at the ICF after the corresponding cached ID association is deleted, the response will have </w:t>
      </w:r>
      <w:r w:rsidR="00DC1009">
        <w:t>no</w:t>
      </w:r>
      <w:r>
        <w:t xml:space="preserve"> Identity Association Records</w:t>
      </w:r>
      <w:r w:rsidR="00DC1009">
        <w:t>.</w:t>
      </w:r>
    </w:p>
    <w:p w14:paraId="7F38B4A9" w14:textId="447CEA56" w:rsidR="0001061C" w:rsidRDefault="004D0FDB" w:rsidP="0001061C">
      <w:pPr>
        <w:pStyle w:val="Heading4"/>
      </w:pPr>
      <w:r>
        <w:t>4.5</w:t>
      </w:r>
      <w:r w:rsidR="0001061C">
        <w:t>.3.2</w:t>
      </w:r>
      <w:r w:rsidR="0001061C">
        <w:tab/>
        <w:t>Illustration 1</w:t>
      </w:r>
    </w:p>
    <w:p w14:paraId="3D77C2B0" w14:textId="29154CC5" w:rsidR="0001061C" w:rsidRDefault="00D31737" w:rsidP="0001061C">
      <w:r>
        <w:t>F</w:t>
      </w:r>
      <w:r w:rsidR="0001061C">
        <w:t xml:space="preserve">igure </w:t>
      </w:r>
      <w:r w:rsidR="004D0FDB">
        <w:t>4.5</w:t>
      </w:r>
      <w:r w:rsidR="0001061C">
        <w:t xml:space="preserve">.3-1 illustrates a flow-diagram that shows the 5G-S-TMSI to SUPI retrieval handling. The flow has three scenarios based on the time </w:t>
      </w:r>
      <w:r w:rsidR="00DC1009">
        <w:t xml:space="preserve">when </w:t>
      </w:r>
      <w:r w:rsidR="0001061C">
        <w:t>the Request is sent and the Observed Time.</w:t>
      </w:r>
    </w:p>
    <w:p w14:paraId="3674A731" w14:textId="71BA0367" w:rsidR="0001061C" w:rsidRDefault="0001061C" w:rsidP="001A7962">
      <w:pPr>
        <w:pStyle w:val="TH"/>
        <w:rPr>
          <w:lang w:eastAsia="ja-JP"/>
        </w:rPr>
      </w:pPr>
    </w:p>
    <w:p w14:paraId="343EC0B1" w14:textId="62967AD1" w:rsidR="0001061C" w:rsidRDefault="002423D5" w:rsidP="001A7962">
      <w:pPr>
        <w:pStyle w:val="TF"/>
      </w:pPr>
      <w:r>
        <w:object w:dxaOrig="19212" w:dyaOrig="15018" w14:anchorId="083DEE47">
          <v:shape id="_x0000_i1050" type="#_x0000_t75" style="width:480.6pt;height:375.6pt" o:ole="">
            <v:imagedata r:id="rId65" o:title=""/>
          </v:shape>
          <o:OLEObject Type="Embed" ProgID="Visio.Drawing.15" ShapeID="_x0000_i1050" DrawAspect="Content" ObjectID="_1773747892" r:id="rId66"/>
        </w:object>
      </w:r>
      <w:r w:rsidR="0001061C">
        <w:t xml:space="preserve">Figure </w:t>
      </w:r>
      <w:r w:rsidR="004D0FDB">
        <w:t>4.5</w:t>
      </w:r>
      <w:r w:rsidR="0001061C">
        <w:t>.3-1: 5G-S-TMSI to SUPI retrieval – illustration 1</w:t>
      </w:r>
    </w:p>
    <w:p w14:paraId="6673217D" w14:textId="6E1D1FB8" w:rsidR="0001061C" w:rsidRDefault="0001061C" w:rsidP="0001061C">
      <w:r>
        <w:t>Scenario 1:</w:t>
      </w:r>
    </w:p>
    <w:p w14:paraId="69D8946B" w14:textId="6E56BFF1" w:rsidR="0001061C" w:rsidRDefault="0001061C" w:rsidP="0001061C">
      <w:pPr>
        <w:pStyle w:val="B1"/>
        <w:ind w:firstLine="0"/>
      </w:pPr>
      <w:r>
        <w:t>The Identity Association Request is received at the ICF with an Observed Time of T2. When the Identity Association Request is received, the 5G-GUTI with that 5G-S-TMSI is still active as per the ID association cached in the ICF.</w:t>
      </w:r>
    </w:p>
    <w:p w14:paraId="34C2CF2C" w14:textId="110E622F" w:rsidR="0001061C" w:rsidRDefault="0001061C" w:rsidP="0001061C">
      <w:pPr>
        <w:pStyle w:val="B1"/>
        <w:ind w:firstLine="0"/>
      </w:pPr>
      <w:r>
        <w:t>The Identity Association Response will have the Identity Association Record that has the Association Start Time of Tg.</w:t>
      </w:r>
    </w:p>
    <w:p w14:paraId="30929FF4" w14:textId="6FD9729F" w:rsidR="0001061C" w:rsidRDefault="0001061C" w:rsidP="0001061C">
      <w:r>
        <w:t>Scenario 2:</w:t>
      </w:r>
    </w:p>
    <w:p w14:paraId="040F2CBC" w14:textId="040F3DE5" w:rsidR="0001061C" w:rsidRDefault="0001061C" w:rsidP="0001061C">
      <w:pPr>
        <w:pStyle w:val="B1"/>
        <w:ind w:firstLine="0"/>
      </w:pPr>
      <w:r>
        <w:t>The Identity Association Request is received at the ICF with an Observed Time of T2.</w:t>
      </w:r>
    </w:p>
    <w:p w14:paraId="5533DAA6" w14:textId="2A4B9A6A" w:rsidR="0001061C" w:rsidRDefault="0001061C" w:rsidP="0001061C">
      <w:pPr>
        <w:pStyle w:val="B1"/>
        <w:ind w:firstLine="0"/>
      </w:pPr>
      <w:r>
        <w:t xml:space="preserve">When the Identity Association Request is received, the ID association that has the 5G-S-TMSI is in the de-caching phase and </w:t>
      </w:r>
      <w:r w:rsidR="00DC1009">
        <w:t xml:space="preserve">a </w:t>
      </w:r>
      <w:r>
        <w:t>new 5G-GUTI is assigned to the SUPI according to the cached ID association.</w:t>
      </w:r>
    </w:p>
    <w:p w14:paraId="4157EE8B" w14:textId="6693E4A8" w:rsidR="0001061C" w:rsidRDefault="0001061C" w:rsidP="0001061C">
      <w:pPr>
        <w:pStyle w:val="B1"/>
        <w:ind w:firstLine="0"/>
      </w:pPr>
      <w:r>
        <w:t>The Identity Association Response will have the Identity Association Record that has the Association Start Time of Tg and Association End Time of Tp.</w:t>
      </w:r>
    </w:p>
    <w:p w14:paraId="656714F9" w14:textId="52B7ED01" w:rsidR="0001061C" w:rsidRDefault="0001061C" w:rsidP="0001061C">
      <w:r>
        <w:t>Scenario 3:</w:t>
      </w:r>
    </w:p>
    <w:p w14:paraId="3E9C836D" w14:textId="750C0F62" w:rsidR="0001061C" w:rsidRDefault="0001061C" w:rsidP="0001061C">
      <w:pPr>
        <w:pStyle w:val="B1"/>
        <w:ind w:firstLine="0"/>
      </w:pPr>
      <w:r>
        <w:t>The Identity Association Request is received at the ICF with an Observed Time of T3.</w:t>
      </w:r>
    </w:p>
    <w:p w14:paraId="156AC6D0" w14:textId="7567ED10" w:rsidR="0001061C" w:rsidRDefault="0001061C" w:rsidP="0001061C">
      <w:pPr>
        <w:pStyle w:val="B1"/>
        <w:ind w:firstLine="0"/>
      </w:pPr>
      <w:r>
        <w:t xml:space="preserve">When the Identity Association Request is received, the ID association that has the 5G-S-TMSI is in the de-caching phase and </w:t>
      </w:r>
      <w:r w:rsidR="00DC1009">
        <w:t xml:space="preserve">a </w:t>
      </w:r>
      <w:r>
        <w:t>new 5G-GUTI is assigned to the SUPI according to the cached ID association.</w:t>
      </w:r>
    </w:p>
    <w:p w14:paraId="3C59E7B7" w14:textId="0EB38B1A" w:rsidR="0001061C" w:rsidRDefault="0001061C" w:rsidP="0001061C">
      <w:pPr>
        <w:pStyle w:val="B1"/>
        <w:ind w:firstLine="0"/>
      </w:pPr>
      <w:r>
        <w:lastRenderedPageBreak/>
        <w:t>The Identity Association Response will have the Identity Association Record that has the Association Start Time of Tp and Association End Time of Ty.</w:t>
      </w:r>
    </w:p>
    <w:p w14:paraId="601B1C43" w14:textId="1D63C3C7" w:rsidR="0001061C" w:rsidRDefault="004D0FDB" w:rsidP="0001061C">
      <w:pPr>
        <w:pStyle w:val="Heading4"/>
      </w:pPr>
      <w:r>
        <w:t>4.5</w:t>
      </w:r>
      <w:r w:rsidR="0001061C">
        <w:t>.3.3</w:t>
      </w:r>
      <w:r w:rsidR="0001061C">
        <w:tab/>
        <w:t>Illustration 2</w:t>
      </w:r>
    </w:p>
    <w:p w14:paraId="0B182CCE" w14:textId="3CEFAA4D" w:rsidR="0001061C" w:rsidRDefault="00D31737" w:rsidP="0001061C">
      <w:r>
        <w:t>F</w:t>
      </w:r>
      <w:r w:rsidR="0001061C">
        <w:t xml:space="preserve">igure </w:t>
      </w:r>
      <w:r w:rsidR="004D0FDB">
        <w:t>4.5</w:t>
      </w:r>
      <w:r w:rsidR="0001061C">
        <w:t>.3-2 illustrates a flow-diagram that shows the 5G-S-TMSI to SUPI retrieval handling when the two 5G-GUTIs are presumed to be associated to the SUPI (only one valid).</w:t>
      </w:r>
    </w:p>
    <w:p w14:paraId="397B94FB" w14:textId="2FCAA0D5" w:rsidR="0001061C" w:rsidRDefault="0001061C" w:rsidP="0001061C">
      <w:r>
        <w:t>The flow has three scenarios based on the time the Observed Time.</w:t>
      </w:r>
    </w:p>
    <w:p w14:paraId="6B01F474" w14:textId="77777777" w:rsidR="00A07D0C" w:rsidRDefault="0001061C" w:rsidP="00A07D0C">
      <w:pPr>
        <w:pStyle w:val="TH"/>
      </w:pPr>
      <w:r>
        <w:object w:dxaOrig="9684" w:dyaOrig="6648" w14:anchorId="62B2010C">
          <v:shape id="_x0000_i1051" type="#_x0000_t75" style="width:483.6pt;height:330.6pt" o:ole="">
            <v:imagedata r:id="rId67" o:title=""/>
          </v:shape>
          <o:OLEObject Type="Embed" ProgID="Visio.Drawing.15" ShapeID="_x0000_i1051" DrawAspect="Content" ObjectID="_1773747893" r:id="rId68"/>
        </w:object>
      </w:r>
    </w:p>
    <w:p w14:paraId="550F3939" w14:textId="3613AC6F" w:rsidR="0001061C" w:rsidRDefault="0001061C" w:rsidP="001A7962">
      <w:pPr>
        <w:pStyle w:val="TF"/>
      </w:pPr>
      <w:r>
        <w:t xml:space="preserve">Figure </w:t>
      </w:r>
      <w:r w:rsidR="004D0FDB">
        <w:t>4.5</w:t>
      </w:r>
      <w:r>
        <w:t>.3-2: 5G-S-TMSI to SUPI retrieval – illustration 2</w:t>
      </w:r>
    </w:p>
    <w:p w14:paraId="441329F5" w14:textId="0B88E84B" w:rsidR="0001061C" w:rsidRDefault="0001061C" w:rsidP="0001061C">
      <w:r>
        <w:t>Scenario A:</w:t>
      </w:r>
    </w:p>
    <w:p w14:paraId="2E3D6536" w14:textId="1E4441B7" w:rsidR="0001061C" w:rsidRDefault="0001061C" w:rsidP="0001061C">
      <w:pPr>
        <w:pStyle w:val="B1"/>
        <w:ind w:firstLine="0"/>
      </w:pPr>
      <w:r>
        <w:t>The assignment of a 5G-GUTI that has the Association Start Time of Tp (in ICF) was not successful. The CONFIGURATION UPDATE COMMAND did not reach the UE.</w:t>
      </w:r>
    </w:p>
    <w:p w14:paraId="04608DDB" w14:textId="3B99D35C" w:rsidR="0001061C" w:rsidRDefault="0001061C" w:rsidP="0001061C">
      <w:r>
        <w:t>Scenario B:</w:t>
      </w:r>
    </w:p>
    <w:p w14:paraId="072EB7BF" w14:textId="174E4E03" w:rsidR="0001061C" w:rsidRDefault="0001061C" w:rsidP="0001061C">
      <w:pPr>
        <w:pStyle w:val="B1"/>
        <w:ind w:firstLine="0"/>
      </w:pPr>
      <w:r>
        <w:t>The assignment of a 5G-GUTI that has the Association Start Time of Ty (in ICF) was not successful. The CONFIGURATION UPDATE COMPLETE did not reach the AMF.</w:t>
      </w:r>
    </w:p>
    <w:p w14:paraId="264BBBCE" w14:textId="3213778C" w:rsidR="0001061C" w:rsidRDefault="0001061C" w:rsidP="0001061C">
      <w:r>
        <w:t>Scenario 1:</w:t>
      </w:r>
    </w:p>
    <w:p w14:paraId="4270A820" w14:textId="533E5DCE" w:rsidR="0001061C" w:rsidRDefault="0001061C" w:rsidP="0001061C">
      <w:pPr>
        <w:pStyle w:val="B1"/>
        <w:ind w:firstLine="0"/>
      </w:pPr>
      <w:r>
        <w:t xml:space="preserve">The Identity Association Request is received at the ICF with an Observed Time of T1. When the Identity Association Request is received, </w:t>
      </w:r>
      <w:r w:rsidR="00DC1009">
        <w:t xml:space="preserve">the </w:t>
      </w:r>
      <w:r>
        <w:t>ID association that has the 5G-S-TMSI is already deleted from the ICF.</w:t>
      </w:r>
    </w:p>
    <w:p w14:paraId="76EEA8BE" w14:textId="24B0B60F" w:rsidR="0001061C" w:rsidRDefault="0001061C" w:rsidP="0001061C">
      <w:pPr>
        <w:pStyle w:val="B1"/>
        <w:ind w:firstLine="0"/>
      </w:pPr>
      <w:r>
        <w:t xml:space="preserve">Therefore, </w:t>
      </w:r>
      <w:r w:rsidR="00DC1009">
        <w:t xml:space="preserve">the </w:t>
      </w:r>
      <w:r>
        <w:t>Identity Association Response will have no Identity Association Records.</w:t>
      </w:r>
    </w:p>
    <w:p w14:paraId="3CCC680D" w14:textId="2469F4D9" w:rsidR="0001061C" w:rsidRDefault="0001061C" w:rsidP="0001061C">
      <w:r>
        <w:t>Scenario 2:</w:t>
      </w:r>
    </w:p>
    <w:p w14:paraId="08C08B46" w14:textId="126DE0AC" w:rsidR="0001061C" w:rsidRDefault="0001061C" w:rsidP="0001061C">
      <w:pPr>
        <w:pStyle w:val="B1"/>
        <w:ind w:firstLine="0"/>
      </w:pPr>
      <w:r>
        <w:t xml:space="preserve">The Identity Association Request is received at the ICF with an Observed Time of T2. When the Identity Association Request is received, </w:t>
      </w:r>
      <w:r w:rsidR="00DC1009">
        <w:t xml:space="preserve">the </w:t>
      </w:r>
      <w:r>
        <w:t>ID association that has the 5G-S-TMSI is already deleted from the ICF.</w:t>
      </w:r>
    </w:p>
    <w:p w14:paraId="5DABBA05" w14:textId="7CF308E3" w:rsidR="0001061C" w:rsidRDefault="0001061C" w:rsidP="0001061C">
      <w:pPr>
        <w:pStyle w:val="B1"/>
        <w:ind w:firstLine="0"/>
      </w:pPr>
      <w:r>
        <w:lastRenderedPageBreak/>
        <w:t xml:space="preserve">Therefore, </w:t>
      </w:r>
      <w:r w:rsidR="00DC1009">
        <w:t xml:space="preserve">the </w:t>
      </w:r>
      <w:r>
        <w:t>Identity Association Response will have no Identity Association Records.</w:t>
      </w:r>
      <w:r w:rsidR="003A574E">
        <w:t xml:space="preserve"> </w:t>
      </w:r>
    </w:p>
    <w:p w14:paraId="200C377F" w14:textId="11AE2063" w:rsidR="0001061C" w:rsidRDefault="0001061C" w:rsidP="0001061C">
      <w:r>
        <w:t>Scenario 3:</w:t>
      </w:r>
    </w:p>
    <w:p w14:paraId="0FB9C946" w14:textId="279FB0C0" w:rsidR="0001061C" w:rsidRDefault="0001061C" w:rsidP="0001061C">
      <w:pPr>
        <w:pStyle w:val="B1"/>
        <w:ind w:firstLine="0"/>
      </w:pPr>
      <w:r>
        <w:t xml:space="preserve">The Identity Association Request is received at the ICF with an Observed Time of T3. When the Identity Association Request is received, the ID association that has the 5G-S-TMSI is in the de-caching phase and </w:t>
      </w:r>
      <w:r w:rsidR="00DC1009">
        <w:t xml:space="preserve">a </w:t>
      </w:r>
      <w:r>
        <w:t>new 5G-GUTI is assigned to the SUPI according to the cached ID association.</w:t>
      </w:r>
    </w:p>
    <w:p w14:paraId="656B3681" w14:textId="58AC32A7" w:rsidR="0001061C" w:rsidRDefault="0001061C" w:rsidP="0001061C">
      <w:pPr>
        <w:pStyle w:val="B1"/>
        <w:ind w:firstLine="0"/>
      </w:pPr>
      <w:r>
        <w:t>The Identity Association Response will have the Identity Association Record that has the Association Start Time of Ty and Association End Time of Tb.</w:t>
      </w:r>
    </w:p>
    <w:p w14:paraId="5D16D5EB" w14:textId="04C5AC25" w:rsidR="0001061C" w:rsidRDefault="004D0FDB" w:rsidP="0001061C">
      <w:pPr>
        <w:pStyle w:val="Heading3"/>
      </w:pPr>
      <w:bookmarkStart w:id="45" w:name="_Toc163121132"/>
      <w:r>
        <w:t>4.5</w:t>
      </w:r>
      <w:r w:rsidR="0001061C">
        <w:t>.4</w:t>
      </w:r>
      <w:r w:rsidR="0001061C">
        <w:tab/>
        <w:t>SUPI to 5G-GUTI retrieval</w:t>
      </w:r>
      <w:bookmarkEnd w:id="45"/>
    </w:p>
    <w:p w14:paraId="50197728" w14:textId="19EDB1D3" w:rsidR="0001061C" w:rsidRDefault="004D0FDB" w:rsidP="0001061C">
      <w:pPr>
        <w:pStyle w:val="Heading4"/>
      </w:pPr>
      <w:r>
        <w:t>4.5</w:t>
      </w:r>
      <w:r w:rsidR="0001061C">
        <w:t>.4.1</w:t>
      </w:r>
      <w:r w:rsidR="0001061C">
        <w:tab/>
        <w:t>General</w:t>
      </w:r>
    </w:p>
    <w:p w14:paraId="7BFD0AC0" w14:textId="0CF7E854" w:rsidR="0001061C" w:rsidRDefault="0001061C" w:rsidP="0001061C">
      <w:r>
        <w:t>This clause illustrates the retrieval scenarios where the LI_HIQR Request has the SUPI with a Request Type of Identity Association Request.</w:t>
      </w:r>
    </w:p>
    <w:p w14:paraId="3592640F" w14:textId="7957A21C" w:rsidR="0001061C" w:rsidRDefault="0001061C" w:rsidP="0001061C">
      <w:r>
        <w:t>The LEA in the LI_HIQR Request include</w:t>
      </w:r>
      <w:r w:rsidR="00DC1009">
        <w:t>s</w:t>
      </w:r>
      <w:r>
        <w:t xml:space="preserve"> an Observed Time which is used within the ICF to</w:t>
      </w:r>
      <w:r w:rsidR="00DC1009">
        <w:t xml:space="preserve"> find the</w:t>
      </w:r>
      <w:r>
        <w:t xml:space="preserve"> active 5G-GUTI at that time.</w:t>
      </w:r>
    </w:p>
    <w:p w14:paraId="4C15541D" w14:textId="3DE62D5D" w:rsidR="0001061C" w:rsidRDefault="004D0FDB" w:rsidP="0001061C">
      <w:pPr>
        <w:pStyle w:val="Heading4"/>
      </w:pPr>
      <w:r>
        <w:t>4.5</w:t>
      </w:r>
      <w:r w:rsidR="0001061C">
        <w:t>.4.2</w:t>
      </w:r>
      <w:r w:rsidR="0001061C">
        <w:tab/>
        <w:t>Illustration 1</w:t>
      </w:r>
    </w:p>
    <w:p w14:paraId="6948AD02" w14:textId="01048156" w:rsidR="0001061C" w:rsidRDefault="00A07D0C" w:rsidP="0001061C">
      <w:r>
        <w:t>F</w:t>
      </w:r>
      <w:r w:rsidR="0001061C">
        <w:t xml:space="preserve">igure </w:t>
      </w:r>
      <w:r w:rsidR="004D0FDB">
        <w:t>4.5</w:t>
      </w:r>
      <w:r w:rsidR="0001061C">
        <w:t>.4-1 illustrates two scenarios based on the time at which the ICF receives the Identity Association Request. No active 5G-GUTI to SUPI association is found in the ICF at the Observed Time.</w:t>
      </w:r>
    </w:p>
    <w:p w14:paraId="242202B7" w14:textId="08217FF5" w:rsidR="0001061C" w:rsidRDefault="0001061C" w:rsidP="001A7962">
      <w:pPr>
        <w:pStyle w:val="TH"/>
        <w:rPr>
          <w:lang w:eastAsia="ja-JP"/>
        </w:rPr>
      </w:pPr>
    </w:p>
    <w:p w14:paraId="47CEE9EA" w14:textId="6B9A5031" w:rsidR="0001061C" w:rsidRDefault="002423D5" w:rsidP="001A7962">
      <w:pPr>
        <w:pStyle w:val="TF"/>
      </w:pPr>
      <w:r>
        <w:object w:dxaOrig="18840" w:dyaOrig="12276" w14:anchorId="528EE9BE">
          <v:shape id="_x0000_i1052" type="#_x0000_t75" style="width:481.2pt;height:313.8pt" o:ole="">
            <v:imagedata r:id="rId69" o:title=""/>
          </v:shape>
          <o:OLEObject Type="Embed" ProgID="Visio.Drawing.15" ShapeID="_x0000_i1052" DrawAspect="Content" ObjectID="_1773747894" r:id="rId70"/>
        </w:object>
      </w:r>
      <w:r w:rsidR="0001061C">
        <w:t xml:space="preserve">Figure </w:t>
      </w:r>
      <w:r w:rsidR="004D0FDB">
        <w:t>4.5</w:t>
      </w:r>
      <w:r w:rsidR="0001061C">
        <w:t>.4-1: SUPI to 5G-GUTI retrieval – illustration 1</w:t>
      </w:r>
    </w:p>
    <w:p w14:paraId="67F0A221" w14:textId="71A28121" w:rsidR="0001061C" w:rsidRDefault="0001061C" w:rsidP="0001061C">
      <w:r>
        <w:t>Scenario 1:</w:t>
      </w:r>
    </w:p>
    <w:p w14:paraId="1588A9F4" w14:textId="657C6EF4"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6ECA093" w14:textId="07F8238E" w:rsidR="0001061C" w:rsidRDefault="0001061C" w:rsidP="0001061C">
      <w:pPr>
        <w:pStyle w:val="B1"/>
        <w:ind w:firstLine="0"/>
      </w:pPr>
      <w:r>
        <w:lastRenderedPageBreak/>
        <w:t>The ICF has an ID association for that SUPI with an active 5G-GUTI, however, the Association Start Time Tg of that ID association is after the Observed Time of T1.</w:t>
      </w:r>
    </w:p>
    <w:p w14:paraId="2ED90451" w14:textId="5578A600" w:rsidR="0001061C" w:rsidRDefault="0001061C" w:rsidP="0001061C">
      <w:pPr>
        <w:pStyle w:val="B1"/>
        <w:ind w:firstLine="0"/>
      </w:pPr>
      <w:r>
        <w:t>Accordingly, the Identity Association Response will have no Identity Association Records.</w:t>
      </w:r>
    </w:p>
    <w:p w14:paraId="568753E4" w14:textId="10852D4D" w:rsidR="0001061C" w:rsidRDefault="0001061C" w:rsidP="0001061C">
      <w:r>
        <w:t>Scenario 2:</w:t>
      </w:r>
    </w:p>
    <w:p w14:paraId="20AA4213" w14:textId="165DC930"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3EB58A20" w14:textId="6D7DE083" w:rsidR="0001061C" w:rsidRDefault="0001061C" w:rsidP="0001061C">
      <w:pPr>
        <w:pStyle w:val="B1"/>
        <w:ind w:firstLine="0"/>
      </w:pPr>
      <w:r>
        <w:t>The ICF has an ID association for that SUPI with an active 5G-GUTI, however, the Association Start Time Tp of that ID association is after the Observed Time of T2.</w:t>
      </w:r>
    </w:p>
    <w:p w14:paraId="5580C271" w14:textId="111AE7DF" w:rsidR="0001061C" w:rsidRDefault="0001061C" w:rsidP="0001061C">
      <w:pPr>
        <w:pStyle w:val="B1"/>
        <w:ind w:firstLine="0"/>
      </w:pPr>
      <w:r>
        <w:t>The ID association with a 5G-GUTI which was active at the Observed Time T2 was already deleted when the Identity Association Request is received at the ICF.</w:t>
      </w:r>
    </w:p>
    <w:p w14:paraId="47B05A91" w14:textId="503E073D" w:rsidR="0001061C" w:rsidRDefault="0001061C" w:rsidP="0001061C">
      <w:pPr>
        <w:pStyle w:val="B1"/>
        <w:ind w:firstLine="0"/>
      </w:pPr>
      <w:r>
        <w:t>Accordingly, the Identity Association Response will have no Identity Association Records.</w:t>
      </w:r>
    </w:p>
    <w:p w14:paraId="538F4DA2" w14:textId="32644D71" w:rsidR="0001061C" w:rsidRDefault="004D0FDB" w:rsidP="0001061C">
      <w:pPr>
        <w:pStyle w:val="Heading4"/>
      </w:pPr>
      <w:r>
        <w:t>4.5</w:t>
      </w:r>
      <w:r w:rsidR="0001061C">
        <w:t>.4.3</w:t>
      </w:r>
      <w:r w:rsidR="0001061C">
        <w:tab/>
        <w:t>Illustration 2</w:t>
      </w:r>
    </w:p>
    <w:p w14:paraId="3BA21B57" w14:textId="4D4E1060" w:rsidR="0001061C" w:rsidRDefault="00A07D0C" w:rsidP="0001061C">
      <w:r>
        <w:t>F</w:t>
      </w:r>
      <w:r w:rsidR="0001061C">
        <w:t xml:space="preserve">igure </w:t>
      </w:r>
      <w:r w:rsidR="004D0FDB">
        <w:t>4.5</w:t>
      </w:r>
      <w:r w:rsidR="0001061C">
        <w:t>.4-2 illustrates three scenarios based on the Observed Time and the time at which the ICF receives the Identity Association Request.</w:t>
      </w:r>
    </w:p>
    <w:p w14:paraId="54FFAA20" w14:textId="08367F19" w:rsidR="0001061C" w:rsidRDefault="0001061C" w:rsidP="001A7962">
      <w:pPr>
        <w:pStyle w:val="TH"/>
        <w:rPr>
          <w:lang w:eastAsia="ja-JP"/>
        </w:rPr>
      </w:pPr>
    </w:p>
    <w:p w14:paraId="6F2E7F70" w14:textId="189BB8A0" w:rsidR="0001061C" w:rsidRDefault="002423D5" w:rsidP="001A7962">
      <w:pPr>
        <w:pStyle w:val="TF"/>
      </w:pPr>
      <w:r>
        <w:object w:dxaOrig="18864" w:dyaOrig="13440" w14:anchorId="52D34B55">
          <v:shape id="_x0000_i1053" type="#_x0000_t75" style="width:481.8pt;height:343.2pt" o:ole="">
            <v:imagedata r:id="rId71" o:title=""/>
          </v:shape>
          <o:OLEObject Type="Embed" ProgID="Visio.Drawing.15" ShapeID="_x0000_i1053" DrawAspect="Content" ObjectID="_1773747895" r:id="rId72"/>
        </w:object>
      </w:r>
      <w:r w:rsidR="0001061C">
        <w:t xml:space="preserve">Figure </w:t>
      </w:r>
      <w:r w:rsidR="004D0FDB">
        <w:t>4.5</w:t>
      </w:r>
      <w:r w:rsidR="0001061C">
        <w:t>.4-2: SUPI to 5G-GUTI retrieval – illustration 2</w:t>
      </w:r>
    </w:p>
    <w:p w14:paraId="65DBE884" w14:textId="084EF2E7" w:rsidR="0001061C" w:rsidRDefault="0001061C" w:rsidP="0001061C">
      <w:r>
        <w:t>Scenario 1:</w:t>
      </w:r>
    </w:p>
    <w:p w14:paraId="40740178" w14:textId="5740762E"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D69398D" w14:textId="5FFAEC36" w:rsidR="0001061C" w:rsidRDefault="0001061C" w:rsidP="0001061C">
      <w:pPr>
        <w:pStyle w:val="B1"/>
        <w:ind w:firstLine="0"/>
      </w:pPr>
      <w:r>
        <w:lastRenderedPageBreak/>
        <w:t>The ICF has an ID association for that SUPI with an active 5G-GUTI, the Association Start Time Tg of that ID association is before the Observed Time of T1.</w:t>
      </w:r>
    </w:p>
    <w:p w14:paraId="08D1B1B7" w14:textId="50130671" w:rsidR="0001061C" w:rsidRDefault="0001061C" w:rsidP="0001061C">
      <w:pPr>
        <w:pStyle w:val="B1"/>
        <w:ind w:firstLine="0"/>
      </w:pPr>
      <w:r>
        <w:t>Accordingly, the Identity Association Response will have the Identity Association Record with the 5G-GUTI (</w:t>
      </w:r>
      <w:r w:rsidR="00DC1009">
        <w:t>including</w:t>
      </w:r>
      <w:r>
        <w:t xml:space="preserve"> SUCI, PEI, SUPI) with an Association Start Time of Tg.</w:t>
      </w:r>
    </w:p>
    <w:p w14:paraId="6F9B64A3" w14:textId="421D60DE" w:rsidR="0001061C" w:rsidRDefault="0001061C" w:rsidP="0001061C">
      <w:r>
        <w:t>Scenario 2:</w:t>
      </w:r>
    </w:p>
    <w:p w14:paraId="3770B308" w14:textId="2C67BAF7"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79911072" w14:textId="0D6CE5C4" w:rsidR="0001061C" w:rsidRDefault="0001061C" w:rsidP="0001061C">
      <w:pPr>
        <w:pStyle w:val="B1"/>
        <w:ind w:firstLine="0"/>
      </w:pPr>
      <w:r>
        <w:t>The ICF has an ID association for that SUPI with an active 5G-GUTI, however, the Association Start Time Tp of that ID association is after the Observed Time of T1.</w:t>
      </w:r>
    </w:p>
    <w:p w14:paraId="4D30DDC0" w14:textId="25B740D5" w:rsidR="0001061C" w:rsidRDefault="0001061C" w:rsidP="0001061C">
      <w:pPr>
        <w:pStyle w:val="B1"/>
        <w:ind w:firstLine="0"/>
      </w:pPr>
      <w:r>
        <w:t>The ID association with a 5G-GUTI which was active at the Observed Time T1 is in de-caching phase within the ICF when the ICF receives the Identity Association Request.</w:t>
      </w:r>
    </w:p>
    <w:p w14:paraId="66B7DDCC" w14:textId="04EAF013" w:rsidR="0001061C" w:rsidRDefault="0001061C" w:rsidP="0001061C">
      <w:pPr>
        <w:pStyle w:val="B1"/>
        <w:ind w:firstLine="0"/>
      </w:pPr>
      <w:r>
        <w:t>Accordingly, the Identity Association Response will have the Identity Association Record with the 5G-GUTI (</w:t>
      </w:r>
      <w:r w:rsidR="00DC1009">
        <w:t>including</w:t>
      </w:r>
      <w:r>
        <w:t xml:space="preserve"> SUPI, SUCI, PEI) with an Association Start Time of Tg and Association End Time of Tp.</w:t>
      </w:r>
    </w:p>
    <w:p w14:paraId="36C4CD27" w14:textId="460E6EA5" w:rsidR="0001061C" w:rsidRDefault="0001061C" w:rsidP="0001061C">
      <w:r>
        <w:t>Scenario 3:</w:t>
      </w:r>
    </w:p>
    <w:p w14:paraId="36FF162E" w14:textId="590D6615"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7302A159" w14:textId="480DB0BC" w:rsidR="0001061C" w:rsidRDefault="0001061C" w:rsidP="0001061C">
      <w:pPr>
        <w:pStyle w:val="B1"/>
        <w:ind w:firstLine="0"/>
      </w:pPr>
      <w:r>
        <w:t>The ICF has an ID association for that SUPI with an active 5G-GUTI, however, the Association Start Time Ty of that ID association is after the Observed Time of T2.</w:t>
      </w:r>
    </w:p>
    <w:p w14:paraId="38898A59" w14:textId="5041EEF1" w:rsidR="0001061C" w:rsidRDefault="0001061C" w:rsidP="0001061C">
      <w:pPr>
        <w:pStyle w:val="B1"/>
        <w:ind w:firstLine="0"/>
      </w:pPr>
      <w:r>
        <w:t>The ID association with a 5G-GUTI which was active at the Observed Time T2 is in the de-caching phase within the ICF when the ICF receives the Identity Association Request.</w:t>
      </w:r>
    </w:p>
    <w:p w14:paraId="0F8D38A0" w14:textId="4408C645" w:rsidR="0001061C" w:rsidRDefault="0001061C" w:rsidP="0001061C">
      <w:pPr>
        <w:pStyle w:val="B1"/>
        <w:ind w:firstLine="0"/>
      </w:pPr>
      <w:r>
        <w:t>Accordingly, the Identity Association Response will have the Identity Association Record with the 5G-GUTI (</w:t>
      </w:r>
      <w:r w:rsidR="00DC1009">
        <w:t>including</w:t>
      </w:r>
      <w:r>
        <w:t xml:space="preserve"> SUPI and PEI) with an Association Start Time of Tp and Association End Time of Ty.</w:t>
      </w:r>
    </w:p>
    <w:p w14:paraId="37C1FFC2" w14:textId="73DD921A" w:rsidR="0001061C" w:rsidRDefault="004D0FDB" w:rsidP="0001061C">
      <w:pPr>
        <w:pStyle w:val="Heading4"/>
      </w:pPr>
      <w:r>
        <w:t>4.5</w:t>
      </w:r>
      <w:r w:rsidR="0001061C">
        <w:t>.4.4</w:t>
      </w:r>
      <w:r w:rsidR="0001061C">
        <w:tab/>
        <w:t>Illustration 3</w:t>
      </w:r>
    </w:p>
    <w:p w14:paraId="287D80B5" w14:textId="502FBB39" w:rsidR="0001061C" w:rsidRDefault="00AF0E96" w:rsidP="0001061C">
      <w:r>
        <w:t>F</w:t>
      </w:r>
      <w:r w:rsidR="0001061C">
        <w:t xml:space="preserve">igure </w:t>
      </w:r>
      <w:r w:rsidR="004D0FDB">
        <w:t>4.5</w:t>
      </w:r>
      <w:r w:rsidR="0001061C">
        <w:t xml:space="preserve">.4-3 illustrates a scenario that shows the impact of </w:t>
      </w:r>
      <w:r w:rsidR="00DC1009">
        <w:t xml:space="preserve">a </w:t>
      </w:r>
      <w:r w:rsidR="0001061C">
        <w:t>Time-Window used within the ICF for a SUPI to 5G-GUTI retrieval case.</w:t>
      </w:r>
    </w:p>
    <w:p w14:paraId="71BF6150" w14:textId="1FAB15D7" w:rsidR="0001061C" w:rsidRDefault="0001061C" w:rsidP="001A7962">
      <w:pPr>
        <w:pStyle w:val="TH"/>
        <w:rPr>
          <w:lang w:eastAsia="ja-JP"/>
        </w:rPr>
      </w:pPr>
    </w:p>
    <w:p w14:paraId="560537CB" w14:textId="3007275C" w:rsidR="0001061C" w:rsidRDefault="002423D5" w:rsidP="001A7962">
      <w:pPr>
        <w:pStyle w:val="TF"/>
      </w:pPr>
      <w:r>
        <w:object w:dxaOrig="19206" w:dyaOrig="13440" w14:anchorId="5D2290BA">
          <v:shape id="_x0000_i1054" type="#_x0000_t75" style="width:480pt;height:336pt" o:ole="">
            <v:imagedata r:id="rId73" o:title=""/>
          </v:shape>
          <o:OLEObject Type="Embed" ProgID="Visio.Drawing.15" ShapeID="_x0000_i1054" DrawAspect="Content" ObjectID="_1773747896" r:id="rId74"/>
        </w:object>
      </w:r>
      <w:r w:rsidR="0001061C">
        <w:t xml:space="preserve">Figure </w:t>
      </w:r>
      <w:r w:rsidR="004D0FDB">
        <w:t>4.5</w:t>
      </w:r>
      <w:r w:rsidR="0001061C">
        <w:t>.4-3: SUPI to 5G-GUTI retrieval – impact of Time-Window</w:t>
      </w:r>
    </w:p>
    <w:p w14:paraId="213A38CB" w14:textId="0ECC9E21" w:rsidR="0001061C" w:rsidRDefault="0001061C" w:rsidP="0001061C">
      <w:r>
        <w:t>The Identity Association Request (with SUPI in the Request Details) is received at the ICF with an Observed Time of T1.</w:t>
      </w:r>
    </w:p>
    <w:p w14:paraId="51A1999D" w14:textId="5ADB179A" w:rsidR="0001061C" w:rsidRDefault="0001061C" w:rsidP="0001061C">
      <w:r>
        <w:t>The ICF has implemented a Time-Window concept to adjust the time-lag due to the differences between the LEA clock and the CSP clock.</w:t>
      </w:r>
    </w:p>
    <w:p w14:paraId="3F8EFC05" w14:textId="1B61CC5C" w:rsidR="0001061C" w:rsidRDefault="0001061C" w:rsidP="0001061C">
      <w:r>
        <w:t xml:space="preserve">The ICF has an ID association for that SUPI with an active 5G-GUTI, the Association Start Time Ty is before the Observed Time T1, if </w:t>
      </w:r>
      <w:r w:rsidR="003D75BC">
        <w:t xml:space="preserve">the </w:t>
      </w:r>
      <w:r>
        <w:t>Time-Window is applied. Without the Time-Window, the Association Start Time Ty would have been concluded to be after the Observed Time T2.</w:t>
      </w:r>
    </w:p>
    <w:p w14:paraId="6B671971" w14:textId="0C9F6A99" w:rsidR="0001061C" w:rsidRDefault="0001061C" w:rsidP="0001061C">
      <w:r>
        <w:t>There was another ID association with a 5G-GUTI that was active at the Observed Time T2 but is in a de-caching phase within the ICF when the ICF receives the Identity Association Request.</w:t>
      </w:r>
    </w:p>
    <w:p w14:paraId="6D47E4C8" w14:textId="5AC92DC5" w:rsidR="0001061C" w:rsidRDefault="0001061C" w:rsidP="0001061C">
      <w:r>
        <w:t>Since two ID associations are considered to be active within the Time-Window of Observed Time T1, the ICF includes two Identity Association Records:</w:t>
      </w:r>
    </w:p>
    <w:p w14:paraId="7A20B9AC" w14:textId="0171AB9B" w:rsidR="0001061C" w:rsidRPr="001A7962" w:rsidRDefault="0001061C" w:rsidP="001A7962">
      <w:pPr>
        <w:pStyle w:val="B1"/>
      </w:pPr>
      <w:r>
        <w:t>1)</w:t>
      </w:r>
      <w:r w:rsidR="00AF0E96">
        <w:tab/>
      </w:r>
      <w:r>
        <w:t>5G</w:t>
      </w:r>
      <w:r w:rsidRPr="00AF0E96">
        <w:t>-GUTI (also includ</w:t>
      </w:r>
      <w:r w:rsidR="003D75BC">
        <w:t>ing</w:t>
      </w:r>
      <w:r w:rsidRPr="00AF0E96">
        <w:t xml:space="preserve"> the SUPI and the PEI) along with the Association Start Time of Tp and Association End Time of Ty.</w:t>
      </w:r>
    </w:p>
    <w:p w14:paraId="548006C6" w14:textId="00D10C44" w:rsidR="0001061C" w:rsidRDefault="0001061C" w:rsidP="001A7962">
      <w:pPr>
        <w:pStyle w:val="B1"/>
      </w:pPr>
      <w:r w:rsidRPr="001A7962">
        <w:t>2)</w:t>
      </w:r>
      <w:r w:rsidR="00AF0E96">
        <w:tab/>
      </w:r>
      <w:r w:rsidRPr="001A7962">
        <w:t>5G-GU</w:t>
      </w:r>
      <w:r>
        <w:t>TI (also includ</w:t>
      </w:r>
      <w:r w:rsidR="003D75BC">
        <w:t>ing</w:t>
      </w:r>
      <w:r>
        <w:t xml:space="preserve"> the SUPI and the PEI) along with the Association Start Time of Ty.</w:t>
      </w:r>
    </w:p>
    <w:p w14:paraId="4E90CD8B" w14:textId="754EFB1B" w:rsidR="0001061C" w:rsidRDefault="004D0FDB" w:rsidP="0001061C">
      <w:pPr>
        <w:pStyle w:val="Heading4"/>
      </w:pPr>
      <w:r>
        <w:t>4.5</w:t>
      </w:r>
      <w:r w:rsidR="0001061C">
        <w:t>.4.5</w:t>
      </w:r>
      <w:r w:rsidR="0001061C">
        <w:tab/>
        <w:t>Illustration 4</w:t>
      </w:r>
    </w:p>
    <w:p w14:paraId="242A31C1" w14:textId="3B6C47A3" w:rsidR="0001061C" w:rsidRDefault="002607CC" w:rsidP="0001061C">
      <w:r>
        <w:t>F</w:t>
      </w:r>
      <w:r w:rsidR="0001061C">
        <w:t xml:space="preserve">igure </w:t>
      </w:r>
      <w:r w:rsidR="004D0FDB">
        <w:t>4.5</w:t>
      </w:r>
      <w:r w:rsidR="0001061C">
        <w:t xml:space="preserve">.4-4 illustrates a flow-diagram that shows the SUPI to 5G-GUTI retrieval handling when the two 5G-GUTIs are presumed to be associated to the SUPI (only one valid). </w:t>
      </w:r>
    </w:p>
    <w:p w14:paraId="01C36DF1" w14:textId="1DA276C4" w:rsidR="0001061C" w:rsidRDefault="0001061C" w:rsidP="0001061C">
      <w:r>
        <w:t>The flow has three scenarios based on the time the Observed Time.</w:t>
      </w:r>
    </w:p>
    <w:p w14:paraId="415D6C33" w14:textId="77777777" w:rsidR="0001061C" w:rsidRDefault="0001061C" w:rsidP="001A7962">
      <w:pPr>
        <w:pStyle w:val="TH"/>
        <w:rPr>
          <w:lang w:eastAsia="ja-JP"/>
        </w:rPr>
      </w:pPr>
      <w:r>
        <w:rPr>
          <w:lang w:eastAsia="ja-JP"/>
        </w:rPr>
        <w:object w:dxaOrig="9636" w:dyaOrig="6888" w14:anchorId="2A5A5517">
          <v:shape id="_x0000_i1055" type="#_x0000_t75" style="width:481.2pt;height:345pt" o:ole="">
            <v:imagedata r:id="rId75" o:title=""/>
          </v:shape>
          <o:OLEObject Type="Embed" ProgID="Visio.Drawing.15" ShapeID="_x0000_i1055" DrawAspect="Content" ObjectID="_1773747897" r:id="rId76"/>
        </w:object>
      </w:r>
    </w:p>
    <w:p w14:paraId="380CBC78" w14:textId="52EB988D" w:rsidR="0001061C" w:rsidRDefault="0001061C" w:rsidP="001A7962">
      <w:pPr>
        <w:pStyle w:val="TF"/>
      </w:pPr>
      <w:r>
        <w:t xml:space="preserve">Figure </w:t>
      </w:r>
      <w:r w:rsidR="004D0FDB">
        <w:t>4.5</w:t>
      </w:r>
      <w:r>
        <w:t>.4-4: SUPI to 5G-GUTI retrieval - example 4</w:t>
      </w:r>
    </w:p>
    <w:p w14:paraId="5BA70D33" w14:textId="7CB3044F" w:rsidR="0001061C" w:rsidRDefault="0001061C" w:rsidP="0001061C">
      <w:r>
        <w:t>Scenario A:</w:t>
      </w:r>
    </w:p>
    <w:p w14:paraId="32B253EA" w14:textId="7AB932FF" w:rsidR="0001061C" w:rsidRDefault="0001061C" w:rsidP="0001061C">
      <w:pPr>
        <w:pStyle w:val="B1"/>
        <w:ind w:firstLine="0"/>
      </w:pPr>
      <w:r>
        <w:t>The assignment of a 5G-GUTI that has the Association Start Time of Tp (in ICF) was not successful. The CONFIGURATION UPDATE COMMAND did not reach the UE.</w:t>
      </w:r>
    </w:p>
    <w:p w14:paraId="7E4A118B" w14:textId="2DE65AD9" w:rsidR="0001061C" w:rsidRDefault="0001061C" w:rsidP="0001061C">
      <w:r>
        <w:t>Scenario B:</w:t>
      </w:r>
    </w:p>
    <w:p w14:paraId="7A900405" w14:textId="7937F432" w:rsidR="0001061C" w:rsidRDefault="0001061C" w:rsidP="0001061C">
      <w:pPr>
        <w:pStyle w:val="B1"/>
        <w:ind w:firstLine="0"/>
      </w:pPr>
      <w:r>
        <w:t>The assignment of a 5G-GUTI that has the Association Start Time of Ty (in ICF) was not successful. The CONFIGURATION UPDATE COMPLETE did not reach the AMF.</w:t>
      </w:r>
    </w:p>
    <w:p w14:paraId="01F71DD8" w14:textId="72A0194C" w:rsidR="0001061C" w:rsidRDefault="0001061C" w:rsidP="0001061C">
      <w:r>
        <w:t>Scenario 1:</w:t>
      </w:r>
    </w:p>
    <w:p w14:paraId="00409BD9" w14:textId="77777777" w:rsidR="0001061C" w:rsidRDefault="0001061C" w:rsidP="0001061C">
      <w:pPr>
        <w:pStyle w:val="B1"/>
        <w:ind w:firstLine="0"/>
      </w:pPr>
      <w:r>
        <w:t xml:space="preserve">The Identity Association Request is received at the ICF with an Observed Time of T1. </w:t>
      </w:r>
    </w:p>
    <w:p w14:paraId="49A78609" w14:textId="77777777" w:rsidR="0001061C" w:rsidRDefault="0001061C" w:rsidP="0001061C">
      <w:pPr>
        <w:pStyle w:val="B1"/>
        <w:ind w:firstLine="0"/>
      </w:pPr>
      <w:r>
        <w:t xml:space="preserve">The ICF has an ID association for that SUPI with an active 5G-GUTI and the Association Start Time Tg of that ID association is before the Observed Time of T1. </w:t>
      </w:r>
    </w:p>
    <w:p w14:paraId="3ACDEC91" w14:textId="6ED02D98"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Tg. </w:t>
      </w:r>
    </w:p>
    <w:p w14:paraId="08F95670" w14:textId="02F7719F" w:rsidR="0001061C" w:rsidRDefault="0001061C" w:rsidP="0001061C">
      <w:r>
        <w:t>Scenario 2:</w:t>
      </w:r>
    </w:p>
    <w:p w14:paraId="6075BF68" w14:textId="69CEA1B9" w:rsidR="0001061C" w:rsidRDefault="0001061C" w:rsidP="0001061C">
      <w:pPr>
        <w:pStyle w:val="B1"/>
        <w:ind w:firstLine="0"/>
      </w:pPr>
      <w:r>
        <w:t>The Identity Association Request is received at the ICF with an Observed Time of T2.</w:t>
      </w:r>
    </w:p>
    <w:p w14:paraId="203CE5E1" w14:textId="371F228E" w:rsidR="0001061C" w:rsidRDefault="0001061C" w:rsidP="0001061C">
      <w:pPr>
        <w:pStyle w:val="B1"/>
        <w:ind w:firstLine="0"/>
      </w:pPr>
      <w:r>
        <w:t>The ICF has an ID association for that SUPI with an active 5G-GUTI and the Association Start Time Tp of that ID association is before the Observed Time of T2.</w:t>
      </w:r>
    </w:p>
    <w:p w14:paraId="5B4BAE32" w14:textId="437221F4"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Tp.</w:t>
      </w:r>
    </w:p>
    <w:p w14:paraId="01669C9E" w14:textId="2A67A597" w:rsidR="0001061C" w:rsidRDefault="0001061C" w:rsidP="0001061C">
      <w:pPr>
        <w:pStyle w:val="NO"/>
      </w:pPr>
      <w:r>
        <w:lastRenderedPageBreak/>
        <w:t xml:space="preserve">NOTE: </w:t>
      </w:r>
      <w:r>
        <w:tab/>
        <w:t>Since the associated CONFIGURATION UPDATE COMMAND (Scenario A) never reached the UE, the 5G-GUTI included in the Identity Association Record is not the real one. But, from an ICF perspective, it is the real one.</w:t>
      </w:r>
    </w:p>
    <w:p w14:paraId="589314D1" w14:textId="65484A59" w:rsidR="0001061C" w:rsidRDefault="0001061C" w:rsidP="0001061C">
      <w:r>
        <w:t>Scenario 3</w:t>
      </w:r>
    </w:p>
    <w:p w14:paraId="1D927158" w14:textId="215936E3" w:rsidR="0001061C" w:rsidRDefault="0001061C" w:rsidP="0001061C">
      <w:pPr>
        <w:pStyle w:val="B1"/>
        <w:ind w:firstLine="0"/>
      </w:pPr>
      <w:r>
        <w:t>The Identity Association Request is received at the ICF with an Observed Time of T3.</w:t>
      </w:r>
    </w:p>
    <w:p w14:paraId="1612ECA0" w14:textId="769B7449" w:rsidR="0001061C" w:rsidRDefault="0001061C" w:rsidP="0001061C">
      <w:pPr>
        <w:pStyle w:val="B1"/>
        <w:ind w:firstLine="0"/>
      </w:pPr>
      <w:r>
        <w:t>The ICF has an ID association for that SUPI with an active 5G-GUTI and the Association Start Time Ty of that ID association is before the Observed Time of T3.</w:t>
      </w:r>
    </w:p>
    <w:p w14:paraId="6F0C7DAE" w14:textId="0C8D775E"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Ty.</w:t>
      </w:r>
    </w:p>
    <w:p w14:paraId="4D3E67F5" w14:textId="79336EE9" w:rsidR="0001061C" w:rsidRDefault="0001061C" w:rsidP="0001061C">
      <w:pPr>
        <w:pStyle w:val="NO"/>
      </w:pPr>
      <w:r>
        <w:t>NOTE:</w:t>
      </w:r>
      <w:r>
        <w:tab/>
        <w:t xml:space="preserve">Since the associated CONFIGURATION UPDATE COMPLETE (Scenario B) never reached the AMF, the AMF would first try </w:t>
      </w:r>
      <w:r w:rsidR="003D75BC">
        <w:t xml:space="preserve">to </w:t>
      </w:r>
      <w:r>
        <w:t>page the UE with a different 5G-GUTI. However, when that fails, the AMF would page the UE with the 5G-GUTI included in the Identity Association Record.</w:t>
      </w:r>
    </w:p>
    <w:p w14:paraId="6E2703A2" w14:textId="1AD14C16" w:rsidR="0001061C" w:rsidRDefault="004D0FDB" w:rsidP="0001061C">
      <w:pPr>
        <w:pStyle w:val="Heading3"/>
      </w:pPr>
      <w:bookmarkStart w:id="46" w:name="_Toc163121133"/>
      <w:r>
        <w:t>4.5</w:t>
      </w:r>
      <w:r w:rsidR="0001061C">
        <w:t>.5</w:t>
      </w:r>
      <w:r w:rsidR="0001061C">
        <w:tab/>
        <w:t>Ongoing identity association scenarios</w:t>
      </w:r>
      <w:bookmarkEnd w:id="46"/>
    </w:p>
    <w:p w14:paraId="69C351B0" w14:textId="1228257C" w:rsidR="0001061C" w:rsidRDefault="004D0FDB" w:rsidP="0001061C">
      <w:pPr>
        <w:pStyle w:val="Heading4"/>
      </w:pPr>
      <w:r>
        <w:t>4.5</w:t>
      </w:r>
      <w:r w:rsidR="0001061C">
        <w:t>.5.1</w:t>
      </w:r>
      <w:r w:rsidR="0001061C">
        <w:tab/>
        <w:t>General</w:t>
      </w:r>
    </w:p>
    <w:p w14:paraId="0521C640" w14:textId="35840E67" w:rsidR="0001061C" w:rsidRDefault="0001061C" w:rsidP="0001061C">
      <w:r>
        <w:t>This clause illustrates the end to end flow diagrams for ongoing identity association scenarios.</w:t>
      </w:r>
    </w:p>
    <w:p w14:paraId="7BBF3BA5" w14:textId="26295C1D" w:rsidR="0001061C" w:rsidRDefault="0001061C" w:rsidP="0001061C">
      <w:r>
        <w:t>The LEA may send an LI_HIQR Request to activate the ongoing identity association or deactivate a previously active ongoing identity association.</w:t>
      </w:r>
    </w:p>
    <w:p w14:paraId="72602432" w14:textId="7D1E8E6B" w:rsidR="0001061C" w:rsidRDefault="004D0FDB" w:rsidP="0001061C">
      <w:pPr>
        <w:pStyle w:val="Heading4"/>
      </w:pPr>
      <w:r>
        <w:t>4.5</w:t>
      </w:r>
      <w:r w:rsidR="0001061C">
        <w:t>.5.2</w:t>
      </w:r>
      <w:r w:rsidR="0001061C">
        <w:tab/>
        <w:t xml:space="preserve">Illustration 1 </w:t>
      </w:r>
    </w:p>
    <w:p w14:paraId="6D598AB9" w14:textId="4941CF8E" w:rsidR="0001061C" w:rsidRDefault="002607CC" w:rsidP="0001061C">
      <w:r>
        <w:t>F</w:t>
      </w:r>
      <w:r w:rsidR="0001061C">
        <w:t xml:space="preserve">igure </w:t>
      </w:r>
      <w:r w:rsidR="004D0FDB">
        <w:t>4.5</w:t>
      </w:r>
      <w:r w:rsidR="0001061C">
        <w:t>.5-1 shows one example of ongoing identity association handling.</w:t>
      </w:r>
    </w:p>
    <w:p w14:paraId="1F2BBF17" w14:textId="2A290FF1" w:rsidR="0001061C" w:rsidRDefault="0001061C" w:rsidP="001A7962">
      <w:pPr>
        <w:pStyle w:val="TH"/>
        <w:rPr>
          <w:lang w:eastAsia="ja-JP"/>
        </w:rPr>
      </w:pPr>
    </w:p>
    <w:p w14:paraId="6C4E8DC6" w14:textId="73F1BF58" w:rsidR="0001061C" w:rsidRDefault="00920E7F" w:rsidP="001A7962">
      <w:pPr>
        <w:pStyle w:val="TF"/>
      </w:pPr>
      <w:r>
        <w:object w:dxaOrig="19518" w:dyaOrig="13440" w14:anchorId="4D3BB4AC">
          <v:shape id="_x0000_i1056" type="#_x0000_t75" style="width:481.2pt;height:331.8pt" o:ole="">
            <v:imagedata r:id="rId77" o:title=""/>
          </v:shape>
          <o:OLEObject Type="Embed" ProgID="Visio.Drawing.15" ShapeID="_x0000_i1056" DrawAspect="Content" ObjectID="_1773747898" r:id="rId78"/>
        </w:object>
      </w:r>
      <w:r w:rsidR="0001061C">
        <w:t xml:space="preserve">Figure </w:t>
      </w:r>
      <w:r w:rsidR="004D0FDB">
        <w:t>4.5</w:t>
      </w:r>
      <w:r w:rsidR="0001061C">
        <w:t>.5-1: Ongoing identity association handling – illustration 1</w:t>
      </w:r>
    </w:p>
    <w:p w14:paraId="1CA1DC85" w14:textId="766FF9A0" w:rsidR="0001061C" w:rsidRDefault="0001061C" w:rsidP="001A7962">
      <w:r>
        <w:t>In this illustration, the LEA sends an LI_HIQR Request for an ongoing identity association for a SUPI. The IQF sends an Activate Association Update message to the ICF.</w:t>
      </w:r>
    </w:p>
    <w:p w14:paraId="089589E6" w14:textId="04554C46" w:rsidR="0001061C" w:rsidRDefault="0001061C" w:rsidP="001A7962">
      <w:r>
        <w:t>The ICF finds that an active ID association is cached and includes that in the Identity Association Record of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6BD7FD24" w14:textId="575BC3FD"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8173DF2" w14:textId="767AA15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0EB04E19" w14:textId="697FA9BC" w:rsidR="0001061C" w:rsidRDefault="004D0FDB" w:rsidP="0001061C">
      <w:pPr>
        <w:pStyle w:val="Heading4"/>
      </w:pPr>
      <w:r>
        <w:t>4.5</w:t>
      </w:r>
      <w:r w:rsidR="0001061C">
        <w:t>.5.3</w:t>
      </w:r>
      <w:r w:rsidR="0001061C">
        <w:tab/>
        <w:t>Illustration 2</w:t>
      </w:r>
    </w:p>
    <w:p w14:paraId="1CB0DF1D" w14:textId="282A20FA" w:rsidR="0001061C" w:rsidRDefault="002607CC" w:rsidP="0001061C">
      <w:r>
        <w:t>F</w:t>
      </w:r>
      <w:r w:rsidR="0001061C">
        <w:t xml:space="preserve">igure </w:t>
      </w:r>
      <w:r w:rsidR="004D0FDB">
        <w:t>4.5</w:t>
      </w:r>
      <w:r w:rsidR="0001061C">
        <w:t xml:space="preserve">.5-2 shows another example of ongoing identity association handling. In this example, the ICF has two ID associations, and </w:t>
      </w:r>
      <w:r w:rsidR="003D75BC">
        <w:t xml:space="preserve">the </w:t>
      </w:r>
      <w:r w:rsidR="0001061C">
        <w:t>illustration shows that the ICF would respond with the currently active 5G-GUTI.</w:t>
      </w:r>
    </w:p>
    <w:p w14:paraId="486C20B2" w14:textId="598C7E0A" w:rsidR="0001061C" w:rsidRDefault="0001061C" w:rsidP="001A7962">
      <w:pPr>
        <w:pStyle w:val="TH"/>
        <w:rPr>
          <w:lang w:eastAsia="ja-JP"/>
        </w:rPr>
      </w:pPr>
    </w:p>
    <w:p w14:paraId="772F193D" w14:textId="302CAE78" w:rsidR="0001061C" w:rsidRDefault="00920E7F" w:rsidP="001A7962">
      <w:pPr>
        <w:pStyle w:val="TF"/>
      </w:pPr>
      <w:r>
        <w:object w:dxaOrig="19518" w:dyaOrig="13440" w14:anchorId="5303632B">
          <v:shape id="_x0000_i1057" type="#_x0000_t75" style="width:481.2pt;height:331.8pt" o:ole="">
            <v:imagedata r:id="rId79" o:title=""/>
          </v:shape>
          <o:OLEObject Type="Embed" ProgID="Visio.Drawing.15" ShapeID="_x0000_i1057" DrawAspect="Content" ObjectID="_1773747899" r:id="rId80"/>
        </w:object>
      </w:r>
      <w:r w:rsidR="0001061C">
        <w:t xml:space="preserve">Figure </w:t>
      </w:r>
      <w:r w:rsidR="004D0FDB">
        <w:t>4.5</w:t>
      </w:r>
      <w:r w:rsidR="0001061C">
        <w:t>.5-2: Ongoing identity association handling – illustration 2</w:t>
      </w:r>
    </w:p>
    <w:p w14:paraId="64E82B6D" w14:textId="723A48DD" w:rsidR="0001061C" w:rsidRDefault="0001061C" w:rsidP="001A7962">
      <w:r>
        <w:t>In this illustration, the LEA sends an LI_HIQR Request for an ongoing identity association for a SUPI. The IQF sends an Activate Association Update message to the ICF.</w:t>
      </w:r>
    </w:p>
    <w:p w14:paraId="39D6CE96" w14:textId="410A309C" w:rsidR="0001061C" w:rsidRDefault="0001061C" w:rsidP="001A7962">
      <w:r>
        <w:t>The ICF finds that an ID association with the Association Start Time of Tg is marked for deletion after the de-caching period. The ICF also finds an active ID association cached and includes that in the Identity Association Record in the Activate Associate Update Acknowledgement message to the IQF. The Identity Association Record in that way will have the currently active the 5G-GUTI (also includes the SUPI and PEI) with an Association Start Time of Tp. The IQF forwards the received information to the LEA in the LI_HIQR Response message.</w:t>
      </w:r>
    </w:p>
    <w:p w14:paraId="00C0301B" w14:textId="7DCC3426"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68022697" w14:textId="06C9D14B" w:rsidR="0001061C" w:rsidRDefault="004D0FDB" w:rsidP="0001061C">
      <w:pPr>
        <w:pStyle w:val="Heading4"/>
      </w:pPr>
      <w:r>
        <w:t>4.5</w:t>
      </w:r>
      <w:r w:rsidR="0001061C">
        <w:t>.5.4</w:t>
      </w:r>
      <w:r w:rsidR="0001061C">
        <w:tab/>
        <w:t>Illustration 3</w:t>
      </w:r>
    </w:p>
    <w:p w14:paraId="358F6432" w14:textId="4B0D9753" w:rsidR="0001061C" w:rsidRDefault="002607CC" w:rsidP="0001061C">
      <w:r>
        <w:t>F</w:t>
      </w:r>
      <w:r w:rsidR="0001061C">
        <w:t xml:space="preserve">igure </w:t>
      </w:r>
      <w:r w:rsidR="004D0FDB">
        <w:t>4.5</w:t>
      </w:r>
      <w:r w:rsidR="0001061C">
        <w:t>.5-3 shows another example of ongoing identity association handling. In this example, the UE deregisters from the network while an ongoing identity association is active in the ICF. Subsequently, the UE registers back to the network.</w:t>
      </w:r>
    </w:p>
    <w:p w14:paraId="5903A256" w14:textId="1DF992F0" w:rsidR="0001061C" w:rsidRDefault="0001061C" w:rsidP="001A7962">
      <w:pPr>
        <w:pStyle w:val="TH"/>
        <w:rPr>
          <w:lang w:eastAsia="ja-JP"/>
        </w:rPr>
      </w:pPr>
    </w:p>
    <w:p w14:paraId="7B77A4B7" w14:textId="775E7703" w:rsidR="0001061C" w:rsidRDefault="00920E7F" w:rsidP="001A7962">
      <w:pPr>
        <w:pStyle w:val="TF"/>
      </w:pPr>
      <w:r>
        <w:object w:dxaOrig="19518" w:dyaOrig="14658" w14:anchorId="0F3EEDFB">
          <v:shape id="_x0000_i1058" type="#_x0000_t75" style="width:481.2pt;height:361.2pt" o:ole="">
            <v:imagedata r:id="rId81" o:title=""/>
          </v:shape>
          <o:OLEObject Type="Embed" ProgID="Visio.Drawing.15" ShapeID="_x0000_i1058" DrawAspect="Content" ObjectID="_1773747900" r:id="rId82"/>
        </w:object>
      </w:r>
      <w:r w:rsidR="0001061C">
        <w:t xml:space="preserve">Figure </w:t>
      </w:r>
      <w:r w:rsidR="004D0FDB">
        <w:t>4.5</w:t>
      </w:r>
      <w:r w:rsidR="0001061C">
        <w:t>.5-3: Ongoing identity association handling – illustration 3</w:t>
      </w:r>
    </w:p>
    <w:p w14:paraId="37F6FAC4" w14:textId="75C682A2" w:rsidR="0001061C" w:rsidRDefault="0001061C" w:rsidP="001A7962">
      <w:r>
        <w:t>In this example, the LEA sends an LI_HIQR Request for an ongoing identity association for a SUPI. The IQF sends an Activate Association Update message to the ICF.</w:t>
      </w:r>
    </w:p>
    <w:p w14:paraId="18FEF577" w14:textId="0A86C1D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081B9BEB" w14:textId="6EC798AA"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6393700" w14:textId="7A38B51B"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Identity Association Update with an Identity Association Update Acknowledgement message.</w:t>
      </w:r>
    </w:p>
    <w:p w14:paraId="7BFFD06A" w14:textId="6C88B6AE" w:rsidR="0001061C" w:rsidRDefault="0001061C" w:rsidP="001A7962">
      <w:r>
        <w:t>Later the UE registers to the network again. After the new 5G-GUTI is assigned, the IEF sends the IEF Association Record with the new 5G-GUTI, SUCI, SUPI, PEI to the ICF. The ICF caches the ID association with an Association Start Time of Ty. The ICF also sends the Identity Association Update Message to the IQF with an Identity Association Record containing the 5G-GUTI (</w:t>
      </w:r>
      <w:r w:rsidR="003D75BC">
        <w:t>including</w:t>
      </w:r>
      <w:r>
        <w:t xml:space="preserve"> the SUPI, SUCI and the PEI) along with the Association Start Time of Ty. The IQF forwards the received information to the LEA in the LI_HIQR Updates message. The IQF would acknowledge the receipt of Identity Association Update with an Identity Association Update Acknowledgement message.</w:t>
      </w:r>
    </w:p>
    <w:p w14:paraId="1FEB7569" w14:textId="6ADBD443" w:rsidR="0001061C" w:rsidRDefault="004D0FDB" w:rsidP="0001061C">
      <w:pPr>
        <w:pStyle w:val="Heading4"/>
      </w:pPr>
      <w:r>
        <w:lastRenderedPageBreak/>
        <w:t>4.5</w:t>
      </w:r>
      <w:r w:rsidR="0001061C">
        <w:t>.5.5</w:t>
      </w:r>
      <w:r w:rsidR="0001061C">
        <w:tab/>
        <w:t>Illustration 4</w:t>
      </w:r>
    </w:p>
    <w:p w14:paraId="2703FD36" w14:textId="7CDDF16F" w:rsidR="0001061C" w:rsidRDefault="002607CC" w:rsidP="0001061C">
      <w:r>
        <w:t>F</w:t>
      </w:r>
      <w:r w:rsidR="0001061C">
        <w:t xml:space="preserve">igure </w:t>
      </w:r>
      <w:r w:rsidR="004D0FDB">
        <w:t>4.5</w:t>
      </w:r>
      <w:r w:rsidR="0001061C">
        <w:t>.5-4 shows another example of ongoing identity association handling. In this example, the LEA deactivates the ongoing identity association.</w:t>
      </w:r>
    </w:p>
    <w:p w14:paraId="5F15BFB5" w14:textId="53D52460" w:rsidR="0001061C" w:rsidRDefault="0001061C" w:rsidP="001A7962">
      <w:pPr>
        <w:pStyle w:val="TH"/>
        <w:rPr>
          <w:lang w:eastAsia="ja-JP"/>
        </w:rPr>
      </w:pPr>
    </w:p>
    <w:p w14:paraId="60685A58" w14:textId="6C7CD0BB" w:rsidR="0001061C" w:rsidRDefault="00AB109D" w:rsidP="001A7962">
      <w:pPr>
        <w:pStyle w:val="TF"/>
      </w:pPr>
      <w:r>
        <w:object w:dxaOrig="19518" w:dyaOrig="13440" w14:anchorId="6389D614">
          <v:shape id="_x0000_i1059" type="#_x0000_t75" style="width:481.2pt;height:331.8pt" o:ole="">
            <v:imagedata r:id="rId83" o:title=""/>
          </v:shape>
          <o:OLEObject Type="Embed" ProgID="Visio.Drawing.15" ShapeID="_x0000_i1059" DrawAspect="Content" ObjectID="_1773747901" r:id="rId84"/>
        </w:object>
      </w:r>
      <w:r w:rsidR="0001061C">
        <w:t xml:space="preserve">Figure </w:t>
      </w:r>
      <w:r w:rsidR="004D0FDB">
        <w:t>4.5</w:t>
      </w:r>
      <w:r w:rsidR="0001061C">
        <w:t>.5-4: Ongoing identity association handling – illustration 4</w:t>
      </w:r>
    </w:p>
    <w:p w14:paraId="1E5EC8C6" w14:textId="3DA907B0" w:rsidR="0001061C" w:rsidRDefault="0001061C" w:rsidP="001A7962">
      <w:r>
        <w:t>In this example, the LEA sends an LI_HIQR Request for an ongoing identity association for a SUPI. The IQF sends an Activate Association Update message to the ICF.</w:t>
      </w:r>
    </w:p>
    <w:p w14:paraId="35490F80" w14:textId="32E157C2"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4EE4647C" w14:textId="09F0820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AEFD1B9" w14:textId="7ED22DDC" w:rsidR="0001061C" w:rsidRDefault="0001061C" w:rsidP="001A7962">
      <w:r>
        <w:t xml:space="preserve">Then, </w:t>
      </w:r>
      <w:r w:rsidR="003D75BC">
        <w:t xml:space="preserve">the </w:t>
      </w:r>
      <w:r>
        <w:t xml:space="preserve">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4D4D7688" w14:textId="6C27D6DC" w:rsidR="0001061C" w:rsidRDefault="0001061C" w:rsidP="001A7962">
      <w:r>
        <w:t>Later, a new 5G-GUTI is assigned to the UE at the AMF which is cached in the ICF with an Association Start Time of Ty. The ICF does not send the Identity Association Update message to the IQF because the ongoing identity association was previously deactivated by the LEA.</w:t>
      </w:r>
    </w:p>
    <w:p w14:paraId="2FC90E75" w14:textId="0024AC61" w:rsidR="0001061C" w:rsidRDefault="004D0FDB" w:rsidP="0001061C">
      <w:pPr>
        <w:pStyle w:val="Heading4"/>
      </w:pPr>
      <w:r>
        <w:lastRenderedPageBreak/>
        <w:t>4.5</w:t>
      </w:r>
      <w:r w:rsidR="0001061C">
        <w:t>.5.6</w:t>
      </w:r>
      <w:r w:rsidR="0001061C">
        <w:tab/>
        <w:t xml:space="preserve">Illustration 5 </w:t>
      </w:r>
    </w:p>
    <w:p w14:paraId="4F3C6A2E" w14:textId="74A55BA4" w:rsidR="0001061C" w:rsidRDefault="007216C9" w:rsidP="0001061C">
      <w:r>
        <w:t>F</w:t>
      </w:r>
      <w:r w:rsidR="0001061C">
        <w:t xml:space="preserve">igure </w:t>
      </w:r>
      <w:r w:rsidR="004D0FDB">
        <w:t>4.5</w:t>
      </w:r>
      <w:r w:rsidR="0001061C">
        <w:t>.5-5 shows another example of ongoing identity association handling. In this example, the LEA deactivates the ongoing identity association while the UE was not registered to the network.</w:t>
      </w:r>
    </w:p>
    <w:p w14:paraId="5BC25215" w14:textId="6AB7E947" w:rsidR="0001061C" w:rsidRDefault="0001061C" w:rsidP="001A7962">
      <w:pPr>
        <w:pStyle w:val="TH"/>
        <w:rPr>
          <w:lang w:eastAsia="ja-JP"/>
        </w:rPr>
      </w:pPr>
    </w:p>
    <w:p w14:paraId="48D3D4A2" w14:textId="14E785ED" w:rsidR="0001061C" w:rsidRDefault="00AB109D" w:rsidP="001A7962">
      <w:pPr>
        <w:pStyle w:val="TF"/>
      </w:pPr>
      <w:r>
        <w:object w:dxaOrig="19518" w:dyaOrig="14658" w14:anchorId="116C1D1F">
          <v:shape id="_x0000_i1060" type="#_x0000_t75" style="width:481.2pt;height:361.2pt" o:ole="">
            <v:imagedata r:id="rId85" o:title=""/>
          </v:shape>
          <o:OLEObject Type="Embed" ProgID="Visio.Drawing.15" ShapeID="_x0000_i1060" DrawAspect="Content" ObjectID="_1773747902" r:id="rId86"/>
        </w:object>
      </w:r>
      <w:r w:rsidR="0001061C">
        <w:t xml:space="preserve">Figure </w:t>
      </w:r>
      <w:r w:rsidR="004D0FDB">
        <w:t>4.5</w:t>
      </w:r>
      <w:r w:rsidR="0001061C">
        <w:t>.5-5: Ongoing identity association handling – illustration 5</w:t>
      </w:r>
    </w:p>
    <w:p w14:paraId="01911F00" w14:textId="633CBB40" w:rsidR="0001061C" w:rsidRDefault="0001061C" w:rsidP="001A7962">
      <w:r>
        <w:t>In this example, the LEA sends an LI_HIQR Request for an ongoing identity association for a SUPI. The IQF sends an Activate Association Update message to the ICF.</w:t>
      </w:r>
    </w:p>
    <w:p w14:paraId="375EF5CD" w14:textId="2C7D3A3C"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51089928" w14:textId="5B2FE9C9"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1E8771C" w14:textId="5828A3A0"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w:t>
      </w:r>
      <w:r w:rsidR="003A574E">
        <w:t xml:space="preserve"> </w:t>
      </w:r>
      <w:r>
        <w:t>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E2E565F" w14:textId="48FA8B04" w:rsidR="0001061C" w:rsidRDefault="0001061C" w:rsidP="001A7962">
      <w:r>
        <w:lastRenderedPageBreak/>
        <w:t xml:space="preserve">Then, 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32B45540" w14:textId="1807EC55" w:rsidR="0001061C" w:rsidRDefault="004D0FDB" w:rsidP="0001061C">
      <w:pPr>
        <w:pStyle w:val="Heading4"/>
      </w:pPr>
      <w:r>
        <w:t>4.5</w:t>
      </w:r>
      <w:r w:rsidR="0001061C">
        <w:t>.5.7</w:t>
      </w:r>
      <w:r w:rsidR="0001061C">
        <w:tab/>
        <w:t>Illustration 6</w:t>
      </w:r>
    </w:p>
    <w:p w14:paraId="4B3750D1" w14:textId="4819A16C" w:rsidR="0001061C" w:rsidRDefault="00796743" w:rsidP="0001061C">
      <w:r>
        <w:t>F</w:t>
      </w:r>
      <w:r w:rsidR="0001061C">
        <w:t xml:space="preserve">igure </w:t>
      </w:r>
      <w:r w:rsidR="004D0FDB">
        <w:t>4.5</w:t>
      </w:r>
      <w:r w:rsidR="0001061C">
        <w:t>.5-6 shows another example of ongoing identity association handling. In this example, a second LEA activates the ongoing identity association and the first the LEA deactivates the ongoing identity association.</w:t>
      </w:r>
    </w:p>
    <w:p w14:paraId="2424303A" w14:textId="77777777" w:rsidR="0001061C" w:rsidRDefault="0001061C" w:rsidP="001A7962">
      <w:pPr>
        <w:pStyle w:val="TH"/>
        <w:rPr>
          <w:lang w:eastAsia="ja-JP"/>
        </w:rPr>
      </w:pPr>
      <w:r>
        <w:rPr>
          <w:lang w:eastAsia="ja-JP"/>
        </w:rPr>
        <w:object w:dxaOrig="9636" w:dyaOrig="7752" w14:anchorId="04AD2A24">
          <v:shape id="_x0000_i1061" type="#_x0000_t75" style="width:481.2pt;height:385.8pt" o:ole="">
            <v:imagedata r:id="rId87" o:title=""/>
          </v:shape>
          <o:OLEObject Type="Embed" ProgID="Visio.Drawing.15" ShapeID="_x0000_i1061" DrawAspect="Content" ObjectID="_1773747903" r:id="rId88"/>
        </w:object>
      </w:r>
    </w:p>
    <w:p w14:paraId="1B5AF3CB" w14:textId="24123CE6" w:rsidR="0001061C" w:rsidRDefault="0001061C" w:rsidP="001A7962">
      <w:pPr>
        <w:pStyle w:val="TF"/>
      </w:pPr>
      <w:r>
        <w:t xml:space="preserve">Figure </w:t>
      </w:r>
      <w:r w:rsidR="004D0FDB">
        <w:t>4.5</w:t>
      </w:r>
      <w:r>
        <w:t>.5-6: Ongoing identity association handling – illustration 6</w:t>
      </w:r>
    </w:p>
    <w:p w14:paraId="0B477A9B" w14:textId="39DA3709" w:rsidR="0001061C" w:rsidRDefault="0001061C" w:rsidP="001A7962">
      <w:r>
        <w:t>In this example, the LEA-1 sends an LI_HIQR Request for an ongoing identity association for a SUPI. The IQF sends an Activate Association Update message to the ICF.</w:t>
      </w:r>
    </w:p>
    <w:p w14:paraId="50374734" w14:textId="2A1A28A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73B366E3" w14:textId="4895C43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the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447EF9DE" w14:textId="7D7672A8" w:rsidR="0001061C" w:rsidRDefault="0001061C" w:rsidP="001A7962">
      <w:r>
        <w:t>The LEA-2 sends an LI_HIQR Request for an ongoing identity association for a SUPI. The IQF sends an Activate Association Update message to the ICF.</w:t>
      </w:r>
    </w:p>
    <w:p w14:paraId="56448699" w14:textId="34945083" w:rsidR="0001061C" w:rsidRDefault="0001061C" w:rsidP="001A7962">
      <w:r>
        <w:lastRenderedPageBreak/>
        <w:t>The ICF finds that an active ID association is cached and includes that in the Identity Association Record in the Activate Associate Update Acknowledgement message to the IQF. The Identity Association Record will have the currently active the 5G-GUTI (</w:t>
      </w:r>
      <w:r w:rsidR="003D75BC">
        <w:t>including</w:t>
      </w:r>
      <w:r>
        <w:t xml:space="preserve"> the SUPI, SUCI and PEI) with an Association Start Time of Tp. The IQF forwards the received information to the LEA in the LI_HIQR Response message.</w:t>
      </w:r>
    </w:p>
    <w:p w14:paraId="1DEC8A54" w14:textId="38E17AB8"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LEA-1 in the LI_HIQR Updates message. The IQF would acknowledge the receipt of </w:t>
      </w:r>
      <w:r w:rsidR="003D75BC">
        <w:t xml:space="preserve">the </w:t>
      </w:r>
      <w:r>
        <w:t>Identity Association Update with an Identity Association Update Acknowledgement message.</w:t>
      </w:r>
    </w:p>
    <w:p w14:paraId="16837DD4" w14:textId="3D2DC979" w:rsidR="0001061C" w:rsidRDefault="0001061C" w:rsidP="001A7962">
      <w:r>
        <w:t>The ICF sends another Identity Association Update message to the IQF. The Identity Association Record will have the new 5G-GUTI (</w:t>
      </w:r>
      <w:r w:rsidR="003D75BC">
        <w:t>including</w:t>
      </w:r>
      <w:r>
        <w:t xml:space="preserve"> the SUPI, PEI) with an Association Start Time of Ty.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4D7EE22A" w14:textId="51F84678" w:rsidR="0001061C" w:rsidRDefault="0001061C" w:rsidP="001A7962">
      <w:r>
        <w:t xml:space="preserve">Then, LEA-1 sends </w:t>
      </w:r>
      <w:r w:rsidR="003D75BC">
        <w:t xml:space="preserve">an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w:t>
      </w:r>
      <w:r w:rsidR="003D75BC">
        <w:t>s</w:t>
      </w:r>
      <w:r>
        <w:t xml:space="preserve"> to the LEA.</w:t>
      </w:r>
    </w:p>
    <w:p w14:paraId="17B74F49" w14:textId="2096FEA0" w:rsidR="0001061C" w:rsidRDefault="0001061C" w:rsidP="001A7962">
      <w:r>
        <w:t>Later, a new 5G-GUTI is assigned to the UE at the AMF which is cached in the ICF with an Association Start Time of Tb. The ICF sends another Identity Association Update message to the IQF. The Identity Association Record will have the new 5G-GUTI (</w:t>
      </w:r>
      <w:r w:rsidR="003D75BC">
        <w:t>including</w:t>
      </w:r>
      <w:r>
        <w:t xml:space="preserve"> the SUPI, PEI) with an Association Start Time of Tb.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2DE95951" w14:textId="2FC26812" w:rsidR="002675F0" w:rsidRPr="004D3578" w:rsidRDefault="002675F0" w:rsidP="00B370D4">
      <w:pPr>
        <w:pStyle w:val="Heading8"/>
      </w:pPr>
      <w:r w:rsidRPr="004D3578">
        <w:t xml:space="preserve">Annex </w:t>
      </w:r>
      <w:r>
        <w:t>C (informative)</w:t>
      </w:r>
      <w:r w:rsidRPr="004D3578">
        <w:t>:</w:t>
      </w:r>
      <w:r w:rsidRPr="004D3578">
        <w:br/>
      </w:r>
      <w:r>
        <w:t>Bibliography</w:t>
      </w:r>
    </w:p>
    <w:p w14:paraId="34C0E492" w14:textId="08173488" w:rsidR="002675F0" w:rsidRDefault="002675F0" w:rsidP="002675F0">
      <w:pPr>
        <w:pStyle w:val="Heading8"/>
      </w:pPr>
      <w:bookmarkStart w:id="47" w:name="historyclause"/>
      <w:r>
        <w:br w:type="page"/>
      </w:r>
    </w:p>
    <w:p w14:paraId="6DE9962D" w14:textId="77777777" w:rsidR="002675F0" w:rsidRPr="002675F0" w:rsidRDefault="002675F0" w:rsidP="002675F0"/>
    <w:p w14:paraId="353334E9" w14:textId="688376BD" w:rsidR="00080512" w:rsidRPr="004D3578" w:rsidRDefault="00080512">
      <w:pPr>
        <w:pStyle w:val="Heading8"/>
      </w:pPr>
      <w:r w:rsidRPr="004D3578">
        <w:t>Annex X (informative):</w:t>
      </w:r>
      <w:r w:rsidRPr="004D3578">
        <w:br/>
        <w:t>Change history</w:t>
      </w:r>
    </w:p>
    <w:bookmarkEnd w:id="47"/>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9D17A6">
        <w:tc>
          <w:tcPr>
            <w:tcW w:w="1086" w:type="dxa"/>
            <w:shd w:val="solid" w:color="FFFFFF" w:fill="auto"/>
          </w:tcPr>
          <w:p w14:paraId="4CB827C3" w14:textId="65BDCFAE" w:rsidR="003C3971" w:rsidRPr="006B0D02" w:rsidRDefault="00494E6C" w:rsidP="00C72833">
            <w:pPr>
              <w:pStyle w:val="TAC"/>
              <w:rPr>
                <w:sz w:val="16"/>
                <w:szCs w:val="16"/>
              </w:rPr>
            </w:pPr>
            <w:r>
              <w:rPr>
                <w:sz w:val="16"/>
                <w:szCs w:val="16"/>
              </w:rPr>
              <w:t>20</w:t>
            </w:r>
            <w:r w:rsidR="004D0FDB">
              <w:rPr>
                <w:sz w:val="16"/>
                <w:szCs w:val="16"/>
              </w:rPr>
              <w:t>24</w:t>
            </w:r>
            <w:r w:rsidR="00AE71BB">
              <w:rPr>
                <w:sz w:val="16"/>
                <w:szCs w:val="16"/>
              </w:rPr>
              <w:t>-0</w:t>
            </w:r>
            <w:r w:rsidR="004D0FDB">
              <w:rPr>
                <w:sz w:val="16"/>
                <w:szCs w:val="16"/>
              </w:rPr>
              <w:t>4</w:t>
            </w:r>
          </w:p>
        </w:tc>
        <w:tc>
          <w:tcPr>
            <w:tcW w:w="1134" w:type="dxa"/>
            <w:shd w:val="solid" w:color="FFFFFF" w:fill="auto"/>
          </w:tcPr>
          <w:p w14:paraId="4FDA5069" w14:textId="31C53FD7" w:rsidR="003C3971" w:rsidRPr="006B0D02" w:rsidRDefault="00494E6C" w:rsidP="00C72833">
            <w:pPr>
              <w:pStyle w:val="TAC"/>
              <w:rPr>
                <w:sz w:val="16"/>
                <w:szCs w:val="16"/>
              </w:rPr>
            </w:pPr>
            <w:r>
              <w:rPr>
                <w:sz w:val="16"/>
                <w:szCs w:val="16"/>
              </w:rPr>
              <w:t>SA3LI#</w:t>
            </w:r>
            <w:r w:rsidR="004D0FDB">
              <w:rPr>
                <w:sz w:val="16"/>
                <w:szCs w:val="16"/>
              </w:rPr>
              <w:t>93</w:t>
            </w:r>
          </w:p>
        </w:tc>
        <w:tc>
          <w:tcPr>
            <w:tcW w:w="993" w:type="dxa"/>
            <w:shd w:val="solid" w:color="FFFFFF" w:fill="auto"/>
          </w:tcPr>
          <w:p w14:paraId="054BAD8E" w14:textId="131BE847" w:rsidR="003C3971" w:rsidRPr="006B0D02" w:rsidRDefault="004D0FDB" w:rsidP="00C72833">
            <w:pPr>
              <w:pStyle w:val="TAC"/>
              <w:rPr>
                <w:sz w:val="16"/>
                <w:szCs w:val="16"/>
              </w:rPr>
            </w:pPr>
            <w:r>
              <w:rPr>
                <w:sz w:val="16"/>
                <w:szCs w:val="16"/>
              </w:rPr>
              <w:t xml:space="preserve"> </w:t>
            </w:r>
          </w:p>
        </w:tc>
        <w:tc>
          <w:tcPr>
            <w:tcW w:w="567" w:type="dxa"/>
            <w:shd w:val="solid" w:color="FFFFFF" w:fill="auto"/>
          </w:tcPr>
          <w:p w14:paraId="434DD928" w14:textId="77777777" w:rsidR="003C3971" w:rsidRPr="006B0D02" w:rsidRDefault="003C3971" w:rsidP="00C72833">
            <w:pPr>
              <w:pStyle w:val="TAL"/>
              <w:rPr>
                <w:sz w:val="16"/>
                <w:szCs w:val="16"/>
              </w:rPr>
            </w:pPr>
          </w:p>
        </w:tc>
        <w:tc>
          <w:tcPr>
            <w:tcW w:w="425" w:type="dxa"/>
            <w:shd w:val="solid" w:color="FFFFFF" w:fill="auto"/>
          </w:tcPr>
          <w:p w14:paraId="1C90B2B1" w14:textId="77777777" w:rsidR="003C3971" w:rsidRPr="006B0D02" w:rsidRDefault="003C3971" w:rsidP="009D17A6">
            <w:pPr>
              <w:pStyle w:val="TAR"/>
              <w:jc w:val="center"/>
              <w:rPr>
                <w:sz w:val="16"/>
                <w:szCs w:val="16"/>
              </w:rPr>
            </w:pPr>
          </w:p>
        </w:tc>
        <w:tc>
          <w:tcPr>
            <w:tcW w:w="425" w:type="dxa"/>
            <w:shd w:val="solid" w:color="FFFFFF" w:fill="auto"/>
          </w:tcPr>
          <w:p w14:paraId="7623FE00" w14:textId="77777777" w:rsidR="003C3971" w:rsidRPr="006B0D02" w:rsidRDefault="003C3971" w:rsidP="00C72833">
            <w:pPr>
              <w:pStyle w:val="TAC"/>
              <w:rPr>
                <w:sz w:val="16"/>
                <w:szCs w:val="16"/>
              </w:rPr>
            </w:pPr>
          </w:p>
        </w:tc>
        <w:tc>
          <w:tcPr>
            <w:tcW w:w="4301" w:type="dxa"/>
            <w:shd w:val="solid" w:color="FFFFFF" w:fill="auto"/>
          </w:tcPr>
          <w:p w14:paraId="5DD42DB3" w14:textId="5135E4E1" w:rsidR="003C3971" w:rsidRPr="006B0D02" w:rsidRDefault="00D81069" w:rsidP="00C72833">
            <w:pPr>
              <w:pStyle w:val="TAL"/>
              <w:rPr>
                <w:sz w:val="16"/>
                <w:szCs w:val="16"/>
              </w:rPr>
            </w:pPr>
            <w:r>
              <w:rPr>
                <w:sz w:val="16"/>
                <w:szCs w:val="16"/>
              </w:rPr>
              <w:t>Proposal for the draft TR</w:t>
            </w:r>
          </w:p>
        </w:tc>
        <w:tc>
          <w:tcPr>
            <w:tcW w:w="708" w:type="dxa"/>
            <w:shd w:val="solid" w:color="FFFFFF" w:fill="auto"/>
          </w:tcPr>
          <w:p w14:paraId="2FEA14DA" w14:textId="1F136203"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sidR="00D81069">
              <w:rPr>
                <w:sz w:val="16"/>
                <w:szCs w:val="16"/>
              </w:rPr>
              <w:t>0</w:t>
            </w:r>
          </w:p>
        </w:tc>
      </w:tr>
    </w:tbl>
    <w:p w14:paraId="188CC850" w14:textId="16A8D743" w:rsidR="003C3971" w:rsidRDefault="003C3971" w:rsidP="003C3971"/>
    <w:sectPr w:rsidR="003C3971">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BDBA7D" w14:textId="77777777" w:rsidR="00FF2693" w:rsidRDefault="00FF2693">
      <w:r>
        <w:separator/>
      </w:r>
    </w:p>
  </w:endnote>
  <w:endnote w:type="continuationSeparator" w:id="0">
    <w:p w14:paraId="1C62F576" w14:textId="77777777" w:rsidR="00FF2693" w:rsidRDefault="00FF26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F8DF98" w14:textId="77777777" w:rsidR="00FF2693" w:rsidRDefault="00FF2693">
      <w:r>
        <w:separator/>
      </w:r>
    </w:p>
  </w:footnote>
  <w:footnote w:type="continuationSeparator" w:id="0">
    <w:p w14:paraId="774FD7DF" w14:textId="77777777" w:rsidR="00FF2693" w:rsidRDefault="00FF26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57597" w14:textId="6F611865"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81069">
      <w:rPr>
        <w:rFonts w:ascii="Arial" w:hAnsi="Arial" w:cs="Arial"/>
        <w:b/>
        <w:noProof/>
        <w:sz w:val="18"/>
        <w:szCs w:val="18"/>
      </w:rPr>
      <w:t>3GPP TR 33.929-5 V0.0.0 (2024-04)</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29C3A7D2"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81069">
      <w:rPr>
        <w:rFonts w:ascii="Arial" w:hAnsi="Arial" w:cs="Arial"/>
        <w:b/>
        <w:noProof/>
        <w:sz w:val="18"/>
        <w:szCs w:val="18"/>
      </w:rPr>
      <w:t>Release 18</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6"/>
  </w:num>
  <w:num w:numId="2" w16cid:durableId="260379393">
    <w:abstractNumId w:val="4"/>
  </w:num>
  <w:num w:numId="3" w16cid:durableId="90247758">
    <w:abstractNumId w:val="15"/>
  </w:num>
  <w:num w:numId="4" w16cid:durableId="1868055508">
    <w:abstractNumId w:val="5"/>
  </w:num>
  <w:num w:numId="5" w16cid:durableId="1919973734">
    <w:abstractNumId w:val="10"/>
  </w:num>
  <w:num w:numId="6" w16cid:durableId="460926818">
    <w:abstractNumId w:val="14"/>
  </w:num>
  <w:num w:numId="7" w16cid:durableId="1458990079">
    <w:abstractNumId w:val="9"/>
  </w:num>
  <w:num w:numId="8" w16cid:durableId="358287798">
    <w:abstractNumId w:val="3"/>
  </w:num>
  <w:num w:numId="9" w16cid:durableId="1557350235">
    <w:abstractNumId w:val="0"/>
  </w:num>
  <w:num w:numId="10" w16cid:durableId="848565001">
    <w:abstractNumId w:val="8"/>
  </w:num>
  <w:num w:numId="11" w16cid:durableId="1734693051">
    <w:abstractNumId w:val="12"/>
  </w:num>
  <w:num w:numId="12" w16cid:durableId="1182477528">
    <w:abstractNumId w:val="13"/>
  </w:num>
  <w:num w:numId="13" w16cid:durableId="1112628801">
    <w:abstractNumId w:val="2"/>
  </w:num>
  <w:num w:numId="14" w16cid:durableId="365059218">
    <w:abstractNumId w:val="1"/>
  </w:num>
  <w:num w:numId="15" w16cid:durableId="601455140">
    <w:abstractNumId w:val="7"/>
  </w:num>
  <w:num w:numId="16" w16cid:durableId="1987395885">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0F47"/>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61F"/>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A0C3D"/>
    <w:rsid w:val="000A3B4C"/>
    <w:rsid w:val="000A6CAC"/>
    <w:rsid w:val="000B3302"/>
    <w:rsid w:val="000B3821"/>
    <w:rsid w:val="000B5364"/>
    <w:rsid w:val="000C47C3"/>
    <w:rsid w:val="000C5882"/>
    <w:rsid w:val="000D1909"/>
    <w:rsid w:val="000D1A56"/>
    <w:rsid w:val="000D2879"/>
    <w:rsid w:val="000D44BB"/>
    <w:rsid w:val="000D58AB"/>
    <w:rsid w:val="000D7F5C"/>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C2C"/>
    <w:rsid w:val="001167FC"/>
    <w:rsid w:val="00120DCD"/>
    <w:rsid w:val="00123FC7"/>
    <w:rsid w:val="00124309"/>
    <w:rsid w:val="001265B2"/>
    <w:rsid w:val="00126BBB"/>
    <w:rsid w:val="00132F09"/>
    <w:rsid w:val="00133525"/>
    <w:rsid w:val="00134662"/>
    <w:rsid w:val="001347A5"/>
    <w:rsid w:val="00135B7E"/>
    <w:rsid w:val="0013759B"/>
    <w:rsid w:val="00142BA8"/>
    <w:rsid w:val="0014311D"/>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21D"/>
    <w:rsid w:val="00184B57"/>
    <w:rsid w:val="001942C3"/>
    <w:rsid w:val="001A0194"/>
    <w:rsid w:val="001A0A8E"/>
    <w:rsid w:val="001A0FC6"/>
    <w:rsid w:val="001A1225"/>
    <w:rsid w:val="001A2C12"/>
    <w:rsid w:val="001A46A5"/>
    <w:rsid w:val="001A4951"/>
    <w:rsid w:val="001A4C42"/>
    <w:rsid w:val="001A5592"/>
    <w:rsid w:val="001A60C3"/>
    <w:rsid w:val="001A7962"/>
    <w:rsid w:val="001B0B88"/>
    <w:rsid w:val="001B21EE"/>
    <w:rsid w:val="001B29CA"/>
    <w:rsid w:val="001B6315"/>
    <w:rsid w:val="001B73B5"/>
    <w:rsid w:val="001C21C3"/>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6A80"/>
    <w:rsid w:val="00200235"/>
    <w:rsid w:val="00207018"/>
    <w:rsid w:val="0021052A"/>
    <w:rsid w:val="00212AA2"/>
    <w:rsid w:val="00222392"/>
    <w:rsid w:val="00223C0C"/>
    <w:rsid w:val="00227B19"/>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607CC"/>
    <w:rsid w:val="002608F5"/>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A4E"/>
    <w:rsid w:val="00276FC5"/>
    <w:rsid w:val="00277657"/>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C234C"/>
    <w:rsid w:val="002C2382"/>
    <w:rsid w:val="002C26A8"/>
    <w:rsid w:val="002C3468"/>
    <w:rsid w:val="002C4E16"/>
    <w:rsid w:val="002C5890"/>
    <w:rsid w:val="002D0293"/>
    <w:rsid w:val="002D0AED"/>
    <w:rsid w:val="002D1CE7"/>
    <w:rsid w:val="002D32EF"/>
    <w:rsid w:val="002D3459"/>
    <w:rsid w:val="002D39AF"/>
    <w:rsid w:val="002D59A8"/>
    <w:rsid w:val="002D5BAB"/>
    <w:rsid w:val="002D6676"/>
    <w:rsid w:val="002D76E9"/>
    <w:rsid w:val="002E00EE"/>
    <w:rsid w:val="002E448A"/>
    <w:rsid w:val="002E6B55"/>
    <w:rsid w:val="002E78F3"/>
    <w:rsid w:val="002E7B41"/>
    <w:rsid w:val="002F3193"/>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278B"/>
    <w:rsid w:val="00385936"/>
    <w:rsid w:val="003864C9"/>
    <w:rsid w:val="00391A37"/>
    <w:rsid w:val="0039392D"/>
    <w:rsid w:val="003A4F09"/>
    <w:rsid w:val="003A574E"/>
    <w:rsid w:val="003A66F4"/>
    <w:rsid w:val="003A7383"/>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1506"/>
    <w:rsid w:val="0044234E"/>
    <w:rsid w:val="00442357"/>
    <w:rsid w:val="004441FD"/>
    <w:rsid w:val="0044464B"/>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0FDB"/>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3A81"/>
    <w:rsid w:val="00583E88"/>
    <w:rsid w:val="00584E3A"/>
    <w:rsid w:val="00586DC0"/>
    <w:rsid w:val="005917B3"/>
    <w:rsid w:val="00594FE2"/>
    <w:rsid w:val="00596635"/>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7114"/>
    <w:rsid w:val="00650BB2"/>
    <w:rsid w:val="00652A15"/>
    <w:rsid w:val="00652BCD"/>
    <w:rsid w:val="00654178"/>
    <w:rsid w:val="00657CA4"/>
    <w:rsid w:val="00660B27"/>
    <w:rsid w:val="00661F8A"/>
    <w:rsid w:val="00663EB0"/>
    <w:rsid w:val="00664561"/>
    <w:rsid w:val="00666AB8"/>
    <w:rsid w:val="00671BFB"/>
    <w:rsid w:val="006731A2"/>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4A5B"/>
    <w:rsid w:val="00734DB6"/>
    <w:rsid w:val="0073547B"/>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1E35"/>
    <w:rsid w:val="007A482A"/>
    <w:rsid w:val="007B018C"/>
    <w:rsid w:val="007B0240"/>
    <w:rsid w:val="007B3575"/>
    <w:rsid w:val="007B600E"/>
    <w:rsid w:val="007B660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07B49"/>
    <w:rsid w:val="0081292C"/>
    <w:rsid w:val="00813DC0"/>
    <w:rsid w:val="00814D12"/>
    <w:rsid w:val="008155F5"/>
    <w:rsid w:val="008207C4"/>
    <w:rsid w:val="00823641"/>
    <w:rsid w:val="00827487"/>
    <w:rsid w:val="00827FA3"/>
    <w:rsid w:val="0083008E"/>
    <w:rsid w:val="00830747"/>
    <w:rsid w:val="00832D37"/>
    <w:rsid w:val="00833957"/>
    <w:rsid w:val="00836853"/>
    <w:rsid w:val="008375AB"/>
    <w:rsid w:val="00843056"/>
    <w:rsid w:val="00843480"/>
    <w:rsid w:val="00847442"/>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7046"/>
    <w:rsid w:val="00887CD4"/>
    <w:rsid w:val="00891DE0"/>
    <w:rsid w:val="00892B6C"/>
    <w:rsid w:val="00893E87"/>
    <w:rsid w:val="00896EA5"/>
    <w:rsid w:val="008A039D"/>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495"/>
    <w:rsid w:val="008F29FA"/>
    <w:rsid w:val="008F306E"/>
    <w:rsid w:val="008F7614"/>
    <w:rsid w:val="008F7E9F"/>
    <w:rsid w:val="0090271F"/>
    <w:rsid w:val="00902E23"/>
    <w:rsid w:val="00905B16"/>
    <w:rsid w:val="0090656E"/>
    <w:rsid w:val="009114D7"/>
    <w:rsid w:val="0091281B"/>
    <w:rsid w:val="0091348E"/>
    <w:rsid w:val="009178E2"/>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711F"/>
    <w:rsid w:val="00970865"/>
    <w:rsid w:val="00972451"/>
    <w:rsid w:val="009725C7"/>
    <w:rsid w:val="00975327"/>
    <w:rsid w:val="00977488"/>
    <w:rsid w:val="00980297"/>
    <w:rsid w:val="0098138B"/>
    <w:rsid w:val="0098153A"/>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21DC"/>
    <w:rsid w:val="009C41B3"/>
    <w:rsid w:val="009C7540"/>
    <w:rsid w:val="009D0EF0"/>
    <w:rsid w:val="009D0FBF"/>
    <w:rsid w:val="009D17A6"/>
    <w:rsid w:val="009D4805"/>
    <w:rsid w:val="009D73E3"/>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3651E"/>
    <w:rsid w:val="00A4019C"/>
    <w:rsid w:val="00A419CF"/>
    <w:rsid w:val="00A432CA"/>
    <w:rsid w:val="00A442C2"/>
    <w:rsid w:val="00A4543E"/>
    <w:rsid w:val="00A45A96"/>
    <w:rsid w:val="00A47622"/>
    <w:rsid w:val="00A47B88"/>
    <w:rsid w:val="00A51A73"/>
    <w:rsid w:val="00A52584"/>
    <w:rsid w:val="00A53724"/>
    <w:rsid w:val="00A53CDF"/>
    <w:rsid w:val="00A55250"/>
    <w:rsid w:val="00A5619F"/>
    <w:rsid w:val="00A57B8F"/>
    <w:rsid w:val="00A63412"/>
    <w:rsid w:val="00A652D7"/>
    <w:rsid w:val="00A66DEC"/>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07BEE"/>
    <w:rsid w:val="00B12CC2"/>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7CC2"/>
    <w:rsid w:val="00B70195"/>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B8D"/>
    <w:rsid w:val="00BA5FF4"/>
    <w:rsid w:val="00BA74A1"/>
    <w:rsid w:val="00BB335B"/>
    <w:rsid w:val="00BB5B16"/>
    <w:rsid w:val="00BB6FDE"/>
    <w:rsid w:val="00BB76CD"/>
    <w:rsid w:val="00BC017D"/>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604"/>
    <w:rsid w:val="00BF666A"/>
    <w:rsid w:val="00BF7753"/>
    <w:rsid w:val="00C02F6D"/>
    <w:rsid w:val="00C03989"/>
    <w:rsid w:val="00C0504D"/>
    <w:rsid w:val="00C06FC4"/>
    <w:rsid w:val="00C07DE2"/>
    <w:rsid w:val="00C131FC"/>
    <w:rsid w:val="00C13A0A"/>
    <w:rsid w:val="00C1496A"/>
    <w:rsid w:val="00C14FA4"/>
    <w:rsid w:val="00C1579B"/>
    <w:rsid w:val="00C23140"/>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0C0F"/>
    <w:rsid w:val="00CA3D0C"/>
    <w:rsid w:val="00CA4E05"/>
    <w:rsid w:val="00CA5B35"/>
    <w:rsid w:val="00CA671E"/>
    <w:rsid w:val="00CA680C"/>
    <w:rsid w:val="00CA689F"/>
    <w:rsid w:val="00CB1C4F"/>
    <w:rsid w:val="00CB36A0"/>
    <w:rsid w:val="00CC03CE"/>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1357"/>
    <w:rsid w:val="00D41DCE"/>
    <w:rsid w:val="00D44A75"/>
    <w:rsid w:val="00D51977"/>
    <w:rsid w:val="00D53C1A"/>
    <w:rsid w:val="00D55748"/>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31DF"/>
    <w:rsid w:val="00D738D6"/>
    <w:rsid w:val="00D755EB"/>
    <w:rsid w:val="00D81069"/>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4F27"/>
    <w:rsid w:val="00DB5C75"/>
    <w:rsid w:val="00DB5FAA"/>
    <w:rsid w:val="00DB65D0"/>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3C33"/>
    <w:rsid w:val="00E05747"/>
    <w:rsid w:val="00E05A66"/>
    <w:rsid w:val="00E142C4"/>
    <w:rsid w:val="00E15159"/>
    <w:rsid w:val="00E16509"/>
    <w:rsid w:val="00E170EF"/>
    <w:rsid w:val="00E21D65"/>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3DB8"/>
    <w:rsid w:val="00E55659"/>
    <w:rsid w:val="00E60752"/>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A4494"/>
    <w:rsid w:val="00EA6D04"/>
    <w:rsid w:val="00EA6EA6"/>
    <w:rsid w:val="00EA74D9"/>
    <w:rsid w:val="00EB0482"/>
    <w:rsid w:val="00EB667F"/>
    <w:rsid w:val="00EB7466"/>
    <w:rsid w:val="00EC1D1D"/>
    <w:rsid w:val="00EC2EB7"/>
    <w:rsid w:val="00EC3BDA"/>
    <w:rsid w:val="00EC4A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9F3"/>
    <w:rsid w:val="00F06A05"/>
    <w:rsid w:val="00F10192"/>
    <w:rsid w:val="00F10C50"/>
    <w:rsid w:val="00F14607"/>
    <w:rsid w:val="00F17516"/>
    <w:rsid w:val="00F20A7E"/>
    <w:rsid w:val="00F20E25"/>
    <w:rsid w:val="00F222B1"/>
    <w:rsid w:val="00F22D4A"/>
    <w:rsid w:val="00F22EC7"/>
    <w:rsid w:val="00F23B44"/>
    <w:rsid w:val="00F25A06"/>
    <w:rsid w:val="00F25A6D"/>
    <w:rsid w:val="00F262A7"/>
    <w:rsid w:val="00F26647"/>
    <w:rsid w:val="00F27003"/>
    <w:rsid w:val="00F27F5C"/>
    <w:rsid w:val="00F31558"/>
    <w:rsid w:val="00F31E98"/>
    <w:rsid w:val="00F325C8"/>
    <w:rsid w:val="00F34134"/>
    <w:rsid w:val="00F349A0"/>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E6"/>
    <w:rsid w:val="00F909B7"/>
    <w:rsid w:val="00F927AB"/>
    <w:rsid w:val="00F94654"/>
    <w:rsid w:val="00F9634C"/>
    <w:rsid w:val="00F96E3D"/>
    <w:rsid w:val="00F972CA"/>
    <w:rsid w:val="00F973A3"/>
    <w:rsid w:val="00FA01A5"/>
    <w:rsid w:val="00FA0DC4"/>
    <w:rsid w:val="00FA1266"/>
    <w:rsid w:val="00FA405E"/>
    <w:rsid w:val="00FA4FF4"/>
    <w:rsid w:val="00FB1356"/>
    <w:rsid w:val="00FB2635"/>
    <w:rsid w:val="00FB2E80"/>
    <w:rsid w:val="00FB4487"/>
    <w:rsid w:val="00FB5585"/>
    <w:rsid w:val="00FB5586"/>
    <w:rsid w:val="00FB64A3"/>
    <w:rsid w:val="00FB7F4C"/>
    <w:rsid w:val="00FC0FA0"/>
    <w:rsid w:val="00FC1192"/>
    <w:rsid w:val="00FC199D"/>
    <w:rsid w:val="00FC2429"/>
    <w:rsid w:val="00FC5B56"/>
    <w:rsid w:val="00FD3364"/>
    <w:rsid w:val="00FD52AD"/>
    <w:rsid w:val="00FE198B"/>
    <w:rsid w:val="00FE1EA4"/>
    <w:rsid w:val="00FE34B8"/>
    <w:rsid w:val="00FE34E0"/>
    <w:rsid w:val="00FE3887"/>
    <w:rsid w:val="00FE5191"/>
    <w:rsid w:val="00FE5A81"/>
    <w:rsid w:val="00FE6463"/>
    <w:rsid w:val="00FE7A8F"/>
    <w:rsid w:val="00FF0EAD"/>
    <w:rsid w:val="00FF2693"/>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7"/>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5.emf"/><Relationship Id="rId42" Type="http://schemas.openxmlformats.org/officeDocument/2006/relationships/package" Target="embeddings/Microsoft_Visio_Drawing12.vsd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25.vsdx"/><Relationship Id="rId84" Type="http://schemas.openxmlformats.org/officeDocument/2006/relationships/package" Target="embeddings/Microsoft_Visio_Drawing33.vsdx"/><Relationship Id="rId89" Type="http://schemas.openxmlformats.org/officeDocument/2006/relationships/header" Target="header1.xml"/><Relationship Id="rId16" Type="http://schemas.openxmlformats.org/officeDocument/2006/relationships/image" Target="media/image2.png"/><Relationship Id="rId11" Type="http://schemas.openxmlformats.org/officeDocument/2006/relationships/webSettings" Target="webSettings.xml"/><Relationship Id="rId32" Type="http://schemas.openxmlformats.org/officeDocument/2006/relationships/package" Target="embeddings/Microsoft_Visio_Drawing7.vsdx"/><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package" Target="embeddings/Microsoft_Visio_Drawing20.vsdx"/><Relationship Id="rId74" Type="http://schemas.openxmlformats.org/officeDocument/2006/relationships/package" Target="embeddings/Microsoft_Visio_Drawing28.vsdx"/><Relationship Id="rId79" Type="http://schemas.openxmlformats.org/officeDocument/2006/relationships/image" Target="media/image34.emf"/><Relationship Id="rId5" Type="http://schemas.openxmlformats.org/officeDocument/2006/relationships/customXml" Target="../customXml/item4.xml"/><Relationship Id="rId90" Type="http://schemas.openxmlformats.org/officeDocument/2006/relationships/footer" Target="footer1.xml"/><Relationship Id="rId14" Type="http://schemas.openxmlformats.org/officeDocument/2006/relationships/image" Target="media/image1.emf"/><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package" Target="embeddings/Microsoft_Visio_Drawing23.vsdx"/><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80" Type="http://schemas.openxmlformats.org/officeDocument/2006/relationships/package" Target="embeddings/Microsoft_Visio_Drawing31.vsdx"/><Relationship Id="rId85" Type="http://schemas.openxmlformats.org/officeDocument/2006/relationships/image" Target="media/image37.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Visio_Drawing35.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30.vsdx"/><Relationship Id="rId81" Type="http://schemas.openxmlformats.org/officeDocument/2006/relationships/image" Target="media/image35.emf"/><Relationship Id="rId86" Type="http://schemas.openxmlformats.org/officeDocument/2006/relationships/package" Target="embeddings/Microsoft_Visio_Drawing34.vsdx"/><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package" Target="embeddings/Microsoft_Visio_Drawing.vsdx"/><Relationship Id="rId39" Type="http://schemas.openxmlformats.org/officeDocument/2006/relationships/image" Target="media/image14.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2.emf"/><Relationship Id="rId76" Type="http://schemas.openxmlformats.org/officeDocument/2006/relationships/package" Target="embeddings/Microsoft_Visio_Drawing29.vsdx"/><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61" Type="http://schemas.openxmlformats.org/officeDocument/2006/relationships/image" Target="media/image25.emf"/><Relationship Id="rId82" Type="http://schemas.openxmlformats.org/officeDocument/2006/relationships/package" Target="embeddings/Microsoft_Visio_Drawing32.vsdx"/><Relationship Id="rId19"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2.xml><?xml version="1.0" encoding="utf-8"?>
<ds:datastoreItem xmlns:ds="http://schemas.openxmlformats.org/officeDocument/2006/customXml" ds:itemID="{45764375-1B8A-43C7-8489-25CA2759F8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4.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5.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6.xml><?xml version="1.0" encoding="utf-8"?>
<ds:datastoreItem xmlns:ds="http://schemas.openxmlformats.org/officeDocument/2006/customXml" ds:itemID="{690E4A46-DA27-444C-A117-983AF26A2CC9}">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17</TotalTime>
  <Pages>53</Pages>
  <Words>13835</Words>
  <Characters>72371</Characters>
  <Application>Microsoft Office Word</Application>
  <DocSecurity>0</DocSecurity>
  <Lines>603</Lines>
  <Paragraphs>172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86034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Nagaraja Rao (Nokia)</cp:lastModifiedBy>
  <cp:revision>16</cp:revision>
  <cp:lastPrinted>2022-02-15T18:02:00Z</cp:lastPrinted>
  <dcterms:created xsi:type="dcterms:W3CDTF">2024-02-22T20:58:00Z</dcterms:created>
  <dcterms:modified xsi:type="dcterms:W3CDTF">2024-04-04T18:43:00Z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