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16080297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AD0B8D">
        <w:rPr>
          <w:b/>
          <w:noProof/>
          <w:sz w:val="24"/>
        </w:rPr>
        <w:t>2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D832D3">
        <w:rPr>
          <w:b/>
          <w:bCs/>
          <w:sz w:val="22"/>
          <w:szCs w:val="22"/>
        </w:rPr>
        <w:t>40031</w:t>
      </w:r>
    </w:p>
    <w:p w14:paraId="7157F9DD" w14:textId="16BE9FFB" w:rsidR="004934E0" w:rsidRPr="00C04CFA" w:rsidRDefault="00AD0B8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 xml:space="preserve">Seville, January 30-February 2,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275DF16A" w14:textId="5B6724AF" w:rsidR="00D832D3" w:rsidRPr="00C04CFA" w:rsidRDefault="00440983" w:rsidP="00D832D3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832D3">
        <w:rPr>
          <w:b/>
          <w:sz w:val="22"/>
          <w:szCs w:val="22"/>
        </w:rPr>
        <w:t>pCR</w:t>
      </w:r>
      <w:proofErr w:type="spellEnd"/>
      <w:r w:rsidR="00D832D3">
        <w:rPr>
          <w:b/>
          <w:sz w:val="22"/>
          <w:szCs w:val="22"/>
        </w:rPr>
        <w:t xml:space="preserve"> to TR 33.929: STIR/SHAKEN – Part VI</w:t>
      </w:r>
      <w:r w:rsidR="00A06009">
        <w:rPr>
          <w:b/>
          <w:sz w:val="22"/>
          <w:szCs w:val="22"/>
        </w:rPr>
        <w:t>I</w:t>
      </w:r>
      <w:r w:rsidR="00D832D3">
        <w:rPr>
          <w:b/>
          <w:sz w:val="22"/>
          <w:szCs w:val="22"/>
        </w:rPr>
        <w:t xml:space="preserve"> (Telephony AS Originating Intra - complex scenarios)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7777777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8660D3">
        <w:rPr>
          <w:b/>
          <w:sz w:val="22"/>
          <w:szCs w:val="22"/>
        </w:rPr>
        <w:t>8</w:t>
      </w:r>
    </w:p>
    <w:p w14:paraId="289FE9F7" w14:textId="45DD23C1" w:rsidR="00D832D3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D832D3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D832D3">
        <w:rPr>
          <w:rFonts w:ascii="Arial" w:hAnsi="Arial" w:cs="Arial"/>
          <w:i/>
          <w:sz w:val="18"/>
          <w:szCs w:val="18"/>
        </w:rPr>
        <w:t>pCR</w:t>
      </w:r>
      <w:proofErr w:type="spellEnd"/>
      <w:r w:rsidR="00D832D3">
        <w:rPr>
          <w:rFonts w:ascii="Arial" w:hAnsi="Arial" w:cs="Arial"/>
          <w:i/>
          <w:sz w:val="18"/>
          <w:szCs w:val="18"/>
        </w:rPr>
        <w:t xml:space="preserve"> adds a clause that illustrate the IMS NFs that provide POI for IMS LI and STIR/SHAKEN (Telephony AS originating end – intra-CSP signing required)</w:t>
      </w:r>
    </w:p>
    <w:p w14:paraId="2E5A706C" w14:textId="76BF6C05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E979A47" w14:textId="6D753B1A" w:rsidR="0091712B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>The TS 33.127, TS 33.128 and TR 33.928 provide the stage 2, stage 3 and ADMF provisioning aspects of STIR/SHAKEN related lawful interception (LI) reporting. Such reporting happens when the calling party related information, redirecting party information are signed and verified</w:t>
      </w:r>
      <w:r w:rsidR="0074281A">
        <w:rPr>
          <w:bCs/>
          <w:sz w:val="22"/>
          <w:szCs w:val="22"/>
        </w:rPr>
        <w:t xml:space="preserve"> for an IMS voice call</w:t>
      </w:r>
      <w:r>
        <w:rPr>
          <w:bCs/>
          <w:sz w:val="22"/>
          <w:szCs w:val="22"/>
        </w:rPr>
        <w:t xml:space="preserve">. </w:t>
      </w:r>
    </w:p>
    <w:p w14:paraId="790674B9" w14:textId="630100E5" w:rsidR="00C601A7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NFs that provide the POI functions </w:t>
      </w:r>
      <w:r w:rsidR="0074281A">
        <w:rPr>
          <w:bCs/>
          <w:sz w:val="22"/>
          <w:szCs w:val="22"/>
        </w:rPr>
        <w:t xml:space="preserve">for STIR/SHAKEN related reporting </w:t>
      </w:r>
      <w:r>
        <w:rPr>
          <w:bCs/>
          <w:sz w:val="22"/>
          <w:szCs w:val="22"/>
        </w:rPr>
        <w:t xml:space="preserve">can be different from the NFs that provide the POI functions for the associated IMS sessions. </w:t>
      </w:r>
      <w:r w:rsidR="0074281A">
        <w:rPr>
          <w:bCs/>
          <w:sz w:val="22"/>
          <w:szCs w:val="22"/>
        </w:rPr>
        <w:t>Di</w:t>
      </w:r>
      <w:r>
        <w:rPr>
          <w:bCs/>
          <w:sz w:val="22"/>
          <w:szCs w:val="22"/>
        </w:rPr>
        <w:t>ffering deployment options</w:t>
      </w:r>
      <w:r w:rsidR="004C1C76">
        <w:rPr>
          <w:bCs/>
          <w:sz w:val="22"/>
          <w:szCs w:val="22"/>
        </w:rPr>
        <w:t>, call types</w:t>
      </w:r>
      <w:r w:rsidR="0074281A">
        <w:rPr>
          <w:bCs/>
          <w:sz w:val="22"/>
          <w:szCs w:val="22"/>
        </w:rPr>
        <w:t>,</w:t>
      </w:r>
      <w:r w:rsidR="003D27D4">
        <w:rPr>
          <w:bCs/>
          <w:sz w:val="22"/>
          <w:szCs w:val="22"/>
        </w:rPr>
        <w:t xml:space="preserve"> </w:t>
      </w:r>
      <w:r w:rsidR="004C1C76">
        <w:rPr>
          <w:bCs/>
          <w:sz w:val="22"/>
          <w:szCs w:val="22"/>
        </w:rPr>
        <w:t>the presence of Rich Call Data (RCD)</w:t>
      </w:r>
      <w:r w:rsidR="00C601A7">
        <w:rPr>
          <w:bCs/>
          <w:sz w:val="22"/>
          <w:szCs w:val="22"/>
        </w:rPr>
        <w:t>, the target type</w:t>
      </w:r>
      <w:r w:rsidR="004C1C76">
        <w:rPr>
          <w:bCs/>
          <w:sz w:val="22"/>
          <w:szCs w:val="22"/>
        </w:rPr>
        <w:t xml:space="preserve"> have an influence in determining which the NFs provide the POI functions for STIR/SHAKEN</w:t>
      </w:r>
      <w:r>
        <w:rPr>
          <w:bCs/>
          <w:sz w:val="22"/>
          <w:szCs w:val="22"/>
        </w:rPr>
        <w:t xml:space="preserve">. </w:t>
      </w:r>
    </w:p>
    <w:p w14:paraId="07B8E2BC" w14:textId="77777777" w:rsidR="00FB06D0" w:rsidRDefault="004C1C76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set of pCRs </w:t>
      </w:r>
      <w:r w:rsidR="00C601A7">
        <w:rPr>
          <w:bCs/>
          <w:sz w:val="22"/>
          <w:szCs w:val="22"/>
        </w:rPr>
        <w:t xml:space="preserve">follow the groupings as shown below: </w:t>
      </w:r>
    </w:p>
    <w:p w14:paraId="5ADEEDC8" w14:textId="782FD77A" w:rsidR="004C1C76" w:rsidRPr="00CF3153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>Introduction which also includes a background</w:t>
      </w:r>
      <w:r w:rsidR="00CF3153" w:rsidRPr="00CF3153">
        <w:rPr>
          <w:bCs/>
          <w:color w:val="BFBFBF" w:themeColor="background1" w:themeShade="BF"/>
          <w:sz w:val="22"/>
          <w:szCs w:val="22"/>
        </w:rPr>
        <w:t>.</w:t>
      </w:r>
      <w:r w:rsidR="003D27D4">
        <w:rPr>
          <w:bCs/>
          <w:color w:val="BFBFBF" w:themeColor="background1" w:themeShade="BF"/>
          <w:sz w:val="22"/>
          <w:szCs w:val="22"/>
        </w:rPr>
        <w:t xml:space="preserve"> </w:t>
      </w:r>
    </w:p>
    <w:p w14:paraId="3555074B" w14:textId="7BFE21B3" w:rsidR="004C1C76" w:rsidRPr="00CF3153" w:rsidRDefault="00CF3153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 xml:space="preserve">Extending the background - </w:t>
      </w:r>
      <w:r w:rsidR="004C1C76" w:rsidRPr="00CF3153">
        <w:rPr>
          <w:bCs/>
          <w:color w:val="BFBFBF" w:themeColor="background1" w:themeShade="BF"/>
          <w:sz w:val="22"/>
          <w:szCs w:val="22"/>
        </w:rPr>
        <w:t xml:space="preserve">NF selection algorithm for STIR/SHAKEN POIs. </w:t>
      </w:r>
    </w:p>
    <w:p w14:paraId="1A05A8D5" w14:textId="77777777" w:rsidR="004C1C76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>STIR/SHAKEN and IMS POIs.</w:t>
      </w:r>
    </w:p>
    <w:p w14:paraId="662AAC06" w14:textId="65DE268C" w:rsidR="004C1C76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o</w:t>
      </w:r>
      <w:r w:rsidR="004C1C76" w:rsidRPr="00CF3153">
        <w:rPr>
          <w:color w:val="BFBFBF" w:themeColor="background1" w:themeShade="BF"/>
        </w:rPr>
        <w:t xml:space="preserve">riginating </w:t>
      </w:r>
      <w:r w:rsidRPr="00CF3153">
        <w:rPr>
          <w:color w:val="BFBFBF" w:themeColor="background1" w:themeShade="BF"/>
        </w:rPr>
        <w:t>network domain</w:t>
      </w:r>
      <w:r w:rsidR="003D27D4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- there are multiple cases here.</w:t>
      </w:r>
    </w:p>
    <w:p w14:paraId="0E16484F" w14:textId="3AED9E4A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terminating network domain -</w:t>
      </w:r>
      <w:r w:rsidR="003D27D4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there are multiple cases here.</w:t>
      </w:r>
    </w:p>
    <w:p w14:paraId="07E0C848" w14:textId="13DA3295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in the intermediate network domain -</w:t>
      </w:r>
      <w:r w:rsidR="003D27D4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there are multiple cases here.</w:t>
      </w:r>
    </w:p>
    <w:p w14:paraId="557033DE" w14:textId="77777777" w:rsidR="004C1C76" w:rsidRDefault="00C601A7" w:rsidP="00C601A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 xml:space="preserve">This pCR is on 1. Introduction which also includes a background and the scope. Because this is a pCR, the clause numbers are pre-selected to help the editor. 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77777777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33.929.</w:t>
      </w:r>
      <w:r w:rsidR="006F27AE">
        <w:rPr>
          <w:bCs/>
          <w:sz w:val="22"/>
          <w:szCs w:val="22"/>
        </w:rPr>
        <w:t xml:space="preserve"> </w:t>
      </w:r>
    </w:p>
    <w:p w14:paraId="2DEE0E4B" w14:textId="77777777" w:rsidR="00246040" w:rsidRDefault="00ED5E14" w:rsidP="00ED5E14">
      <w:pPr>
        <w:pStyle w:val="Heading2"/>
      </w:pPr>
      <w:r>
        <w:lastRenderedPageBreak/>
        <w:t>4.10</w:t>
      </w:r>
      <w:r>
        <w:tab/>
        <w:t xml:space="preserve">STIR/SHAKEN related </w:t>
      </w:r>
      <w:r w:rsidR="00D2279C">
        <w:t>LI reporting</w:t>
      </w:r>
      <w:r>
        <w:t xml:space="preserve"> </w:t>
      </w:r>
    </w:p>
    <w:p w14:paraId="20A70E11" w14:textId="77777777" w:rsidR="003940EC" w:rsidRDefault="003940EC" w:rsidP="00ED5E14">
      <w:pPr>
        <w:pStyle w:val="Heading3"/>
      </w:pPr>
      <w:r>
        <w:t>4.10.1</w:t>
      </w:r>
      <w:r>
        <w:tab/>
        <w:t>General</w:t>
      </w:r>
    </w:p>
    <w:p w14:paraId="15950B44" w14:textId="77777777" w:rsidR="006F27AE" w:rsidRDefault="00ED5E14" w:rsidP="00ED5E14">
      <w:pPr>
        <w:pStyle w:val="Heading3"/>
      </w:pPr>
      <w:r>
        <w:t>4.10.</w:t>
      </w:r>
      <w:r w:rsidR="003940EC">
        <w:t>2</w:t>
      </w:r>
      <w:r>
        <w:tab/>
      </w:r>
      <w:r w:rsidR="00157E37">
        <w:t>Background</w:t>
      </w:r>
    </w:p>
    <w:p w14:paraId="08769248" w14:textId="7EB5336E" w:rsidR="00721607" w:rsidRDefault="008676A4" w:rsidP="008676A4">
      <w:pPr>
        <w:pStyle w:val="Heading3"/>
      </w:pPr>
      <w:r>
        <w:t>4.10.</w:t>
      </w:r>
      <w:r w:rsidR="00CF3153">
        <w:t>3</w:t>
      </w:r>
      <w:r w:rsidR="00CF3153">
        <w:tab/>
      </w:r>
      <w:r>
        <w:t>IMS LI and STIR/SHAKEN LI</w:t>
      </w:r>
    </w:p>
    <w:p w14:paraId="47D69AAA" w14:textId="21EFB888" w:rsidR="008676A4" w:rsidRDefault="008676A4" w:rsidP="008676A4">
      <w:pPr>
        <w:pStyle w:val="Heading4"/>
      </w:pPr>
      <w:r>
        <w:t>4.10.3.1</w:t>
      </w:r>
      <w:r w:rsidR="00CF3153">
        <w:tab/>
      </w:r>
      <w:r>
        <w:t>General</w:t>
      </w:r>
    </w:p>
    <w:p w14:paraId="1C1462CB" w14:textId="77777777" w:rsidR="00DF163B" w:rsidRDefault="00DF163B" w:rsidP="00DF163B">
      <w:pPr>
        <w:pStyle w:val="Heading4"/>
      </w:pPr>
      <w:r>
        <w:t>4.10.3.2</w:t>
      </w:r>
      <w:r>
        <w:tab/>
        <w:t>Originating IMS network – IBCF interacts with the Signing AS</w:t>
      </w:r>
    </w:p>
    <w:p w14:paraId="551EC955" w14:textId="77777777" w:rsidR="00DF163B" w:rsidRDefault="00DF163B" w:rsidP="00DF163B">
      <w:pPr>
        <w:pStyle w:val="Heading4"/>
      </w:pPr>
      <w:r>
        <w:t>4.10.3.3</w:t>
      </w:r>
      <w:r>
        <w:tab/>
        <w:t xml:space="preserve">Terminating IMS network – IBCF interacts with the Verification AS </w:t>
      </w:r>
    </w:p>
    <w:p w14:paraId="7F920543" w14:textId="6998F347" w:rsidR="000E4F62" w:rsidRDefault="000E4F62" w:rsidP="000E4F62">
      <w:pPr>
        <w:pStyle w:val="Heading4"/>
      </w:pPr>
      <w:r>
        <w:t>4.10.3.</w:t>
      </w:r>
      <w:r w:rsidR="00DF163B">
        <w:t>4</w:t>
      </w:r>
      <w:r w:rsidR="00542E84">
        <w:tab/>
      </w:r>
      <w:r>
        <w:t xml:space="preserve">Originating IMS network – </w:t>
      </w:r>
      <w:r w:rsidR="00AC4065">
        <w:t>Telephony AS interacts with the Signing AS</w:t>
      </w:r>
      <w:r w:rsidR="003D27D4">
        <w:t xml:space="preserve"> </w:t>
      </w:r>
    </w:p>
    <w:p w14:paraId="1FE0E7AF" w14:textId="36E3D361" w:rsidR="000E4F62" w:rsidRDefault="000E4F62" w:rsidP="000E4F62">
      <w:pPr>
        <w:pStyle w:val="Heading5"/>
      </w:pPr>
      <w:r>
        <w:t>4.10.3.</w:t>
      </w:r>
      <w:r w:rsidR="00DF163B">
        <w:t>4</w:t>
      </w:r>
      <w:r>
        <w:t>.1</w:t>
      </w:r>
      <w:r w:rsidR="00542E84">
        <w:tab/>
      </w:r>
      <w:r>
        <w:t>General</w:t>
      </w:r>
    </w:p>
    <w:p w14:paraId="09BE0426" w14:textId="0CF36442" w:rsidR="008000C9" w:rsidRDefault="008000C9" w:rsidP="008000C9">
      <w:pPr>
        <w:pStyle w:val="Heading5"/>
      </w:pPr>
      <w:r>
        <w:t>4.10.3.</w:t>
      </w:r>
      <w:r w:rsidR="00DF163B">
        <w:t>4</w:t>
      </w:r>
      <w:r>
        <w:t>.2</w:t>
      </w:r>
      <w:r>
        <w:tab/>
      </w:r>
      <w:r w:rsidR="00972D78">
        <w:t>Intra-CSP IMS session signing is required</w:t>
      </w:r>
      <w:r w:rsidR="003D27D4">
        <w:t xml:space="preserve"> </w:t>
      </w:r>
    </w:p>
    <w:p w14:paraId="7ADC7C9E" w14:textId="77777777" w:rsidR="00901A6F" w:rsidRPr="00D15030" w:rsidRDefault="00901A6F" w:rsidP="00901A6F">
      <w:pPr>
        <w:pStyle w:val="Heading6"/>
      </w:pPr>
      <w:r>
        <w:t>4.10.3.4.2.1</w:t>
      </w:r>
      <w:r>
        <w:tab/>
        <w:t>Simple scenarios</w:t>
      </w:r>
    </w:p>
    <w:p w14:paraId="1C643739" w14:textId="3E40A65D" w:rsidR="00901A6F" w:rsidRPr="00D15030" w:rsidRDefault="00901A6F" w:rsidP="00901A6F">
      <w:pPr>
        <w:pStyle w:val="Heading6"/>
      </w:pPr>
      <w:r>
        <w:t>4.10.3.4.2.2</w:t>
      </w:r>
      <w:r>
        <w:tab/>
        <w:t>Complex scenarios</w:t>
      </w:r>
    </w:p>
    <w:p w14:paraId="63D7702D" w14:textId="6B4E68F2" w:rsidR="00D15030" w:rsidRDefault="00D15030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/>
          <w:sz w:val="22"/>
          <w:szCs w:val="22"/>
        </w:rPr>
      </w:pPr>
      <w:r w:rsidRPr="00D15030">
        <w:rPr>
          <w:b/>
          <w:sz w:val="22"/>
          <w:szCs w:val="22"/>
        </w:rPr>
        <w:t>Redirected calls</w:t>
      </w:r>
    </w:p>
    <w:p w14:paraId="46761FDD" w14:textId="77777777" w:rsidR="00BF7D9A" w:rsidRDefault="00BF7D9A" w:rsidP="00BF7D9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There are two cases as far as the STRI/SHAKEN related LI reporting. </w:t>
      </w:r>
    </w:p>
    <w:p w14:paraId="3CB14DC8" w14:textId="2853BDDF" w:rsidR="00BF7D9A" w:rsidRPr="00D15030" w:rsidRDefault="00BF7D9A" w:rsidP="00BF7D9A">
      <w:pPr>
        <w:pStyle w:val="ListParagraph"/>
        <w:numPr>
          <w:ilvl w:val="0"/>
          <w:numId w:val="6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rFonts w:ascii="Times New Roman" w:hAnsi="Times New Roman"/>
          <w:bCs/>
          <w:szCs w:val="22"/>
        </w:rPr>
      </w:pPr>
      <w:r w:rsidRPr="00D15030">
        <w:rPr>
          <w:rFonts w:ascii="Times New Roman" w:hAnsi="Times New Roman"/>
          <w:bCs/>
          <w:szCs w:val="22"/>
        </w:rPr>
        <w:t xml:space="preserve">When the IRI-POI is provisioned with the </w:t>
      </w:r>
      <w:r w:rsidR="00C517A1">
        <w:rPr>
          <w:rFonts w:ascii="Times New Roman" w:hAnsi="Times New Roman"/>
          <w:bCs/>
          <w:szCs w:val="22"/>
        </w:rPr>
        <w:t xml:space="preserve"> </w:t>
      </w:r>
      <w:proofErr w:type="spellStart"/>
      <w:r w:rsidR="00C517A1">
        <w:rPr>
          <w:rFonts w:ascii="Times New Roman" w:hAnsi="Times New Roman"/>
          <w:bCs/>
          <w:szCs w:val="22"/>
        </w:rPr>
        <w:t>ReportDiversion</w:t>
      </w:r>
      <w:r w:rsidRPr="00D15030">
        <w:rPr>
          <w:rFonts w:ascii="Times New Roman" w:hAnsi="Times New Roman"/>
          <w:bCs/>
          <w:szCs w:val="22"/>
        </w:rPr>
        <w:t>PASSporTInfo</w:t>
      </w:r>
      <w:proofErr w:type="spellEnd"/>
      <w:r w:rsidRPr="00D15030">
        <w:rPr>
          <w:rFonts w:ascii="Times New Roman" w:hAnsi="Times New Roman"/>
          <w:bCs/>
          <w:szCs w:val="22"/>
        </w:rPr>
        <w:t xml:space="preserve"> set to false</w:t>
      </w:r>
      <w:r>
        <w:rPr>
          <w:rFonts w:ascii="Times New Roman" w:hAnsi="Times New Roman"/>
          <w:bCs/>
          <w:szCs w:val="22"/>
        </w:rPr>
        <w:t>.</w:t>
      </w:r>
    </w:p>
    <w:p w14:paraId="7901CC17" w14:textId="2F299313" w:rsidR="00BF7D9A" w:rsidRDefault="00BF7D9A" w:rsidP="00BF7D9A">
      <w:pPr>
        <w:pStyle w:val="ListParagraph"/>
        <w:numPr>
          <w:ilvl w:val="0"/>
          <w:numId w:val="6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rFonts w:ascii="Times New Roman" w:hAnsi="Times New Roman"/>
          <w:bCs/>
          <w:szCs w:val="22"/>
        </w:rPr>
      </w:pPr>
      <w:r w:rsidRPr="00D15030">
        <w:rPr>
          <w:rFonts w:ascii="Times New Roman" w:hAnsi="Times New Roman"/>
          <w:bCs/>
          <w:szCs w:val="22"/>
        </w:rPr>
        <w:t xml:space="preserve">When the IRI-POI is provisioned without the </w:t>
      </w:r>
      <w:r w:rsidR="00C517A1">
        <w:rPr>
          <w:rFonts w:ascii="Times New Roman" w:hAnsi="Times New Roman"/>
          <w:bCs/>
          <w:szCs w:val="22"/>
        </w:rPr>
        <w:t xml:space="preserve"> </w:t>
      </w:r>
      <w:proofErr w:type="spellStart"/>
      <w:r w:rsidR="00C517A1">
        <w:rPr>
          <w:rFonts w:ascii="Times New Roman" w:hAnsi="Times New Roman"/>
          <w:bCs/>
          <w:szCs w:val="22"/>
        </w:rPr>
        <w:t>ReportDiversion</w:t>
      </w:r>
      <w:r w:rsidRPr="00D15030">
        <w:rPr>
          <w:rFonts w:ascii="Times New Roman" w:hAnsi="Times New Roman"/>
          <w:bCs/>
          <w:szCs w:val="22"/>
        </w:rPr>
        <w:t>PASSporTInfo</w:t>
      </w:r>
      <w:proofErr w:type="spellEnd"/>
      <w:r w:rsidRPr="00D15030">
        <w:rPr>
          <w:rFonts w:ascii="Times New Roman" w:hAnsi="Times New Roman"/>
          <w:bCs/>
          <w:szCs w:val="22"/>
        </w:rPr>
        <w:t xml:space="preserve"> or set to true</w:t>
      </w:r>
      <w:r>
        <w:rPr>
          <w:rFonts w:ascii="Times New Roman" w:hAnsi="Times New Roman"/>
          <w:bCs/>
          <w:szCs w:val="22"/>
        </w:rPr>
        <w:t>.</w:t>
      </w:r>
    </w:p>
    <w:p w14:paraId="54FF97C6" w14:textId="2A773F91" w:rsidR="00BF7D9A" w:rsidRDefault="00BF7D9A" w:rsidP="00BF7D9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/>
        <w:jc w:val="both"/>
        <w:rPr>
          <w:bCs/>
          <w:sz w:val="22"/>
          <w:szCs w:val="22"/>
        </w:rPr>
      </w:pPr>
      <w:r w:rsidRPr="00D15030">
        <w:rPr>
          <w:bCs/>
          <w:sz w:val="22"/>
          <w:szCs w:val="22"/>
        </w:rPr>
        <w:t xml:space="preserve">When the </w:t>
      </w:r>
      <w:r w:rsidR="00C517A1">
        <w:rPr>
          <w:bCs/>
          <w:sz w:val="22"/>
          <w:szCs w:val="22"/>
        </w:rPr>
        <w:t xml:space="preserve"> </w:t>
      </w:r>
      <w:proofErr w:type="spellStart"/>
      <w:r w:rsidR="00C517A1">
        <w:rPr>
          <w:bCs/>
          <w:sz w:val="22"/>
          <w:szCs w:val="22"/>
        </w:rPr>
        <w:t>ReportDiversion</w:t>
      </w:r>
      <w:r w:rsidRPr="00D15030">
        <w:rPr>
          <w:bCs/>
          <w:sz w:val="22"/>
          <w:szCs w:val="22"/>
        </w:rPr>
        <w:t>PASSporTInfo</w:t>
      </w:r>
      <w:proofErr w:type="spellEnd"/>
      <w:r w:rsidRPr="00D15030">
        <w:rPr>
          <w:bCs/>
          <w:sz w:val="22"/>
          <w:szCs w:val="22"/>
        </w:rPr>
        <w:t xml:space="preserve"> is set to false, the scope of STIR/SHAKEN LI reporting is limited to the reporting of target identities. In other words, “div” PASSporT associated with the redirecting party</w:t>
      </w:r>
      <w:r w:rsidR="003D27D4">
        <w:rPr>
          <w:bCs/>
          <w:sz w:val="22"/>
          <w:szCs w:val="22"/>
        </w:rPr>
        <w:t xml:space="preserve"> </w:t>
      </w:r>
      <w:r w:rsidRPr="00D15030">
        <w:rPr>
          <w:bCs/>
          <w:sz w:val="22"/>
          <w:szCs w:val="22"/>
        </w:rPr>
        <w:t>will not be part of the STIR/SHAKEN LI reporting</w:t>
      </w:r>
      <w:r>
        <w:rPr>
          <w:bCs/>
          <w:sz w:val="22"/>
          <w:szCs w:val="22"/>
        </w:rPr>
        <w:t xml:space="preserve"> when the calling party is the target. Of-course, the “div” PASSporT associated with the redirecting party is delivered as a part of STIR/SHAKEN related LI reporting when the redirecting party is the target. </w:t>
      </w:r>
    </w:p>
    <w:p w14:paraId="17D5B42D" w14:textId="7A1C7C83" w:rsidR="00BF7D9A" w:rsidRPr="00D15030" w:rsidRDefault="00BF7D9A" w:rsidP="00BF7D9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/>
        <w:jc w:val="both"/>
        <w:rPr>
          <w:bCs/>
          <w:sz w:val="22"/>
          <w:szCs w:val="22"/>
        </w:rPr>
      </w:pPr>
      <w:r w:rsidRPr="00D15030">
        <w:rPr>
          <w:bCs/>
          <w:sz w:val="22"/>
          <w:szCs w:val="22"/>
        </w:rPr>
        <w:t xml:space="preserve">When the </w:t>
      </w:r>
      <w:r w:rsidR="00C517A1">
        <w:rPr>
          <w:bCs/>
          <w:sz w:val="22"/>
          <w:szCs w:val="22"/>
        </w:rPr>
        <w:t xml:space="preserve"> </w:t>
      </w:r>
      <w:proofErr w:type="spellStart"/>
      <w:r w:rsidR="00C517A1">
        <w:rPr>
          <w:bCs/>
          <w:sz w:val="22"/>
          <w:szCs w:val="22"/>
        </w:rPr>
        <w:t>ReportDiversion</w:t>
      </w:r>
      <w:r w:rsidRPr="00D15030">
        <w:rPr>
          <w:bCs/>
          <w:sz w:val="22"/>
          <w:szCs w:val="22"/>
        </w:rPr>
        <w:t>PASSporTInfo</w:t>
      </w:r>
      <w:proofErr w:type="spellEnd"/>
      <w:r w:rsidRPr="00D1503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is absent or set to</w:t>
      </w:r>
      <w:r w:rsidRPr="00D15030">
        <w:rPr>
          <w:bCs/>
          <w:sz w:val="22"/>
          <w:szCs w:val="22"/>
        </w:rPr>
        <w:t xml:space="preserve"> true, the scope of STIR/SHAKEN related LI reporting includes all identities (i.e. including the </w:t>
      </w:r>
      <w:r>
        <w:rPr>
          <w:bCs/>
          <w:sz w:val="22"/>
          <w:szCs w:val="22"/>
        </w:rPr>
        <w:t>“div” PASSporT</w:t>
      </w:r>
      <w:r w:rsidRPr="00D15030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 xml:space="preserve"> when the calling party is the target</w:t>
      </w:r>
      <w:r w:rsidRPr="00D15030">
        <w:rPr>
          <w:bCs/>
          <w:sz w:val="22"/>
          <w:szCs w:val="22"/>
        </w:rPr>
        <w:t>.</w:t>
      </w:r>
      <w:r w:rsidR="003D27D4">
        <w:rPr>
          <w:bCs/>
          <w:sz w:val="22"/>
          <w:szCs w:val="22"/>
        </w:rPr>
        <w:t xml:space="preserve"> </w:t>
      </w:r>
    </w:p>
    <w:p w14:paraId="781D51BD" w14:textId="3E5FA80B" w:rsidR="00BF7D9A" w:rsidRPr="00BF7D9A" w:rsidRDefault="00BF7D9A" w:rsidP="00BF7D9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Redirected calls, i</w:t>
      </w:r>
      <w:r w:rsidRPr="00BF7D9A">
        <w:rPr>
          <w:b/>
          <w:sz w:val="22"/>
          <w:szCs w:val="22"/>
        </w:rPr>
        <w:t>ntra-CSP IMS sessions</w:t>
      </w:r>
    </w:p>
    <w:p w14:paraId="1EE55C79" w14:textId="457EF65B" w:rsidR="004D6F1F" w:rsidRPr="006F1346" w:rsidRDefault="004D6F1F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901A6F">
        <w:rPr>
          <w:bCs/>
          <w:sz w:val="22"/>
          <w:szCs w:val="22"/>
          <w:u w:val="single"/>
        </w:rPr>
        <w:t>1</w:t>
      </w:r>
      <w:r w:rsidRPr="006F1346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 xml:space="preserve">A </w:t>
      </w:r>
      <w:r w:rsidR="00D15030">
        <w:rPr>
          <w:bCs/>
          <w:sz w:val="22"/>
          <w:szCs w:val="22"/>
          <w:u w:val="single"/>
        </w:rPr>
        <w:t xml:space="preserve">(target) </w:t>
      </w:r>
      <w:r>
        <w:rPr>
          <w:bCs/>
          <w:sz w:val="22"/>
          <w:szCs w:val="22"/>
          <w:u w:val="single"/>
        </w:rPr>
        <w:t>calls B</w:t>
      </w:r>
      <w:r w:rsidR="00901A6F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C.</w:t>
      </w:r>
      <w:r w:rsidR="003D27D4">
        <w:rPr>
          <w:bCs/>
          <w:sz w:val="22"/>
          <w:szCs w:val="22"/>
          <w:u w:val="single"/>
        </w:rPr>
        <w:t xml:space="preserve"> </w:t>
      </w:r>
    </w:p>
    <w:p w14:paraId="60194EB2" w14:textId="3832FED9" w:rsidR="004D6F1F" w:rsidRDefault="004D6F1F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S-CSCF </w:t>
      </w:r>
      <w:r w:rsidR="00DF163B"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 w:rsidR="00DF163B"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3D27D4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19B0D97A" w14:textId="77777777" w:rsidR="00D15030" w:rsidRPr="00D15030" w:rsidRDefault="00D15030" w:rsidP="00D15030">
      <w:pPr>
        <w:pStyle w:val="ListParagraph"/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Cs w:val="22"/>
        </w:rPr>
      </w:pPr>
    </w:p>
    <w:p w14:paraId="45ECDA1B" w14:textId="3B823F0B" w:rsidR="004D6F1F" w:rsidRPr="0064339E" w:rsidRDefault="00C517A1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18378" w:dyaOrig="8166" w14:anchorId="217E91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481.8pt;height:214.2pt" o:ole="">
            <v:imagedata r:id="rId8" o:title=""/>
          </v:shape>
          <o:OLEObject Type="Embed" ProgID="Visio.Drawing.15" ShapeID="_x0000_i1032" DrawAspect="Content" ObjectID="_1767436932" r:id="rId9"/>
        </w:object>
      </w:r>
    </w:p>
    <w:p w14:paraId="2A7816AD" w14:textId="3CA52F7F" w:rsidR="004D6F1F" w:rsidRDefault="004D6F1F" w:rsidP="004D6F1F">
      <w:pPr>
        <w:pStyle w:val="Caption"/>
        <w:spacing w:before="120" w:after="120"/>
        <w:jc w:val="center"/>
      </w:pPr>
      <w:r>
        <w:t>Figure 4.10.3.</w:t>
      </w:r>
      <w:r w:rsidR="00DF163B">
        <w:t>4</w:t>
      </w:r>
      <w:r>
        <w:t>.2</w:t>
      </w:r>
      <w:r w:rsidR="00901A6F">
        <w:t>.2-1</w:t>
      </w:r>
      <w:r>
        <w:t xml:space="preserve">: Scenario </w:t>
      </w:r>
      <w:r w:rsidR="00901A6F">
        <w:t>1</w:t>
      </w:r>
      <w:r>
        <w:t xml:space="preserve"> – A (target) calls B redirected to </w:t>
      </w:r>
      <w:proofErr w:type="gramStart"/>
      <w:r>
        <w:t>C</w:t>
      </w:r>
      <w:proofErr w:type="gramEnd"/>
      <w:r w:rsidR="003D27D4">
        <w:t xml:space="preserve"> </w:t>
      </w:r>
    </w:p>
    <w:p w14:paraId="5C0AAEA8" w14:textId="5A9F98EA" w:rsidR="004D6F1F" w:rsidRDefault="004D6F1F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  <w:r>
        <w:rPr>
          <w:bCs/>
          <w:sz w:val="22"/>
          <w:szCs w:val="22"/>
        </w:rPr>
        <w:t xml:space="preserve">The top part of the diagram applies when the </w:t>
      </w:r>
      <w:r w:rsidR="00C517A1">
        <w:rPr>
          <w:bCs/>
          <w:sz w:val="22"/>
          <w:szCs w:val="22"/>
        </w:rPr>
        <w:t xml:space="preserve"> </w:t>
      </w:r>
      <w:proofErr w:type="spellStart"/>
      <w:r w:rsidR="00C517A1">
        <w:rPr>
          <w:bCs/>
          <w:sz w:val="22"/>
          <w:szCs w:val="22"/>
        </w:rPr>
        <w:t>ReportDiversion</w:t>
      </w:r>
      <w:r>
        <w:rPr>
          <w:bCs/>
          <w:sz w:val="22"/>
          <w:szCs w:val="22"/>
        </w:rPr>
        <w:t>PASSporTInfo</w:t>
      </w:r>
      <w:proofErr w:type="spellEnd"/>
      <w:r>
        <w:rPr>
          <w:bCs/>
          <w:sz w:val="22"/>
          <w:szCs w:val="22"/>
        </w:rPr>
        <w:t xml:space="preserve"> is set to false and the bottom part of the diagram applies when</w:t>
      </w:r>
      <w:r w:rsidR="003D27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the </w:t>
      </w:r>
      <w:r w:rsidR="00C517A1">
        <w:rPr>
          <w:bCs/>
          <w:sz w:val="22"/>
          <w:szCs w:val="22"/>
        </w:rPr>
        <w:t xml:space="preserve"> </w:t>
      </w:r>
      <w:proofErr w:type="spellStart"/>
      <w:r w:rsidR="00C517A1">
        <w:rPr>
          <w:bCs/>
          <w:sz w:val="22"/>
          <w:szCs w:val="22"/>
        </w:rPr>
        <w:t>ReportDiversion</w:t>
      </w:r>
      <w:r>
        <w:rPr>
          <w:bCs/>
          <w:sz w:val="22"/>
          <w:szCs w:val="22"/>
        </w:rPr>
        <w:t>PASSporTInfo</w:t>
      </w:r>
      <w:proofErr w:type="spellEnd"/>
      <w:r>
        <w:rPr>
          <w:bCs/>
          <w:sz w:val="22"/>
          <w:szCs w:val="22"/>
        </w:rPr>
        <w:t xml:space="preserve"> is set to true. </w:t>
      </w:r>
    </w:p>
    <w:p w14:paraId="33EA44BC" w14:textId="103C137E" w:rsidR="00BF7D9A" w:rsidRDefault="004D6F1F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 all cases, the AS (A) </w:t>
      </w:r>
      <w:r w:rsidRPr="0064339E">
        <w:rPr>
          <w:bCs/>
          <w:sz w:val="22"/>
          <w:szCs w:val="22"/>
        </w:rPr>
        <w:t xml:space="preserve">that interacts with the Signing AS </w:t>
      </w:r>
      <w:r>
        <w:rPr>
          <w:bCs/>
          <w:sz w:val="22"/>
          <w:szCs w:val="22"/>
        </w:rPr>
        <w:t xml:space="preserve">to authenticate/sign A’s identity (i.e. target’s identity)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 w:rsidR="00BF7D9A">
        <w:rPr>
          <w:bCs/>
          <w:sz w:val="22"/>
          <w:szCs w:val="22"/>
        </w:rPr>
        <w:t xml:space="preserve"> for target A</w:t>
      </w:r>
      <w:r w:rsidRPr="0064339E">
        <w:rPr>
          <w:bCs/>
          <w:sz w:val="22"/>
          <w:szCs w:val="22"/>
        </w:rPr>
        <w:t>.</w:t>
      </w:r>
      <w:r w:rsidR="003D27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When the </w:t>
      </w:r>
      <w:r w:rsidR="00C517A1">
        <w:rPr>
          <w:bCs/>
          <w:sz w:val="22"/>
          <w:szCs w:val="22"/>
        </w:rPr>
        <w:t xml:space="preserve"> </w:t>
      </w:r>
      <w:proofErr w:type="spellStart"/>
      <w:r w:rsidR="00C517A1">
        <w:rPr>
          <w:bCs/>
          <w:sz w:val="22"/>
          <w:szCs w:val="22"/>
        </w:rPr>
        <w:t>ReportDiversion</w:t>
      </w:r>
      <w:r>
        <w:rPr>
          <w:bCs/>
          <w:sz w:val="22"/>
          <w:szCs w:val="22"/>
        </w:rPr>
        <w:t>PASSporTInfo</w:t>
      </w:r>
      <w:proofErr w:type="spellEnd"/>
      <w:r>
        <w:rPr>
          <w:bCs/>
          <w:sz w:val="22"/>
          <w:szCs w:val="22"/>
        </w:rPr>
        <w:t xml:space="preserve"> is set to true, the AS (B) that interacts with the Signing AS to authenticate/sign B’s identity will also provide the IRI-POI functions for </w:t>
      </w:r>
      <w:r w:rsidRPr="0064339E">
        <w:rPr>
          <w:bCs/>
          <w:sz w:val="22"/>
          <w:szCs w:val="22"/>
        </w:rPr>
        <w:t>the STIR/SHAKEN related LI reporting</w:t>
      </w:r>
      <w:r>
        <w:rPr>
          <w:bCs/>
          <w:sz w:val="22"/>
          <w:szCs w:val="22"/>
        </w:rPr>
        <w:t xml:space="preserve"> for target A</w:t>
      </w:r>
      <w:r w:rsidR="00BF7D9A">
        <w:rPr>
          <w:bCs/>
          <w:sz w:val="22"/>
          <w:szCs w:val="22"/>
        </w:rPr>
        <w:t>.</w:t>
      </w:r>
    </w:p>
    <w:p w14:paraId="5732B275" w14:textId="3C8D5411" w:rsidR="00FE6529" w:rsidRPr="006F1346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901A6F">
        <w:rPr>
          <w:bCs/>
          <w:sz w:val="22"/>
          <w:szCs w:val="22"/>
          <w:u w:val="single"/>
        </w:rPr>
        <w:t>2</w:t>
      </w:r>
      <w:r>
        <w:rPr>
          <w:bCs/>
          <w:sz w:val="22"/>
          <w:szCs w:val="22"/>
          <w:u w:val="single"/>
        </w:rPr>
        <w:t>: A calls B (target)</w:t>
      </w:r>
      <w:r w:rsidR="008205DE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C.</w:t>
      </w:r>
      <w:r w:rsidR="003D27D4">
        <w:rPr>
          <w:bCs/>
          <w:sz w:val="22"/>
          <w:szCs w:val="22"/>
          <w:u w:val="single"/>
        </w:rPr>
        <w:t xml:space="preserve"> </w:t>
      </w:r>
    </w:p>
    <w:p w14:paraId="4EF51615" w14:textId="4703AA48" w:rsidR="00FE6529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S-CSCF </w:t>
      </w:r>
      <w:r>
        <w:rPr>
          <w:bCs/>
          <w:sz w:val="22"/>
          <w:szCs w:val="22"/>
        </w:rPr>
        <w:t xml:space="preserve">(B)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>
        <w:rPr>
          <w:bCs/>
          <w:sz w:val="22"/>
          <w:szCs w:val="22"/>
        </w:rPr>
        <w:t xml:space="preserve">(C)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3D27D4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2B5D0CD4" w14:textId="77777777" w:rsidR="00FE6529" w:rsidRPr="00D15030" w:rsidRDefault="00FE6529" w:rsidP="00FE6529">
      <w:pPr>
        <w:pStyle w:val="ListParagraph"/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Cs w:val="22"/>
        </w:rPr>
      </w:pPr>
    </w:p>
    <w:p w14:paraId="2BC1FBC1" w14:textId="7613F228" w:rsidR="00FE6529" w:rsidRPr="0064339E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18378" w:dyaOrig="3900" w14:anchorId="792C067A">
          <v:shape id="_x0000_i1026" type="#_x0000_t75" style="width:481.8pt;height:102pt" o:ole="">
            <v:imagedata r:id="rId10" o:title=""/>
          </v:shape>
          <o:OLEObject Type="Embed" ProgID="Visio.Drawing.15" ShapeID="_x0000_i1026" DrawAspect="Content" ObjectID="_1767436933" r:id="rId11"/>
        </w:object>
      </w:r>
    </w:p>
    <w:p w14:paraId="4BE3F3AE" w14:textId="502813CE" w:rsidR="00FE6529" w:rsidRDefault="00FE6529" w:rsidP="00FE6529">
      <w:pPr>
        <w:pStyle w:val="Caption"/>
        <w:spacing w:before="120" w:after="120"/>
        <w:jc w:val="center"/>
      </w:pPr>
      <w:r>
        <w:t>Figure 4.10.3.4.2</w:t>
      </w:r>
      <w:r w:rsidR="00901A6F">
        <w:t>.2-2</w:t>
      </w:r>
      <w:r>
        <w:t xml:space="preserve">: Scenario </w:t>
      </w:r>
      <w:r w:rsidR="00901A6F">
        <w:t>2</w:t>
      </w:r>
      <w:r>
        <w:t xml:space="preserve"> – A calls B (target) redirected to C</w:t>
      </w:r>
      <w:r w:rsidR="003D27D4">
        <w:t xml:space="preserve"> </w:t>
      </w:r>
    </w:p>
    <w:p w14:paraId="03082884" w14:textId="0516148C" w:rsidR="00FE6529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18F9EFDB" w14:textId="7A621872" w:rsidR="00E90CAA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 both cases, </w:t>
      </w:r>
      <w:r w:rsidRPr="0064339E">
        <w:rPr>
          <w:bCs/>
          <w:sz w:val="22"/>
          <w:szCs w:val="22"/>
        </w:rPr>
        <w:t xml:space="preserve">the AS </w:t>
      </w:r>
      <w:r>
        <w:rPr>
          <w:bCs/>
          <w:sz w:val="22"/>
          <w:szCs w:val="22"/>
        </w:rPr>
        <w:t xml:space="preserve">(B) </w:t>
      </w:r>
      <w:r w:rsidRPr="0064339E">
        <w:rPr>
          <w:bCs/>
          <w:sz w:val="22"/>
          <w:szCs w:val="22"/>
        </w:rPr>
        <w:t xml:space="preserve">that interacts with the Signing AS </w:t>
      </w:r>
      <w:r>
        <w:rPr>
          <w:bCs/>
          <w:sz w:val="22"/>
          <w:szCs w:val="22"/>
        </w:rPr>
        <w:t xml:space="preserve">to authenticate/sign B’s identity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for the target B.</w:t>
      </w:r>
      <w:r w:rsidR="003D27D4">
        <w:rPr>
          <w:bCs/>
          <w:sz w:val="22"/>
          <w:szCs w:val="22"/>
        </w:rPr>
        <w:t xml:space="preserve"> </w:t>
      </w:r>
    </w:p>
    <w:p w14:paraId="1F28F27D" w14:textId="54C510FA" w:rsidR="00FE6529" w:rsidRDefault="00E90CAA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addition, the AS (B) that interacts with the Verification AS provides the</w:t>
      </w:r>
      <w:r w:rsidRPr="0064339E">
        <w:rPr>
          <w:bCs/>
          <w:sz w:val="22"/>
          <w:szCs w:val="22"/>
        </w:rPr>
        <w:t xml:space="preserve"> IRI-POI functions for the STIR/SHAKEN related LI reporting</w:t>
      </w:r>
      <w:r>
        <w:rPr>
          <w:bCs/>
          <w:sz w:val="22"/>
          <w:szCs w:val="22"/>
        </w:rPr>
        <w:t xml:space="preserve"> with the Validation Result for the target B. Verification part of STIR/SHAKEN related LI reporting when AS interacts with the Verification AS is further illustrated </w:t>
      </w:r>
      <w:r w:rsidR="008205DE">
        <w:rPr>
          <w:bCs/>
          <w:sz w:val="22"/>
          <w:szCs w:val="22"/>
        </w:rPr>
        <w:t>in clause 4.10.3.5</w:t>
      </w:r>
      <w:r>
        <w:rPr>
          <w:bCs/>
          <w:sz w:val="22"/>
          <w:szCs w:val="22"/>
        </w:rPr>
        <w:t>.</w:t>
      </w:r>
      <w:r w:rsidR="003D27D4">
        <w:rPr>
          <w:bCs/>
          <w:sz w:val="22"/>
          <w:szCs w:val="22"/>
        </w:rPr>
        <w:t xml:space="preserve"> </w:t>
      </w:r>
    </w:p>
    <w:p w14:paraId="3D5BB45E" w14:textId="32B34FF9" w:rsidR="00BF7D9A" w:rsidRPr="00D15030" w:rsidRDefault="00BF7D9A" w:rsidP="00BF7D9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Redirected calls, i</w:t>
      </w:r>
      <w:r w:rsidRPr="00D15030">
        <w:rPr>
          <w:b/>
          <w:sz w:val="22"/>
          <w:szCs w:val="22"/>
        </w:rPr>
        <w:t>nt</w:t>
      </w:r>
      <w:r>
        <w:rPr>
          <w:b/>
          <w:sz w:val="22"/>
          <w:szCs w:val="22"/>
        </w:rPr>
        <w:t>er</w:t>
      </w:r>
      <w:r w:rsidRPr="00D15030">
        <w:rPr>
          <w:b/>
          <w:sz w:val="22"/>
          <w:szCs w:val="22"/>
        </w:rPr>
        <w:t>-CSP IMS sessions</w:t>
      </w:r>
    </w:p>
    <w:p w14:paraId="2EDEFD9C" w14:textId="6EA8F2A5" w:rsidR="004D6F1F" w:rsidRPr="006F1346" w:rsidRDefault="00BF7D9A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 </w:t>
      </w:r>
      <w:r w:rsidR="004D6F1F" w:rsidRPr="006F1346">
        <w:rPr>
          <w:bCs/>
          <w:sz w:val="22"/>
          <w:szCs w:val="22"/>
          <w:u w:val="single"/>
        </w:rPr>
        <w:t xml:space="preserve">Scenario </w:t>
      </w:r>
      <w:r w:rsidR="00901A6F">
        <w:rPr>
          <w:bCs/>
          <w:sz w:val="22"/>
          <w:szCs w:val="22"/>
          <w:u w:val="single"/>
        </w:rPr>
        <w:t>3</w:t>
      </w:r>
      <w:r w:rsidR="004D6F1F" w:rsidRPr="006F1346">
        <w:rPr>
          <w:bCs/>
          <w:sz w:val="22"/>
          <w:szCs w:val="22"/>
          <w:u w:val="single"/>
        </w:rPr>
        <w:t xml:space="preserve">: </w:t>
      </w:r>
      <w:r w:rsidR="004D6F1F">
        <w:rPr>
          <w:bCs/>
          <w:sz w:val="22"/>
          <w:szCs w:val="22"/>
          <w:u w:val="single"/>
        </w:rPr>
        <w:t xml:space="preserve">A </w:t>
      </w:r>
      <w:r>
        <w:rPr>
          <w:bCs/>
          <w:sz w:val="22"/>
          <w:szCs w:val="22"/>
          <w:u w:val="single"/>
        </w:rPr>
        <w:t xml:space="preserve">(target) </w:t>
      </w:r>
      <w:r w:rsidR="004D6F1F">
        <w:rPr>
          <w:bCs/>
          <w:sz w:val="22"/>
          <w:szCs w:val="22"/>
          <w:u w:val="single"/>
        </w:rPr>
        <w:t>calls B</w:t>
      </w:r>
      <w:r w:rsidR="008205DE">
        <w:rPr>
          <w:bCs/>
          <w:sz w:val="22"/>
          <w:szCs w:val="22"/>
          <w:u w:val="single"/>
        </w:rPr>
        <w:t>,</w:t>
      </w:r>
      <w:r w:rsidR="004D6F1F">
        <w:rPr>
          <w:bCs/>
          <w:sz w:val="22"/>
          <w:szCs w:val="22"/>
          <w:u w:val="single"/>
        </w:rPr>
        <w:t xml:space="preserve"> redirected to C.</w:t>
      </w:r>
      <w:r w:rsidR="00DF163B">
        <w:rPr>
          <w:bCs/>
          <w:sz w:val="22"/>
          <w:szCs w:val="22"/>
          <w:u w:val="single"/>
        </w:rPr>
        <w:t xml:space="preserve"> C is in the terminating network.</w:t>
      </w:r>
      <w:r w:rsidR="003D27D4">
        <w:rPr>
          <w:bCs/>
          <w:sz w:val="22"/>
          <w:szCs w:val="22"/>
          <w:u w:val="single"/>
        </w:rPr>
        <w:t xml:space="preserve"> </w:t>
      </w:r>
    </w:p>
    <w:p w14:paraId="3BB41FC4" w14:textId="77777777" w:rsidR="004D6F1F" w:rsidRPr="0064339E" w:rsidRDefault="004D6F1F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lastRenderedPageBreak/>
        <w:t xml:space="preserve">A calls B in the originating network, and B has call forwarding to C in the terminating network. </w:t>
      </w:r>
      <w:r>
        <w:rPr>
          <w:bCs/>
          <w:sz w:val="22"/>
          <w:szCs w:val="22"/>
        </w:rPr>
        <w:t xml:space="preserve">A is the target. </w:t>
      </w:r>
    </w:p>
    <w:p w14:paraId="083370BB" w14:textId="387D019C" w:rsidR="004D6F1F" w:rsidRPr="0064339E" w:rsidRDefault="004D6F1F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S-CSCF </w:t>
      </w:r>
      <w:r w:rsidR="00DF163B"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 w:rsidR="00DF163B"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3D27D4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73755639" w14:textId="54A03EC1" w:rsidR="004D6F1F" w:rsidRDefault="00C517A1" w:rsidP="004D6F1F">
      <w:pPr>
        <w:pStyle w:val="Caption"/>
        <w:spacing w:before="120" w:after="120"/>
        <w:jc w:val="center"/>
      </w:pPr>
      <w:r>
        <w:object w:dxaOrig="29760" w:dyaOrig="15481" w14:anchorId="628D05F3">
          <v:shape id="_x0000_i1035" type="#_x0000_t75" style="width:480.6pt;height:250.2pt" o:ole="">
            <v:imagedata r:id="rId12" o:title=""/>
          </v:shape>
          <o:OLEObject Type="Embed" ProgID="Visio.Drawing.15" ShapeID="_x0000_i1035" DrawAspect="Content" ObjectID="_1767436934" r:id="rId13"/>
        </w:object>
      </w:r>
      <w:r w:rsidR="004D6F1F">
        <w:t>Figure 4.10.3.</w:t>
      </w:r>
      <w:r w:rsidR="00DF163B">
        <w:t>4</w:t>
      </w:r>
      <w:r w:rsidR="004D6F1F">
        <w:t>.2</w:t>
      </w:r>
      <w:r w:rsidR="00901A6F">
        <w:t>.2-3</w:t>
      </w:r>
      <w:r w:rsidR="004D6F1F">
        <w:t xml:space="preserve">: Scenario </w:t>
      </w:r>
      <w:r w:rsidR="00901A6F">
        <w:t>3</w:t>
      </w:r>
      <w:r w:rsidR="004D6F1F">
        <w:t xml:space="preserve"> –</w:t>
      </w:r>
      <w:r w:rsidR="00DF163B">
        <w:t xml:space="preserve"> </w:t>
      </w:r>
      <w:r w:rsidR="004D6F1F">
        <w:t>A (target) calls B redirected to C</w:t>
      </w:r>
      <w:r w:rsidR="003D27D4">
        <w:t xml:space="preserve"> </w:t>
      </w:r>
    </w:p>
    <w:p w14:paraId="06AD7207" w14:textId="7C7369E0" w:rsidR="004D6F1F" w:rsidRDefault="004D6F1F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  <w:r>
        <w:rPr>
          <w:bCs/>
          <w:sz w:val="22"/>
          <w:szCs w:val="22"/>
        </w:rPr>
        <w:t xml:space="preserve">The top part of the diagram applies when the </w:t>
      </w:r>
      <w:r w:rsidR="00C517A1">
        <w:rPr>
          <w:bCs/>
          <w:sz w:val="22"/>
          <w:szCs w:val="22"/>
        </w:rPr>
        <w:t xml:space="preserve"> </w:t>
      </w:r>
      <w:proofErr w:type="spellStart"/>
      <w:r w:rsidR="00C517A1">
        <w:rPr>
          <w:bCs/>
          <w:sz w:val="22"/>
          <w:szCs w:val="22"/>
        </w:rPr>
        <w:t>ReportDiversion</w:t>
      </w:r>
      <w:r>
        <w:rPr>
          <w:bCs/>
          <w:sz w:val="22"/>
          <w:szCs w:val="22"/>
        </w:rPr>
        <w:t>PASSporTInfo</w:t>
      </w:r>
      <w:proofErr w:type="spellEnd"/>
      <w:r>
        <w:rPr>
          <w:bCs/>
          <w:sz w:val="22"/>
          <w:szCs w:val="22"/>
        </w:rPr>
        <w:t xml:space="preserve"> is set to false and the bottom part of the diagram applies when</w:t>
      </w:r>
      <w:r w:rsidR="003D27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the </w:t>
      </w:r>
      <w:r w:rsidR="00C517A1">
        <w:rPr>
          <w:bCs/>
          <w:sz w:val="22"/>
          <w:szCs w:val="22"/>
        </w:rPr>
        <w:t xml:space="preserve"> </w:t>
      </w:r>
      <w:proofErr w:type="spellStart"/>
      <w:r w:rsidR="00C517A1">
        <w:rPr>
          <w:bCs/>
          <w:sz w:val="22"/>
          <w:szCs w:val="22"/>
        </w:rPr>
        <w:t>ReportDiversion</w:t>
      </w:r>
      <w:r>
        <w:rPr>
          <w:bCs/>
          <w:sz w:val="22"/>
          <w:szCs w:val="22"/>
        </w:rPr>
        <w:t>PASSporTInfo</w:t>
      </w:r>
      <w:proofErr w:type="spellEnd"/>
      <w:r>
        <w:rPr>
          <w:bCs/>
          <w:sz w:val="22"/>
          <w:szCs w:val="22"/>
        </w:rPr>
        <w:t xml:space="preserve"> is set to true. </w:t>
      </w:r>
    </w:p>
    <w:p w14:paraId="50A5ED5A" w14:textId="041FC226" w:rsidR="004D6F1F" w:rsidRDefault="004D6F1F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 all cases, the AS (A) </w:t>
      </w:r>
      <w:r w:rsidRPr="0064339E">
        <w:rPr>
          <w:bCs/>
          <w:sz w:val="22"/>
          <w:szCs w:val="22"/>
        </w:rPr>
        <w:t xml:space="preserve">that interacts with the Signing AS </w:t>
      </w:r>
      <w:r>
        <w:rPr>
          <w:bCs/>
          <w:sz w:val="22"/>
          <w:szCs w:val="22"/>
        </w:rPr>
        <w:t xml:space="preserve">to authenticate/sign A’s identity (i.e. target’s identity)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 w:rsidR="00BF7D9A">
        <w:rPr>
          <w:bCs/>
          <w:sz w:val="22"/>
          <w:szCs w:val="22"/>
        </w:rPr>
        <w:t xml:space="preserve"> for target A</w:t>
      </w:r>
      <w:r w:rsidRPr="0064339E">
        <w:rPr>
          <w:bCs/>
          <w:sz w:val="22"/>
          <w:szCs w:val="22"/>
        </w:rPr>
        <w:t>.</w:t>
      </w:r>
      <w:r w:rsidR="003D27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When the </w:t>
      </w:r>
      <w:r w:rsidR="00C517A1">
        <w:rPr>
          <w:bCs/>
          <w:sz w:val="22"/>
          <w:szCs w:val="22"/>
        </w:rPr>
        <w:t xml:space="preserve"> </w:t>
      </w:r>
      <w:proofErr w:type="spellStart"/>
      <w:r w:rsidR="00C517A1">
        <w:rPr>
          <w:bCs/>
          <w:sz w:val="22"/>
          <w:szCs w:val="22"/>
        </w:rPr>
        <w:t>ReportDiversion</w:t>
      </w:r>
      <w:r>
        <w:rPr>
          <w:bCs/>
          <w:sz w:val="22"/>
          <w:szCs w:val="22"/>
        </w:rPr>
        <w:t>PASSporTInfo</w:t>
      </w:r>
      <w:proofErr w:type="spellEnd"/>
      <w:r>
        <w:rPr>
          <w:bCs/>
          <w:sz w:val="22"/>
          <w:szCs w:val="22"/>
        </w:rPr>
        <w:t xml:space="preserve"> is set to true, the AS (B) that interacts with the Signing AS to authenticate/sign B’s identity will also provide the IRI-POI functions for </w:t>
      </w:r>
      <w:r w:rsidRPr="0064339E">
        <w:rPr>
          <w:bCs/>
          <w:sz w:val="22"/>
          <w:szCs w:val="22"/>
        </w:rPr>
        <w:t>the STIR/SHAKEN related LI reporting</w:t>
      </w:r>
      <w:r>
        <w:rPr>
          <w:bCs/>
          <w:sz w:val="22"/>
          <w:szCs w:val="22"/>
        </w:rPr>
        <w:t xml:space="preserve"> for target A</w:t>
      </w:r>
      <w:r w:rsidR="00F76A6B">
        <w:rPr>
          <w:bCs/>
          <w:sz w:val="22"/>
          <w:szCs w:val="22"/>
        </w:rPr>
        <w:t>.</w:t>
      </w:r>
      <w:r w:rsidR="003D27D4">
        <w:rPr>
          <w:bCs/>
          <w:sz w:val="22"/>
          <w:szCs w:val="22"/>
        </w:rPr>
        <w:t xml:space="preserve"> </w:t>
      </w:r>
    </w:p>
    <w:p w14:paraId="135DC0FD" w14:textId="30CA5508" w:rsidR="00F76A6B" w:rsidRPr="006F1346" w:rsidRDefault="00F76A6B" w:rsidP="00F76A6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901A6F">
        <w:rPr>
          <w:bCs/>
          <w:sz w:val="22"/>
          <w:szCs w:val="22"/>
          <w:u w:val="single"/>
        </w:rPr>
        <w:t>4</w:t>
      </w:r>
      <w:r w:rsidRPr="006F1346">
        <w:rPr>
          <w:bCs/>
          <w:sz w:val="22"/>
          <w:szCs w:val="22"/>
          <w:u w:val="single"/>
        </w:rPr>
        <w:t>:</w:t>
      </w:r>
      <w:r>
        <w:rPr>
          <w:bCs/>
          <w:sz w:val="22"/>
          <w:szCs w:val="22"/>
          <w:u w:val="single"/>
        </w:rPr>
        <w:t xml:space="preserve"> A calls B (target), redirected to C.</w:t>
      </w:r>
      <w:r w:rsidR="003D27D4">
        <w:rPr>
          <w:bCs/>
          <w:sz w:val="22"/>
          <w:szCs w:val="22"/>
          <w:u w:val="single"/>
        </w:rPr>
        <w:t xml:space="preserve"> </w:t>
      </w:r>
    </w:p>
    <w:p w14:paraId="0EC15765" w14:textId="1B037F9A" w:rsidR="00F76A6B" w:rsidRPr="0064339E" w:rsidRDefault="00F76A6B" w:rsidP="00F76A6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calls B in the originating network, and B has call forwarding to C in the terminating network. </w:t>
      </w:r>
      <w:r>
        <w:rPr>
          <w:bCs/>
          <w:sz w:val="22"/>
          <w:szCs w:val="22"/>
        </w:rPr>
        <w:t>B is the target.</w:t>
      </w:r>
      <w:r w:rsidR="003D27D4">
        <w:rPr>
          <w:bCs/>
          <w:sz w:val="22"/>
          <w:szCs w:val="22"/>
        </w:rPr>
        <w:t xml:space="preserve"> </w:t>
      </w:r>
    </w:p>
    <w:p w14:paraId="2A427AFC" w14:textId="34710AA6" w:rsidR="00F76A6B" w:rsidRPr="0064339E" w:rsidRDefault="00F76A6B" w:rsidP="00F76A6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S-CSCF </w:t>
      </w:r>
      <w:r>
        <w:rPr>
          <w:bCs/>
          <w:sz w:val="22"/>
          <w:szCs w:val="22"/>
        </w:rPr>
        <w:t xml:space="preserve">(B)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IBCF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3D27D4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5374DF5A" w14:textId="420614C6" w:rsidR="00F76A6B" w:rsidRPr="00F40201" w:rsidRDefault="00FE6529" w:rsidP="00F76A6B">
      <w:r>
        <w:object w:dxaOrig="29581" w:dyaOrig="7452" w14:anchorId="4A97018A">
          <v:shape id="_x0000_i1028" type="#_x0000_t75" style="width:480.6pt;height:121.2pt" o:ole="">
            <v:imagedata r:id="rId14" o:title=""/>
          </v:shape>
          <o:OLEObject Type="Embed" ProgID="Visio.Drawing.15" ShapeID="_x0000_i1028" DrawAspect="Content" ObjectID="_1767436935" r:id="rId15"/>
        </w:object>
      </w:r>
    </w:p>
    <w:p w14:paraId="45A95650" w14:textId="54CE6462" w:rsidR="00F76A6B" w:rsidRDefault="00F76A6B" w:rsidP="00F76A6B">
      <w:pPr>
        <w:pStyle w:val="Caption"/>
        <w:spacing w:before="120" w:after="120"/>
        <w:jc w:val="center"/>
      </w:pPr>
      <w:r>
        <w:t>Figure 4.10.3.4.2</w:t>
      </w:r>
      <w:r w:rsidR="00901A6F">
        <w:t>.2-4</w:t>
      </w:r>
      <w:r>
        <w:t xml:space="preserve">: Scenario </w:t>
      </w:r>
      <w:r w:rsidR="00901A6F">
        <w:t>4</w:t>
      </w:r>
      <w:r>
        <w:t xml:space="preserve"> – A calls B (target) redirected to C</w:t>
      </w:r>
      <w:r w:rsidR="003D27D4">
        <w:t xml:space="preserve"> </w:t>
      </w:r>
    </w:p>
    <w:p w14:paraId="0C611401" w14:textId="77777777" w:rsidR="00F76A6B" w:rsidRDefault="00F76A6B" w:rsidP="00F76A6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03493525" w14:textId="6D8E2BDF" w:rsidR="00F76A6B" w:rsidRDefault="00F76A6B" w:rsidP="00F76A6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In both cases, the AS </w:t>
      </w:r>
      <w:r>
        <w:rPr>
          <w:bCs/>
          <w:sz w:val="22"/>
          <w:szCs w:val="22"/>
        </w:rPr>
        <w:t xml:space="preserve">(B) </w:t>
      </w:r>
      <w:r w:rsidRPr="0064339E">
        <w:rPr>
          <w:bCs/>
          <w:sz w:val="22"/>
          <w:szCs w:val="22"/>
        </w:rPr>
        <w:t xml:space="preserve">that interacts with the Signing AS </w:t>
      </w:r>
      <w:r>
        <w:rPr>
          <w:bCs/>
          <w:sz w:val="22"/>
          <w:szCs w:val="22"/>
        </w:rPr>
        <w:t xml:space="preserve">to authenticate/sign B’s identity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for the target B.</w:t>
      </w:r>
      <w:r w:rsidR="003D27D4">
        <w:rPr>
          <w:bCs/>
          <w:sz w:val="22"/>
          <w:szCs w:val="22"/>
        </w:rPr>
        <w:t xml:space="preserve"> </w:t>
      </w:r>
    </w:p>
    <w:p w14:paraId="0DA30F8D" w14:textId="6CFC3FB1" w:rsidR="00E90CAA" w:rsidRDefault="00E90CAA" w:rsidP="00E90CA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In addition, the AS (B) that interacts with the Verification AS provides the</w:t>
      </w:r>
      <w:r w:rsidRPr="0064339E">
        <w:rPr>
          <w:bCs/>
          <w:sz w:val="22"/>
          <w:szCs w:val="22"/>
        </w:rPr>
        <w:t xml:space="preserve"> IRI-POI functions for the STIR/SHAKEN related LI reporting</w:t>
      </w:r>
      <w:r>
        <w:rPr>
          <w:bCs/>
          <w:sz w:val="22"/>
          <w:szCs w:val="22"/>
        </w:rPr>
        <w:t xml:space="preserve"> with the Validation Result for the target B. Verification part of STIR/SHAKEN related LI reporting when AS interacts with the Verification AS is further illustrated </w:t>
      </w:r>
      <w:r w:rsidR="008205DE">
        <w:rPr>
          <w:bCs/>
          <w:sz w:val="22"/>
          <w:szCs w:val="22"/>
        </w:rPr>
        <w:t>in clause 4.10.3.5</w:t>
      </w:r>
      <w:r>
        <w:rPr>
          <w:bCs/>
          <w:sz w:val="22"/>
          <w:szCs w:val="22"/>
        </w:rPr>
        <w:t>.</w:t>
      </w:r>
      <w:r w:rsidR="003D27D4">
        <w:rPr>
          <w:bCs/>
          <w:sz w:val="22"/>
          <w:szCs w:val="22"/>
        </w:rPr>
        <w:t xml:space="preserve"> </w:t>
      </w:r>
    </w:p>
    <w:p w14:paraId="303A812F" w14:textId="22A011BF" w:rsidR="00FE6529" w:rsidRPr="006F1346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901A6F">
        <w:rPr>
          <w:bCs/>
          <w:sz w:val="22"/>
          <w:szCs w:val="22"/>
          <w:u w:val="single"/>
        </w:rPr>
        <w:t>5</w:t>
      </w:r>
      <w:r w:rsidRPr="006F1346">
        <w:rPr>
          <w:bCs/>
          <w:sz w:val="22"/>
          <w:szCs w:val="22"/>
          <w:u w:val="single"/>
        </w:rPr>
        <w:t>:</w:t>
      </w:r>
      <w:r>
        <w:rPr>
          <w:bCs/>
          <w:sz w:val="22"/>
          <w:szCs w:val="22"/>
          <w:u w:val="single"/>
        </w:rPr>
        <w:t xml:space="preserve"> A (target) calls B (target), redirected to C.</w:t>
      </w:r>
      <w:r w:rsidR="003D27D4">
        <w:rPr>
          <w:bCs/>
          <w:sz w:val="22"/>
          <w:szCs w:val="22"/>
          <w:u w:val="single"/>
        </w:rPr>
        <w:t xml:space="preserve"> </w:t>
      </w:r>
    </w:p>
    <w:p w14:paraId="4F7ABCD1" w14:textId="2003DF4E" w:rsidR="00FE6529" w:rsidRPr="0064339E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calls B in the originating network, and B has call forwarding to C in the terminating network. </w:t>
      </w:r>
      <w:r>
        <w:rPr>
          <w:bCs/>
          <w:sz w:val="22"/>
          <w:szCs w:val="22"/>
        </w:rPr>
        <w:t>A and B are the targets.</w:t>
      </w:r>
      <w:r w:rsidR="003D27D4">
        <w:rPr>
          <w:bCs/>
          <w:sz w:val="22"/>
          <w:szCs w:val="22"/>
        </w:rPr>
        <w:t xml:space="preserve"> </w:t>
      </w:r>
    </w:p>
    <w:p w14:paraId="4DDA96D4" w14:textId="6A03C6E5" w:rsidR="00FE6529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For target A, t</w:t>
      </w:r>
      <w:r w:rsidRPr="0064339E">
        <w:rPr>
          <w:bCs/>
          <w:sz w:val="22"/>
          <w:szCs w:val="22"/>
        </w:rPr>
        <w:t xml:space="preserve">he S-CSCF </w:t>
      </w:r>
      <w:r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3D27D4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32AA887A" w14:textId="41151BC3" w:rsidR="00FE6529" w:rsidRPr="0064339E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For target B, t</w:t>
      </w:r>
      <w:r w:rsidRPr="0064339E">
        <w:rPr>
          <w:bCs/>
          <w:sz w:val="22"/>
          <w:szCs w:val="22"/>
        </w:rPr>
        <w:t xml:space="preserve">he S-CSCF </w:t>
      </w:r>
      <w:r>
        <w:rPr>
          <w:bCs/>
          <w:sz w:val="22"/>
          <w:szCs w:val="22"/>
        </w:rPr>
        <w:t xml:space="preserve">(B)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IBCF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3D27D4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53426F09" w14:textId="641E748F" w:rsidR="00FE6529" w:rsidRPr="00F40201" w:rsidRDefault="00FE6529" w:rsidP="00FE6529">
      <w:r>
        <w:object w:dxaOrig="29581" w:dyaOrig="7260" w14:anchorId="7488C30E">
          <v:shape id="_x0000_i1029" type="#_x0000_t75" style="width:480.6pt;height:118.2pt" o:ole="">
            <v:imagedata r:id="rId16" o:title=""/>
          </v:shape>
          <o:OLEObject Type="Embed" ProgID="Visio.Drawing.15" ShapeID="_x0000_i1029" DrawAspect="Content" ObjectID="_1767436936" r:id="rId17"/>
        </w:object>
      </w:r>
    </w:p>
    <w:p w14:paraId="36AA8762" w14:textId="75BC9950" w:rsidR="00FE6529" w:rsidRDefault="00FE6529" w:rsidP="00FE6529">
      <w:pPr>
        <w:pStyle w:val="Caption"/>
        <w:spacing w:before="120" w:after="120"/>
        <w:jc w:val="center"/>
      </w:pPr>
      <w:r>
        <w:t>Figure 4.10.3.4.2</w:t>
      </w:r>
      <w:r w:rsidR="00901A6F">
        <w:t>.2-5</w:t>
      </w:r>
      <w:r>
        <w:t xml:space="preserve">: Scenario </w:t>
      </w:r>
      <w:r w:rsidR="00901A6F">
        <w:t>5</w:t>
      </w:r>
      <w:r>
        <w:t xml:space="preserve"> – A calls B (target) redirected to C</w:t>
      </w:r>
      <w:r w:rsidR="003D27D4">
        <w:t xml:space="preserve"> </w:t>
      </w:r>
    </w:p>
    <w:p w14:paraId="47188FA5" w14:textId="77777777" w:rsidR="00FE6529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0F99BEB4" w14:textId="50B02243" w:rsidR="00FE6529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 both cases, the AS (A) </w:t>
      </w:r>
      <w:r w:rsidRPr="0064339E">
        <w:rPr>
          <w:bCs/>
          <w:sz w:val="22"/>
          <w:szCs w:val="22"/>
        </w:rPr>
        <w:t xml:space="preserve">that interacts with the Signing AS </w:t>
      </w:r>
      <w:r>
        <w:rPr>
          <w:bCs/>
          <w:sz w:val="22"/>
          <w:szCs w:val="22"/>
        </w:rPr>
        <w:t xml:space="preserve">to authenticate/sign A’s identity (i.e. target’s identity)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for target A</w:t>
      </w:r>
      <w:r w:rsidRPr="0064339E">
        <w:rPr>
          <w:bCs/>
          <w:sz w:val="22"/>
          <w:szCs w:val="22"/>
        </w:rPr>
        <w:t>.</w:t>
      </w:r>
      <w:r w:rsidR="003D27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When the </w:t>
      </w:r>
      <w:r w:rsidR="00C517A1">
        <w:rPr>
          <w:bCs/>
          <w:sz w:val="22"/>
          <w:szCs w:val="22"/>
        </w:rPr>
        <w:t xml:space="preserve"> </w:t>
      </w:r>
      <w:proofErr w:type="spellStart"/>
      <w:r w:rsidR="00C517A1">
        <w:rPr>
          <w:bCs/>
          <w:sz w:val="22"/>
          <w:szCs w:val="22"/>
        </w:rPr>
        <w:t>ReportDiversion</w:t>
      </w:r>
      <w:r>
        <w:rPr>
          <w:bCs/>
          <w:sz w:val="22"/>
          <w:szCs w:val="22"/>
        </w:rPr>
        <w:t>PASSporTInfo</w:t>
      </w:r>
      <w:proofErr w:type="spellEnd"/>
      <w:r>
        <w:rPr>
          <w:bCs/>
          <w:sz w:val="22"/>
          <w:szCs w:val="22"/>
        </w:rPr>
        <w:t xml:space="preserve"> is set to true, the AS (B) that interacts with the Signing AS to authenticate/sign B’s identity will also provide the IRI-POI functions for </w:t>
      </w:r>
      <w:r w:rsidRPr="0064339E">
        <w:rPr>
          <w:bCs/>
          <w:sz w:val="22"/>
          <w:szCs w:val="22"/>
        </w:rPr>
        <w:t>the STIR/SHAKEN related LI reporting</w:t>
      </w:r>
      <w:r>
        <w:rPr>
          <w:bCs/>
          <w:sz w:val="22"/>
          <w:szCs w:val="22"/>
        </w:rPr>
        <w:t xml:space="preserve"> for target A.</w:t>
      </w:r>
      <w:r w:rsidR="003D27D4">
        <w:rPr>
          <w:bCs/>
          <w:sz w:val="22"/>
          <w:szCs w:val="22"/>
        </w:rPr>
        <w:t xml:space="preserve"> </w:t>
      </w:r>
    </w:p>
    <w:p w14:paraId="144B8D01" w14:textId="7DA9B687" w:rsidR="00FE6529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In both cases, the AS </w:t>
      </w:r>
      <w:r>
        <w:rPr>
          <w:bCs/>
          <w:sz w:val="22"/>
          <w:szCs w:val="22"/>
        </w:rPr>
        <w:t xml:space="preserve">(B) </w:t>
      </w:r>
      <w:r w:rsidRPr="0064339E">
        <w:rPr>
          <w:bCs/>
          <w:sz w:val="22"/>
          <w:szCs w:val="22"/>
        </w:rPr>
        <w:t xml:space="preserve">that interacts with the Signing AS </w:t>
      </w:r>
      <w:r>
        <w:rPr>
          <w:bCs/>
          <w:sz w:val="22"/>
          <w:szCs w:val="22"/>
        </w:rPr>
        <w:t xml:space="preserve">to authenticate/sign B’s identity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for the target B.</w:t>
      </w:r>
      <w:r w:rsidR="003D27D4">
        <w:rPr>
          <w:bCs/>
          <w:sz w:val="22"/>
          <w:szCs w:val="22"/>
        </w:rPr>
        <w:t xml:space="preserve"> </w:t>
      </w:r>
    </w:p>
    <w:p w14:paraId="2F5177A1" w14:textId="22FEC96E" w:rsidR="00E90CAA" w:rsidRDefault="00E90CAA" w:rsidP="00E90CA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addition, the AS (B) that interacts with the Verification AS provides the</w:t>
      </w:r>
      <w:r w:rsidRPr="0064339E">
        <w:rPr>
          <w:bCs/>
          <w:sz w:val="22"/>
          <w:szCs w:val="22"/>
        </w:rPr>
        <w:t xml:space="preserve"> IRI-POI functions for the STIR/SHAKEN related LI reporting</w:t>
      </w:r>
      <w:r>
        <w:rPr>
          <w:bCs/>
          <w:sz w:val="22"/>
          <w:szCs w:val="22"/>
        </w:rPr>
        <w:t xml:space="preserve"> with the Validation Result for the target B. Verification part of STIR/SHAKEN related LI reporting when AS interacts with the Verification AS is further illustrated </w:t>
      </w:r>
      <w:r w:rsidR="008205DE">
        <w:rPr>
          <w:bCs/>
          <w:sz w:val="22"/>
          <w:szCs w:val="22"/>
        </w:rPr>
        <w:t>in clause 4.10.3.5</w:t>
      </w:r>
      <w:r>
        <w:rPr>
          <w:bCs/>
          <w:sz w:val="22"/>
          <w:szCs w:val="22"/>
        </w:rPr>
        <w:t>.</w:t>
      </w:r>
      <w:r w:rsidR="003D27D4">
        <w:rPr>
          <w:bCs/>
          <w:sz w:val="22"/>
          <w:szCs w:val="22"/>
        </w:rPr>
        <w:t xml:space="preserve"> </w:t>
      </w:r>
    </w:p>
    <w:p w14:paraId="6E814F37" w14:textId="2FBB0917" w:rsidR="00817784" w:rsidRPr="006F1346" w:rsidRDefault="00817784" w:rsidP="0081778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901A6F">
        <w:rPr>
          <w:bCs/>
          <w:sz w:val="22"/>
          <w:szCs w:val="22"/>
          <w:u w:val="single"/>
        </w:rPr>
        <w:t>6</w:t>
      </w:r>
      <w:r w:rsidRPr="006F1346">
        <w:rPr>
          <w:bCs/>
          <w:sz w:val="22"/>
          <w:szCs w:val="22"/>
          <w:u w:val="single"/>
        </w:rPr>
        <w:t>:</w:t>
      </w:r>
      <w:r w:rsidR="00DF163B">
        <w:rPr>
          <w:bCs/>
          <w:sz w:val="22"/>
          <w:szCs w:val="22"/>
          <w:u w:val="single"/>
        </w:rPr>
        <w:t xml:space="preserve"> A calls B, redirected to C.</w:t>
      </w:r>
      <w:r w:rsidR="003D27D4">
        <w:rPr>
          <w:bCs/>
          <w:sz w:val="22"/>
          <w:szCs w:val="22"/>
          <w:u w:val="single"/>
        </w:rPr>
        <w:t xml:space="preserve"> </w:t>
      </w:r>
      <w:r w:rsidR="00DF163B">
        <w:rPr>
          <w:bCs/>
          <w:sz w:val="22"/>
          <w:szCs w:val="22"/>
          <w:u w:val="single"/>
        </w:rPr>
        <w:t>C</w:t>
      </w:r>
      <w:r>
        <w:rPr>
          <w:bCs/>
          <w:sz w:val="22"/>
          <w:szCs w:val="22"/>
          <w:u w:val="single"/>
        </w:rPr>
        <w:t xml:space="preserve"> is the target non-local ID in the originating network.</w:t>
      </w:r>
      <w:r w:rsidR="003D27D4">
        <w:rPr>
          <w:bCs/>
          <w:sz w:val="22"/>
          <w:szCs w:val="22"/>
          <w:u w:val="single"/>
        </w:rPr>
        <w:t xml:space="preserve"> </w:t>
      </w:r>
    </w:p>
    <w:p w14:paraId="09FD8FA6" w14:textId="68267923" w:rsidR="00817784" w:rsidRPr="0064339E" w:rsidRDefault="00817784" w:rsidP="0081778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calls B in the originating network, and B has call forwarding to C in the terminating network. </w:t>
      </w:r>
      <w:r>
        <w:rPr>
          <w:bCs/>
          <w:sz w:val="22"/>
          <w:szCs w:val="22"/>
        </w:rPr>
        <w:t xml:space="preserve">C is the target non-local ID in the originating network. </w:t>
      </w:r>
    </w:p>
    <w:p w14:paraId="44D68A06" w14:textId="28015BD4" w:rsidR="00817784" w:rsidRPr="0064339E" w:rsidRDefault="00817784" w:rsidP="0081778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>IBCF</w:t>
      </w:r>
      <w:r w:rsidRPr="0064339E">
        <w:rPr>
          <w:bCs/>
          <w:sz w:val="22"/>
          <w:szCs w:val="22"/>
        </w:rPr>
        <w:t xml:space="preserve"> provides the IRI-POI functions for IMS LI with the default option, and the </w:t>
      </w:r>
      <w:r>
        <w:rPr>
          <w:bCs/>
          <w:sz w:val="22"/>
          <w:szCs w:val="22"/>
        </w:rPr>
        <w:t>S-CSCF</w:t>
      </w:r>
      <w:r w:rsidR="00B645E3">
        <w:rPr>
          <w:bCs/>
          <w:sz w:val="22"/>
          <w:szCs w:val="22"/>
        </w:rPr>
        <w:t>(B)</w:t>
      </w:r>
      <w:r w:rsidR="003D27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</w:t>
      </w:r>
      <w:r w:rsidRPr="0064339E">
        <w:rPr>
          <w:bCs/>
          <w:sz w:val="22"/>
          <w:szCs w:val="22"/>
        </w:rPr>
        <w:t>the</w:t>
      </w:r>
      <w:r w:rsidR="003D27D4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7579F3B3" w14:textId="661CC30B" w:rsidR="00817784" w:rsidRPr="00F40201" w:rsidRDefault="00817784" w:rsidP="00817784">
      <w:r>
        <w:object w:dxaOrig="29581" w:dyaOrig="7452" w14:anchorId="34E3F3A3">
          <v:shape id="_x0000_i1030" type="#_x0000_t75" style="width:480.6pt;height:120.6pt" o:ole="">
            <v:imagedata r:id="rId18" o:title=""/>
          </v:shape>
          <o:OLEObject Type="Embed" ProgID="Visio.Drawing.15" ShapeID="_x0000_i1030" DrawAspect="Content" ObjectID="_1767436937" r:id="rId19"/>
        </w:object>
      </w:r>
    </w:p>
    <w:p w14:paraId="62870CF7" w14:textId="7B04AC01" w:rsidR="00817784" w:rsidRDefault="00817784" w:rsidP="00817784">
      <w:pPr>
        <w:pStyle w:val="Caption"/>
        <w:spacing w:before="120" w:after="120"/>
        <w:jc w:val="center"/>
      </w:pPr>
      <w:r>
        <w:t>Figure 4.10.3.</w:t>
      </w:r>
      <w:r w:rsidR="00B645E3">
        <w:t>4</w:t>
      </w:r>
      <w:r>
        <w:t>.2</w:t>
      </w:r>
      <w:r w:rsidR="00901A6F">
        <w:t>.2-6</w:t>
      </w:r>
      <w:r>
        <w:t xml:space="preserve">: Scenario </w:t>
      </w:r>
      <w:r w:rsidR="00901A6F">
        <w:t>6</w:t>
      </w:r>
      <w:r w:rsidR="00FE6529">
        <w:t xml:space="preserve"> </w:t>
      </w:r>
      <w:r>
        <w:t>– A calls B redirected to C (target non-local ID)</w:t>
      </w:r>
      <w:r w:rsidR="003D27D4">
        <w:t xml:space="preserve"> </w:t>
      </w:r>
    </w:p>
    <w:p w14:paraId="72095225" w14:textId="77777777" w:rsidR="00817784" w:rsidRDefault="00817784" w:rsidP="0081778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7A14205D" w14:textId="4CF226F6" w:rsidR="00F76A6B" w:rsidRDefault="00817784" w:rsidP="00F76A6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In both cases, the AS </w:t>
      </w:r>
      <w:r>
        <w:rPr>
          <w:bCs/>
          <w:sz w:val="22"/>
          <w:szCs w:val="22"/>
        </w:rPr>
        <w:t xml:space="preserve">(B) </w:t>
      </w:r>
      <w:r w:rsidRPr="0064339E">
        <w:rPr>
          <w:bCs/>
          <w:sz w:val="22"/>
          <w:szCs w:val="22"/>
        </w:rPr>
        <w:t xml:space="preserve">that interacts with the Signing AS </w:t>
      </w:r>
      <w:r>
        <w:rPr>
          <w:bCs/>
          <w:sz w:val="22"/>
          <w:szCs w:val="22"/>
        </w:rPr>
        <w:t xml:space="preserve">to authenticate/sign B’s identity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 w:rsidR="00BF7D9A">
        <w:rPr>
          <w:bCs/>
          <w:sz w:val="22"/>
          <w:szCs w:val="22"/>
        </w:rPr>
        <w:t xml:space="preserve"> for target non-local ID C. </w:t>
      </w:r>
      <w:r w:rsidR="00F76A6B">
        <w:rPr>
          <w:bCs/>
          <w:sz w:val="22"/>
          <w:szCs w:val="22"/>
        </w:rPr>
        <w:t>The signatures related to both A’s and B’s identities are provided as a part of</w:t>
      </w:r>
      <w:r w:rsidR="003D27D4">
        <w:rPr>
          <w:bCs/>
          <w:sz w:val="22"/>
          <w:szCs w:val="22"/>
        </w:rPr>
        <w:t xml:space="preserve"> </w:t>
      </w:r>
      <w:r w:rsidR="00F76A6B" w:rsidRPr="0064339E">
        <w:rPr>
          <w:bCs/>
          <w:sz w:val="22"/>
          <w:szCs w:val="22"/>
        </w:rPr>
        <w:t>STIR/SHAKEN</w:t>
      </w:r>
      <w:r w:rsidR="00F76A6B">
        <w:rPr>
          <w:bCs/>
          <w:sz w:val="22"/>
          <w:szCs w:val="22"/>
        </w:rPr>
        <w:t xml:space="preserve"> related LI reporting. </w:t>
      </w:r>
    </w:p>
    <w:p w14:paraId="079FA607" w14:textId="4EA67A9A" w:rsidR="00BF7D9A" w:rsidRDefault="00BF7D9A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sectPr w:rsidR="00BF7D9A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7E88"/>
    <w:multiLevelType w:val="hybridMultilevel"/>
    <w:tmpl w:val="9918C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01F42"/>
    <w:multiLevelType w:val="hybridMultilevel"/>
    <w:tmpl w:val="E1FC1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4"/>
  </w:num>
  <w:num w:numId="2" w16cid:durableId="64032208">
    <w:abstractNumId w:val="5"/>
  </w:num>
  <w:num w:numId="3" w16cid:durableId="550578688">
    <w:abstractNumId w:val="3"/>
  </w:num>
  <w:num w:numId="4" w16cid:durableId="1112628801">
    <w:abstractNumId w:val="2"/>
  </w:num>
  <w:num w:numId="5" w16cid:durableId="502479156">
    <w:abstractNumId w:val="0"/>
  </w:num>
  <w:num w:numId="6" w16cid:durableId="3650592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30037"/>
    <w:rsid w:val="0003196A"/>
    <w:rsid w:val="0003544D"/>
    <w:rsid w:val="00037B82"/>
    <w:rsid w:val="00037C34"/>
    <w:rsid w:val="0004687B"/>
    <w:rsid w:val="00046D97"/>
    <w:rsid w:val="0005220C"/>
    <w:rsid w:val="000575B9"/>
    <w:rsid w:val="000579E1"/>
    <w:rsid w:val="00060E94"/>
    <w:rsid w:val="00063C6D"/>
    <w:rsid w:val="0007785C"/>
    <w:rsid w:val="00077D47"/>
    <w:rsid w:val="00080A61"/>
    <w:rsid w:val="00081B86"/>
    <w:rsid w:val="0008440D"/>
    <w:rsid w:val="000850FC"/>
    <w:rsid w:val="000957F2"/>
    <w:rsid w:val="00097A20"/>
    <w:rsid w:val="000A0B54"/>
    <w:rsid w:val="000A2EBD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FC8"/>
    <w:rsid w:val="00116717"/>
    <w:rsid w:val="0012358E"/>
    <w:rsid w:val="0012432B"/>
    <w:rsid w:val="00124B70"/>
    <w:rsid w:val="00126BC5"/>
    <w:rsid w:val="00134871"/>
    <w:rsid w:val="00141862"/>
    <w:rsid w:val="00147D03"/>
    <w:rsid w:val="001519BF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7206"/>
    <w:rsid w:val="00170D24"/>
    <w:rsid w:val="001724F8"/>
    <w:rsid w:val="00173A2F"/>
    <w:rsid w:val="001772CA"/>
    <w:rsid w:val="0017748C"/>
    <w:rsid w:val="001822B1"/>
    <w:rsid w:val="00186DD4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DD0"/>
    <w:rsid w:val="001C2D42"/>
    <w:rsid w:val="001C60A4"/>
    <w:rsid w:val="001C7C73"/>
    <w:rsid w:val="001D3745"/>
    <w:rsid w:val="001E0C88"/>
    <w:rsid w:val="001E65A9"/>
    <w:rsid w:val="001E696E"/>
    <w:rsid w:val="001E6FC8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6F1A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7BB2"/>
    <w:rsid w:val="00367FD0"/>
    <w:rsid w:val="00371145"/>
    <w:rsid w:val="003716A1"/>
    <w:rsid w:val="00374C1E"/>
    <w:rsid w:val="00375AF5"/>
    <w:rsid w:val="00376B54"/>
    <w:rsid w:val="00381662"/>
    <w:rsid w:val="00393D0A"/>
    <w:rsid w:val="003940EC"/>
    <w:rsid w:val="00394EBF"/>
    <w:rsid w:val="00396B07"/>
    <w:rsid w:val="003A018C"/>
    <w:rsid w:val="003A3772"/>
    <w:rsid w:val="003A518E"/>
    <w:rsid w:val="003B2322"/>
    <w:rsid w:val="003B318A"/>
    <w:rsid w:val="003C0345"/>
    <w:rsid w:val="003C18DF"/>
    <w:rsid w:val="003D0661"/>
    <w:rsid w:val="003D1AB3"/>
    <w:rsid w:val="003D27D4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3F64"/>
    <w:rsid w:val="00420BA1"/>
    <w:rsid w:val="00421567"/>
    <w:rsid w:val="00423973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D0C39"/>
    <w:rsid w:val="004D1067"/>
    <w:rsid w:val="004D2CE3"/>
    <w:rsid w:val="004D583E"/>
    <w:rsid w:val="004D5AB6"/>
    <w:rsid w:val="004D63ED"/>
    <w:rsid w:val="004D6627"/>
    <w:rsid w:val="004D6F1F"/>
    <w:rsid w:val="004E199D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2E84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A4D"/>
    <w:rsid w:val="005931C5"/>
    <w:rsid w:val="005935A7"/>
    <w:rsid w:val="00593696"/>
    <w:rsid w:val="00593BCF"/>
    <w:rsid w:val="005A22E6"/>
    <w:rsid w:val="005B07D5"/>
    <w:rsid w:val="005B5220"/>
    <w:rsid w:val="005D044B"/>
    <w:rsid w:val="005D35B8"/>
    <w:rsid w:val="005D385C"/>
    <w:rsid w:val="005D45C6"/>
    <w:rsid w:val="005D588D"/>
    <w:rsid w:val="005D62BD"/>
    <w:rsid w:val="005E44C2"/>
    <w:rsid w:val="005F0112"/>
    <w:rsid w:val="005F1A15"/>
    <w:rsid w:val="005F4E68"/>
    <w:rsid w:val="005F7B19"/>
    <w:rsid w:val="00601EA1"/>
    <w:rsid w:val="00603E75"/>
    <w:rsid w:val="00613EC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A1E86"/>
    <w:rsid w:val="006A69BD"/>
    <w:rsid w:val="006A6CEE"/>
    <w:rsid w:val="006B11B2"/>
    <w:rsid w:val="006B7884"/>
    <w:rsid w:val="006C2861"/>
    <w:rsid w:val="006C3211"/>
    <w:rsid w:val="006C4FDB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5067"/>
    <w:rsid w:val="007E0D91"/>
    <w:rsid w:val="007E1730"/>
    <w:rsid w:val="007E7088"/>
    <w:rsid w:val="007F1B43"/>
    <w:rsid w:val="007F266D"/>
    <w:rsid w:val="007F33AA"/>
    <w:rsid w:val="007F5D52"/>
    <w:rsid w:val="008000C9"/>
    <w:rsid w:val="00800B64"/>
    <w:rsid w:val="00803CE9"/>
    <w:rsid w:val="0080554D"/>
    <w:rsid w:val="0080645E"/>
    <w:rsid w:val="00817784"/>
    <w:rsid w:val="008205DE"/>
    <w:rsid w:val="008220E9"/>
    <w:rsid w:val="00822A2E"/>
    <w:rsid w:val="00823030"/>
    <w:rsid w:val="0082733C"/>
    <w:rsid w:val="0083321A"/>
    <w:rsid w:val="00834E58"/>
    <w:rsid w:val="00841698"/>
    <w:rsid w:val="00845710"/>
    <w:rsid w:val="008464BB"/>
    <w:rsid w:val="00850677"/>
    <w:rsid w:val="00855700"/>
    <w:rsid w:val="00856B9B"/>
    <w:rsid w:val="008573F0"/>
    <w:rsid w:val="00864973"/>
    <w:rsid w:val="008660D3"/>
    <w:rsid w:val="008676A4"/>
    <w:rsid w:val="008714DC"/>
    <w:rsid w:val="008715B1"/>
    <w:rsid w:val="00872C05"/>
    <w:rsid w:val="00872F72"/>
    <w:rsid w:val="00873611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471F"/>
    <w:rsid w:val="008D51DA"/>
    <w:rsid w:val="008D5C55"/>
    <w:rsid w:val="008D728B"/>
    <w:rsid w:val="008D79F6"/>
    <w:rsid w:val="008E06D1"/>
    <w:rsid w:val="008E1095"/>
    <w:rsid w:val="008E6635"/>
    <w:rsid w:val="008E7D27"/>
    <w:rsid w:val="008F41EB"/>
    <w:rsid w:val="008F67AD"/>
    <w:rsid w:val="00901A6F"/>
    <w:rsid w:val="00912058"/>
    <w:rsid w:val="00913E1F"/>
    <w:rsid w:val="0091712B"/>
    <w:rsid w:val="00920996"/>
    <w:rsid w:val="00921992"/>
    <w:rsid w:val="00921E3D"/>
    <w:rsid w:val="009223DE"/>
    <w:rsid w:val="00922ECA"/>
    <w:rsid w:val="00923F0B"/>
    <w:rsid w:val="00924410"/>
    <w:rsid w:val="009309AE"/>
    <w:rsid w:val="009366B1"/>
    <w:rsid w:val="00937890"/>
    <w:rsid w:val="00940DD6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49FE"/>
    <w:rsid w:val="00987847"/>
    <w:rsid w:val="00987B92"/>
    <w:rsid w:val="00995DD7"/>
    <w:rsid w:val="009A2D4C"/>
    <w:rsid w:val="009A4F2F"/>
    <w:rsid w:val="009B22C0"/>
    <w:rsid w:val="009B4B4D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06009"/>
    <w:rsid w:val="00A138E8"/>
    <w:rsid w:val="00A15034"/>
    <w:rsid w:val="00A1660B"/>
    <w:rsid w:val="00A25A2F"/>
    <w:rsid w:val="00A25B04"/>
    <w:rsid w:val="00A26CF5"/>
    <w:rsid w:val="00A314E0"/>
    <w:rsid w:val="00A31E48"/>
    <w:rsid w:val="00A34B88"/>
    <w:rsid w:val="00A36645"/>
    <w:rsid w:val="00A41677"/>
    <w:rsid w:val="00A468A9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F0C"/>
    <w:rsid w:val="00AC106D"/>
    <w:rsid w:val="00AC2044"/>
    <w:rsid w:val="00AC20EF"/>
    <w:rsid w:val="00AC35D0"/>
    <w:rsid w:val="00AC4065"/>
    <w:rsid w:val="00AC5056"/>
    <w:rsid w:val="00AC5FEA"/>
    <w:rsid w:val="00AC65A5"/>
    <w:rsid w:val="00AC6AE8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645E3"/>
    <w:rsid w:val="00B72F5E"/>
    <w:rsid w:val="00B76583"/>
    <w:rsid w:val="00B822EB"/>
    <w:rsid w:val="00B828AD"/>
    <w:rsid w:val="00B84044"/>
    <w:rsid w:val="00B86D3E"/>
    <w:rsid w:val="00B91F6F"/>
    <w:rsid w:val="00B95FB4"/>
    <w:rsid w:val="00B9713B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BF7D9A"/>
    <w:rsid w:val="00C03CEA"/>
    <w:rsid w:val="00C04CFA"/>
    <w:rsid w:val="00C05092"/>
    <w:rsid w:val="00C12D2A"/>
    <w:rsid w:val="00C15CAB"/>
    <w:rsid w:val="00C17225"/>
    <w:rsid w:val="00C2488A"/>
    <w:rsid w:val="00C25A88"/>
    <w:rsid w:val="00C30543"/>
    <w:rsid w:val="00C334FA"/>
    <w:rsid w:val="00C4431D"/>
    <w:rsid w:val="00C4665D"/>
    <w:rsid w:val="00C4735A"/>
    <w:rsid w:val="00C47B70"/>
    <w:rsid w:val="00C517A1"/>
    <w:rsid w:val="00C54A8A"/>
    <w:rsid w:val="00C601A7"/>
    <w:rsid w:val="00C60D1A"/>
    <w:rsid w:val="00C75EDD"/>
    <w:rsid w:val="00C80457"/>
    <w:rsid w:val="00C80E55"/>
    <w:rsid w:val="00C85441"/>
    <w:rsid w:val="00C86E8A"/>
    <w:rsid w:val="00C950E4"/>
    <w:rsid w:val="00C95FF9"/>
    <w:rsid w:val="00C96C2A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3153"/>
    <w:rsid w:val="00CF453E"/>
    <w:rsid w:val="00D15030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4110"/>
    <w:rsid w:val="00D6422F"/>
    <w:rsid w:val="00D6623A"/>
    <w:rsid w:val="00D67A65"/>
    <w:rsid w:val="00D704DD"/>
    <w:rsid w:val="00D706B5"/>
    <w:rsid w:val="00D709AF"/>
    <w:rsid w:val="00D806CB"/>
    <w:rsid w:val="00D81610"/>
    <w:rsid w:val="00D832D3"/>
    <w:rsid w:val="00D84D47"/>
    <w:rsid w:val="00D85D29"/>
    <w:rsid w:val="00D87FF5"/>
    <w:rsid w:val="00D91658"/>
    <w:rsid w:val="00D971AA"/>
    <w:rsid w:val="00DA4F93"/>
    <w:rsid w:val="00DA72DB"/>
    <w:rsid w:val="00DA7804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163B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73E70"/>
    <w:rsid w:val="00E744DC"/>
    <w:rsid w:val="00E813BF"/>
    <w:rsid w:val="00E851B0"/>
    <w:rsid w:val="00E85264"/>
    <w:rsid w:val="00E85973"/>
    <w:rsid w:val="00E90CAA"/>
    <w:rsid w:val="00E934A0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66C3"/>
    <w:rsid w:val="00F57202"/>
    <w:rsid w:val="00F7048F"/>
    <w:rsid w:val="00F73A91"/>
    <w:rsid w:val="00F75948"/>
    <w:rsid w:val="00F76A6B"/>
    <w:rsid w:val="00F84356"/>
    <w:rsid w:val="00F858E7"/>
    <w:rsid w:val="00F860C7"/>
    <w:rsid w:val="00F8778A"/>
    <w:rsid w:val="00F9126D"/>
    <w:rsid w:val="00F918F3"/>
    <w:rsid w:val="00FA11BB"/>
    <w:rsid w:val="00FA1772"/>
    <w:rsid w:val="00FA1B4F"/>
    <w:rsid w:val="00FA7355"/>
    <w:rsid w:val="00FB06D0"/>
    <w:rsid w:val="00FB434B"/>
    <w:rsid w:val="00FB64B6"/>
    <w:rsid w:val="00FB6D3F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21FD"/>
    <w:rsid w:val="00FE2619"/>
    <w:rsid w:val="00FE2C50"/>
    <w:rsid w:val="00FE486A"/>
    <w:rsid w:val="00FE6463"/>
    <w:rsid w:val="00FE6529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1638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10314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4</cp:revision>
  <cp:lastPrinted>2023-03-29T20:53:00Z</cp:lastPrinted>
  <dcterms:created xsi:type="dcterms:W3CDTF">2024-01-21T23:39:00Z</dcterms:created>
  <dcterms:modified xsi:type="dcterms:W3CDTF">2024-01-22T18:55:00Z</dcterms:modified>
</cp:coreProperties>
</file>