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-LI</w:t>
        </w:r>
      </w:fldSimple>
      <w:r>
        <w:rPr>
          <w:b/>
          <w:i/>
          <w:noProof/>
          <w:sz w:val="28"/>
        </w:rPr>
        <w:tab/>
      </w:r>
      <w:fldSimple w:instr=" DOCPROPERTY  Tdoc#  \* MERGEFORMAT ">
        <w:r w:rsidR="00E13F3D" w:rsidRPr="00E13F3D">
          <w:rPr>
            <w:b/>
            <w:i/>
            <w:noProof/>
            <w:sz w:val="28"/>
          </w:rPr>
          <w:t>s3i230520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Sydney</w:t>
        </w:r>
      </w:fldSimple>
      <w:r w:rsidR="001E41F3">
        <w:rPr>
          <w:b/>
          <w:noProof/>
          <w:sz w:val="24"/>
        </w:rPr>
        <w:t xml:space="preserve">, </w:t>
      </w:r>
      <w:fldSimple w:instr=" DOCPROPERTY  Country  \* MERGEFORMAT ">
        <w:r w:rsidR="003609EF" w:rsidRPr="00BA51D9">
          <w:rPr>
            <w:b/>
            <w:noProof/>
            <w:sz w:val="24"/>
          </w:rPr>
          <w:t>Australia</w:t>
        </w:r>
      </w:fldSimple>
      <w:r w:rsidR="001E41F3">
        <w:rPr>
          <w:b/>
          <w:noProof/>
          <w:sz w:val="24"/>
        </w:rPr>
        <w:t xml:space="preserve">, </w:t>
      </w:r>
      <w:fldSimple w:instr=" DOCPROPERTY  StartDate  \* MERGEFORMAT ">
        <w:r w:rsidR="003609EF" w:rsidRPr="00BA51D9">
          <w:rPr>
            <w:b/>
            <w:noProof/>
            <w:sz w:val="24"/>
          </w:rPr>
          <w:t>24th Oct 2023</w:t>
        </w:r>
      </w:fldSimple>
      <w:r w:rsidR="00547111">
        <w:rPr>
          <w:b/>
          <w:noProof/>
          <w:sz w:val="24"/>
        </w:rPr>
        <w:t xml:space="preserve"> - </w:t>
      </w:r>
      <w:fldSimple w:instr=" DOCPROPERTY  EndDate  \* MERGEFORMAT ">
        <w:r w:rsidR="003609EF" w:rsidRPr="00BA51D9">
          <w:rPr>
            <w:b/>
            <w:noProof/>
            <w:sz w:val="24"/>
          </w:rPr>
          <w:t>27th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4B85FE" w:rsidR="00F25D98" w:rsidRDefault="00E5613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2BC86F" w:rsidR="001E41F3" w:rsidRDefault="002E5E84">
            <w:pPr>
              <w:pStyle w:val="CRCoverPage"/>
              <w:spacing w:after="0"/>
              <w:ind w:left="100"/>
              <w:rPr>
                <w:noProof/>
              </w:rPr>
            </w:pPr>
            <w:r w:rsidRPr="002E5E84">
              <w:t>ASN.1 field deprecation and other drafting guidance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75DE54" w:rsidR="001E41F3" w:rsidRDefault="00000000">
            <w:pPr>
              <w:pStyle w:val="CRCoverPage"/>
              <w:spacing w:after="0"/>
              <w:ind w:left="100"/>
              <w:rPr>
                <w:noProof/>
              </w:rPr>
            </w:pPr>
            <w:fldSimple w:instr=" DOCPROPERTY  SourceIfWg  \* MERGEFORMAT ">
              <w:r w:rsidR="007E52EF">
                <w:rPr>
                  <w:noProof/>
                </w:rPr>
                <w:t>SA3LI (S</w:t>
              </w:r>
              <w:r w:rsidR="00E13F3D">
                <w:rPr>
                  <w:noProof/>
                </w:rPr>
                <w:t>oftel System</w:t>
              </w:r>
              <w:r w:rsidR="007E52EF">
                <w:rPr>
                  <w:noProof/>
                </w:rPr>
                <w:t>s, NTA</w:t>
              </w:r>
              <w:r w:rsidR="00CA270E">
                <w:rPr>
                  <w:noProof/>
                </w:rPr>
                <w:t>C, OTD_US, Rogers</w:t>
              </w:r>
              <w:r w:rsidR="007E52EF">
                <w:rPr>
                  <w:noProof/>
                </w:rPr>
                <w: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FE091" w:rsidR="001E41F3" w:rsidRDefault="004321EE" w:rsidP="00547111">
            <w:pPr>
              <w:pStyle w:val="CRCoverPage"/>
              <w:spacing w:after="0"/>
              <w:ind w:left="100"/>
              <w:rPr>
                <w:noProof/>
              </w:rPr>
            </w:pPr>
            <w:r>
              <w:t>SA3LI</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LI18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7E9A52" w:rsidR="001E41F3" w:rsidRDefault="00000000">
            <w:pPr>
              <w:pStyle w:val="CRCoverPage"/>
              <w:spacing w:after="0"/>
              <w:ind w:left="100"/>
              <w:rPr>
                <w:noProof/>
              </w:rPr>
            </w:pPr>
            <w:fldSimple w:instr=" DOCPROPERTY  ResDate  \* MERGEFORMAT ">
              <w:r w:rsidR="00D24991">
                <w:rPr>
                  <w:noProof/>
                </w:rPr>
                <w:t>2023-10-</w:t>
              </w:r>
              <w:r w:rsidR="004425A0">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E4F6B" w14:textId="065E6601" w:rsidR="005F44D1" w:rsidRDefault="000C737C" w:rsidP="00587C3B">
            <w:pPr>
              <w:pStyle w:val="CRCoverPage"/>
              <w:spacing w:after="0"/>
              <w:ind w:left="100"/>
              <w:rPr>
                <w:noProof/>
              </w:rPr>
            </w:pPr>
            <w:r>
              <w:rPr>
                <w:noProof/>
              </w:rPr>
              <w:t>To e</w:t>
            </w:r>
            <w:r w:rsidRPr="000C737C">
              <w:rPr>
                <w:noProof/>
              </w:rPr>
              <w:t>nhance drafting guidelines</w:t>
            </w:r>
            <w:r w:rsidR="000F5A20">
              <w:rPr>
                <w:noProof/>
              </w:rPr>
              <w:t>:</w:t>
            </w:r>
          </w:p>
          <w:p w14:paraId="05282872" w14:textId="001B2643" w:rsidR="00AA4A67" w:rsidRPr="00AA4A67" w:rsidRDefault="00AA4A67" w:rsidP="00AA4A67">
            <w:pPr>
              <w:pStyle w:val="ListParagraph"/>
              <w:numPr>
                <w:ilvl w:val="0"/>
                <w:numId w:val="2"/>
              </w:numPr>
              <w:rPr>
                <w:rFonts w:ascii="Arial" w:hAnsi="Arial"/>
                <w:noProof/>
              </w:rPr>
            </w:pPr>
            <w:r>
              <w:rPr>
                <w:rFonts w:ascii="Arial" w:hAnsi="Arial"/>
                <w:noProof/>
              </w:rPr>
              <w:t xml:space="preserve">Change deprecation behaviour for </w:t>
            </w:r>
            <w:r w:rsidR="00212229">
              <w:rPr>
                <w:rFonts w:ascii="Arial" w:hAnsi="Arial"/>
                <w:noProof/>
              </w:rPr>
              <w:t>all</w:t>
            </w:r>
            <w:r>
              <w:rPr>
                <w:rFonts w:ascii="Arial" w:hAnsi="Arial"/>
                <w:noProof/>
              </w:rPr>
              <w:t xml:space="preserve"> fields – the ASN.1 field is now renamed.</w:t>
            </w:r>
          </w:p>
          <w:p w14:paraId="708AA7DE" w14:textId="4ADF304A" w:rsidR="001E41F3" w:rsidRDefault="00587C3B" w:rsidP="00587C3B">
            <w:pPr>
              <w:pStyle w:val="ListParagraph"/>
              <w:numPr>
                <w:ilvl w:val="0"/>
                <w:numId w:val="2"/>
              </w:numPr>
              <w:rPr>
                <w:noProof/>
              </w:rPr>
            </w:pPr>
            <w:r>
              <w:rPr>
                <w:rFonts w:ascii="Arial" w:hAnsi="Arial"/>
                <w:noProof/>
              </w:rPr>
              <w:t>Clarifications to existing practices and linting</w:t>
            </w:r>
            <w:r w:rsidR="00AA4A86">
              <w:rPr>
                <w:rFonts w:ascii="Arial" w:hAnsi="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12F504" w14:textId="3B2C929A" w:rsidR="001E41F3" w:rsidRDefault="00AA4A86">
            <w:pPr>
              <w:pStyle w:val="CRCoverPage"/>
              <w:spacing w:after="0"/>
              <w:ind w:left="100"/>
              <w:rPr>
                <w:noProof/>
              </w:rPr>
            </w:pPr>
            <w:r>
              <w:rPr>
                <w:noProof/>
              </w:rPr>
              <w:t>Update</w:t>
            </w:r>
            <w:r w:rsidR="003031A5">
              <w:rPr>
                <w:noProof/>
              </w:rPr>
              <w:t xml:space="preserve"> drafting guidance</w:t>
            </w:r>
            <w:r>
              <w:rPr>
                <w:noProof/>
              </w:rPr>
              <w:t xml:space="preserve"> tables:</w:t>
            </w:r>
          </w:p>
          <w:p w14:paraId="0542BB0F" w14:textId="77777777" w:rsidR="000F5A20" w:rsidRDefault="000F5A20" w:rsidP="000F5A20">
            <w:pPr>
              <w:pStyle w:val="ListParagraph"/>
              <w:numPr>
                <w:ilvl w:val="0"/>
                <w:numId w:val="1"/>
              </w:numPr>
              <w:rPr>
                <w:rFonts w:ascii="Arial" w:hAnsi="Arial"/>
                <w:noProof/>
              </w:rPr>
            </w:pPr>
            <w:r>
              <w:rPr>
                <w:rFonts w:ascii="Arial" w:hAnsi="Arial"/>
                <w:noProof/>
              </w:rPr>
              <w:t>D.2.3: XIRIEvent and IRIEvent comment exceptions.</w:t>
            </w:r>
          </w:p>
          <w:p w14:paraId="6C0EEA51" w14:textId="621C9CA3" w:rsidR="000F5A20" w:rsidRDefault="000F5A20" w:rsidP="000F5A20">
            <w:pPr>
              <w:pStyle w:val="ListParagraph"/>
              <w:numPr>
                <w:ilvl w:val="0"/>
                <w:numId w:val="1"/>
              </w:numPr>
              <w:rPr>
                <w:rFonts w:ascii="Arial" w:hAnsi="Arial"/>
                <w:noProof/>
              </w:rPr>
            </w:pPr>
            <w:r>
              <w:rPr>
                <w:rFonts w:ascii="Arial" w:hAnsi="Arial"/>
                <w:noProof/>
              </w:rPr>
              <w:t>D.2.5 and D.4.14: Deprecated fields get renamed to deprecatedTag</w:t>
            </w:r>
            <w:r w:rsidR="00212229">
              <w:rPr>
                <w:rFonts w:ascii="Arial" w:hAnsi="Arial"/>
                <w:noProof/>
              </w:rPr>
              <w:t>{number}</w:t>
            </w:r>
            <w:r>
              <w:rPr>
                <w:rFonts w:ascii="Arial" w:hAnsi="Arial"/>
                <w:noProof/>
              </w:rPr>
              <w:t>.</w:t>
            </w:r>
          </w:p>
          <w:p w14:paraId="1340044A" w14:textId="77777777" w:rsidR="000F5A20" w:rsidRDefault="000F5A20" w:rsidP="000F5A20">
            <w:pPr>
              <w:pStyle w:val="ListParagraph"/>
              <w:numPr>
                <w:ilvl w:val="0"/>
                <w:numId w:val="1"/>
              </w:numPr>
              <w:rPr>
                <w:rFonts w:ascii="Arial" w:hAnsi="Arial"/>
                <w:noProof/>
              </w:rPr>
            </w:pPr>
            <w:r>
              <w:rPr>
                <w:rFonts w:ascii="Arial" w:hAnsi="Arial"/>
                <w:noProof/>
              </w:rPr>
              <w:t>Add D.2.6: Require explicit clause references.</w:t>
            </w:r>
          </w:p>
          <w:p w14:paraId="19F13CDD" w14:textId="77777777" w:rsidR="000F5A20" w:rsidRDefault="000F5A20" w:rsidP="000F5A20">
            <w:pPr>
              <w:pStyle w:val="ListParagraph"/>
              <w:numPr>
                <w:ilvl w:val="0"/>
                <w:numId w:val="1"/>
              </w:numPr>
              <w:rPr>
                <w:rFonts w:ascii="Arial" w:hAnsi="Arial"/>
                <w:noProof/>
              </w:rPr>
            </w:pPr>
            <w:r>
              <w:rPr>
                <w:rFonts w:ascii="Arial" w:hAnsi="Arial"/>
                <w:noProof/>
              </w:rPr>
              <w:t>Add D.2.7: Information elements used from other specifications shall omit the type and length of the original encoding.</w:t>
            </w:r>
          </w:p>
          <w:p w14:paraId="56B8A3AE" w14:textId="77777777" w:rsidR="000F5A20" w:rsidRDefault="000F5A20" w:rsidP="000F5A20">
            <w:pPr>
              <w:pStyle w:val="ListParagraph"/>
              <w:numPr>
                <w:ilvl w:val="0"/>
                <w:numId w:val="1"/>
              </w:numPr>
              <w:rPr>
                <w:rFonts w:ascii="Arial" w:hAnsi="Arial"/>
                <w:noProof/>
              </w:rPr>
            </w:pPr>
            <w:r>
              <w:rPr>
                <w:rFonts w:ascii="Arial" w:hAnsi="Arial"/>
                <w:noProof/>
              </w:rPr>
              <w:t>Add D.2.8: Describe how Mandatory/Conditional/Optional is used for new ASN.1 fields (c.f. D.4.13)</w:t>
            </w:r>
          </w:p>
          <w:p w14:paraId="046C294D" w14:textId="77777777" w:rsidR="000F5A20" w:rsidRDefault="000F5A20" w:rsidP="000F5A20">
            <w:pPr>
              <w:pStyle w:val="ListParagraph"/>
              <w:numPr>
                <w:ilvl w:val="0"/>
                <w:numId w:val="1"/>
              </w:numPr>
              <w:rPr>
                <w:rFonts w:ascii="Arial" w:hAnsi="Arial"/>
                <w:noProof/>
              </w:rPr>
            </w:pPr>
            <w:r>
              <w:rPr>
                <w:rFonts w:ascii="Arial" w:hAnsi="Arial"/>
                <w:noProof/>
              </w:rPr>
              <w:t>D.4.3, D.4.4: "Holes" in tags are to be avoided.</w:t>
            </w:r>
          </w:p>
          <w:p w14:paraId="77868D15" w14:textId="77777777" w:rsidR="000F5A20" w:rsidRPr="000F5A20" w:rsidRDefault="000F5A20" w:rsidP="000F5A20">
            <w:pPr>
              <w:pStyle w:val="ListParagraph"/>
              <w:numPr>
                <w:ilvl w:val="0"/>
                <w:numId w:val="1"/>
              </w:numPr>
              <w:rPr>
                <w:noProof/>
              </w:rPr>
            </w:pPr>
            <w:r>
              <w:rPr>
                <w:rFonts w:ascii="Arial" w:hAnsi="Arial"/>
                <w:noProof/>
              </w:rPr>
              <w:t>D.4.10: Void, since there's no formatting in text attachments.</w:t>
            </w:r>
          </w:p>
          <w:p w14:paraId="31C656EC" w14:textId="5ABF49FE" w:rsidR="000F5A20" w:rsidRDefault="000F5A20" w:rsidP="000F5A20">
            <w:pPr>
              <w:pStyle w:val="ListParagraph"/>
              <w:numPr>
                <w:ilvl w:val="0"/>
                <w:numId w:val="1"/>
              </w:numPr>
              <w:rPr>
                <w:noProof/>
              </w:rPr>
            </w:pPr>
            <w:r>
              <w:rPr>
                <w:rFonts w:ascii="Arial" w:hAnsi="Arial"/>
                <w:noProof/>
              </w:rPr>
              <w:t>D.4.15: XIRIEvent and IRIEvent should use same field names for same tags. (This is a followup to CR 0415.)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AAC1AA" w:rsidR="00403355" w:rsidRDefault="006370F6" w:rsidP="00403355">
            <w:pPr>
              <w:pStyle w:val="CRCoverPage"/>
              <w:spacing w:after="0"/>
              <w:ind w:left="100"/>
              <w:rPr>
                <w:noProof/>
              </w:rPr>
            </w:pPr>
            <w:r w:rsidRPr="006370F6">
              <w:rPr>
                <w:noProof/>
              </w:rPr>
              <w:t>Established conventions not documented</w:t>
            </w:r>
            <w:r w:rsidR="0040335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2B92C7" w:rsidR="001E41F3" w:rsidRDefault="003A28C1">
            <w:pPr>
              <w:pStyle w:val="CRCoverPage"/>
              <w:spacing w:after="0"/>
              <w:ind w:left="100"/>
              <w:rPr>
                <w:noProof/>
              </w:rPr>
            </w:pPr>
            <w:r>
              <w:rPr>
                <w:noProof/>
              </w:rPr>
              <w:t>D.2, D.4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279154" w:rsidR="001E41F3" w:rsidRDefault="00E561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FF364E" w:rsidR="001E41F3" w:rsidRDefault="00E561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32A9" w:rsidR="001E41F3" w:rsidRDefault="00E561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68D57F" w14:textId="77777777" w:rsidR="00023394" w:rsidRPr="00397B48" w:rsidRDefault="00023394" w:rsidP="00023394">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lastRenderedPageBreak/>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 xml:space="preserve">START OF </w:t>
      </w:r>
      <w:r w:rsidRPr="00397B48">
        <w:rPr>
          <w:rFonts w:ascii="Arial" w:eastAsia="Calibri" w:hAnsi="Arial" w:cs="Arial"/>
          <w:smallCaps/>
          <w:color w:val="FF0000"/>
          <w:sz w:val="36"/>
          <w:szCs w:val="40"/>
          <w:lang w:val="en-US"/>
        </w:rPr>
        <w:t xml:space="preserve">CHANGE </w:t>
      </w:r>
      <w:r>
        <w:rPr>
          <w:rFonts w:ascii="Arial" w:eastAsia="Calibri" w:hAnsi="Arial" w:cs="Arial"/>
          <w:smallCaps/>
          <w:color w:val="FF0000"/>
          <w:sz w:val="36"/>
          <w:szCs w:val="40"/>
          <w:lang w:val="en-US"/>
        </w:rPr>
        <w:t xml:space="preserve">1 </w:t>
      </w:r>
      <w:r w:rsidRPr="00397B48">
        <w:rPr>
          <w:rFonts w:ascii="Arial" w:eastAsia="Calibri" w:hAnsi="Arial" w:cs="Arial"/>
          <w:smallCaps/>
          <w:dstrike/>
          <w:color w:val="FF0000"/>
          <w:sz w:val="36"/>
          <w:szCs w:val="40"/>
          <w:lang w:val="en-US"/>
        </w:rPr>
        <w:tab/>
      </w:r>
    </w:p>
    <w:p w14:paraId="0F20480F" w14:textId="77777777" w:rsidR="000B0793" w:rsidRPr="00760004" w:rsidRDefault="000B0793" w:rsidP="000B0793">
      <w:pPr>
        <w:pStyle w:val="Heading8"/>
      </w:pPr>
      <w:bookmarkStart w:id="1" w:name="_Toc146207612"/>
      <w:r w:rsidRPr="00760004">
        <w:t>Annex D (informative):</w:t>
      </w:r>
      <w:r>
        <w:br/>
      </w:r>
      <w:r w:rsidRPr="00760004">
        <w:t>Drafting Guidance</w:t>
      </w:r>
      <w:bookmarkEnd w:id="1"/>
    </w:p>
    <w:p w14:paraId="64791035" w14:textId="77777777" w:rsidR="000B0793" w:rsidRPr="00760004" w:rsidRDefault="000B0793" w:rsidP="000B0793">
      <w:pPr>
        <w:pStyle w:val="Heading1"/>
      </w:pPr>
      <w:bookmarkStart w:id="2" w:name="_Toc146207613"/>
      <w:r w:rsidRPr="00760004">
        <w:t>D.1</w:t>
      </w:r>
      <w:r w:rsidRPr="00760004">
        <w:tab/>
        <w:t>Introduction</w:t>
      </w:r>
      <w:bookmarkEnd w:id="2"/>
    </w:p>
    <w:p w14:paraId="136FBA44" w14:textId="77777777" w:rsidR="000B0793" w:rsidRPr="00760004" w:rsidRDefault="000B0793" w:rsidP="000B0793">
      <w:r w:rsidRPr="00760004">
        <w:t>This annex provides drafting guidance for contributors wishing to propose changes to the present document.</w:t>
      </w:r>
    </w:p>
    <w:p w14:paraId="40498397" w14:textId="77777777" w:rsidR="000B0793" w:rsidRPr="00760004" w:rsidRDefault="000B0793" w:rsidP="000B0793">
      <w:pPr>
        <w:pStyle w:val="Heading1"/>
      </w:pPr>
      <w:bookmarkStart w:id="3" w:name="_Toc146207614"/>
      <w:r w:rsidRPr="00760004">
        <w:t>D.2</w:t>
      </w:r>
      <w:r w:rsidRPr="00760004">
        <w:tab/>
        <w:t>Drafting conventions</w:t>
      </w:r>
      <w:bookmarkEnd w:id="3"/>
    </w:p>
    <w:p w14:paraId="5F4A1D3B" w14:textId="77777777" w:rsidR="000B0793" w:rsidRPr="00760004" w:rsidRDefault="000B0793" w:rsidP="000B0793">
      <w:pPr>
        <w:pStyle w:val="TH"/>
      </w:pPr>
      <w:r w:rsidRPr="00760004">
        <w:t>Table D.2-1: Drafting conventions</w:t>
      </w:r>
    </w:p>
    <w:tbl>
      <w:tblPr>
        <w:tblStyle w:val="TableGrid"/>
        <w:tblW w:w="0" w:type="auto"/>
        <w:tblLook w:val="04A0" w:firstRow="1" w:lastRow="0" w:firstColumn="1" w:lastColumn="0" w:noHBand="0" w:noVBand="1"/>
      </w:tblPr>
      <w:tblGrid>
        <w:gridCol w:w="846"/>
        <w:gridCol w:w="8783"/>
      </w:tblGrid>
      <w:tr w:rsidR="000B0793" w:rsidRPr="00760004" w14:paraId="7A10E34D" w14:textId="77777777" w:rsidTr="0030655B">
        <w:tc>
          <w:tcPr>
            <w:tcW w:w="846" w:type="dxa"/>
          </w:tcPr>
          <w:p w14:paraId="3950576C" w14:textId="77777777" w:rsidR="000B0793" w:rsidRPr="00760004" w:rsidRDefault="000B0793" w:rsidP="0030655B">
            <w:pPr>
              <w:pStyle w:val="TAL"/>
            </w:pPr>
            <w:r w:rsidRPr="00760004">
              <w:t>D.2.1</w:t>
            </w:r>
          </w:p>
        </w:tc>
        <w:tc>
          <w:tcPr>
            <w:tcW w:w="8785" w:type="dxa"/>
          </w:tcPr>
          <w:p w14:paraId="5A368ECB" w14:textId="77777777" w:rsidR="000B0793" w:rsidRPr="00760004" w:rsidRDefault="000B0793" w:rsidP="0030655B">
            <w:pPr>
              <w:pStyle w:val="TAL"/>
            </w:pPr>
            <w:r w:rsidRPr="00760004">
              <w:t>The details for each field, including a complete description of the usage, format, cardinality and conditionality of that field, are given in the prose in the main body of the document.</w:t>
            </w:r>
          </w:p>
        </w:tc>
      </w:tr>
      <w:tr w:rsidR="000B0793" w:rsidRPr="00760004" w14:paraId="3C67DA5C" w14:textId="77777777" w:rsidTr="0030655B">
        <w:tc>
          <w:tcPr>
            <w:tcW w:w="846" w:type="dxa"/>
          </w:tcPr>
          <w:p w14:paraId="74ECEDD7" w14:textId="77777777" w:rsidR="000B0793" w:rsidRPr="00760004" w:rsidRDefault="000B0793" w:rsidP="0030655B">
            <w:pPr>
              <w:pStyle w:val="TAL"/>
            </w:pPr>
            <w:r w:rsidRPr="00760004">
              <w:t>D.2.2</w:t>
            </w:r>
          </w:p>
        </w:tc>
        <w:tc>
          <w:tcPr>
            <w:tcW w:w="8785" w:type="dxa"/>
          </w:tcPr>
          <w:p w14:paraId="406D4E76" w14:textId="77777777" w:rsidR="000B0793" w:rsidRPr="00760004" w:rsidRDefault="000B0793" w:rsidP="0030655B">
            <w:pPr>
              <w:pStyle w:val="TAL"/>
            </w:pPr>
            <w:r w:rsidRPr="00760004">
              <w:t>The field names used in the main body of the document match those used in the ASN.1.</w:t>
            </w:r>
          </w:p>
        </w:tc>
      </w:tr>
      <w:tr w:rsidR="000B0793" w:rsidRPr="00760004" w14:paraId="6C335009" w14:textId="77777777" w:rsidTr="0030655B">
        <w:tc>
          <w:tcPr>
            <w:tcW w:w="846" w:type="dxa"/>
          </w:tcPr>
          <w:p w14:paraId="7730DEEC" w14:textId="77777777" w:rsidR="000B0793" w:rsidRPr="00760004" w:rsidRDefault="000B0793" w:rsidP="0030655B">
            <w:pPr>
              <w:pStyle w:val="TAL"/>
            </w:pPr>
            <w:r w:rsidRPr="00760004">
              <w:t>D.2.3</w:t>
            </w:r>
          </w:p>
        </w:tc>
        <w:tc>
          <w:tcPr>
            <w:tcW w:w="8785" w:type="dxa"/>
          </w:tcPr>
          <w:p w14:paraId="73FB01CD" w14:textId="6F66F0A5" w:rsidR="000E3AA4" w:rsidRDefault="000B0793" w:rsidP="0030655B">
            <w:pPr>
              <w:pStyle w:val="TAL"/>
            </w:pPr>
            <w:r w:rsidRPr="00760004">
              <w:t>ASN.1 comments are not used, except to indicate</w:t>
            </w:r>
            <w:r>
              <w:t>:</w:t>
            </w:r>
          </w:p>
          <w:p w14:paraId="7616D172" w14:textId="1D34CCCF" w:rsidR="000B0793" w:rsidRDefault="000B0793" w:rsidP="0030655B">
            <w:pPr>
              <w:pStyle w:val="TAL"/>
              <w:ind w:left="770"/>
            </w:pPr>
            <w:r>
              <w:t>1. W</w:t>
            </w:r>
            <w:r w:rsidRPr="00760004">
              <w:t>here to find a description of the field or structure in the main body of the specification</w:t>
            </w:r>
            <w:r>
              <w:t>.</w:t>
            </w:r>
            <w:ins w:id="4" w:author="Luke Mewburn" w:date="2023-10-05T15:35:00Z">
              <w:r w:rsidR="008D11A9">
                <w:t xml:space="preserve"> </w:t>
              </w:r>
            </w:ins>
            <w:ins w:id="5" w:author="Luke Mewburn" w:date="2023-10-06T10:21:00Z">
              <w:r w:rsidR="0065000F">
                <w:t>(</w:t>
              </w:r>
            </w:ins>
            <w:ins w:id="6" w:author="Luke Mewburn" w:date="2023-10-06T09:59:00Z">
              <w:r w:rsidR="00B36B24">
                <w:t xml:space="preserve">Be aware that </w:t>
              </w:r>
              <w:proofErr w:type="spellStart"/>
              <w:r w:rsidR="00B36B24">
                <w:t>XIRI</w:t>
              </w:r>
            </w:ins>
            <w:ins w:id="7" w:author="Luke Mewburn" w:date="2023-10-06T10:00:00Z">
              <w:r w:rsidR="00E365CF">
                <w:t>Event</w:t>
              </w:r>
            </w:ins>
            <w:proofErr w:type="spellEnd"/>
            <w:ins w:id="8" w:author="Luke Mewburn" w:date="2023-10-06T09:59:00Z">
              <w:r w:rsidR="00B36B24">
                <w:t xml:space="preserve"> and </w:t>
              </w:r>
              <w:proofErr w:type="spellStart"/>
              <w:r w:rsidR="00B36B24">
                <w:t>IRI</w:t>
              </w:r>
            </w:ins>
            <w:ins w:id="9" w:author="Luke Mewburn" w:date="2023-10-06T10:00:00Z">
              <w:r w:rsidR="00E365CF">
                <w:t>Event</w:t>
              </w:r>
              <w:proofErr w:type="spellEnd"/>
              <w:r w:rsidR="00E365CF">
                <w:t xml:space="preserve"> fields are </w:t>
              </w:r>
              <w:r w:rsidR="00384448">
                <w:t xml:space="preserve">usually </w:t>
              </w:r>
              <w:r w:rsidR="00E365CF">
                <w:t>desc</w:t>
              </w:r>
              <w:r w:rsidR="00384448">
                <w:t>ribed in s</w:t>
              </w:r>
            </w:ins>
            <w:ins w:id="10" w:author="Luke Mewburn" w:date="2023-10-06T09:59:00Z">
              <w:r w:rsidR="00E365CF">
                <w:t>eparate clauses</w:t>
              </w:r>
            </w:ins>
            <w:ins w:id="11" w:author="Luke Mewburn" w:date="2023-10-05T15:36:00Z">
              <w:r w:rsidR="008D11A9">
                <w:t>.</w:t>
              </w:r>
            </w:ins>
            <w:ins w:id="12" w:author="Luke Mewburn" w:date="2023-10-06T10:21:00Z">
              <w:r w:rsidR="0065000F">
                <w:t>)</w:t>
              </w:r>
            </w:ins>
          </w:p>
          <w:p w14:paraId="5FE4B95E" w14:textId="77777777" w:rsidR="000B0793" w:rsidRDefault="000B0793" w:rsidP="0030655B">
            <w:pPr>
              <w:pStyle w:val="TAL"/>
              <w:ind w:left="770"/>
              <w:rPr>
                <w:ins w:id="13" w:author="Luke Mewburn" w:date="2023-10-05T15:15:00Z"/>
              </w:rPr>
            </w:pPr>
            <w:r>
              <w:t xml:space="preserve">2. When </w:t>
            </w:r>
            <w:r w:rsidRPr="003B19DC">
              <w:t>a tag is reserved for a purpose in an equivalent structure (see D.4.15) or a different Release, to avoid a potential tag conflict in the future</w:t>
            </w:r>
            <w:r>
              <w:t>.</w:t>
            </w:r>
          </w:p>
          <w:p w14:paraId="646E07EF" w14:textId="3BF636A1" w:rsidR="00C663A9" w:rsidRPr="00760004" w:rsidRDefault="004B4F6E" w:rsidP="0030655B">
            <w:pPr>
              <w:pStyle w:val="TAL"/>
              <w:ind w:left="770"/>
            </w:pPr>
            <w:ins w:id="14" w:author="Luke Mewburn" w:date="2023-10-05T15:15:00Z">
              <w:r>
                <w:t xml:space="preserve">3. </w:t>
              </w:r>
            </w:ins>
            <w:ins w:id="15" w:author="Luke Mewburn" w:date="2023-10-06T10:13:00Z">
              <w:r w:rsidR="005A2FEB">
                <w:t>Where fields i</w:t>
              </w:r>
            </w:ins>
            <w:ins w:id="16" w:author="Luke Mewburn" w:date="2023-10-05T15:15:00Z">
              <w:r w:rsidR="00A84346">
                <w:t xml:space="preserve">n </w:t>
              </w:r>
              <w:proofErr w:type="spellStart"/>
              <w:r w:rsidR="00A84346">
                <w:t>XRIEven</w:t>
              </w:r>
            </w:ins>
            <w:ins w:id="17" w:author="Luke Mewburn" w:date="2023-10-05T15:16:00Z">
              <w:r w:rsidR="00A84346">
                <w:t>t</w:t>
              </w:r>
              <w:proofErr w:type="spellEnd"/>
              <w:r w:rsidR="00A84346">
                <w:t xml:space="preserve"> and </w:t>
              </w:r>
              <w:proofErr w:type="spellStart"/>
              <w:r w:rsidR="00A84346">
                <w:t>IRIEvent</w:t>
              </w:r>
            </w:ins>
            <w:proofErr w:type="spellEnd"/>
            <w:ins w:id="18" w:author="Luke Mewburn" w:date="2023-10-05T15:18:00Z">
              <w:r w:rsidR="00313037">
                <w:t xml:space="preserve"> </w:t>
              </w:r>
              <w:r w:rsidR="006911E8">
                <w:t>for a</w:t>
              </w:r>
            </w:ins>
            <w:ins w:id="19" w:author="Luke Mewburn" w:date="2023-10-06T10:14:00Z">
              <w:r w:rsidR="005A2FEB">
                <w:t xml:space="preserve"> given</w:t>
              </w:r>
            </w:ins>
            <w:ins w:id="20" w:author="Luke Mewburn" w:date="2023-10-05T15:18:00Z">
              <w:r w:rsidR="006911E8">
                <w:t xml:space="preserve"> NF are continued from a previous disjoint tag number.</w:t>
              </w:r>
            </w:ins>
          </w:p>
        </w:tc>
      </w:tr>
      <w:tr w:rsidR="000B0793" w:rsidRPr="00760004" w14:paraId="312C1F09" w14:textId="77777777" w:rsidTr="0030655B">
        <w:tc>
          <w:tcPr>
            <w:tcW w:w="846" w:type="dxa"/>
          </w:tcPr>
          <w:p w14:paraId="07925EE9" w14:textId="77777777" w:rsidR="000B0793" w:rsidRPr="00760004" w:rsidRDefault="000B0793" w:rsidP="0030655B">
            <w:pPr>
              <w:pStyle w:val="TAL"/>
            </w:pPr>
            <w:r w:rsidRPr="00760004">
              <w:t>D.2.4</w:t>
            </w:r>
          </w:p>
        </w:tc>
        <w:tc>
          <w:tcPr>
            <w:tcW w:w="8785" w:type="dxa"/>
          </w:tcPr>
          <w:p w14:paraId="154FCB04" w14:textId="77777777" w:rsidR="000B0793" w:rsidRPr="00760004" w:rsidRDefault="000B0793" w:rsidP="0030655B">
            <w:pPr>
              <w:pStyle w:val="TAL"/>
            </w:pPr>
            <w:r w:rsidRPr="00760004">
              <w:t>If a field is made conditional, the condition for its presence or absence is specified.</w:t>
            </w:r>
          </w:p>
        </w:tc>
      </w:tr>
      <w:tr w:rsidR="000B0793" w14:paraId="10A1D3DC" w14:textId="77777777" w:rsidTr="0030655B">
        <w:tc>
          <w:tcPr>
            <w:tcW w:w="846" w:type="dxa"/>
            <w:hideMark/>
          </w:tcPr>
          <w:p w14:paraId="04AF7A29" w14:textId="77777777" w:rsidR="000B0793" w:rsidRDefault="000B0793" w:rsidP="0030655B">
            <w:pPr>
              <w:pStyle w:val="TAL"/>
              <w:rPr>
                <w:lang w:val="en-US"/>
              </w:rPr>
            </w:pPr>
            <w:r>
              <w:rPr>
                <w:lang w:val="en-US"/>
              </w:rPr>
              <w:t>D.2.5</w:t>
            </w:r>
          </w:p>
        </w:tc>
        <w:tc>
          <w:tcPr>
            <w:tcW w:w="8785" w:type="dxa"/>
          </w:tcPr>
          <w:p w14:paraId="5AEE1ADC" w14:textId="4B6A550F" w:rsidR="000B0793" w:rsidRDefault="000B0793" w:rsidP="0030655B">
            <w:pPr>
              <w:pStyle w:val="TAL"/>
              <w:rPr>
                <w:lang w:val="en-US"/>
              </w:rPr>
            </w:pPr>
            <w:r>
              <w:rPr>
                <w:lang w:val="en-US"/>
              </w:rPr>
              <w:t xml:space="preserve">When a </w:t>
            </w:r>
            <w:del w:id="21" w:author="Luke Mewburn" w:date="2023-10-09T18:43:00Z">
              <w:r w:rsidDel="00F40BC8">
                <w:rPr>
                  <w:lang w:val="en-US"/>
                </w:rPr>
                <w:delText xml:space="preserve">mandatory </w:delText>
              </w:r>
            </w:del>
            <w:r>
              <w:rPr>
                <w:lang w:val="en-US"/>
              </w:rPr>
              <w:t>field is deprecated, the table of main text is modified. The "</w:t>
            </w:r>
            <w:del w:id="22" w:author="Luke Mewburn" w:date="2023-10-09T18:53:00Z">
              <w:r w:rsidDel="00AD08D8">
                <w:rPr>
                  <w:lang w:val="en-US"/>
                </w:rPr>
                <w:delText>field</w:delText>
              </w:r>
            </w:del>
            <w:ins w:id="23" w:author="Luke Mewburn" w:date="2023-10-09T18:53:00Z">
              <w:r w:rsidR="00AD08D8">
                <w:rPr>
                  <w:lang w:val="en-US"/>
                </w:rPr>
                <w:t>Field</w:t>
              </w:r>
            </w:ins>
            <w:r>
              <w:rPr>
                <w:lang w:val="en-US"/>
              </w:rPr>
              <w:t xml:space="preserve">" column is </w:t>
            </w:r>
            <w:ins w:id="24" w:author="Luke Mewburn" w:date="2023-10-09T18:43:00Z">
              <w:r w:rsidR="00F40BC8">
                <w:rPr>
                  <w:lang w:val="en-US"/>
                </w:rPr>
                <w:t xml:space="preserve">renamed to </w:t>
              </w:r>
              <w:proofErr w:type="spellStart"/>
              <w:r w:rsidR="00F40BC8">
                <w:rPr>
                  <w:lang w:val="en-US"/>
                </w:rPr>
                <w:t>deprecatedTag</w:t>
              </w:r>
              <w:proofErr w:type="spellEnd"/>
              <w:r w:rsidR="00F40BC8">
                <w:rPr>
                  <w:lang w:val="en-US"/>
                </w:rPr>
                <w:t>{number} (where {number} is the tag)</w:t>
              </w:r>
            </w:ins>
            <w:del w:id="25" w:author="Luke Mewburn" w:date="2023-10-09T18:43:00Z">
              <w:r w:rsidDel="00F40BC8">
                <w:rPr>
                  <w:lang w:val="en-US"/>
                </w:rPr>
                <w:delText>not changed</w:delText>
              </w:r>
            </w:del>
            <w:r>
              <w:rPr>
                <w:lang w:val="en-US"/>
              </w:rPr>
              <w:t xml:space="preserve">. The </w:t>
            </w:r>
            <w:ins w:id="26" w:author="Luke Mewburn" w:date="2023-10-09T18:44:00Z">
              <w:r w:rsidR="00280DBE">
                <w:rPr>
                  <w:lang w:val="en-US"/>
                </w:rPr>
                <w:t>"</w:t>
              </w:r>
            </w:ins>
            <w:del w:id="27" w:author="Luke Mewburn" w:date="2023-10-09T18:53:00Z">
              <w:r w:rsidDel="00AD08D8">
                <w:rPr>
                  <w:lang w:val="en-US"/>
                </w:rPr>
                <w:delText>description</w:delText>
              </w:r>
            </w:del>
            <w:ins w:id="28" w:author="Luke Mewburn" w:date="2023-10-09T18:53:00Z">
              <w:r w:rsidR="00AD08D8">
                <w:rPr>
                  <w:lang w:val="en-US"/>
                </w:rPr>
                <w:t>Description</w:t>
              </w:r>
            </w:ins>
            <w:ins w:id="29" w:author="Luke Mewburn" w:date="2023-10-09T18:44:00Z">
              <w:r w:rsidR="00280DBE">
                <w:rPr>
                  <w:lang w:val="en-US"/>
                </w:rPr>
                <w:t>"</w:t>
              </w:r>
            </w:ins>
            <w:r>
              <w:rPr>
                <w:lang w:val="en-US"/>
              </w:rPr>
              <w:t xml:space="preserve"> column is changed into "No longer used in present version of this specification</w:t>
            </w:r>
            <w:ins w:id="30" w:author="Luke Mewburn" w:date="2023-10-09T18:43:00Z">
              <w:r w:rsidR="00280DBE">
                <w:rPr>
                  <w:lang w:val="en-US"/>
                </w:rPr>
                <w:t>; formerly known as {</w:t>
              </w:r>
              <w:proofErr w:type="spellStart"/>
              <w:r w:rsidR="00280DBE">
                <w:rPr>
                  <w:lang w:val="en-US"/>
                </w:rPr>
                <w:t>previousName</w:t>
              </w:r>
              <w:proofErr w:type="spellEnd"/>
              <w:r w:rsidR="00280DBE">
                <w:rPr>
                  <w:lang w:val="en-US"/>
                </w:rPr>
                <w:t>}</w:t>
              </w:r>
            </w:ins>
            <w:r>
              <w:rPr>
                <w:lang w:val="en-US"/>
              </w:rPr>
              <w:t>"</w:t>
            </w:r>
            <w:del w:id="31" w:author="Luke Mewburn" w:date="2023-10-09T18:43:00Z">
              <w:r w:rsidDel="00280DBE">
                <w:rPr>
                  <w:lang w:val="en-US"/>
                </w:rPr>
                <w:delText xml:space="preserve"> and a placeholder value is specified</w:delText>
              </w:r>
            </w:del>
            <w:r>
              <w:rPr>
                <w:lang w:val="en-US"/>
              </w:rPr>
              <w:t>. The value of "M/C/O" column is not changed.</w:t>
            </w:r>
          </w:p>
          <w:p w14:paraId="7B894AF3" w14:textId="77777777" w:rsidR="000B0793" w:rsidRDefault="000B0793" w:rsidP="0030655B">
            <w:pPr>
              <w:pStyle w:val="TAL"/>
              <w:rPr>
                <w:ins w:id="32" w:author="Luke Mewburn" w:date="2023-10-09T18:42:00Z"/>
                <w:lang w:val="en-US"/>
              </w:rPr>
            </w:pPr>
          </w:p>
          <w:p w14:paraId="29CF3F3E" w14:textId="3F96FE37" w:rsidR="00594479" w:rsidRDefault="00594479" w:rsidP="0030655B">
            <w:pPr>
              <w:pStyle w:val="TAL"/>
              <w:rPr>
                <w:ins w:id="33" w:author="Luke Mewburn" w:date="2023-10-09T18:43:00Z"/>
                <w:lang w:val="en-US"/>
              </w:rPr>
            </w:pPr>
            <w:ins w:id="34" w:author="Luke Mewburn" w:date="2023-10-09T18:42:00Z">
              <w:r>
                <w:rPr>
                  <w:lang w:val="en-US"/>
                </w:rPr>
                <w:t xml:space="preserve">When a mandatory field is deprecated, the </w:t>
              </w:r>
            </w:ins>
            <w:ins w:id="35" w:author="Luke Mewburn" w:date="2023-10-09T18:44:00Z">
              <w:r w:rsidR="00280DBE">
                <w:rPr>
                  <w:lang w:val="en-US"/>
                </w:rPr>
                <w:t>"</w:t>
              </w:r>
            </w:ins>
            <w:ins w:id="36" w:author="Luke Mewburn" w:date="2023-10-09T18:53:00Z">
              <w:r w:rsidR="00922A8E">
                <w:rPr>
                  <w:lang w:val="en-US"/>
                </w:rPr>
                <w:t>D</w:t>
              </w:r>
            </w:ins>
            <w:ins w:id="37" w:author="Luke Mewburn" w:date="2023-10-09T18:42:00Z">
              <w:r>
                <w:rPr>
                  <w:lang w:val="en-US"/>
                </w:rPr>
                <w:t>escription</w:t>
              </w:r>
            </w:ins>
            <w:ins w:id="38" w:author="Luke Mewburn" w:date="2023-10-09T18:44:00Z">
              <w:r w:rsidR="00280DBE">
                <w:rPr>
                  <w:lang w:val="en-US"/>
                </w:rPr>
                <w:t>"</w:t>
              </w:r>
            </w:ins>
            <w:ins w:id="39" w:author="Luke Mewburn" w:date="2023-10-09T18:42:00Z">
              <w:r>
                <w:rPr>
                  <w:lang w:val="en-US"/>
                </w:rPr>
                <w:t xml:space="preserve"> </w:t>
              </w:r>
              <w:r w:rsidR="00F40BC8">
                <w:rPr>
                  <w:lang w:val="en-US"/>
                </w:rPr>
                <w:t xml:space="preserve">column </w:t>
              </w:r>
            </w:ins>
            <w:ins w:id="40" w:author="Luke Mewburn" w:date="2023-10-09T18:46:00Z">
              <w:r w:rsidR="00B74498">
                <w:rPr>
                  <w:lang w:val="en-US"/>
                </w:rPr>
                <w:t>is also changed to s</w:t>
              </w:r>
              <w:r w:rsidR="008E20F6">
                <w:rPr>
                  <w:lang w:val="en-US"/>
                </w:rPr>
                <w:t>pecif</w:t>
              </w:r>
              <w:r w:rsidR="00B74498">
                <w:rPr>
                  <w:lang w:val="en-US"/>
                </w:rPr>
                <w:t>y</w:t>
              </w:r>
            </w:ins>
            <w:ins w:id="41" w:author="Luke Mewburn" w:date="2023-10-09T18:43:00Z">
              <w:r w:rsidR="00F40BC8">
                <w:rPr>
                  <w:lang w:val="en-US"/>
                </w:rPr>
                <w:t xml:space="preserve"> a placeholder value.</w:t>
              </w:r>
            </w:ins>
          </w:p>
          <w:p w14:paraId="3029AD97" w14:textId="66772CA1" w:rsidR="00F40BC8" w:rsidDel="00E71042" w:rsidRDefault="00F40BC8" w:rsidP="0030655B">
            <w:pPr>
              <w:pStyle w:val="TAL"/>
              <w:rPr>
                <w:del w:id="42" w:author="Luke Mewburn" w:date="2023-10-09T18:45:00Z"/>
                <w:lang w:val="en-US"/>
              </w:rPr>
            </w:pPr>
          </w:p>
          <w:p w14:paraId="5D0D5518" w14:textId="1B0A895B" w:rsidR="000B0793" w:rsidDel="00E71042" w:rsidRDefault="000B0793" w:rsidP="0030655B">
            <w:pPr>
              <w:pStyle w:val="TAL"/>
              <w:rPr>
                <w:del w:id="43" w:author="Luke Mewburn" w:date="2023-10-09T18:45:00Z"/>
                <w:lang w:val="en-US"/>
              </w:rPr>
            </w:pPr>
            <w:del w:id="44" w:author="Luke Mewburn" w:date="2023-10-09T18:45:00Z">
              <w:r w:rsidDel="00E71042">
                <w:rPr>
                  <w:lang w:val="en-US"/>
                </w:rPr>
                <w:delText>When an optional field is deprecated, the table of main text is modified. The "field" column is not changed. The description column is changed into "No longer used in present version of this specification". The value of "M/C/O" column is not changed.</w:delText>
              </w:r>
            </w:del>
          </w:p>
          <w:p w14:paraId="63866DA2" w14:textId="7E4416A9" w:rsidR="000B0793" w:rsidDel="00E71042" w:rsidRDefault="000B0793" w:rsidP="0030655B">
            <w:pPr>
              <w:pStyle w:val="TAL"/>
              <w:rPr>
                <w:del w:id="45" w:author="Luke Mewburn" w:date="2023-10-09T18:45:00Z"/>
                <w:lang w:val="en-US"/>
              </w:rPr>
            </w:pPr>
          </w:p>
          <w:p w14:paraId="3728B99E" w14:textId="176215F5" w:rsidR="000B0793" w:rsidDel="00E71042" w:rsidRDefault="000B0793" w:rsidP="0030655B">
            <w:pPr>
              <w:pStyle w:val="TAL"/>
              <w:rPr>
                <w:del w:id="46" w:author="Luke Mewburn" w:date="2023-10-09T18:45:00Z"/>
                <w:lang w:val="en-US"/>
              </w:rPr>
            </w:pPr>
            <w:del w:id="47" w:author="Luke Mewburn" w:date="2023-10-09T18:45:00Z">
              <w:r w:rsidDel="00E71042">
                <w:rPr>
                  <w:lang w:val="en-US"/>
                </w:rPr>
                <w:delText>When a conditional field is deprecated, the table of main text is modified. The "field" column is not changed. The description column is changed into "No longer used in present version of this specification". The value of "M/C/O" column is set to "O".</w:delText>
              </w:r>
            </w:del>
          </w:p>
          <w:p w14:paraId="3065AD1A" w14:textId="77777777" w:rsidR="000B0793" w:rsidRDefault="000B0793" w:rsidP="0030655B">
            <w:pPr>
              <w:pStyle w:val="TAL"/>
              <w:rPr>
                <w:lang w:val="en-US"/>
              </w:rPr>
            </w:pPr>
          </w:p>
          <w:p w14:paraId="47AE9BF5" w14:textId="107A4D32" w:rsidR="000B0793" w:rsidRDefault="000B0793" w:rsidP="0030655B">
            <w:pPr>
              <w:pStyle w:val="TAL"/>
              <w:rPr>
                <w:lang w:val="en-US"/>
              </w:rPr>
            </w:pPr>
            <w:r>
              <w:rPr>
                <w:lang w:val="en-US"/>
              </w:rPr>
              <w:t>When a field is deprecated, the ASN.1</w:t>
            </w:r>
            <w:ins w:id="48" w:author="Luke Mewburn" w:date="2023-10-05T15:52:00Z">
              <w:r w:rsidR="003E3752">
                <w:rPr>
                  <w:lang w:val="en-US"/>
                </w:rPr>
                <w:t xml:space="preserve"> field</w:t>
              </w:r>
            </w:ins>
            <w:r>
              <w:rPr>
                <w:lang w:val="en-US"/>
              </w:rPr>
              <w:t xml:space="preserve"> is </w:t>
            </w:r>
            <w:del w:id="49" w:author="Luke Mewburn" w:date="2023-10-05T15:52:00Z">
              <w:r w:rsidDel="003E3752">
                <w:rPr>
                  <w:lang w:val="en-US"/>
                </w:rPr>
                <w:delText>not changed</w:delText>
              </w:r>
            </w:del>
            <w:ins w:id="50" w:author="Luke Mewburn" w:date="2023-10-05T15:52:00Z">
              <w:r w:rsidR="003E3752">
                <w:rPr>
                  <w:lang w:val="en-US"/>
                </w:rPr>
                <w:t>renamed</w:t>
              </w:r>
            </w:ins>
            <w:ins w:id="51" w:author="Luke Mewburn" w:date="2023-10-09T18:44:00Z">
              <w:r w:rsidR="00ED71B4">
                <w:rPr>
                  <w:lang w:val="en-US"/>
                </w:rPr>
                <w:t xml:space="preserve"> to </w:t>
              </w:r>
              <w:proofErr w:type="spellStart"/>
              <w:r w:rsidR="00ED71B4">
                <w:rPr>
                  <w:lang w:val="en-US"/>
                </w:rPr>
                <w:t>deprecatedTag</w:t>
              </w:r>
              <w:proofErr w:type="spellEnd"/>
              <w:r w:rsidR="00ED71B4">
                <w:rPr>
                  <w:lang w:val="en-US"/>
                </w:rPr>
                <w:t>{number}</w:t>
              </w:r>
            </w:ins>
            <w:r>
              <w:rPr>
                <w:lang w:val="en-US"/>
              </w:rPr>
              <w:t xml:space="preserve"> (see D.4.14).</w:t>
            </w:r>
          </w:p>
        </w:tc>
      </w:tr>
      <w:tr w:rsidR="004341ED" w14:paraId="74193E58" w14:textId="77777777" w:rsidTr="0030655B">
        <w:trPr>
          <w:ins w:id="52" w:author="Luke Mewburn" w:date="2023-10-05T15:30:00Z"/>
        </w:trPr>
        <w:tc>
          <w:tcPr>
            <w:tcW w:w="846" w:type="dxa"/>
          </w:tcPr>
          <w:p w14:paraId="1716FE5A" w14:textId="417140FF" w:rsidR="004341ED" w:rsidRDefault="004341ED" w:rsidP="0030655B">
            <w:pPr>
              <w:pStyle w:val="TAL"/>
              <w:rPr>
                <w:ins w:id="53" w:author="Luke Mewburn" w:date="2023-10-05T15:30:00Z"/>
                <w:lang w:val="en-US"/>
              </w:rPr>
            </w:pPr>
            <w:ins w:id="54" w:author="Luke Mewburn" w:date="2023-10-05T15:30:00Z">
              <w:r>
                <w:rPr>
                  <w:lang w:val="en-US"/>
                </w:rPr>
                <w:t>D.2.6</w:t>
              </w:r>
            </w:ins>
          </w:p>
        </w:tc>
        <w:tc>
          <w:tcPr>
            <w:tcW w:w="8785" w:type="dxa"/>
          </w:tcPr>
          <w:p w14:paraId="68287B90" w14:textId="653E7344" w:rsidR="004341ED" w:rsidRDefault="00F0553C" w:rsidP="0030655B">
            <w:pPr>
              <w:pStyle w:val="TAL"/>
              <w:rPr>
                <w:ins w:id="55" w:author="Luke Mewburn" w:date="2023-10-05T15:30:00Z"/>
                <w:lang w:val="en-US"/>
              </w:rPr>
            </w:pPr>
            <w:ins w:id="56" w:author="Luke Mewburn" w:date="2023-10-05T15:31:00Z">
              <w:r>
                <w:rPr>
                  <w:lang w:val="en-US"/>
                </w:rPr>
                <w:t xml:space="preserve">When </w:t>
              </w:r>
            </w:ins>
            <w:ins w:id="57" w:author="Luke Mewburn" w:date="2023-10-05T15:32:00Z">
              <w:r w:rsidR="009D02B4">
                <w:rPr>
                  <w:lang w:val="en-US"/>
                </w:rPr>
                <w:t>describing a field, any references</w:t>
              </w:r>
            </w:ins>
            <w:ins w:id="58" w:author="Luke Mewburn" w:date="2023-10-05T15:31:00Z">
              <w:r w:rsidR="00F10B92">
                <w:rPr>
                  <w:lang w:val="en-US"/>
                </w:rPr>
                <w:t xml:space="preserve"> should contain an explicit clause or section</w:t>
              </w:r>
            </w:ins>
            <w:ins w:id="59" w:author="Luke Mewburn" w:date="2023-10-05T15:32:00Z">
              <w:r w:rsidR="009D02B4">
                <w:rPr>
                  <w:lang w:val="en-US"/>
                </w:rPr>
                <w:t>.</w:t>
              </w:r>
            </w:ins>
          </w:p>
        </w:tc>
      </w:tr>
      <w:tr w:rsidR="000453F0" w14:paraId="7B747176" w14:textId="77777777" w:rsidTr="0030655B">
        <w:trPr>
          <w:ins w:id="60" w:author="Luke Mewburn" w:date="2023-10-05T15:24:00Z"/>
        </w:trPr>
        <w:tc>
          <w:tcPr>
            <w:tcW w:w="846" w:type="dxa"/>
          </w:tcPr>
          <w:p w14:paraId="5BF8D087" w14:textId="010D2CC3" w:rsidR="000453F0" w:rsidRDefault="000453F0" w:rsidP="0030655B">
            <w:pPr>
              <w:pStyle w:val="TAL"/>
              <w:rPr>
                <w:ins w:id="61" w:author="Luke Mewburn" w:date="2023-10-05T15:24:00Z"/>
                <w:lang w:val="en-US"/>
              </w:rPr>
            </w:pPr>
            <w:ins w:id="62" w:author="Luke Mewburn" w:date="2023-10-05T15:24:00Z">
              <w:r>
                <w:rPr>
                  <w:lang w:val="en-US"/>
                </w:rPr>
                <w:t>D.2.</w:t>
              </w:r>
            </w:ins>
            <w:ins w:id="63" w:author="Luke Mewburn" w:date="2023-10-05T15:37:00Z">
              <w:r w:rsidR="006C628C">
                <w:rPr>
                  <w:lang w:val="en-US"/>
                </w:rPr>
                <w:t>7</w:t>
              </w:r>
            </w:ins>
          </w:p>
        </w:tc>
        <w:tc>
          <w:tcPr>
            <w:tcW w:w="8785" w:type="dxa"/>
          </w:tcPr>
          <w:p w14:paraId="7364C207" w14:textId="22776648" w:rsidR="000453F0" w:rsidRDefault="008715B1" w:rsidP="0030655B">
            <w:pPr>
              <w:pStyle w:val="TAL"/>
              <w:rPr>
                <w:ins w:id="64" w:author="Luke Mewburn" w:date="2023-10-05T15:24:00Z"/>
                <w:lang w:val="en-US"/>
              </w:rPr>
            </w:pPr>
            <w:ins w:id="65" w:author="Luke Mewburn" w:date="2023-10-05T15:25:00Z">
              <w:r>
                <w:rPr>
                  <w:lang w:val="en-US"/>
                </w:rPr>
                <w:t>O</w:t>
              </w:r>
            </w:ins>
            <w:ins w:id="66" w:author="Luke Mewburn" w:date="2023-10-05T15:26:00Z">
              <w:r>
                <w:rPr>
                  <w:lang w:val="en-US"/>
                </w:rPr>
                <w:t>CTET STRING f</w:t>
              </w:r>
            </w:ins>
            <w:ins w:id="67" w:author="Luke Mewburn" w:date="2023-10-05T15:24:00Z">
              <w:r w:rsidR="003B7FAD">
                <w:rPr>
                  <w:lang w:val="en-US"/>
                </w:rPr>
                <w:t xml:space="preserve">ields </w:t>
              </w:r>
            </w:ins>
            <w:ins w:id="68" w:author="Luke Mewburn" w:date="2023-10-05T15:29:00Z">
              <w:r w:rsidR="00BB2D60">
                <w:rPr>
                  <w:lang w:val="en-US"/>
                </w:rPr>
                <w:t>encoding</w:t>
              </w:r>
            </w:ins>
            <w:ins w:id="69" w:author="Luke Mewburn" w:date="2023-10-05T15:24:00Z">
              <w:r w:rsidR="003B7FAD">
                <w:rPr>
                  <w:lang w:val="en-US"/>
                </w:rPr>
                <w:t xml:space="preserve"> </w:t>
              </w:r>
            </w:ins>
            <w:ins w:id="70" w:author="Luke Mewburn" w:date="2023-10-05T15:25:00Z">
              <w:r w:rsidR="001677D8">
                <w:rPr>
                  <w:lang w:val="en-US"/>
                </w:rPr>
                <w:t xml:space="preserve">information elements that contain a </w:t>
              </w:r>
            </w:ins>
            <w:ins w:id="71" w:author="Luke Mewburn" w:date="2023-10-05T15:33:00Z">
              <w:r w:rsidR="00390F9D">
                <w:rPr>
                  <w:lang w:val="en-US"/>
                </w:rPr>
                <w:t>leading</w:t>
              </w:r>
            </w:ins>
            <w:ins w:id="72" w:author="Luke Mewburn" w:date="2023-10-05T15:25:00Z">
              <w:r w:rsidR="001677D8">
                <w:rPr>
                  <w:lang w:val="en-US"/>
                </w:rPr>
                <w:t xml:space="preserve"> type and length </w:t>
              </w:r>
            </w:ins>
            <w:ins w:id="73" w:author="Luke Mewburn" w:date="2023-10-05T15:26:00Z">
              <w:r w:rsidR="001539C2">
                <w:rPr>
                  <w:lang w:val="en-US"/>
                </w:rPr>
                <w:t>in thei</w:t>
              </w:r>
            </w:ins>
            <w:ins w:id="74" w:author="Luke Mewburn" w:date="2023-10-05T15:27:00Z">
              <w:r w:rsidR="001539C2">
                <w:rPr>
                  <w:lang w:val="en-US"/>
                </w:rPr>
                <w:t xml:space="preserve">r definition </w:t>
              </w:r>
            </w:ins>
            <w:ins w:id="75" w:author="Luke Mewburn" w:date="2023-10-05T15:28:00Z">
              <w:r w:rsidR="00185C0D">
                <w:rPr>
                  <w:lang w:val="en-US"/>
                </w:rPr>
                <w:t>should</w:t>
              </w:r>
            </w:ins>
            <w:ins w:id="76" w:author="Luke Mewburn" w:date="2023-10-05T15:25:00Z">
              <w:r w:rsidR="001677D8">
                <w:rPr>
                  <w:lang w:val="en-US"/>
                </w:rPr>
                <w:t xml:space="preserve"> omit the</w:t>
              </w:r>
            </w:ins>
            <w:ins w:id="77" w:author="Luke Mewburn" w:date="2023-10-05T15:26:00Z">
              <w:r>
                <w:rPr>
                  <w:lang w:val="en-US"/>
                </w:rPr>
                <w:t xml:space="preserve"> type and length</w:t>
              </w:r>
            </w:ins>
            <w:ins w:id="78" w:author="Luke Mewburn" w:date="2023-10-05T15:27:00Z">
              <w:r w:rsidR="001539C2">
                <w:rPr>
                  <w:lang w:val="en-US"/>
                </w:rPr>
                <w:t xml:space="preserve"> </w:t>
              </w:r>
              <w:r w:rsidR="00964C44">
                <w:rPr>
                  <w:lang w:val="en-US"/>
                </w:rPr>
                <w:t>octets</w:t>
              </w:r>
            </w:ins>
            <w:ins w:id="79" w:author="Luke Mewburn" w:date="2023-10-05T15:29:00Z">
              <w:r w:rsidR="00765D07">
                <w:rPr>
                  <w:lang w:val="en-US"/>
                </w:rPr>
                <w:t>,</w:t>
              </w:r>
            </w:ins>
            <w:ins w:id="80" w:author="Luke Mewburn" w:date="2023-10-05T15:28:00Z">
              <w:r w:rsidR="00110C79">
                <w:rPr>
                  <w:lang w:val="en-US"/>
                </w:rPr>
                <w:t xml:space="preserve"> and the </w:t>
              </w:r>
            </w:ins>
            <w:ins w:id="81" w:author="Luke Mewburn" w:date="2023-10-05T15:42:00Z">
              <w:r w:rsidR="009E495C">
                <w:rPr>
                  <w:lang w:val="en-US"/>
                </w:rPr>
                <w:t xml:space="preserve">table row of main text </w:t>
              </w:r>
            </w:ins>
            <w:ins w:id="82" w:author="Luke Mewburn" w:date="2023-10-05T15:30:00Z">
              <w:r w:rsidR="00765D07">
                <w:rPr>
                  <w:lang w:val="en-US"/>
                </w:rPr>
                <w:t>for the field should contain</w:t>
              </w:r>
            </w:ins>
            <w:ins w:id="83" w:author="Luke Mewburn" w:date="2023-10-05T15:28:00Z">
              <w:r w:rsidR="00185C0D">
                <w:rPr>
                  <w:lang w:val="en-US"/>
                </w:rPr>
                <w:t xml:space="preserve"> "omitting the first </w:t>
              </w:r>
              <w:r w:rsidR="00185C0D" w:rsidRPr="00185C0D">
                <w:rPr>
                  <w:i/>
                  <w:iCs/>
                  <w:lang w:val="en-US"/>
                  <w:rPrChange w:id="84" w:author="Luke Mewburn" w:date="2023-10-05T15:29:00Z">
                    <w:rPr>
                      <w:lang w:val="en-US"/>
                    </w:rPr>
                  </w:rPrChange>
                </w:rPr>
                <w:t>N</w:t>
              </w:r>
              <w:r w:rsidR="00185C0D">
                <w:rPr>
                  <w:lang w:val="en-US"/>
                </w:rPr>
                <w:t xml:space="preserve"> octets"</w:t>
              </w:r>
            </w:ins>
            <w:ins w:id="85" w:author="Luke Mewburn" w:date="2023-10-05T15:33:00Z">
              <w:r w:rsidR="00E411D2">
                <w:rPr>
                  <w:lang w:val="en-US"/>
                </w:rPr>
                <w:t xml:space="preserve"> to indicate this</w:t>
              </w:r>
            </w:ins>
            <w:ins w:id="86" w:author="Luke Mewburn" w:date="2023-10-05T15:29:00Z">
              <w:r w:rsidR="00185C0D">
                <w:rPr>
                  <w:lang w:val="en-US"/>
                </w:rPr>
                <w:t>.</w:t>
              </w:r>
            </w:ins>
          </w:p>
        </w:tc>
      </w:tr>
      <w:tr w:rsidR="003F6BB5" w14:paraId="12718329" w14:textId="77777777" w:rsidTr="0030655B">
        <w:trPr>
          <w:ins w:id="87" w:author="Luke Mewburn" w:date="2023-10-05T15:38:00Z"/>
        </w:trPr>
        <w:tc>
          <w:tcPr>
            <w:tcW w:w="846" w:type="dxa"/>
          </w:tcPr>
          <w:p w14:paraId="527B0C1E" w14:textId="1D6D336A" w:rsidR="003F6BB5" w:rsidRDefault="003F6BB5" w:rsidP="0030655B">
            <w:pPr>
              <w:pStyle w:val="TAL"/>
              <w:rPr>
                <w:ins w:id="88" w:author="Luke Mewburn" w:date="2023-10-05T15:38:00Z"/>
                <w:lang w:val="en-US"/>
              </w:rPr>
            </w:pPr>
            <w:ins w:id="89" w:author="Luke Mewburn" w:date="2023-10-05T15:38:00Z">
              <w:r>
                <w:rPr>
                  <w:lang w:val="en-US"/>
                </w:rPr>
                <w:t>D.2.8</w:t>
              </w:r>
            </w:ins>
          </w:p>
        </w:tc>
        <w:tc>
          <w:tcPr>
            <w:tcW w:w="8785" w:type="dxa"/>
          </w:tcPr>
          <w:p w14:paraId="558CB7BC" w14:textId="34B67ABE" w:rsidR="003F6BB5" w:rsidRDefault="00E916C4" w:rsidP="0030655B">
            <w:pPr>
              <w:pStyle w:val="TAL"/>
              <w:rPr>
                <w:ins w:id="90" w:author="Luke Mewburn" w:date="2023-10-05T15:38:00Z"/>
                <w:lang w:val="en-US"/>
              </w:rPr>
            </w:pPr>
            <w:ins w:id="91" w:author="Luke Mewburn" w:date="2023-10-05T15:39:00Z">
              <w:r>
                <w:rPr>
                  <w:lang w:val="en-US"/>
                </w:rPr>
                <w:t xml:space="preserve">If a new </w:t>
              </w:r>
            </w:ins>
            <w:ins w:id="92" w:author="Luke Mewburn" w:date="2023-10-05T15:43:00Z">
              <w:r w:rsidR="00964CA9">
                <w:rPr>
                  <w:lang w:val="en-US"/>
                </w:rPr>
                <w:t xml:space="preserve">required </w:t>
              </w:r>
            </w:ins>
            <w:ins w:id="93" w:author="Luke Mewburn" w:date="2023-10-05T15:39:00Z">
              <w:r>
                <w:rPr>
                  <w:lang w:val="en-US"/>
                </w:rPr>
                <w:t xml:space="preserve">field </w:t>
              </w:r>
            </w:ins>
            <w:ins w:id="94" w:author="Luke Mewburn" w:date="2023-10-05T15:43:00Z">
              <w:r w:rsidR="00964CA9">
                <w:rPr>
                  <w:lang w:val="en-US"/>
                </w:rPr>
                <w:t xml:space="preserve">is </w:t>
              </w:r>
            </w:ins>
            <w:ins w:id="95" w:author="Luke Mewburn" w:date="2023-10-05T15:39:00Z">
              <w:r>
                <w:rPr>
                  <w:lang w:val="en-US"/>
                </w:rPr>
                <w:t xml:space="preserve">added to an existing </w:t>
              </w:r>
            </w:ins>
            <w:ins w:id="96" w:author="Luke Mewburn" w:date="2023-10-05T15:40:00Z">
              <w:r>
                <w:rPr>
                  <w:lang w:val="en-US"/>
                </w:rPr>
                <w:t>SEQUENCE or SE</w:t>
              </w:r>
            </w:ins>
            <w:ins w:id="97" w:author="Luke Mewburn" w:date="2023-10-05T15:43:00Z">
              <w:r w:rsidR="00964CA9">
                <w:rPr>
                  <w:lang w:val="en-US"/>
                </w:rPr>
                <w:t xml:space="preserve">T, and </w:t>
              </w:r>
            </w:ins>
            <w:ins w:id="98" w:author="Luke Mewburn" w:date="2023-10-05T15:44:00Z">
              <w:r w:rsidR="00964CA9">
                <w:rPr>
                  <w:lang w:val="en-US"/>
                </w:rPr>
                <w:t xml:space="preserve">the ASN.1 </w:t>
              </w:r>
            </w:ins>
            <w:ins w:id="99" w:author="Luke Mewburn" w:date="2023-10-05T15:43:00Z">
              <w:r w:rsidR="00964CA9">
                <w:rPr>
                  <w:lang w:val="en-US"/>
                </w:rPr>
                <w:t>is OPTIONAL for backwards compatibility (see D.4.13)</w:t>
              </w:r>
            </w:ins>
            <w:ins w:id="100" w:author="Luke Mewburn" w:date="2023-10-05T15:40:00Z">
              <w:r w:rsidR="009F0C09">
                <w:rPr>
                  <w:lang w:val="en-US"/>
                </w:rPr>
                <w:t xml:space="preserve">, the </w:t>
              </w:r>
            </w:ins>
            <w:ins w:id="101" w:author="Luke Mewburn" w:date="2023-10-05T15:41:00Z">
              <w:r w:rsidR="00A60652">
                <w:rPr>
                  <w:lang w:val="en-US"/>
                </w:rPr>
                <w:t xml:space="preserve">table row of main text for the field should contain "C" </w:t>
              </w:r>
            </w:ins>
            <w:ins w:id="102" w:author="Luke Mewburn" w:date="2023-10-05T15:42:00Z">
              <w:r w:rsidR="00A60652">
                <w:rPr>
                  <w:lang w:val="en-US"/>
                </w:rPr>
                <w:t>in</w:t>
              </w:r>
            </w:ins>
            <w:ins w:id="103" w:author="Luke Mewburn" w:date="2023-10-05T15:41:00Z">
              <w:r w:rsidR="00A60652">
                <w:rPr>
                  <w:lang w:val="en-US"/>
                </w:rPr>
                <w:t xml:space="preserve"> the "M/C/O" column, an</w:t>
              </w:r>
            </w:ins>
            <w:ins w:id="104" w:author="Luke Mewburn" w:date="2023-10-05T15:42:00Z">
              <w:r w:rsidR="00A60652">
                <w:rPr>
                  <w:lang w:val="en-US"/>
                </w:rPr>
                <w:t xml:space="preserve">d the </w:t>
              </w:r>
            </w:ins>
            <w:ins w:id="105" w:author="Luke Mewburn" w:date="2023-10-09T18:53:00Z">
              <w:r w:rsidR="00922A8E">
                <w:rPr>
                  <w:lang w:val="en-US"/>
                </w:rPr>
                <w:t>"</w:t>
              </w:r>
            </w:ins>
            <w:ins w:id="106" w:author="Luke Mewburn" w:date="2023-10-05T15:42:00Z">
              <w:r w:rsidR="00A60652">
                <w:rPr>
                  <w:lang w:val="en-US"/>
                </w:rPr>
                <w:t>Description</w:t>
              </w:r>
            </w:ins>
            <w:ins w:id="107" w:author="Luke Mewburn" w:date="2023-10-09T18:53:00Z">
              <w:r w:rsidR="00922A8E">
                <w:rPr>
                  <w:lang w:val="en-US"/>
                </w:rPr>
                <w:t>" column</w:t>
              </w:r>
            </w:ins>
            <w:ins w:id="108" w:author="Luke Mewburn" w:date="2023-10-05T15:42:00Z">
              <w:r w:rsidR="00A60652">
                <w:rPr>
                  <w:lang w:val="en-US"/>
                </w:rPr>
                <w:t xml:space="preserve"> should </w:t>
              </w:r>
              <w:r w:rsidR="009E495C">
                <w:rPr>
                  <w:lang w:val="en-US"/>
                </w:rPr>
                <w:t>contain "</w:t>
              </w:r>
              <w:r w:rsidR="00964CA9">
                <w:rPr>
                  <w:lang w:val="en-US"/>
                </w:rPr>
                <w:t>This is con</w:t>
              </w:r>
            </w:ins>
            <w:ins w:id="109" w:author="Luke Mewburn" w:date="2023-10-05T15:43:00Z">
              <w:r w:rsidR="00964CA9">
                <w:rPr>
                  <w:lang w:val="en-US"/>
                </w:rPr>
                <w:t>ditional only for backwards compatibility."</w:t>
              </w:r>
            </w:ins>
          </w:p>
        </w:tc>
      </w:tr>
    </w:tbl>
    <w:p w14:paraId="2B4947D6" w14:textId="77777777" w:rsidR="000B0793" w:rsidRPr="00760004" w:rsidRDefault="000B0793" w:rsidP="000B0793"/>
    <w:p w14:paraId="355596F6" w14:textId="77777777" w:rsidR="000B0793" w:rsidRPr="00760004" w:rsidRDefault="000B0793" w:rsidP="000B0793">
      <w:pPr>
        <w:pStyle w:val="Heading1"/>
      </w:pPr>
      <w:bookmarkStart w:id="110" w:name="_Toc146207615"/>
      <w:r w:rsidRPr="00760004">
        <w:lastRenderedPageBreak/>
        <w:t>D.3</w:t>
      </w:r>
      <w:r w:rsidRPr="00760004">
        <w:tab/>
        <w:t>Naming conventions</w:t>
      </w:r>
      <w:bookmarkEnd w:id="110"/>
    </w:p>
    <w:p w14:paraId="2F8D3A61" w14:textId="77777777" w:rsidR="000B0793" w:rsidRPr="00760004" w:rsidRDefault="000B0793" w:rsidP="000B0793">
      <w:pPr>
        <w:pStyle w:val="TH"/>
      </w:pPr>
      <w:r w:rsidRPr="00760004">
        <w:t>Table D.3-1: Naming conventions</w:t>
      </w:r>
    </w:p>
    <w:tbl>
      <w:tblPr>
        <w:tblStyle w:val="TableGrid"/>
        <w:tblW w:w="0" w:type="auto"/>
        <w:tblLook w:val="04A0" w:firstRow="1" w:lastRow="0" w:firstColumn="1" w:lastColumn="0" w:noHBand="0" w:noVBand="1"/>
      </w:tblPr>
      <w:tblGrid>
        <w:gridCol w:w="846"/>
        <w:gridCol w:w="8783"/>
      </w:tblGrid>
      <w:tr w:rsidR="000B0793" w:rsidRPr="00760004" w14:paraId="4FC14BA0" w14:textId="77777777" w:rsidTr="0030655B">
        <w:tc>
          <w:tcPr>
            <w:tcW w:w="846" w:type="dxa"/>
          </w:tcPr>
          <w:p w14:paraId="58055B00" w14:textId="77777777" w:rsidR="000B0793" w:rsidRPr="00760004" w:rsidRDefault="000B0793" w:rsidP="0030655B">
            <w:pPr>
              <w:pStyle w:val="TAL"/>
            </w:pPr>
            <w:r w:rsidRPr="00760004">
              <w:t>D.3.1</w:t>
            </w:r>
          </w:p>
        </w:tc>
        <w:tc>
          <w:tcPr>
            <w:tcW w:w="8785" w:type="dxa"/>
          </w:tcPr>
          <w:p w14:paraId="6080FEF1" w14:textId="77777777" w:rsidR="000B0793" w:rsidRPr="00760004" w:rsidRDefault="000B0793" w:rsidP="0030655B">
            <w:pPr>
              <w:pStyle w:val="TAL"/>
            </w:pPr>
            <w:r w:rsidRPr="00760004">
              <w:t>To meet ASN.1 syntax rules, the first character of each ASN.1 field name are lower-cased.</w:t>
            </w:r>
          </w:p>
        </w:tc>
      </w:tr>
      <w:tr w:rsidR="000B0793" w:rsidRPr="00760004" w14:paraId="18F91515" w14:textId="77777777" w:rsidTr="0030655B">
        <w:tc>
          <w:tcPr>
            <w:tcW w:w="846" w:type="dxa"/>
          </w:tcPr>
          <w:p w14:paraId="457F1E6E" w14:textId="77777777" w:rsidR="000B0793" w:rsidRPr="00760004" w:rsidRDefault="000B0793" w:rsidP="0030655B">
            <w:pPr>
              <w:pStyle w:val="TAL"/>
            </w:pPr>
            <w:r w:rsidRPr="00760004">
              <w:t>D.3.2</w:t>
            </w:r>
          </w:p>
        </w:tc>
        <w:tc>
          <w:tcPr>
            <w:tcW w:w="8785" w:type="dxa"/>
          </w:tcPr>
          <w:p w14:paraId="38BF2B9E" w14:textId="77777777" w:rsidR="000B0793" w:rsidRPr="00760004" w:rsidRDefault="000B0793" w:rsidP="0030655B">
            <w:pPr>
              <w:pStyle w:val="TAL"/>
            </w:pPr>
            <w:r w:rsidRPr="00760004">
              <w:t>To meet ASN.1 syntax rules, the first character of an ASN.1 type name are upper-cased.</w:t>
            </w:r>
          </w:p>
        </w:tc>
      </w:tr>
      <w:tr w:rsidR="000B0793" w:rsidRPr="00760004" w14:paraId="65EDE45B" w14:textId="77777777" w:rsidTr="0030655B">
        <w:tc>
          <w:tcPr>
            <w:tcW w:w="846" w:type="dxa"/>
          </w:tcPr>
          <w:p w14:paraId="26AA8173" w14:textId="77777777" w:rsidR="000B0793" w:rsidRPr="00760004" w:rsidRDefault="000B0793" w:rsidP="0030655B">
            <w:pPr>
              <w:pStyle w:val="TAL"/>
            </w:pPr>
            <w:r w:rsidRPr="00760004">
              <w:t>D.3.3</w:t>
            </w:r>
          </w:p>
        </w:tc>
        <w:tc>
          <w:tcPr>
            <w:tcW w:w="8785" w:type="dxa"/>
          </w:tcPr>
          <w:p w14:paraId="7634E2CE" w14:textId="77777777" w:rsidR="000B0793" w:rsidRPr="00760004" w:rsidRDefault="000B0793" w:rsidP="0030655B">
            <w:pPr>
              <w:pStyle w:val="TAL"/>
            </w:pPr>
            <w:r w:rsidRPr="00760004">
              <w:t>To meet ASN.1 syntax rules, the first character of a field or a type name is not a number.</w:t>
            </w:r>
          </w:p>
        </w:tc>
      </w:tr>
      <w:tr w:rsidR="000B0793" w:rsidRPr="00760004" w14:paraId="59A0DADF" w14:textId="77777777" w:rsidTr="0030655B">
        <w:tc>
          <w:tcPr>
            <w:tcW w:w="846" w:type="dxa"/>
          </w:tcPr>
          <w:p w14:paraId="725E6A12" w14:textId="77777777" w:rsidR="000B0793" w:rsidRPr="00760004" w:rsidRDefault="000B0793" w:rsidP="0030655B">
            <w:pPr>
              <w:pStyle w:val="TAL"/>
            </w:pPr>
            <w:r w:rsidRPr="00760004">
              <w:t>D.3.4</w:t>
            </w:r>
          </w:p>
        </w:tc>
        <w:tc>
          <w:tcPr>
            <w:tcW w:w="8785" w:type="dxa"/>
          </w:tcPr>
          <w:p w14:paraId="2B182DC6" w14:textId="77777777" w:rsidR="000B0793" w:rsidRPr="00760004" w:rsidRDefault="000B0793" w:rsidP="0030655B">
            <w:pPr>
              <w:pStyle w:val="TAL"/>
            </w:pPr>
            <w:r w:rsidRPr="00760004">
              <w:t>Only the character ranges A-Z, a-z and 0-9 are used in names.</w:t>
            </w:r>
          </w:p>
        </w:tc>
      </w:tr>
      <w:tr w:rsidR="000B0793" w:rsidRPr="00760004" w14:paraId="713A32E7" w14:textId="77777777" w:rsidTr="0030655B">
        <w:tc>
          <w:tcPr>
            <w:tcW w:w="846" w:type="dxa"/>
          </w:tcPr>
          <w:p w14:paraId="0AF983F7" w14:textId="77777777" w:rsidR="000B0793" w:rsidRPr="00760004" w:rsidRDefault="000B0793" w:rsidP="0030655B">
            <w:pPr>
              <w:pStyle w:val="TAL"/>
            </w:pPr>
            <w:r w:rsidRPr="00760004">
              <w:t>D.3.5</w:t>
            </w:r>
          </w:p>
        </w:tc>
        <w:tc>
          <w:tcPr>
            <w:tcW w:w="8785" w:type="dxa"/>
          </w:tcPr>
          <w:p w14:paraId="2148643D" w14:textId="77777777" w:rsidR="000B0793" w:rsidRPr="00760004" w:rsidRDefault="000B0793" w:rsidP="0030655B">
            <w:pPr>
              <w:pStyle w:val="TAL"/>
            </w:pPr>
            <w:r w:rsidRPr="00760004">
              <w:t xml:space="preserve">Names are </w:t>
            </w:r>
            <w:proofErr w:type="spellStart"/>
            <w:r w:rsidRPr="00760004">
              <w:t>CamelCased</w:t>
            </w:r>
            <w:proofErr w:type="spellEnd"/>
            <w:r w:rsidRPr="00760004">
              <w:t xml:space="preserve">, where the first character of each word is upper-cased (except for the first character of the name – see rule D.3.1). </w:t>
            </w:r>
          </w:p>
        </w:tc>
      </w:tr>
      <w:tr w:rsidR="000B0793" w:rsidRPr="00760004" w14:paraId="59ADB152" w14:textId="77777777" w:rsidTr="0030655B">
        <w:tc>
          <w:tcPr>
            <w:tcW w:w="846" w:type="dxa"/>
          </w:tcPr>
          <w:p w14:paraId="60BFB157" w14:textId="77777777" w:rsidR="000B0793" w:rsidRPr="00760004" w:rsidRDefault="000B0793" w:rsidP="0030655B">
            <w:pPr>
              <w:pStyle w:val="TAL"/>
            </w:pPr>
            <w:r w:rsidRPr="00760004">
              <w:t>D.3.6</w:t>
            </w:r>
          </w:p>
        </w:tc>
        <w:tc>
          <w:tcPr>
            <w:tcW w:w="8785" w:type="dxa"/>
          </w:tcPr>
          <w:p w14:paraId="35034653" w14:textId="77777777" w:rsidR="000B0793" w:rsidRPr="00760004" w:rsidRDefault="000B0793" w:rsidP="0030655B">
            <w:pPr>
              <w:pStyle w:val="TAL"/>
            </w:pPr>
            <w:r w:rsidRPr="00760004">
              <w:t>Any acronyms in a name should be entirely upper-cased (except for the first character of the name – see rule D.3.1).</w:t>
            </w:r>
          </w:p>
        </w:tc>
      </w:tr>
    </w:tbl>
    <w:p w14:paraId="77788874" w14:textId="77777777" w:rsidR="000B0793" w:rsidRPr="00760004" w:rsidRDefault="000B0793" w:rsidP="000B0793"/>
    <w:p w14:paraId="6617B908" w14:textId="77777777" w:rsidR="000B0793" w:rsidRPr="00760004" w:rsidRDefault="000B0793" w:rsidP="000B0793">
      <w:pPr>
        <w:pStyle w:val="PL"/>
        <w:pBdr>
          <w:top w:val="single" w:sz="4" w:space="1" w:color="auto"/>
          <w:left w:val="single" w:sz="4" w:space="4" w:color="auto"/>
          <w:bottom w:val="single" w:sz="4" w:space="1" w:color="auto"/>
          <w:right w:val="single" w:sz="4" w:space="4" w:color="auto"/>
        </w:pBdr>
        <w:rPr>
          <w:noProof w:val="0"/>
        </w:rPr>
      </w:pPr>
      <w:proofErr w:type="spellStart"/>
      <w:r w:rsidRPr="00760004">
        <w:rPr>
          <w:noProof w:val="0"/>
        </w:rPr>
        <w:t>ExampleBadStructure</w:t>
      </w:r>
      <w:proofErr w:type="spellEnd"/>
      <w:r w:rsidRPr="00760004">
        <w:rPr>
          <w:noProof w:val="0"/>
        </w:rPr>
        <w:t xml:space="preserve"> ::= SEQUENCE</w:t>
      </w:r>
    </w:p>
    <w:p w14:paraId="37226184" w14:textId="77777777" w:rsidR="000B0793" w:rsidRPr="00760004" w:rsidRDefault="000B0793" w:rsidP="000B0793">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3D03D73A" w14:textId="77777777" w:rsidR="000B0793" w:rsidRPr="00760004" w:rsidRDefault="000B0793" w:rsidP="000B0793">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proofErr w:type="spellStart"/>
      <w:r w:rsidRPr="00760004">
        <w:rPr>
          <w:noProof w:val="0"/>
          <w:u w:val="single"/>
        </w:rPr>
        <w:t>F</w:t>
      </w:r>
      <w:r w:rsidRPr="00760004">
        <w:rPr>
          <w:noProof w:val="0"/>
        </w:rPr>
        <w:t>irstField</w:t>
      </w:r>
      <w:proofErr w:type="spellEnd"/>
      <w:r w:rsidRPr="00760004">
        <w:rPr>
          <w:noProof w:val="0"/>
        </w:rPr>
        <w:tab/>
      </w:r>
      <w:r w:rsidRPr="00760004">
        <w:rPr>
          <w:noProof w:val="0"/>
        </w:rPr>
        <w:tab/>
        <w:t xml:space="preserve">[1] </w:t>
      </w:r>
      <w:proofErr w:type="spellStart"/>
      <w:r w:rsidRPr="00760004">
        <w:rPr>
          <w:noProof w:val="0"/>
        </w:rPr>
        <w:t>FirstFieldType</w:t>
      </w:r>
      <w:proofErr w:type="spellEnd"/>
      <w:r w:rsidRPr="00760004">
        <w:rPr>
          <w:noProof w:val="0"/>
        </w:rPr>
        <w:t>,</w:t>
      </w:r>
      <w:r w:rsidRPr="00760004">
        <w:rPr>
          <w:noProof w:val="0"/>
        </w:rPr>
        <w:tab/>
      </w:r>
      <w:r w:rsidRPr="00760004">
        <w:rPr>
          <w:noProof w:val="0"/>
        </w:rPr>
        <w:tab/>
        <w:t>-- D.3.1 First letter of field is upper case</w:t>
      </w:r>
    </w:p>
    <w:p w14:paraId="5764907B" w14:textId="77777777" w:rsidR="000B0793" w:rsidRPr="00760004" w:rsidRDefault="000B0793" w:rsidP="000B0793">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proofErr w:type="spellStart"/>
      <w:r w:rsidRPr="00760004">
        <w:rPr>
          <w:noProof w:val="0"/>
        </w:rPr>
        <w:t>secondField</w:t>
      </w:r>
      <w:proofErr w:type="spellEnd"/>
      <w:r w:rsidRPr="00760004">
        <w:rPr>
          <w:noProof w:val="0"/>
        </w:rPr>
        <w:tab/>
      </w:r>
      <w:r w:rsidRPr="00760004">
        <w:rPr>
          <w:noProof w:val="0"/>
        </w:rPr>
        <w:tab/>
        <w:t xml:space="preserve">[2] </w:t>
      </w:r>
      <w:proofErr w:type="spellStart"/>
      <w:r w:rsidRPr="00760004">
        <w:rPr>
          <w:noProof w:val="0"/>
          <w:u w:val="single"/>
        </w:rPr>
        <w:t>s</w:t>
      </w:r>
      <w:r w:rsidRPr="00760004">
        <w:rPr>
          <w:noProof w:val="0"/>
        </w:rPr>
        <w:t>econdFieldType</w:t>
      </w:r>
      <w:proofErr w:type="spellEnd"/>
      <w:r w:rsidRPr="00760004">
        <w:rPr>
          <w:noProof w:val="0"/>
        </w:rPr>
        <w:t>,</w:t>
      </w:r>
      <w:r w:rsidRPr="00760004">
        <w:rPr>
          <w:noProof w:val="0"/>
        </w:rPr>
        <w:tab/>
        <w:t>-- D.3.2 First letter of type is lower case</w:t>
      </w:r>
    </w:p>
    <w:p w14:paraId="4807924E" w14:textId="77777777" w:rsidR="000B0793" w:rsidRPr="00760004" w:rsidRDefault="000B0793" w:rsidP="000B0793">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r w:rsidRPr="00760004">
        <w:rPr>
          <w:noProof w:val="0"/>
          <w:u w:val="single"/>
        </w:rPr>
        <w:t>3</w:t>
      </w:r>
      <w:r w:rsidRPr="00760004">
        <w:rPr>
          <w:noProof w:val="0"/>
        </w:rPr>
        <w:t>rdField</w:t>
      </w:r>
      <w:r w:rsidRPr="00760004">
        <w:rPr>
          <w:noProof w:val="0"/>
        </w:rPr>
        <w:tab/>
      </w:r>
      <w:r w:rsidRPr="00760004">
        <w:rPr>
          <w:noProof w:val="0"/>
        </w:rPr>
        <w:tab/>
        <w:t xml:space="preserve">[3] </w:t>
      </w:r>
      <w:r w:rsidRPr="00760004">
        <w:rPr>
          <w:noProof w:val="0"/>
          <w:u w:val="single"/>
        </w:rPr>
        <w:t>3</w:t>
      </w:r>
      <w:r w:rsidRPr="00760004">
        <w:rPr>
          <w:noProof w:val="0"/>
        </w:rPr>
        <w:t>rdFieldType,</w:t>
      </w:r>
      <w:r w:rsidRPr="00760004">
        <w:rPr>
          <w:noProof w:val="0"/>
        </w:rPr>
        <w:tab/>
      </w:r>
      <w:r w:rsidRPr="00760004">
        <w:rPr>
          <w:noProof w:val="0"/>
        </w:rPr>
        <w:tab/>
        <w:t>-- D.3.3 Names starts with digit</w:t>
      </w:r>
    </w:p>
    <w:p w14:paraId="65848915" w14:textId="77777777" w:rsidR="000B0793" w:rsidRPr="00760004" w:rsidRDefault="000B0793" w:rsidP="000B0793">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fourth</w:t>
      </w:r>
      <w:r w:rsidRPr="00760004">
        <w:rPr>
          <w:noProof w:val="0"/>
          <w:u w:val="single"/>
        </w:rPr>
        <w:t>-</w:t>
      </w:r>
      <w:r w:rsidRPr="00760004">
        <w:rPr>
          <w:noProof w:val="0"/>
        </w:rPr>
        <w:t>field</w:t>
      </w:r>
      <w:r w:rsidRPr="00760004">
        <w:rPr>
          <w:noProof w:val="0"/>
        </w:rPr>
        <w:tab/>
        <w:t>[4]</w:t>
      </w:r>
      <w:r w:rsidRPr="00760004">
        <w:rPr>
          <w:noProof w:val="0"/>
        </w:rPr>
        <w:tab/>
      </w:r>
      <w:proofErr w:type="spellStart"/>
      <w:r w:rsidRPr="00760004">
        <w:rPr>
          <w:noProof w:val="0"/>
        </w:rPr>
        <w:t>Fourth</w:t>
      </w:r>
      <w:r w:rsidRPr="00760004">
        <w:rPr>
          <w:noProof w:val="0"/>
          <w:u w:val="single"/>
        </w:rPr>
        <w:t>_</w:t>
      </w:r>
      <w:r w:rsidRPr="00760004">
        <w:rPr>
          <w:noProof w:val="0"/>
        </w:rPr>
        <w:t>Field_Type</w:t>
      </w:r>
      <w:proofErr w:type="spellEnd"/>
      <w:r w:rsidRPr="00760004">
        <w:rPr>
          <w:noProof w:val="0"/>
        </w:rPr>
        <w:t>,</w:t>
      </w:r>
      <w:r w:rsidRPr="00760004">
        <w:rPr>
          <w:noProof w:val="0"/>
        </w:rPr>
        <w:tab/>
        <w:t>-- D.3.4 Names include hyphen and underscore</w:t>
      </w:r>
    </w:p>
    <w:p w14:paraId="288BE729" w14:textId="77777777" w:rsidR="000B0793" w:rsidRPr="00760004" w:rsidRDefault="000B0793" w:rsidP="000B0793">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proofErr w:type="spellStart"/>
      <w:r w:rsidRPr="00760004">
        <w:rPr>
          <w:noProof w:val="0"/>
        </w:rPr>
        <w:t>fifth</w:t>
      </w:r>
      <w:r w:rsidRPr="00760004">
        <w:rPr>
          <w:noProof w:val="0"/>
          <w:u w:val="single"/>
        </w:rPr>
        <w:t>f</w:t>
      </w:r>
      <w:r w:rsidRPr="00760004">
        <w:rPr>
          <w:noProof w:val="0"/>
        </w:rPr>
        <w:t>ield</w:t>
      </w:r>
      <w:proofErr w:type="spellEnd"/>
      <w:r w:rsidRPr="00760004">
        <w:rPr>
          <w:noProof w:val="0"/>
        </w:rPr>
        <w:tab/>
      </w:r>
      <w:r w:rsidRPr="00760004">
        <w:rPr>
          <w:noProof w:val="0"/>
        </w:rPr>
        <w:tab/>
        <w:t>[5]</w:t>
      </w:r>
      <w:r w:rsidRPr="00760004">
        <w:rPr>
          <w:noProof w:val="0"/>
        </w:rPr>
        <w:tab/>
      </w:r>
      <w:proofErr w:type="spellStart"/>
      <w:r w:rsidRPr="00760004">
        <w:rPr>
          <w:noProof w:val="0"/>
        </w:rPr>
        <w:t>Fifth</w:t>
      </w:r>
      <w:r w:rsidRPr="00760004">
        <w:rPr>
          <w:noProof w:val="0"/>
          <w:u w:val="single"/>
        </w:rPr>
        <w:t>f</w:t>
      </w:r>
      <w:r w:rsidRPr="00760004">
        <w:rPr>
          <w:noProof w:val="0"/>
        </w:rPr>
        <w:t>ield</w:t>
      </w:r>
      <w:r w:rsidRPr="00760004">
        <w:rPr>
          <w:noProof w:val="0"/>
          <w:u w:val="single"/>
        </w:rPr>
        <w:t>t</w:t>
      </w:r>
      <w:r w:rsidRPr="00760004">
        <w:rPr>
          <w:noProof w:val="0"/>
        </w:rPr>
        <w:t>ype</w:t>
      </w:r>
      <w:proofErr w:type="spellEnd"/>
      <w:r w:rsidRPr="00760004">
        <w:rPr>
          <w:noProof w:val="0"/>
        </w:rPr>
        <w:t>,</w:t>
      </w:r>
      <w:r w:rsidRPr="00760004">
        <w:rPr>
          <w:noProof w:val="0"/>
        </w:rPr>
        <w:tab/>
      </w:r>
      <w:r w:rsidRPr="00760004">
        <w:rPr>
          <w:noProof w:val="0"/>
        </w:rPr>
        <w:tab/>
        <w:t xml:space="preserve">-- D.3.5 Names are not </w:t>
      </w:r>
      <w:proofErr w:type="spellStart"/>
      <w:r w:rsidRPr="00760004">
        <w:rPr>
          <w:noProof w:val="0"/>
        </w:rPr>
        <w:t>camelCased</w:t>
      </w:r>
      <w:proofErr w:type="spellEnd"/>
    </w:p>
    <w:p w14:paraId="1A2FE564" w14:textId="77777777" w:rsidR="000B0793" w:rsidRPr="00760004" w:rsidRDefault="000B0793" w:rsidP="000B0793">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proofErr w:type="spellStart"/>
      <w:r w:rsidRPr="00760004">
        <w:rPr>
          <w:noProof w:val="0"/>
        </w:rPr>
        <w:t>m</w:t>
      </w:r>
      <w:r w:rsidRPr="00760004">
        <w:rPr>
          <w:noProof w:val="0"/>
          <w:u w:val="single"/>
        </w:rPr>
        <w:t>sisdn</w:t>
      </w:r>
      <w:proofErr w:type="spellEnd"/>
      <w:r w:rsidRPr="00760004">
        <w:rPr>
          <w:noProof w:val="0"/>
        </w:rPr>
        <w:tab/>
      </w:r>
      <w:r w:rsidRPr="00760004">
        <w:rPr>
          <w:noProof w:val="0"/>
        </w:rPr>
        <w:tab/>
      </w:r>
      <w:r w:rsidRPr="00760004">
        <w:rPr>
          <w:noProof w:val="0"/>
        </w:rPr>
        <w:tab/>
        <w:t>[6] MSISDN,</w:t>
      </w:r>
      <w:r w:rsidRPr="00760004">
        <w:rPr>
          <w:noProof w:val="0"/>
        </w:rPr>
        <w:tab/>
      </w:r>
      <w:r w:rsidRPr="00760004">
        <w:rPr>
          <w:noProof w:val="0"/>
        </w:rPr>
        <w:tab/>
      </w:r>
      <w:r w:rsidRPr="00760004">
        <w:rPr>
          <w:noProof w:val="0"/>
        </w:rPr>
        <w:tab/>
      </w:r>
      <w:r w:rsidRPr="00760004">
        <w:rPr>
          <w:noProof w:val="0"/>
        </w:rPr>
        <w:tab/>
        <w:t>-- D.3.6 Acronyms in field name not wholly upper-cased</w:t>
      </w:r>
    </w:p>
    <w:p w14:paraId="3A7FEA78" w14:textId="77777777" w:rsidR="000B0793" w:rsidRPr="00760004" w:rsidRDefault="000B0793" w:rsidP="000B0793">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proofErr w:type="spellStart"/>
      <w:r w:rsidRPr="00760004">
        <w:rPr>
          <w:noProof w:val="0"/>
        </w:rPr>
        <w:t>mSISDN</w:t>
      </w:r>
      <w:proofErr w:type="spellEnd"/>
      <w:r w:rsidRPr="00760004">
        <w:rPr>
          <w:noProof w:val="0"/>
        </w:rPr>
        <w:tab/>
      </w:r>
      <w:r w:rsidRPr="00760004">
        <w:rPr>
          <w:noProof w:val="0"/>
        </w:rPr>
        <w:tab/>
      </w:r>
      <w:r w:rsidRPr="00760004">
        <w:rPr>
          <w:noProof w:val="0"/>
        </w:rPr>
        <w:tab/>
        <w:t xml:space="preserve">[7] </w:t>
      </w:r>
      <w:proofErr w:type="spellStart"/>
      <w:r w:rsidRPr="00760004">
        <w:rPr>
          <w:noProof w:val="0"/>
        </w:rPr>
        <w:t>M</w:t>
      </w:r>
      <w:r w:rsidRPr="00760004">
        <w:rPr>
          <w:noProof w:val="0"/>
          <w:u w:val="single"/>
        </w:rPr>
        <w:t>sisdn</w:t>
      </w:r>
      <w:proofErr w:type="spellEnd"/>
      <w:r w:rsidRPr="00760004">
        <w:rPr>
          <w:noProof w:val="0"/>
        </w:rPr>
        <w:tab/>
      </w:r>
      <w:r w:rsidRPr="00760004">
        <w:rPr>
          <w:noProof w:val="0"/>
        </w:rPr>
        <w:tab/>
      </w:r>
      <w:r w:rsidRPr="00760004">
        <w:rPr>
          <w:noProof w:val="0"/>
        </w:rPr>
        <w:tab/>
      </w:r>
      <w:r w:rsidRPr="00760004">
        <w:rPr>
          <w:noProof w:val="0"/>
        </w:rPr>
        <w:tab/>
        <w:t>-- D.3.6 Acronyms in type name not wholly upper-cased</w:t>
      </w:r>
    </w:p>
    <w:p w14:paraId="5852DFD3" w14:textId="77777777" w:rsidR="000B0793" w:rsidRPr="00760004" w:rsidRDefault="000B0793" w:rsidP="000B0793">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7E618082" w14:textId="77777777" w:rsidR="000B0793" w:rsidRPr="00760004" w:rsidRDefault="000B0793" w:rsidP="000B0793">
      <w:pPr>
        <w:pStyle w:val="TF"/>
      </w:pPr>
      <w:r w:rsidRPr="00760004">
        <w:t>Figure 1 – Naming convention counter-examples</w:t>
      </w:r>
    </w:p>
    <w:p w14:paraId="7D8BF9C7" w14:textId="77777777" w:rsidR="000B0793" w:rsidRPr="00760004" w:rsidRDefault="000B0793" w:rsidP="000B0793"/>
    <w:p w14:paraId="7DFA3F8D" w14:textId="77777777" w:rsidR="000B0793" w:rsidRPr="00760004" w:rsidRDefault="000B0793" w:rsidP="000B0793">
      <w:pPr>
        <w:pStyle w:val="Heading1"/>
      </w:pPr>
      <w:bookmarkStart w:id="111" w:name="_Toc146207616"/>
      <w:r w:rsidRPr="00760004">
        <w:t>D.4</w:t>
      </w:r>
      <w:r w:rsidRPr="00760004">
        <w:tab/>
        <w:t>ASN.1 Syntax conventions</w:t>
      </w:r>
      <w:bookmarkEnd w:id="111"/>
    </w:p>
    <w:p w14:paraId="0464F299" w14:textId="77777777" w:rsidR="000B0793" w:rsidRPr="00760004" w:rsidRDefault="000B0793" w:rsidP="000B0793">
      <w:pPr>
        <w:pStyle w:val="TH"/>
      </w:pPr>
      <w:r w:rsidRPr="00760004">
        <w:t>Table D.4-1: ASN.1 Syntax conventions</w:t>
      </w:r>
    </w:p>
    <w:tbl>
      <w:tblPr>
        <w:tblStyle w:val="TableGrid"/>
        <w:tblW w:w="0" w:type="auto"/>
        <w:tblLook w:val="04A0" w:firstRow="1" w:lastRow="0" w:firstColumn="1" w:lastColumn="0" w:noHBand="0" w:noVBand="1"/>
      </w:tblPr>
      <w:tblGrid>
        <w:gridCol w:w="846"/>
        <w:gridCol w:w="8783"/>
      </w:tblGrid>
      <w:tr w:rsidR="000B0793" w:rsidRPr="00760004" w14:paraId="76C6535C" w14:textId="77777777" w:rsidTr="0030655B">
        <w:tc>
          <w:tcPr>
            <w:tcW w:w="846" w:type="dxa"/>
          </w:tcPr>
          <w:p w14:paraId="2FBB7A20" w14:textId="77777777" w:rsidR="000B0793" w:rsidRPr="00760004" w:rsidRDefault="000B0793" w:rsidP="0030655B">
            <w:pPr>
              <w:pStyle w:val="TAL"/>
            </w:pPr>
            <w:r w:rsidRPr="00760004">
              <w:t>D.4.1</w:t>
            </w:r>
          </w:p>
        </w:tc>
        <w:tc>
          <w:tcPr>
            <w:tcW w:w="8785" w:type="dxa"/>
          </w:tcPr>
          <w:p w14:paraId="4648ED59" w14:textId="77777777" w:rsidR="000B0793" w:rsidRPr="00760004" w:rsidRDefault="000B0793" w:rsidP="0030655B">
            <w:pPr>
              <w:pStyle w:val="TAL"/>
            </w:pPr>
            <w:r w:rsidRPr="00760004">
              <w:t>Modules are be defined with EXTENSIBILITY IMPLIED unless there is a specific reason to limit extensibility.</w:t>
            </w:r>
          </w:p>
        </w:tc>
      </w:tr>
      <w:tr w:rsidR="000B0793" w:rsidRPr="00760004" w14:paraId="310B64C7" w14:textId="77777777" w:rsidTr="0030655B">
        <w:tc>
          <w:tcPr>
            <w:tcW w:w="846" w:type="dxa"/>
          </w:tcPr>
          <w:p w14:paraId="3178DD12" w14:textId="77777777" w:rsidR="000B0793" w:rsidRPr="00760004" w:rsidRDefault="000B0793" w:rsidP="0030655B">
            <w:pPr>
              <w:pStyle w:val="TAL"/>
            </w:pPr>
            <w:r w:rsidRPr="00760004">
              <w:t>D.4.2</w:t>
            </w:r>
          </w:p>
        </w:tc>
        <w:tc>
          <w:tcPr>
            <w:tcW w:w="8785" w:type="dxa"/>
          </w:tcPr>
          <w:p w14:paraId="04C5BDB4" w14:textId="77777777" w:rsidR="000B0793" w:rsidRPr="00760004" w:rsidRDefault="000B0793" w:rsidP="0030655B">
            <w:pPr>
              <w:pStyle w:val="TAL"/>
            </w:pPr>
            <w:r w:rsidRPr="00760004">
              <w:t>The AUTOMATIC TAGS module directive is not used.</w:t>
            </w:r>
          </w:p>
        </w:tc>
      </w:tr>
      <w:tr w:rsidR="000B0793" w:rsidRPr="00760004" w14:paraId="64C7B149" w14:textId="77777777" w:rsidTr="0030655B">
        <w:tc>
          <w:tcPr>
            <w:tcW w:w="846" w:type="dxa"/>
          </w:tcPr>
          <w:p w14:paraId="1D25FD96" w14:textId="77777777" w:rsidR="000B0793" w:rsidRPr="00760004" w:rsidRDefault="000B0793" w:rsidP="0030655B">
            <w:pPr>
              <w:pStyle w:val="TAL"/>
            </w:pPr>
            <w:r w:rsidRPr="00760004">
              <w:t>D.4.3</w:t>
            </w:r>
          </w:p>
        </w:tc>
        <w:tc>
          <w:tcPr>
            <w:tcW w:w="8785" w:type="dxa"/>
          </w:tcPr>
          <w:p w14:paraId="557E2E6B" w14:textId="449BC1B1" w:rsidR="000B0793" w:rsidRPr="00760004" w:rsidRDefault="000B0793" w:rsidP="0030655B">
            <w:pPr>
              <w:pStyle w:val="TAL"/>
            </w:pPr>
            <w:r w:rsidRPr="00760004">
              <w:t>SEQUENCE and CHOICE tag numbers start at one</w:t>
            </w:r>
            <w:ins w:id="112" w:author="Luke Mewburn" w:date="2023-10-05T15:09:00Z">
              <w:r w:rsidR="00FC37B7">
                <w:t xml:space="preserve">, and are </w:t>
              </w:r>
              <w:r w:rsidR="00C57EEF">
                <w:t>allocated sequentially</w:t>
              </w:r>
            </w:ins>
            <w:ins w:id="113" w:author="Luke Mewburn" w:date="2023-10-05T15:34:00Z">
              <w:r w:rsidR="006E0C0A">
                <w:t xml:space="preserve">, except when tags are reserved for an equivalent structure (see D.2.3 and </w:t>
              </w:r>
            </w:ins>
            <w:ins w:id="114" w:author="Luke Mewburn" w:date="2023-10-05T15:10:00Z">
              <w:r w:rsidR="00843F0F">
                <w:t>D.4.15</w:t>
              </w:r>
            </w:ins>
            <w:ins w:id="115" w:author="Luke Mewburn" w:date="2023-10-05T15:14:00Z">
              <w:r w:rsidR="00D7415C">
                <w:t>)</w:t>
              </w:r>
            </w:ins>
            <w:r w:rsidRPr="00760004">
              <w:t>.</w:t>
            </w:r>
          </w:p>
        </w:tc>
      </w:tr>
      <w:tr w:rsidR="000B0793" w:rsidRPr="00760004" w14:paraId="5D2A29A9" w14:textId="77777777" w:rsidTr="0030655B">
        <w:tc>
          <w:tcPr>
            <w:tcW w:w="846" w:type="dxa"/>
          </w:tcPr>
          <w:p w14:paraId="5BE9255E" w14:textId="77777777" w:rsidR="000B0793" w:rsidRPr="00760004" w:rsidRDefault="000B0793" w:rsidP="0030655B">
            <w:pPr>
              <w:pStyle w:val="TAL"/>
            </w:pPr>
            <w:r w:rsidRPr="00760004">
              <w:t>D.4.4</w:t>
            </w:r>
          </w:p>
        </w:tc>
        <w:tc>
          <w:tcPr>
            <w:tcW w:w="8785" w:type="dxa"/>
          </w:tcPr>
          <w:p w14:paraId="1A4B7DEA" w14:textId="5D8C08EB" w:rsidR="000B0793" w:rsidRPr="00760004" w:rsidRDefault="000B0793" w:rsidP="0030655B">
            <w:pPr>
              <w:pStyle w:val="TAL"/>
            </w:pPr>
            <w:r w:rsidRPr="00760004">
              <w:t>ENUMERATED tag numbers start at one</w:t>
            </w:r>
            <w:ins w:id="116" w:author="Luke Mewburn" w:date="2023-10-05T15:11:00Z">
              <w:r w:rsidR="00843F0F">
                <w:t>, and are allocated sequentially</w:t>
              </w:r>
            </w:ins>
            <w:r w:rsidRPr="00760004">
              <w:t>.</w:t>
            </w:r>
          </w:p>
        </w:tc>
      </w:tr>
      <w:tr w:rsidR="000B0793" w:rsidRPr="00760004" w14:paraId="408904AE" w14:textId="77777777" w:rsidTr="0030655B">
        <w:tc>
          <w:tcPr>
            <w:tcW w:w="846" w:type="dxa"/>
          </w:tcPr>
          <w:p w14:paraId="358D2651" w14:textId="77777777" w:rsidR="000B0793" w:rsidRPr="00760004" w:rsidRDefault="000B0793" w:rsidP="0030655B">
            <w:pPr>
              <w:pStyle w:val="TAL"/>
            </w:pPr>
            <w:r w:rsidRPr="00760004">
              <w:t>D.4.5</w:t>
            </w:r>
          </w:p>
        </w:tc>
        <w:tc>
          <w:tcPr>
            <w:tcW w:w="8785" w:type="dxa"/>
          </w:tcPr>
          <w:p w14:paraId="0303B6D0" w14:textId="77777777" w:rsidR="000B0793" w:rsidRPr="00760004" w:rsidRDefault="000B0793" w:rsidP="0030655B">
            <w:pPr>
              <w:pStyle w:val="TAL"/>
            </w:pPr>
            <w:r w:rsidRPr="00760004">
              <w:t>Anonymous types are not used. Non-trivial fields are assigned their own named type.</w:t>
            </w:r>
          </w:p>
        </w:tc>
      </w:tr>
      <w:tr w:rsidR="000B0793" w:rsidRPr="00760004" w14:paraId="79A269C5" w14:textId="77777777" w:rsidTr="0030655B">
        <w:tc>
          <w:tcPr>
            <w:tcW w:w="846" w:type="dxa"/>
          </w:tcPr>
          <w:p w14:paraId="63856D1D" w14:textId="77777777" w:rsidR="000B0793" w:rsidRPr="00760004" w:rsidRDefault="000B0793" w:rsidP="0030655B">
            <w:pPr>
              <w:pStyle w:val="TAL"/>
            </w:pPr>
            <w:r w:rsidRPr="00760004">
              <w:t>D.4.6</w:t>
            </w:r>
          </w:p>
        </w:tc>
        <w:tc>
          <w:tcPr>
            <w:tcW w:w="8785" w:type="dxa"/>
          </w:tcPr>
          <w:p w14:paraId="10B7E394" w14:textId="77777777" w:rsidR="000B0793" w:rsidRPr="00760004" w:rsidRDefault="000B0793" w:rsidP="0030655B">
            <w:pPr>
              <w:pStyle w:val="TAL"/>
            </w:pPr>
            <w:r w:rsidRPr="00760004">
              <w:t>Consideration should be given to making types re-usable and independent of a particular release. Re-using or extending an existing type, where the intent is similar, is preferable to creating a new type.</w:t>
            </w:r>
          </w:p>
        </w:tc>
      </w:tr>
      <w:tr w:rsidR="000B0793" w:rsidRPr="00760004" w14:paraId="3224B442" w14:textId="77777777" w:rsidTr="0030655B">
        <w:tc>
          <w:tcPr>
            <w:tcW w:w="846" w:type="dxa"/>
          </w:tcPr>
          <w:p w14:paraId="66C0B5EE" w14:textId="77777777" w:rsidR="000B0793" w:rsidRPr="00760004" w:rsidRDefault="000B0793" w:rsidP="0030655B">
            <w:pPr>
              <w:pStyle w:val="TAL"/>
            </w:pPr>
            <w:r w:rsidRPr="00760004">
              <w:t>D.4.7</w:t>
            </w:r>
          </w:p>
        </w:tc>
        <w:tc>
          <w:tcPr>
            <w:tcW w:w="8785" w:type="dxa"/>
          </w:tcPr>
          <w:p w14:paraId="0A1065F9" w14:textId="77777777" w:rsidR="000B0793" w:rsidRPr="00760004" w:rsidRDefault="000B0793" w:rsidP="0030655B">
            <w:pPr>
              <w:pStyle w:val="TAL"/>
            </w:pPr>
            <w:r w:rsidRPr="00760004">
              <w:t>Consideration should be given to making types extensible by declaring them as a SEQUENCE or CHOICE where possible.</w:t>
            </w:r>
          </w:p>
        </w:tc>
      </w:tr>
      <w:tr w:rsidR="000B0793" w:rsidRPr="00760004" w14:paraId="358DAA72" w14:textId="77777777" w:rsidTr="0030655B">
        <w:tc>
          <w:tcPr>
            <w:tcW w:w="846" w:type="dxa"/>
          </w:tcPr>
          <w:p w14:paraId="452427A9" w14:textId="77777777" w:rsidR="000B0793" w:rsidRPr="00760004" w:rsidRDefault="000B0793" w:rsidP="0030655B">
            <w:pPr>
              <w:pStyle w:val="TAL"/>
            </w:pPr>
            <w:r w:rsidRPr="00760004">
              <w:t>D.4.8</w:t>
            </w:r>
          </w:p>
        </w:tc>
        <w:tc>
          <w:tcPr>
            <w:tcW w:w="8785" w:type="dxa"/>
          </w:tcPr>
          <w:p w14:paraId="17125683" w14:textId="77777777" w:rsidR="000B0793" w:rsidRPr="00760004" w:rsidRDefault="000B0793" w:rsidP="0030655B">
            <w:pPr>
              <w:pStyle w:val="TAL"/>
            </w:pPr>
            <w:r w:rsidRPr="00760004">
              <w:t>Multiple smaller messages or structures with fewer OPT</w:t>
            </w:r>
            <w:r>
              <w:t>I</w:t>
            </w:r>
            <w:r w:rsidRPr="00760004">
              <w:t>ONAL fields are preferred to larger structures with many OPTIONAL fields, as this increases the ability of the ASN.1 schema to enforce the intent of the specification.</w:t>
            </w:r>
          </w:p>
        </w:tc>
      </w:tr>
      <w:tr w:rsidR="000B0793" w:rsidRPr="00760004" w14:paraId="04DB2233" w14:textId="77777777" w:rsidTr="0030655B">
        <w:tc>
          <w:tcPr>
            <w:tcW w:w="846" w:type="dxa"/>
          </w:tcPr>
          <w:p w14:paraId="16D09C80" w14:textId="77777777" w:rsidR="000B0793" w:rsidRPr="00760004" w:rsidRDefault="000B0793" w:rsidP="0030655B">
            <w:pPr>
              <w:pStyle w:val="TAL"/>
            </w:pPr>
            <w:r w:rsidRPr="00760004">
              <w:t>D.4.9</w:t>
            </w:r>
          </w:p>
        </w:tc>
        <w:tc>
          <w:tcPr>
            <w:tcW w:w="8785" w:type="dxa"/>
          </w:tcPr>
          <w:p w14:paraId="5C10A01B" w14:textId="77777777" w:rsidR="000B0793" w:rsidRPr="00760004" w:rsidRDefault="000B0793" w:rsidP="0030655B">
            <w:pPr>
              <w:pStyle w:val="TAL"/>
            </w:pPr>
            <w:r w:rsidRPr="00760004">
              <w:t>Field names, tag numbers, field types and optional flags are be space-aligned where possible. An indent of four spaces is used.</w:t>
            </w:r>
          </w:p>
        </w:tc>
      </w:tr>
      <w:tr w:rsidR="000B0793" w:rsidRPr="00760004" w14:paraId="63436518" w14:textId="77777777" w:rsidTr="0030655B">
        <w:tc>
          <w:tcPr>
            <w:tcW w:w="846" w:type="dxa"/>
          </w:tcPr>
          <w:p w14:paraId="65BBB1B4" w14:textId="77777777" w:rsidR="000B0793" w:rsidRPr="00760004" w:rsidRDefault="000B0793" w:rsidP="0030655B">
            <w:pPr>
              <w:pStyle w:val="TAL"/>
            </w:pPr>
            <w:r w:rsidRPr="00760004">
              <w:t>D.4.10</w:t>
            </w:r>
          </w:p>
        </w:tc>
        <w:tc>
          <w:tcPr>
            <w:tcW w:w="8785" w:type="dxa"/>
          </w:tcPr>
          <w:p w14:paraId="6C9D228D" w14:textId="6DB4B4D4" w:rsidR="000B0793" w:rsidRPr="00760004" w:rsidRDefault="000B0793" w:rsidP="0030655B">
            <w:pPr>
              <w:pStyle w:val="TAL"/>
            </w:pPr>
            <w:del w:id="117" w:author="Luke Mewburn" w:date="2023-10-05T15:23:00Z">
              <w:r w:rsidRPr="00760004" w:rsidDel="00C46E95">
                <w:delText>Field and type names (when defining a type) are not in bold</w:delText>
              </w:r>
            </w:del>
            <w:ins w:id="118" w:author="Luke Mewburn" w:date="2023-10-05T15:23:00Z">
              <w:r w:rsidR="00C46E95">
                <w:t>(Void)</w:t>
              </w:r>
            </w:ins>
            <w:r w:rsidRPr="00760004">
              <w:t>.</w:t>
            </w:r>
          </w:p>
        </w:tc>
      </w:tr>
      <w:tr w:rsidR="000B0793" w:rsidRPr="00760004" w14:paraId="6D33DA31" w14:textId="77777777" w:rsidTr="0030655B">
        <w:tc>
          <w:tcPr>
            <w:tcW w:w="846" w:type="dxa"/>
          </w:tcPr>
          <w:p w14:paraId="2B8A3CE3" w14:textId="77777777" w:rsidR="000B0793" w:rsidRPr="00760004" w:rsidRDefault="000B0793" w:rsidP="0030655B">
            <w:pPr>
              <w:pStyle w:val="TAL"/>
            </w:pPr>
            <w:r w:rsidRPr="00760004">
              <w:t>D.4.11</w:t>
            </w:r>
          </w:p>
        </w:tc>
        <w:tc>
          <w:tcPr>
            <w:tcW w:w="8785" w:type="dxa"/>
          </w:tcPr>
          <w:p w14:paraId="714E8AE8" w14:textId="77777777" w:rsidR="000B0793" w:rsidRPr="00760004" w:rsidRDefault="000B0793" w:rsidP="0030655B">
            <w:pPr>
              <w:pStyle w:val="TAL"/>
            </w:pPr>
            <w:r w:rsidRPr="00760004">
              <w:t>Braces are given their own line.</w:t>
            </w:r>
          </w:p>
        </w:tc>
      </w:tr>
      <w:tr w:rsidR="000B0793" w:rsidRPr="00760004" w14:paraId="1DDB849B" w14:textId="77777777" w:rsidTr="0030655B">
        <w:tc>
          <w:tcPr>
            <w:tcW w:w="846" w:type="dxa"/>
          </w:tcPr>
          <w:p w14:paraId="79468A00" w14:textId="77777777" w:rsidR="000B0793" w:rsidRPr="00760004" w:rsidRDefault="000B0793" w:rsidP="0030655B">
            <w:pPr>
              <w:pStyle w:val="TAL"/>
            </w:pPr>
            <w:r w:rsidRPr="00760004">
              <w:t>D.4.12</w:t>
            </w:r>
          </w:p>
        </w:tc>
        <w:tc>
          <w:tcPr>
            <w:tcW w:w="8785" w:type="dxa"/>
          </w:tcPr>
          <w:p w14:paraId="22291A1D" w14:textId="77777777" w:rsidR="000B0793" w:rsidRPr="00760004" w:rsidRDefault="000B0793" w:rsidP="0030655B">
            <w:pPr>
              <w:pStyle w:val="TAL"/>
            </w:pPr>
            <w:r w:rsidRPr="00760004">
              <w:t>OIDs containing a version number are updated when the structure that uses the OID is changed, even if the change is solely to correct a syntactic error. Other OIDs in the same module need not be updated if they are not associated with structures that have been changed.</w:t>
            </w:r>
          </w:p>
        </w:tc>
      </w:tr>
      <w:tr w:rsidR="000B0793" w:rsidRPr="00760004" w14:paraId="089D9B82" w14:textId="77777777" w:rsidTr="0030655B">
        <w:tc>
          <w:tcPr>
            <w:tcW w:w="846" w:type="dxa"/>
          </w:tcPr>
          <w:p w14:paraId="097AFF62" w14:textId="77777777" w:rsidR="000B0793" w:rsidRPr="00760004" w:rsidRDefault="000B0793" w:rsidP="0030655B">
            <w:pPr>
              <w:pStyle w:val="TAL"/>
            </w:pPr>
            <w:r w:rsidRPr="00DB7F99">
              <w:t>D.4.13</w:t>
            </w:r>
          </w:p>
        </w:tc>
        <w:tc>
          <w:tcPr>
            <w:tcW w:w="8785" w:type="dxa"/>
          </w:tcPr>
          <w:p w14:paraId="4EA41A9B" w14:textId="77777777" w:rsidR="000B0793" w:rsidRPr="00760004" w:rsidRDefault="000B0793" w:rsidP="0030655B">
            <w:pPr>
              <w:pStyle w:val="TAL"/>
            </w:pPr>
            <w:r w:rsidRPr="00DB7F99">
              <w:t xml:space="preserve">For backward compatibility, fields added to existing SEQUENCE or </w:t>
            </w:r>
            <w:r>
              <w:t>SET</w:t>
            </w:r>
            <w:r w:rsidRPr="00DB7F99">
              <w:t xml:space="preserve"> are defined as OPTIONAL, irrespective of their M/C/O designation in the main body of the specification</w:t>
            </w:r>
            <w:r>
              <w:t>.</w:t>
            </w:r>
          </w:p>
        </w:tc>
      </w:tr>
      <w:tr w:rsidR="000B0793" w14:paraId="1755D422" w14:textId="77777777" w:rsidTr="0030655B">
        <w:tc>
          <w:tcPr>
            <w:tcW w:w="846" w:type="dxa"/>
            <w:hideMark/>
          </w:tcPr>
          <w:p w14:paraId="21636C9F" w14:textId="77777777" w:rsidR="000B0793" w:rsidRDefault="000B0793" w:rsidP="0030655B">
            <w:pPr>
              <w:keepNext/>
              <w:keepLines/>
              <w:spacing w:after="0"/>
              <w:rPr>
                <w:rFonts w:ascii="Arial" w:hAnsi="Arial" w:cs="Arial"/>
                <w:sz w:val="18"/>
                <w:lang w:val="en-US"/>
              </w:rPr>
            </w:pPr>
            <w:bookmarkStart w:id="119" w:name="_Hlk147769896"/>
            <w:r>
              <w:rPr>
                <w:rFonts w:ascii="Arial" w:hAnsi="Arial" w:cs="Arial"/>
                <w:sz w:val="18"/>
                <w:lang w:val="en-US"/>
              </w:rPr>
              <w:t>D.4.14</w:t>
            </w:r>
          </w:p>
        </w:tc>
        <w:tc>
          <w:tcPr>
            <w:tcW w:w="8785" w:type="dxa"/>
            <w:hideMark/>
          </w:tcPr>
          <w:p w14:paraId="7E4AD18C" w14:textId="7D5E7477" w:rsidR="0091371C" w:rsidRDefault="000B0793" w:rsidP="0030655B">
            <w:pPr>
              <w:keepNext/>
              <w:keepLines/>
              <w:spacing w:after="0"/>
              <w:rPr>
                <w:rFonts w:ascii="Arial" w:hAnsi="Arial" w:cs="Arial"/>
                <w:sz w:val="18"/>
                <w:lang w:val="en-US"/>
              </w:rPr>
            </w:pPr>
            <w:r>
              <w:rPr>
                <w:rFonts w:ascii="Arial" w:hAnsi="Arial" w:cs="Arial"/>
                <w:sz w:val="18"/>
                <w:lang w:val="en-US"/>
              </w:rPr>
              <w:t>When a field is deprecated, the ASN.1</w:t>
            </w:r>
            <w:ins w:id="120" w:author="Luke Mewburn" w:date="2023-10-09T18:50:00Z">
              <w:r w:rsidR="00BC41A1">
                <w:rPr>
                  <w:rFonts w:ascii="Arial" w:hAnsi="Arial" w:cs="Arial"/>
                  <w:sz w:val="18"/>
                  <w:lang w:val="en-US"/>
                </w:rPr>
                <w:t xml:space="preserve"> field</w:t>
              </w:r>
            </w:ins>
            <w:r>
              <w:rPr>
                <w:rFonts w:ascii="Arial" w:hAnsi="Arial" w:cs="Arial"/>
                <w:sz w:val="18"/>
                <w:lang w:val="en-US"/>
              </w:rPr>
              <w:t xml:space="preserve"> is </w:t>
            </w:r>
            <w:del w:id="121" w:author="Luke Mewburn" w:date="2023-10-09T18:50:00Z">
              <w:r w:rsidDel="00DB6EBF">
                <w:rPr>
                  <w:rFonts w:ascii="Arial" w:hAnsi="Arial" w:cs="Arial"/>
                  <w:sz w:val="18"/>
                  <w:lang w:val="en-US"/>
                </w:rPr>
                <w:delText xml:space="preserve">not </w:delText>
              </w:r>
            </w:del>
            <w:ins w:id="122" w:author="Luke Mewburn" w:date="2023-10-09T18:50:00Z">
              <w:r w:rsidR="00DB6EBF">
                <w:rPr>
                  <w:rFonts w:ascii="Arial" w:hAnsi="Arial" w:cs="Arial"/>
                  <w:sz w:val="18"/>
                  <w:lang w:val="en-US"/>
                </w:rPr>
                <w:t xml:space="preserve">renamed to </w:t>
              </w:r>
              <w:proofErr w:type="spellStart"/>
              <w:r w:rsidR="00DB6EBF">
                <w:rPr>
                  <w:rFonts w:ascii="Arial" w:hAnsi="Arial" w:cs="Arial"/>
                  <w:sz w:val="18"/>
                  <w:lang w:val="en-US"/>
                </w:rPr>
                <w:t>deprecatedTag</w:t>
              </w:r>
              <w:proofErr w:type="spellEnd"/>
              <w:r w:rsidR="00DB6EBF">
                <w:rPr>
                  <w:rFonts w:ascii="Arial" w:hAnsi="Arial" w:cs="Arial"/>
                  <w:sz w:val="18"/>
                  <w:lang w:val="en-US"/>
                </w:rPr>
                <w:t xml:space="preserve">{number} as per </w:t>
              </w:r>
            </w:ins>
            <w:del w:id="123" w:author="Luke Mewburn" w:date="2023-10-09T18:50:00Z">
              <w:r w:rsidDel="00DB6EBF">
                <w:rPr>
                  <w:rFonts w:ascii="Arial" w:hAnsi="Arial" w:cs="Arial"/>
                  <w:sz w:val="18"/>
                  <w:lang w:val="en-US"/>
                </w:rPr>
                <w:delText xml:space="preserve">changed but </w:delText>
              </w:r>
            </w:del>
            <w:r>
              <w:rPr>
                <w:rFonts w:ascii="Arial" w:hAnsi="Arial" w:cs="Arial"/>
                <w:sz w:val="18"/>
                <w:lang w:val="en-US"/>
              </w:rPr>
              <w:t xml:space="preserve">the main text </w:t>
            </w:r>
            <w:del w:id="124" w:author="Luke Mewburn" w:date="2023-10-09T18:50:00Z">
              <w:r w:rsidDel="00DB6EBF">
                <w:rPr>
                  <w:rFonts w:ascii="Arial" w:hAnsi="Arial" w:cs="Arial"/>
                  <w:sz w:val="18"/>
                  <w:lang w:val="en-US"/>
                </w:rPr>
                <w:delText xml:space="preserve">is changed </w:delText>
              </w:r>
            </w:del>
            <w:r>
              <w:rPr>
                <w:rFonts w:ascii="Arial" w:hAnsi="Arial" w:cs="Arial"/>
                <w:sz w:val="18"/>
                <w:lang w:val="en-US"/>
              </w:rPr>
              <w:t>(see D.2.5).</w:t>
            </w:r>
          </w:p>
        </w:tc>
      </w:tr>
      <w:bookmarkEnd w:id="119"/>
      <w:tr w:rsidR="000B0793" w14:paraId="6E5257DD" w14:textId="77777777" w:rsidTr="0030655B">
        <w:tc>
          <w:tcPr>
            <w:tcW w:w="846" w:type="dxa"/>
          </w:tcPr>
          <w:p w14:paraId="52B7E1F6" w14:textId="77777777" w:rsidR="000B0793" w:rsidRDefault="000B0793" w:rsidP="0030655B">
            <w:pPr>
              <w:keepNext/>
              <w:keepLines/>
              <w:spacing w:after="0"/>
              <w:rPr>
                <w:rFonts w:ascii="Arial" w:hAnsi="Arial" w:cs="Arial"/>
                <w:sz w:val="18"/>
                <w:lang w:val="en-US"/>
              </w:rPr>
            </w:pPr>
            <w:r>
              <w:rPr>
                <w:rFonts w:ascii="Arial" w:hAnsi="Arial" w:cs="Arial"/>
                <w:sz w:val="18"/>
                <w:lang w:val="en-US"/>
              </w:rPr>
              <w:t>D.4.15</w:t>
            </w:r>
          </w:p>
        </w:tc>
        <w:tc>
          <w:tcPr>
            <w:tcW w:w="8785" w:type="dxa"/>
          </w:tcPr>
          <w:p w14:paraId="73646A63" w14:textId="3BD9C7FD" w:rsidR="000B0793" w:rsidRDefault="000B0793" w:rsidP="0030655B">
            <w:pPr>
              <w:keepNext/>
              <w:keepLines/>
              <w:spacing w:after="0"/>
              <w:rPr>
                <w:rFonts w:ascii="Arial" w:hAnsi="Arial" w:cs="Arial"/>
                <w:sz w:val="18"/>
                <w:lang w:val="en-US"/>
              </w:rPr>
            </w:pPr>
            <w:proofErr w:type="spellStart"/>
            <w:r w:rsidRPr="00400F92">
              <w:rPr>
                <w:rFonts w:ascii="Arial" w:hAnsi="Arial" w:cs="Arial"/>
                <w:sz w:val="18"/>
                <w:lang w:val="en-US"/>
              </w:rPr>
              <w:t>XIRIEvent</w:t>
            </w:r>
            <w:proofErr w:type="spellEnd"/>
            <w:r w:rsidRPr="00400F92">
              <w:rPr>
                <w:rFonts w:ascii="Arial" w:hAnsi="Arial" w:cs="Arial"/>
                <w:sz w:val="18"/>
                <w:lang w:val="en-US"/>
              </w:rPr>
              <w:t xml:space="preserve"> and </w:t>
            </w:r>
            <w:proofErr w:type="spellStart"/>
            <w:r w:rsidRPr="00400F92">
              <w:rPr>
                <w:rFonts w:ascii="Arial" w:hAnsi="Arial" w:cs="Arial"/>
                <w:sz w:val="18"/>
                <w:lang w:val="en-US"/>
              </w:rPr>
              <w:t>IRIEvent</w:t>
            </w:r>
            <w:proofErr w:type="spellEnd"/>
            <w:r w:rsidRPr="00400F92">
              <w:rPr>
                <w:rFonts w:ascii="Arial" w:hAnsi="Arial" w:cs="Arial"/>
                <w:sz w:val="18"/>
                <w:lang w:val="en-US"/>
              </w:rPr>
              <w:t xml:space="preserve"> </w:t>
            </w:r>
            <w:ins w:id="125" w:author="Luke Mewburn" w:date="2023-10-05T15:13:00Z">
              <w:r w:rsidR="00F421DD">
                <w:rPr>
                  <w:rFonts w:ascii="Arial" w:hAnsi="Arial" w:cs="Arial"/>
                  <w:sz w:val="18"/>
                  <w:lang w:val="en-US"/>
                </w:rPr>
                <w:t xml:space="preserve">field names and </w:t>
              </w:r>
            </w:ins>
            <w:r w:rsidRPr="00400F92">
              <w:rPr>
                <w:rFonts w:ascii="Arial" w:hAnsi="Arial" w:cs="Arial"/>
                <w:sz w:val="18"/>
                <w:lang w:val="en-US"/>
              </w:rPr>
              <w:t xml:space="preserve">tag numbers should be identical for the same field purpose. If the field is not present in one of </w:t>
            </w:r>
            <w:proofErr w:type="spellStart"/>
            <w:r w:rsidRPr="00400F92">
              <w:rPr>
                <w:rFonts w:ascii="Arial" w:hAnsi="Arial" w:cs="Arial"/>
                <w:sz w:val="18"/>
                <w:lang w:val="en-US"/>
              </w:rPr>
              <w:t>XIRIEvent</w:t>
            </w:r>
            <w:proofErr w:type="spellEnd"/>
            <w:r w:rsidRPr="00400F92">
              <w:rPr>
                <w:rFonts w:ascii="Arial" w:hAnsi="Arial" w:cs="Arial"/>
                <w:sz w:val="18"/>
                <w:lang w:val="en-US"/>
              </w:rPr>
              <w:t xml:space="preserve"> or </w:t>
            </w:r>
            <w:proofErr w:type="spellStart"/>
            <w:r w:rsidRPr="00400F92">
              <w:rPr>
                <w:rFonts w:ascii="Arial" w:hAnsi="Arial" w:cs="Arial"/>
                <w:sz w:val="18"/>
                <w:lang w:val="en-US"/>
              </w:rPr>
              <w:t>IRIEvent</w:t>
            </w:r>
            <w:proofErr w:type="spellEnd"/>
            <w:r w:rsidRPr="00400F92">
              <w:rPr>
                <w:rFonts w:ascii="Arial" w:hAnsi="Arial" w:cs="Arial"/>
                <w:sz w:val="18"/>
                <w:lang w:val="en-US"/>
              </w:rPr>
              <w:t>, a comment reserving the tag should be added instead (see D.2.</w:t>
            </w:r>
            <w:r>
              <w:rPr>
                <w:rFonts w:ascii="Arial" w:hAnsi="Arial" w:cs="Arial"/>
                <w:sz w:val="18"/>
                <w:lang w:val="en-US"/>
              </w:rPr>
              <w:t>3</w:t>
            </w:r>
            <w:r w:rsidRPr="00400F92">
              <w:rPr>
                <w:rFonts w:ascii="Arial" w:hAnsi="Arial" w:cs="Arial"/>
                <w:sz w:val="18"/>
                <w:lang w:val="en-US"/>
              </w:rPr>
              <w:t>).</w:t>
            </w:r>
          </w:p>
        </w:tc>
      </w:tr>
    </w:tbl>
    <w:p w14:paraId="6801BBE2" w14:textId="77777777" w:rsidR="000B0793" w:rsidRPr="00760004" w:rsidRDefault="000B0793" w:rsidP="000B0793"/>
    <w:p w14:paraId="2591BE05" w14:textId="77777777" w:rsidR="000B0793" w:rsidRPr="00760004" w:rsidRDefault="000B0793" w:rsidP="000B0793">
      <w:pPr>
        <w:pStyle w:val="PL"/>
        <w:pBdr>
          <w:top w:val="single" w:sz="4" w:space="1" w:color="auto"/>
          <w:left w:val="single" w:sz="4" w:space="4" w:color="auto"/>
          <w:bottom w:val="single" w:sz="4" w:space="1" w:color="auto"/>
          <w:right w:val="single" w:sz="4" w:space="4" w:color="auto"/>
        </w:pBdr>
        <w:rPr>
          <w:noProof w:val="0"/>
        </w:rPr>
      </w:pPr>
      <w:proofErr w:type="spellStart"/>
      <w:r w:rsidRPr="00760004">
        <w:rPr>
          <w:noProof w:val="0"/>
        </w:rPr>
        <w:t>Conforma</w:t>
      </w:r>
      <w:r>
        <w:rPr>
          <w:noProof w:val="0"/>
        </w:rPr>
        <w:t>n</w:t>
      </w:r>
      <w:r w:rsidRPr="00760004">
        <w:rPr>
          <w:noProof w:val="0"/>
        </w:rPr>
        <w:t>tModule</w:t>
      </w:r>
      <w:proofErr w:type="spellEnd"/>
    </w:p>
    <w:p w14:paraId="63339563" w14:textId="77777777" w:rsidR="000B0793" w:rsidRPr="00760004" w:rsidRDefault="000B0793" w:rsidP="000B0793">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roofErr w:type="spellStart"/>
      <w:r w:rsidRPr="00760004">
        <w:rPr>
          <w:noProof w:val="0"/>
        </w:rPr>
        <w:t>itu-t</w:t>
      </w:r>
      <w:proofErr w:type="spellEnd"/>
      <w:r w:rsidRPr="00760004">
        <w:rPr>
          <w:noProof w:val="0"/>
        </w:rPr>
        <w:t xml:space="preserve">(0) identified-organization(4) </w:t>
      </w:r>
      <w:proofErr w:type="spellStart"/>
      <w:r w:rsidRPr="00760004">
        <w:rPr>
          <w:noProof w:val="0"/>
        </w:rPr>
        <w:t>etsi</w:t>
      </w:r>
      <w:proofErr w:type="spellEnd"/>
      <w:r w:rsidRPr="00760004">
        <w:rPr>
          <w:noProof w:val="0"/>
        </w:rPr>
        <w:t xml:space="preserve">(0) </w:t>
      </w:r>
      <w:proofErr w:type="spellStart"/>
      <w:r w:rsidRPr="00760004">
        <w:rPr>
          <w:noProof w:val="0"/>
        </w:rPr>
        <w:t>securityDomain</w:t>
      </w:r>
      <w:proofErr w:type="spellEnd"/>
      <w:r w:rsidRPr="00760004">
        <w:rPr>
          <w:noProof w:val="0"/>
        </w:rPr>
        <w:t xml:space="preserve">(2) </w:t>
      </w:r>
      <w:proofErr w:type="spellStart"/>
      <w:r w:rsidRPr="00760004">
        <w:rPr>
          <w:noProof w:val="0"/>
        </w:rPr>
        <w:t>lawfulIntercept</w:t>
      </w:r>
      <w:proofErr w:type="spellEnd"/>
      <w:r w:rsidRPr="00760004">
        <w:rPr>
          <w:noProof w:val="0"/>
        </w:rPr>
        <w:t>(2) ... }</w:t>
      </w:r>
    </w:p>
    <w:p w14:paraId="4CF6F36C" w14:textId="77777777" w:rsidR="000B0793" w:rsidRPr="00760004" w:rsidRDefault="000B0793" w:rsidP="000B0793">
      <w:pPr>
        <w:pStyle w:val="PL"/>
        <w:pBdr>
          <w:top w:val="single" w:sz="4" w:space="1" w:color="auto"/>
          <w:left w:val="single" w:sz="4" w:space="4" w:color="auto"/>
          <w:bottom w:val="single" w:sz="4" w:space="1" w:color="auto"/>
          <w:right w:val="single" w:sz="4" w:space="4" w:color="auto"/>
        </w:pBdr>
        <w:rPr>
          <w:noProof w:val="0"/>
        </w:rPr>
      </w:pPr>
    </w:p>
    <w:p w14:paraId="38E544C3" w14:textId="77777777" w:rsidR="000B0793" w:rsidRPr="00760004" w:rsidRDefault="000B0793" w:rsidP="000B0793">
      <w:pPr>
        <w:pStyle w:val="PL"/>
        <w:pBdr>
          <w:top w:val="single" w:sz="4" w:space="1" w:color="auto"/>
          <w:left w:val="single" w:sz="4" w:space="4" w:color="auto"/>
          <w:bottom w:val="single" w:sz="4" w:space="1" w:color="auto"/>
          <w:right w:val="single" w:sz="4" w:space="4" w:color="auto"/>
        </w:pBdr>
        <w:rPr>
          <w:noProof w:val="0"/>
        </w:rPr>
      </w:pPr>
      <w:r w:rsidRPr="00760004">
        <w:rPr>
          <w:noProof w:val="0"/>
        </w:rPr>
        <w:t>DEFINITIONS EXTENSIBILITY IMPLIED ::=</w:t>
      </w:r>
    </w:p>
    <w:p w14:paraId="4E8BAE1A" w14:textId="77777777" w:rsidR="000B0793" w:rsidRPr="00760004" w:rsidRDefault="000B0793" w:rsidP="000B0793">
      <w:pPr>
        <w:pStyle w:val="PL"/>
        <w:pBdr>
          <w:top w:val="single" w:sz="4" w:space="1" w:color="auto"/>
          <w:left w:val="single" w:sz="4" w:space="4" w:color="auto"/>
          <w:bottom w:val="single" w:sz="4" w:space="1" w:color="auto"/>
          <w:right w:val="single" w:sz="4" w:space="4" w:color="auto"/>
        </w:pBdr>
        <w:rPr>
          <w:noProof w:val="0"/>
        </w:rPr>
      </w:pPr>
    </w:p>
    <w:p w14:paraId="5FA2FD4D" w14:textId="77777777" w:rsidR="000B0793" w:rsidRPr="00760004" w:rsidRDefault="000B0793" w:rsidP="000B0793">
      <w:pPr>
        <w:pStyle w:val="PL"/>
        <w:pBdr>
          <w:top w:val="single" w:sz="4" w:space="1" w:color="auto"/>
          <w:left w:val="single" w:sz="4" w:space="4" w:color="auto"/>
          <w:bottom w:val="single" w:sz="4" w:space="1" w:color="auto"/>
          <w:right w:val="single" w:sz="4" w:space="4" w:color="auto"/>
        </w:pBdr>
        <w:rPr>
          <w:noProof w:val="0"/>
        </w:rPr>
      </w:pPr>
      <w:r w:rsidRPr="00760004">
        <w:rPr>
          <w:noProof w:val="0"/>
        </w:rPr>
        <w:t>BEGIN</w:t>
      </w:r>
    </w:p>
    <w:p w14:paraId="0ADC555B" w14:textId="77777777" w:rsidR="000B0793" w:rsidRPr="00760004" w:rsidRDefault="000B0793" w:rsidP="000B0793">
      <w:pPr>
        <w:pStyle w:val="PL"/>
        <w:pBdr>
          <w:top w:val="single" w:sz="4" w:space="1" w:color="auto"/>
          <w:left w:val="single" w:sz="4" w:space="4" w:color="auto"/>
          <w:bottom w:val="single" w:sz="4" w:space="1" w:color="auto"/>
          <w:right w:val="single" w:sz="4" w:space="4" w:color="auto"/>
        </w:pBdr>
        <w:rPr>
          <w:noProof w:val="0"/>
        </w:rPr>
      </w:pPr>
    </w:p>
    <w:p w14:paraId="41C34A7E" w14:textId="77777777" w:rsidR="000B0793" w:rsidRPr="00760004" w:rsidRDefault="000B0793" w:rsidP="000B0793">
      <w:pPr>
        <w:pStyle w:val="PL"/>
        <w:pBdr>
          <w:top w:val="single" w:sz="4" w:space="1" w:color="auto"/>
          <w:left w:val="single" w:sz="4" w:space="4" w:color="auto"/>
          <w:bottom w:val="single" w:sz="4" w:space="1" w:color="auto"/>
          <w:right w:val="single" w:sz="4" w:space="4" w:color="auto"/>
        </w:pBdr>
        <w:rPr>
          <w:noProof w:val="0"/>
        </w:rPr>
      </w:pPr>
    </w:p>
    <w:p w14:paraId="7C0D93B8" w14:textId="77777777" w:rsidR="000B0793" w:rsidRPr="00760004" w:rsidRDefault="000B0793" w:rsidP="000B0793">
      <w:pPr>
        <w:pStyle w:val="PL"/>
        <w:pBdr>
          <w:top w:val="single" w:sz="4" w:space="1" w:color="auto"/>
          <w:left w:val="single" w:sz="4" w:space="4" w:color="auto"/>
          <w:bottom w:val="single" w:sz="4" w:space="1" w:color="auto"/>
          <w:right w:val="single" w:sz="4" w:space="4" w:color="auto"/>
        </w:pBdr>
        <w:rPr>
          <w:noProof w:val="0"/>
        </w:rPr>
      </w:pPr>
      <w:r w:rsidRPr="00760004">
        <w:rPr>
          <w:noProof w:val="0"/>
        </w:rPr>
        <w:t>Structure1 ::= SEQUENCE</w:t>
      </w:r>
      <w:r w:rsidRPr="00760004">
        <w:rPr>
          <w:noProof w:val="0"/>
        </w:rPr>
        <w:tab/>
      </w:r>
    </w:p>
    <w:p w14:paraId="2FE8F2C8" w14:textId="77777777" w:rsidR="000B0793" w:rsidRPr="00760004" w:rsidRDefault="000B0793" w:rsidP="000B0793">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16B69CBB" w14:textId="77777777" w:rsidR="000B0793" w:rsidRPr="00760004" w:rsidRDefault="000B0793" w:rsidP="000B0793">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field1</w:t>
      </w:r>
      <w:r w:rsidRPr="00760004">
        <w:rPr>
          <w:noProof w:val="0"/>
        </w:rPr>
        <w:tab/>
        <w:t>[1] Field1,</w:t>
      </w:r>
    </w:p>
    <w:p w14:paraId="76A75CA4" w14:textId="77777777" w:rsidR="000B0793" w:rsidRPr="00760004" w:rsidRDefault="000B0793" w:rsidP="000B0793">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field2</w:t>
      </w:r>
      <w:r w:rsidRPr="00760004">
        <w:rPr>
          <w:noProof w:val="0"/>
        </w:rPr>
        <w:tab/>
        <w:t>[2] Field2</w:t>
      </w:r>
    </w:p>
    <w:p w14:paraId="0D99EDF3" w14:textId="77777777" w:rsidR="000B0793" w:rsidRPr="00760004" w:rsidRDefault="000B0793" w:rsidP="000B0793">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654A4C2E" w14:textId="77777777" w:rsidR="000B0793" w:rsidRPr="00760004" w:rsidRDefault="000B0793" w:rsidP="000B0793">
      <w:pPr>
        <w:pStyle w:val="PL"/>
        <w:pBdr>
          <w:top w:val="single" w:sz="4" w:space="1" w:color="auto"/>
          <w:left w:val="single" w:sz="4" w:space="4" w:color="auto"/>
          <w:bottom w:val="single" w:sz="4" w:space="1" w:color="auto"/>
          <w:right w:val="single" w:sz="4" w:space="4" w:color="auto"/>
        </w:pBdr>
        <w:rPr>
          <w:noProof w:val="0"/>
        </w:rPr>
      </w:pPr>
    </w:p>
    <w:p w14:paraId="6E5976CC" w14:textId="77777777" w:rsidR="000B0793" w:rsidRPr="00760004" w:rsidRDefault="000B0793" w:rsidP="000B0793">
      <w:pPr>
        <w:pStyle w:val="PL"/>
        <w:pBdr>
          <w:top w:val="single" w:sz="4" w:space="1" w:color="auto"/>
          <w:left w:val="single" w:sz="4" w:space="4" w:color="auto"/>
          <w:bottom w:val="single" w:sz="4" w:space="1" w:color="auto"/>
          <w:right w:val="single" w:sz="4" w:space="4" w:color="auto"/>
        </w:pBdr>
        <w:rPr>
          <w:noProof w:val="0"/>
        </w:rPr>
      </w:pPr>
      <w:r w:rsidRPr="00760004">
        <w:rPr>
          <w:noProof w:val="0"/>
        </w:rPr>
        <w:t>Field1 ::= ENUMERATED</w:t>
      </w:r>
    </w:p>
    <w:p w14:paraId="792F5423" w14:textId="77777777" w:rsidR="000B0793" w:rsidRPr="00760004" w:rsidRDefault="000B0793" w:rsidP="000B0793">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27BBAF70" w14:textId="77777777" w:rsidR="000B0793" w:rsidRPr="00760004" w:rsidRDefault="000B0793" w:rsidP="000B0793">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choice1(1),</w:t>
      </w:r>
    </w:p>
    <w:p w14:paraId="664624BE" w14:textId="77777777" w:rsidR="000B0793" w:rsidRPr="00760004" w:rsidRDefault="000B0793" w:rsidP="000B0793">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choice2(2),</w:t>
      </w:r>
    </w:p>
    <w:p w14:paraId="2BFC6AAF" w14:textId="77777777" w:rsidR="000B0793" w:rsidRPr="00760004" w:rsidRDefault="000B0793" w:rsidP="000B0793">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choice3(3)</w:t>
      </w:r>
    </w:p>
    <w:p w14:paraId="0D95975D" w14:textId="77777777" w:rsidR="000B0793" w:rsidRPr="00760004" w:rsidRDefault="000B0793" w:rsidP="000B0793">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3EDC91D1" w14:textId="77777777" w:rsidR="000B0793" w:rsidRPr="00760004" w:rsidRDefault="000B0793" w:rsidP="000B0793">
      <w:pPr>
        <w:pStyle w:val="PL"/>
        <w:pBdr>
          <w:top w:val="single" w:sz="4" w:space="1" w:color="auto"/>
          <w:left w:val="single" w:sz="4" w:space="4" w:color="auto"/>
          <w:bottom w:val="single" w:sz="4" w:space="1" w:color="auto"/>
          <w:right w:val="single" w:sz="4" w:space="4" w:color="auto"/>
        </w:pBdr>
        <w:rPr>
          <w:noProof w:val="0"/>
        </w:rPr>
      </w:pPr>
    </w:p>
    <w:p w14:paraId="2ED2E042" w14:textId="77777777" w:rsidR="000B0793" w:rsidRPr="00760004" w:rsidRDefault="000B0793" w:rsidP="000B0793">
      <w:pPr>
        <w:pStyle w:val="PL"/>
        <w:pBdr>
          <w:top w:val="single" w:sz="4" w:space="1" w:color="auto"/>
          <w:left w:val="single" w:sz="4" w:space="4" w:color="auto"/>
          <w:bottom w:val="single" w:sz="4" w:space="1" w:color="auto"/>
          <w:right w:val="single" w:sz="4" w:space="4" w:color="auto"/>
        </w:pBdr>
        <w:rPr>
          <w:b/>
          <w:noProof w:val="0"/>
        </w:rPr>
      </w:pPr>
      <w:r w:rsidRPr="00760004">
        <w:rPr>
          <w:noProof w:val="0"/>
        </w:rPr>
        <w:t>Field2 ::= OCTET STRING</w:t>
      </w:r>
    </w:p>
    <w:p w14:paraId="6AF21BF1" w14:textId="77777777" w:rsidR="000B0793" w:rsidRPr="00760004" w:rsidRDefault="000B0793" w:rsidP="000B0793">
      <w:pPr>
        <w:pStyle w:val="PL"/>
        <w:pBdr>
          <w:top w:val="single" w:sz="4" w:space="1" w:color="auto"/>
          <w:left w:val="single" w:sz="4" w:space="4" w:color="auto"/>
          <w:bottom w:val="single" w:sz="4" w:space="1" w:color="auto"/>
          <w:right w:val="single" w:sz="4" w:space="4" w:color="auto"/>
        </w:pBdr>
        <w:rPr>
          <w:noProof w:val="0"/>
        </w:rPr>
      </w:pPr>
    </w:p>
    <w:p w14:paraId="6526CFD4" w14:textId="77777777" w:rsidR="000B0793" w:rsidRPr="00760004" w:rsidRDefault="000B0793" w:rsidP="000B0793">
      <w:pPr>
        <w:pStyle w:val="PL"/>
        <w:pBdr>
          <w:top w:val="single" w:sz="4" w:space="1" w:color="auto"/>
          <w:left w:val="single" w:sz="4" w:space="4" w:color="auto"/>
          <w:bottom w:val="single" w:sz="4" w:space="1" w:color="auto"/>
          <w:right w:val="single" w:sz="4" w:space="4" w:color="auto"/>
        </w:pBdr>
        <w:rPr>
          <w:noProof w:val="0"/>
        </w:rPr>
      </w:pPr>
      <w:r w:rsidRPr="00760004">
        <w:rPr>
          <w:noProof w:val="0"/>
        </w:rPr>
        <w:t>END</w:t>
      </w:r>
    </w:p>
    <w:p w14:paraId="1CFFEBC8" w14:textId="77777777" w:rsidR="000B0793" w:rsidRPr="00760004" w:rsidRDefault="000B0793" w:rsidP="000B0793">
      <w:pPr>
        <w:pStyle w:val="TF"/>
      </w:pPr>
      <w:r w:rsidRPr="00760004">
        <w:t>Figure 2 – Syntax convention example</w:t>
      </w:r>
    </w:p>
    <w:p w14:paraId="2105237C" w14:textId="77777777" w:rsidR="000B0793" w:rsidRPr="00760004" w:rsidRDefault="000B0793" w:rsidP="000B0793">
      <w:pPr>
        <w:pStyle w:val="PL"/>
        <w:pBdr>
          <w:top w:val="single" w:sz="4" w:space="1" w:color="auto"/>
          <w:left w:val="single" w:sz="4" w:space="4" w:color="auto"/>
          <w:bottom w:val="single" w:sz="4" w:space="1" w:color="auto"/>
          <w:right w:val="single" w:sz="4" w:space="4" w:color="auto"/>
        </w:pBdr>
        <w:rPr>
          <w:noProof w:val="0"/>
        </w:rPr>
      </w:pPr>
      <w:proofErr w:type="spellStart"/>
      <w:r w:rsidRPr="00760004">
        <w:rPr>
          <w:noProof w:val="0"/>
        </w:rPr>
        <w:t>NonconformantModule</w:t>
      </w:r>
      <w:proofErr w:type="spellEnd"/>
    </w:p>
    <w:p w14:paraId="5D2F1EFE" w14:textId="77777777" w:rsidR="000B0793" w:rsidRPr="00760004" w:rsidRDefault="000B0793" w:rsidP="000B0793">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roofErr w:type="spellStart"/>
      <w:r w:rsidRPr="00760004">
        <w:rPr>
          <w:noProof w:val="0"/>
        </w:rPr>
        <w:t>itu-t</w:t>
      </w:r>
      <w:proofErr w:type="spellEnd"/>
      <w:r w:rsidRPr="00760004">
        <w:rPr>
          <w:noProof w:val="0"/>
        </w:rPr>
        <w:t xml:space="preserve">(0) identified-organization(4) </w:t>
      </w:r>
      <w:proofErr w:type="spellStart"/>
      <w:r w:rsidRPr="00760004">
        <w:rPr>
          <w:noProof w:val="0"/>
        </w:rPr>
        <w:t>etsi</w:t>
      </w:r>
      <w:proofErr w:type="spellEnd"/>
      <w:r w:rsidRPr="00760004">
        <w:rPr>
          <w:noProof w:val="0"/>
        </w:rPr>
        <w:t xml:space="preserve">(0) </w:t>
      </w:r>
      <w:proofErr w:type="spellStart"/>
      <w:r w:rsidRPr="00760004">
        <w:rPr>
          <w:noProof w:val="0"/>
        </w:rPr>
        <w:t>securityDomain</w:t>
      </w:r>
      <w:proofErr w:type="spellEnd"/>
      <w:r w:rsidRPr="00760004">
        <w:rPr>
          <w:noProof w:val="0"/>
        </w:rPr>
        <w:t xml:space="preserve">(2) </w:t>
      </w:r>
      <w:proofErr w:type="spellStart"/>
      <w:r w:rsidRPr="00760004">
        <w:rPr>
          <w:noProof w:val="0"/>
        </w:rPr>
        <w:t>lawfulIntercept</w:t>
      </w:r>
      <w:proofErr w:type="spellEnd"/>
      <w:r w:rsidRPr="00760004">
        <w:rPr>
          <w:noProof w:val="0"/>
        </w:rPr>
        <w:t>(2) ... }</w:t>
      </w:r>
    </w:p>
    <w:p w14:paraId="73C4D308" w14:textId="77777777" w:rsidR="000B0793" w:rsidRPr="00760004" w:rsidRDefault="000B0793" w:rsidP="000B0793">
      <w:pPr>
        <w:pStyle w:val="PL"/>
        <w:pBdr>
          <w:top w:val="single" w:sz="4" w:space="1" w:color="auto"/>
          <w:left w:val="single" w:sz="4" w:space="4" w:color="auto"/>
          <w:bottom w:val="single" w:sz="4" w:space="1" w:color="auto"/>
          <w:right w:val="single" w:sz="4" w:space="4" w:color="auto"/>
        </w:pBdr>
        <w:rPr>
          <w:noProof w:val="0"/>
        </w:rPr>
      </w:pPr>
    </w:p>
    <w:p w14:paraId="60E0D529" w14:textId="77777777" w:rsidR="000B0793" w:rsidRPr="00760004" w:rsidRDefault="000B0793" w:rsidP="000B0793">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DEFINITIONS </w:t>
      </w:r>
      <w:r w:rsidRPr="00760004">
        <w:rPr>
          <w:noProof w:val="0"/>
          <w:u w:val="single"/>
        </w:rPr>
        <w:t>AUTOMATIC TAGS</w:t>
      </w:r>
      <w:r w:rsidRPr="00760004">
        <w:rPr>
          <w:noProof w:val="0"/>
        </w:rPr>
        <w:t xml:space="preserve"> ::=          -- D.4.1 Not declared with EXTENSIBILITY IMPLIED</w:t>
      </w:r>
    </w:p>
    <w:p w14:paraId="2C5E7E75" w14:textId="77777777" w:rsidR="000B0793" w:rsidRPr="00760004" w:rsidRDefault="000B0793" w:rsidP="000B0793">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 D.4.2 Declared AUTOMATIC TAGS</w:t>
      </w:r>
    </w:p>
    <w:p w14:paraId="40260BF2" w14:textId="77777777" w:rsidR="000B0793" w:rsidRPr="00760004" w:rsidRDefault="000B0793" w:rsidP="000B0793">
      <w:pPr>
        <w:pStyle w:val="PL"/>
        <w:pBdr>
          <w:top w:val="single" w:sz="4" w:space="1" w:color="auto"/>
          <w:left w:val="single" w:sz="4" w:space="4" w:color="auto"/>
          <w:bottom w:val="single" w:sz="4" w:space="1" w:color="auto"/>
          <w:right w:val="single" w:sz="4" w:space="4" w:color="auto"/>
        </w:pBdr>
        <w:rPr>
          <w:noProof w:val="0"/>
        </w:rPr>
      </w:pPr>
      <w:r w:rsidRPr="00760004">
        <w:rPr>
          <w:noProof w:val="0"/>
        </w:rPr>
        <w:t>BEGIN</w:t>
      </w:r>
    </w:p>
    <w:p w14:paraId="0EA51AA9" w14:textId="77777777" w:rsidR="000B0793" w:rsidRPr="00760004" w:rsidRDefault="000B0793" w:rsidP="000B0793">
      <w:pPr>
        <w:pStyle w:val="PL"/>
        <w:pBdr>
          <w:top w:val="single" w:sz="4" w:space="1" w:color="auto"/>
          <w:left w:val="single" w:sz="4" w:space="4" w:color="auto"/>
          <w:bottom w:val="single" w:sz="4" w:space="1" w:color="auto"/>
          <w:right w:val="single" w:sz="4" w:space="4" w:color="auto"/>
        </w:pBdr>
        <w:rPr>
          <w:noProof w:val="0"/>
        </w:rPr>
      </w:pPr>
    </w:p>
    <w:p w14:paraId="6EFC6D67" w14:textId="77777777" w:rsidR="000B0793" w:rsidRPr="00760004" w:rsidRDefault="000B0793" w:rsidP="000B0793">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Structure1 ::= SEQUENCE </w:t>
      </w:r>
      <w:r w:rsidRPr="00760004">
        <w:rPr>
          <w:noProof w:val="0"/>
          <w:u w:val="single"/>
        </w:rPr>
        <w:t>{</w:t>
      </w:r>
      <w:r w:rsidRPr="00760004">
        <w:rPr>
          <w:noProof w:val="0"/>
        </w:rPr>
        <w:t xml:space="preserve">               -- D.4.11 Braces not given their own line</w:t>
      </w:r>
    </w:p>
    <w:p w14:paraId="64FE0878" w14:textId="77777777" w:rsidR="000B0793" w:rsidRPr="00760004" w:rsidRDefault="000B0793" w:rsidP="000B0793">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field1  </w:t>
      </w:r>
      <w:r w:rsidRPr="00760004">
        <w:rPr>
          <w:noProof w:val="0"/>
          <w:u w:val="single"/>
        </w:rPr>
        <w:t>[0]</w:t>
      </w:r>
      <w:r w:rsidRPr="00760004">
        <w:rPr>
          <w:noProof w:val="0"/>
        </w:rPr>
        <w:t xml:space="preserve"> ::= </w:t>
      </w:r>
      <w:r w:rsidRPr="00760004">
        <w:rPr>
          <w:noProof w:val="0"/>
          <w:u w:val="single"/>
        </w:rPr>
        <w:t>ENUMERATED</w:t>
      </w:r>
      <w:r w:rsidRPr="00760004">
        <w:rPr>
          <w:noProof w:val="0"/>
        </w:rPr>
        <w:t xml:space="preserve">          -- D.4.3 SEQUENCE tags don’t start at 1</w:t>
      </w:r>
    </w:p>
    <w:p w14:paraId="0097CDC5" w14:textId="77777777" w:rsidR="000B0793" w:rsidRPr="00760004" w:rsidRDefault="000B0793" w:rsidP="000B0793">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                                   -- D.4.5 Anonymous type used</w:t>
      </w:r>
    </w:p>
    <w:p w14:paraId="5ABDC0CD" w14:textId="77777777" w:rsidR="000B0793" w:rsidRPr="00760004" w:rsidRDefault="000B0793" w:rsidP="000B0793">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choice1</w:t>
      </w:r>
      <w:r w:rsidRPr="00760004">
        <w:rPr>
          <w:noProof w:val="0"/>
          <w:u w:val="single"/>
        </w:rPr>
        <w:t>(0),</w:t>
      </w:r>
      <w:r w:rsidRPr="00760004">
        <w:rPr>
          <w:noProof w:val="0"/>
        </w:rPr>
        <w:t xml:space="preserve">                     -- D.4.4 ENUMERATED tag numbers don’t start at 1</w:t>
      </w:r>
    </w:p>
    <w:p w14:paraId="3C9A6831" w14:textId="77777777" w:rsidR="000B0793" w:rsidRPr="00760004" w:rsidRDefault="000B0793" w:rsidP="000B0793">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choice2(2),</w:t>
      </w:r>
    </w:p>
    <w:p w14:paraId="0A9BFE70" w14:textId="77777777" w:rsidR="000B0793" w:rsidRPr="00760004" w:rsidRDefault="000B0793" w:rsidP="000B0793">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choice3(3)</w:t>
      </w:r>
    </w:p>
    <w:p w14:paraId="1D7CD1FA" w14:textId="77777777" w:rsidR="000B0793" w:rsidRPr="00760004" w:rsidRDefault="000B0793" w:rsidP="000B0793">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p>
    <w:p w14:paraId="58901BA4" w14:textId="77777777" w:rsidR="000B0793" w:rsidRPr="00760004" w:rsidRDefault="000B0793" w:rsidP="000B0793">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Pr="00760004">
        <w:rPr>
          <w:b/>
          <w:noProof w:val="0"/>
          <w:u w:val="single"/>
        </w:rPr>
        <w:t>field2</w:t>
      </w:r>
      <w:r w:rsidRPr="00760004">
        <w:rPr>
          <w:noProof w:val="0"/>
        </w:rPr>
        <w:t xml:space="preserve">  [2] Field2                  -- D.4.10 Field name is bold</w:t>
      </w:r>
    </w:p>
    <w:p w14:paraId="2B8148C8" w14:textId="77777777" w:rsidR="000B0793" w:rsidRPr="00760004" w:rsidRDefault="000B0793" w:rsidP="000B0793">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19D1F135" w14:textId="77777777" w:rsidR="000B0793" w:rsidRPr="00760004" w:rsidRDefault="000B0793" w:rsidP="000B0793">
      <w:pPr>
        <w:pStyle w:val="PL"/>
        <w:pBdr>
          <w:top w:val="single" w:sz="4" w:space="1" w:color="auto"/>
          <w:left w:val="single" w:sz="4" w:space="4" w:color="auto"/>
          <w:bottom w:val="single" w:sz="4" w:space="1" w:color="auto"/>
          <w:right w:val="single" w:sz="4" w:space="4" w:color="auto"/>
        </w:pBdr>
        <w:rPr>
          <w:noProof w:val="0"/>
        </w:rPr>
      </w:pPr>
    </w:p>
    <w:p w14:paraId="261F3BD9" w14:textId="77777777" w:rsidR="000B0793" w:rsidRPr="00760004" w:rsidRDefault="000B0793" w:rsidP="000B0793">
      <w:pPr>
        <w:pStyle w:val="PL"/>
        <w:pBdr>
          <w:top w:val="single" w:sz="4" w:space="1" w:color="auto"/>
          <w:left w:val="single" w:sz="4" w:space="4" w:color="auto"/>
          <w:bottom w:val="single" w:sz="4" w:space="1" w:color="auto"/>
          <w:right w:val="single" w:sz="4" w:space="4" w:color="auto"/>
        </w:pBdr>
        <w:rPr>
          <w:noProof w:val="0"/>
        </w:rPr>
      </w:pPr>
      <w:r w:rsidRPr="00760004">
        <w:rPr>
          <w:b/>
          <w:noProof w:val="0"/>
          <w:u w:val="single"/>
        </w:rPr>
        <w:t>Field2</w:t>
      </w:r>
      <w:r w:rsidRPr="00760004">
        <w:rPr>
          <w:noProof w:val="0"/>
        </w:rPr>
        <w:t xml:space="preserve"> ::= OCTET STRING                 -- D.4.10 Type names in definitions is bold</w:t>
      </w:r>
    </w:p>
    <w:p w14:paraId="1747B326" w14:textId="77777777" w:rsidR="000B0793" w:rsidRPr="00760004" w:rsidRDefault="000B0793" w:rsidP="000B0793">
      <w:pPr>
        <w:pStyle w:val="PL"/>
        <w:pBdr>
          <w:top w:val="single" w:sz="4" w:space="1" w:color="auto"/>
          <w:left w:val="single" w:sz="4" w:space="4" w:color="auto"/>
          <w:bottom w:val="single" w:sz="4" w:space="1" w:color="auto"/>
          <w:right w:val="single" w:sz="4" w:space="4" w:color="auto"/>
        </w:pBdr>
        <w:rPr>
          <w:noProof w:val="0"/>
        </w:rPr>
      </w:pPr>
    </w:p>
    <w:p w14:paraId="34B07EF0" w14:textId="77777777" w:rsidR="000B0793" w:rsidRPr="00760004" w:rsidRDefault="000B0793" w:rsidP="000B0793">
      <w:pPr>
        <w:pStyle w:val="PL"/>
        <w:pBdr>
          <w:top w:val="single" w:sz="4" w:space="1" w:color="auto"/>
          <w:left w:val="single" w:sz="4" w:space="4" w:color="auto"/>
          <w:bottom w:val="single" w:sz="4" w:space="1" w:color="auto"/>
          <w:right w:val="single" w:sz="4" w:space="4" w:color="auto"/>
        </w:pBdr>
        <w:rPr>
          <w:noProof w:val="0"/>
        </w:rPr>
      </w:pPr>
      <w:r w:rsidRPr="00760004">
        <w:rPr>
          <w:noProof w:val="0"/>
        </w:rPr>
        <w:t>END</w:t>
      </w:r>
    </w:p>
    <w:p w14:paraId="720297A0" w14:textId="77777777" w:rsidR="000B0793" w:rsidRPr="00760004" w:rsidRDefault="000B0793" w:rsidP="000B0793">
      <w:pPr>
        <w:pStyle w:val="TF"/>
      </w:pPr>
      <w:r w:rsidRPr="00760004">
        <w:t>Figure 3 – Syntax convention counter-examples</w:t>
      </w:r>
    </w:p>
    <w:p w14:paraId="557AD5B9" w14:textId="7AD7AD46" w:rsidR="00023394" w:rsidRPr="00397B48" w:rsidRDefault="00023394" w:rsidP="00023394">
      <w:pPr>
        <w:tabs>
          <w:tab w:val="left" w:pos="0"/>
          <w:tab w:val="center" w:pos="4820"/>
          <w:tab w:val="right" w:pos="9638"/>
        </w:tabs>
        <w:spacing w:before="240" w:after="240" w:line="256" w:lineRule="auto"/>
        <w:rPr>
          <w:rFonts w:ascii="Calibri" w:eastAsia="Calibri" w:hAnsi="Calibri"/>
          <w:sz w:val="22"/>
          <w:szCs w:val="22"/>
          <w:lang w:val="en-US"/>
        </w:rPr>
      </w:pPr>
      <w:r w:rsidRPr="00397B48">
        <w:rPr>
          <w:rFonts w:ascii="Arial" w:eastAsia="Calibri" w:hAnsi="Arial" w:cs="Arial"/>
          <w:smallCaps/>
          <w:dstrike/>
          <w:color w:val="FF0000"/>
          <w:sz w:val="36"/>
          <w:szCs w:val="40"/>
          <w:lang w:val="en-US"/>
        </w:rPr>
        <w:tab/>
      </w:r>
      <w:r w:rsidRPr="00397B48">
        <w:rPr>
          <w:rFonts w:ascii="Arial" w:eastAsia="Calibri" w:hAnsi="Arial" w:cs="Arial"/>
          <w:smallCaps/>
          <w:color w:val="FF0000"/>
          <w:sz w:val="36"/>
          <w:szCs w:val="40"/>
          <w:lang w:val="en-US"/>
        </w:rPr>
        <w:t xml:space="preserve"> </w:t>
      </w:r>
      <w:r>
        <w:rPr>
          <w:rFonts w:ascii="Arial" w:eastAsia="Calibri" w:hAnsi="Arial" w:cs="Arial"/>
          <w:smallCaps/>
          <w:color w:val="FF0000"/>
          <w:sz w:val="36"/>
          <w:szCs w:val="40"/>
          <w:lang w:val="en-US"/>
        </w:rPr>
        <w:t xml:space="preserve">END OF </w:t>
      </w:r>
      <w:r w:rsidRPr="00397B48">
        <w:rPr>
          <w:rFonts w:ascii="Arial" w:eastAsia="Calibri" w:hAnsi="Arial" w:cs="Arial"/>
          <w:smallCaps/>
          <w:color w:val="FF0000"/>
          <w:sz w:val="36"/>
          <w:szCs w:val="40"/>
          <w:lang w:val="en-US"/>
        </w:rPr>
        <w:t xml:space="preserve">CHANGE </w:t>
      </w:r>
      <w:r>
        <w:rPr>
          <w:rFonts w:ascii="Arial" w:eastAsia="Calibri" w:hAnsi="Arial" w:cs="Arial"/>
          <w:smallCaps/>
          <w:color w:val="FF0000"/>
          <w:sz w:val="36"/>
          <w:szCs w:val="40"/>
          <w:lang w:val="en-US"/>
        </w:rPr>
        <w:t xml:space="preserve">1 </w:t>
      </w:r>
      <w:r w:rsidRPr="00397B48">
        <w:rPr>
          <w:rFonts w:ascii="Arial" w:eastAsia="Calibri" w:hAnsi="Arial" w:cs="Arial"/>
          <w:smallCaps/>
          <w:dstrike/>
          <w:color w:val="FF0000"/>
          <w:sz w:val="36"/>
          <w:szCs w:val="40"/>
          <w:lang w:val="en-US"/>
        </w:rPr>
        <w:tab/>
      </w:r>
    </w:p>
    <w:p w14:paraId="2C7990B0" w14:textId="6868A484" w:rsidR="000B0793" w:rsidRDefault="000B0793">
      <w:pPr>
        <w:rPr>
          <w:noProof/>
        </w:rPr>
      </w:pPr>
    </w:p>
    <w:sectPr w:rsidR="000B07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7A563" w14:textId="77777777" w:rsidR="00355D13" w:rsidRDefault="00355D13">
      <w:r>
        <w:separator/>
      </w:r>
    </w:p>
  </w:endnote>
  <w:endnote w:type="continuationSeparator" w:id="0">
    <w:p w14:paraId="2F14850F" w14:textId="77777777" w:rsidR="00355D13" w:rsidRDefault="00355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6C321" w14:textId="77777777" w:rsidR="00355D13" w:rsidRDefault="00355D13">
      <w:r>
        <w:separator/>
      </w:r>
    </w:p>
  </w:footnote>
  <w:footnote w:type="continuationSeparator" w:id="0">
    <w:p w14:paraId="10EEB63C" w14:textId="77777777" w:rsidR="00355D13" w:rsidRDefault="00355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F94286"/>
    <w:multiLevelType w:val="hybridMultilevel"/>
    <w:tmpl w:val="839EA796"/>
    <w:lvl w:ilvl="0" w:tplc="4BA0861C">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4B210882"/>
    <w:multiLevelType w:val="hybridMultilevel"/>
    <w:tmpl w:val="A99EB356"/>
    <w:lvl w:ilvl="0" w:tplc="E426288A">
      <w:start w:val="4"/>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746071062">
    <w:abstractNumId w:val="0"/>
  </w:num>
  <w:num w:numId="2" w16cid:durableId="190502327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uke Mewburn">
    <w15:presenceInfo w15:providerId="AD" w15:userId="S::Luke.Mewburn@softelsystems.com.au::385f8988-7c2c-41c4-99ca-ea04dfbb6b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394"/>
    <w:rsid w:val="000453F0"/>
    <w:rsid w:val="000A6394"/>
    <w:rsid w:val="000B0793"/>
    <w:rsid w:val="000B7FED"/>
    <w:rsid w:val="000C038A"/>
    <w:rsid w:val="000C1FF6"/>
    <w:rsid w:val="000C6598"/>
    <w:rsid w:val="000C737C"/>
    <w:rsid w:val="000D44B3"/>
    <w:rsid w:val="000E3AA4"/>
    <w:rsid w:val="000F5A20"/>
    <w:rsid w:val="000F7F98"/>
    <w:rsid w:val="00110C79"/>
    <w:rsid w:val="00145D43"/>
    <w:rsid w:val="001539C2"/>
    <w:rsid w:val="00162153"/>
    <w:rsid w:val="001677D8"/>
    <w:rsid w:val="00185C0D"/>
    <w:rsid w:val="00192C46"/>
    <w:rsid w:val="001A08B3"/>
    <w:rsid w:val="001A2CA0"/>
    <w:rsid w:val="001A7B60"/>
    <w:rsid w:val="001B52F0"/>
    <w:rsid w:val="001B7A65"/>
    <w:rsid w:val="001E41F3"/>
    <w:rsid w:val="001F56D4"/>
    <w:rsid w:val="00212229"/>
    <w:rsid w:val="0025590D"/>
    <w:rsid w:val="0026004D"/>
    <w:rsid w:val="002640DD"/>
    <w:rsid w:val="00264778"/>
    <w:rsid w:val="002746B3"/>
    <w:rsid w:val="00275D12"/>
    <w:rsid w:val="00280DBE"/>
    <w:rsid w:val="00284FEB"/>
    <w:rsid w:val="002860C4"/>
    <w:rsid w:val="002B5741"/>
    <w:rsid w:val="002E472E"/>
    <w:rsid w:val="002E5E84"/>
    <w:rsid w:val="0030307F"/>
    <w:rsid w:val="003031A5"/>
    <w:rsid w:val="00305409"/>
    <w:rsid w:val="00313037"/>
    <w:rsid w:val="00355D13"/>
    <w:rsid w:val="003609EF"/>
    <w:rsid w:val="0036231A"/>
    <w:rsid w:val="00374DD4"/>
    <w:rsid w:val="00384448"/>
    <w:rsid w:val="00390F9D"/>
    <w:rsid w:val="003A28C1"/>
    <w:rsid w:val="003B7FAD"/>
    <w:rsid w:val="003C5546"/>
    <w:rsid w:val="003E1A36"/>
    <w:rsid w:val="003E3752"/>
    <w:rsid w:val="003E5CBA"/>
    <w:rsid w:val="003F6BB5"/>
    <w:rsid w:val="00403355"/>
    <w:rsid w:val="00410371"/>
    <w:rsid w:val="004242F1"/>
    <w:rsid w:val="004321EE"/>
    <w:rsid w:val="004341ED"/>
    <w:rsid w:val="004425A0"/>
    <w:rsid w:val="00490404"/>
    <w:rsid w:val="00493DEC"/>
    <w:rsid w:val="004B4F6E"/>
    <w:rsid w:val="004B75B7"/>
    <w:rsid w:val="0051580D"/>
    <w:rsid w:val="005323AE"/>
    <w:rsid w:val="00547111"/>
    <w:rsid w:val="00587C3B"/>
    <w:rsid w:val="00592D74"/>
    <w:rsid w:val="00594479"/>
    <w:rsid w:val="005A2FEB"/>
    <w:rsid w:val="005E0902"/>
    <w:rsid w:val="005E2C44"/>
    <w:rsid w:val="005F44D1"/>
    <w:rsid w:val="00621188"/>
    <w:rsid w:val="006257ED"/>
    <w:rsid w:val="00634732"/>
    <w:rsid w:val="006370F6"/>
    <w:rsid w:val="0065000F"/>
    <w:rsid w:val="00665C47"/>
    <w:rsid w:val="006911E8"/>
    <w:rsid w:val="00695808"/>
    <w:rsid w:val="006A5671"/>
    <w:rsid w:val="006B46FB"/>
    <w:rsid w:val="006C628C"/>
    <w:rsid w:val="006E0C0A"/>
    <w:rsid w:val="006E21FB"/>
    <w:rsid w:val="007176FF"/>
    <w:rsid w:val="00765D07"/>
    <w:rsid w:val="00784A37"/>
    <w:rsid w:val="00792342"/>
    <w:rsid w:val="007977A8"/>
    <w:rsid w:val="007B512A"/>
    <w:rsid w:val="007C2097"/>
    <w:rsid w:val="007D6A07"/>
    <w:rsid w:val="007E52EF"/>
    <w:rsid w:val="007F7259"/>
    <w:rsid w:val="008040A8"/>
    <w:rsid w:val="008203CD"/>
    <w:rsid w:val="008279FA"/>
    <w:rsid w:val="00843F0F"/>
    <w:rsid w:val="008626E7"/>
    <w:rsid w:val="00870EE7"/>
    <w:rsid w:val="008715B1"/>
    <w:rsid w:val="00884FE3"/>
    <w:rsid w:val="008863B9"/>
    <w:rsid w:val="00887C0F"/>
    <w:rsid w:val="008A45A6"/>
    <w:rsid w:val="008A48C8"/>
    <w:rsid w:val="008D11A9"/>
    <w:rsid w:val="008D1B81"/>
    <w:rsid w:val="008E20F6"/>
    <w:rsid w:val="008F3789"/>
    <w:rsid w:val="008F686C"/>
    <w:rsid w:val="0091371C"/>
    <w:rsid w:val="009148DE"/>
    <w:rsid w:val="00922A8E"/>
    <w:rsid w:val="00941E30"/>
    <w:rsid w:val="00964C44"/>
    <w:rsid w:val="00964CA9"/>
    <w:rsid w:val="009777D9"/>
    <w:rsid w:val="00991B88"/>
    <w:rsid w:val="009A41CC"/>
    <w:rsid w:val="009A5753"/>
    <w:rsid w:val="009A579D"/>
    <w:rsid w:val="009B5B1C"/>
    <w:rsid w:val="009D02B4"/>
    <w:rsid w:val="009E3297"/>
    <w:rsid w:val="009E495C"/>
    <w:rsid w:val="009F0C09"/>
    <w:rsid w:val="009F734F"/>
    <w:rsid w:val="00A246B6"/>
    <w:rsid w:val="00A47E70"/>
    <w:rsid w:val="00A50CF0"/>
    <w:rsid w:val="00A60652"/>
    <w:rsid w:val="00A7671C"/>
    <w:rsid w:val="00A84346"/>
    <w:rsid w:val="00AA2CBC"/>
    <w:rsid w:val="00AA4A67"/>
    <w:rsid w:val="00AA4A86"/>
    <w:rsid w:val="00AA6A57"/>
    <w:rsid w:val="00AB1BE0"/>
    <w:rsid w:val="00AB7670"/>
    <w:rsid w:val="00AC5820"/>
    <w:rsid w:val="00AD08D8"/>
    <w:rsid w:val="00AD1CD8"/>
    <w:rsid w:val="00AD58E0"/>
    <w:rsid w:val="00AE49CB"/>
    <w:rsid w:val="00B258BB"/>
    <w:rsid w:val="00B26333"/>
    <w:rsid w:val="00B36B24"/>
    <w:rsid w:val="00B67B97"/>
    <w:rsid w:val="00B74498"/>
    <w:rsid w:val="00B968C8"/>
    <w:rsid w:val="00BA3EC5"/>
    <w:rsid w:val="00BA51D9"/>
    <w:rsid w:val="00BA6D71"/>
    <w:rsid w:val="00BB2D60"/>
    <w:rsid w:val="00BB5DFC"/>
    <w:rsid w:val="00BC41A1"/>
    <w:rsid w:val="00BD11E4"/>
    <w:rsid w:val="00BD279D"/>
    <w:rsid w:val="00BD6BB8"/>
    <w:rsid w:val="00C04601"/>
    <w:rsid w:val="00C33D03"/>
    <w:rsid w:val="00C46E95"/>
    <w:rsid w:val="00C57EEF"/>
    <w:rsid w:val="00C663A9"/>
    <w:rsid w:val="00C66BA2"/>
    <w:rsid w:val="00C70C18"/>
    <w:rsid w:val="00C95985"/>
    <w:rsid w:val="00C97CBC"/>
    <w:rsid w:val="00CA270E"/>
    <w:rsid w:val="00CC5026"/>
    <w:rsid w:val="00CC68D0"/>
    <w:rsid w:val="00CE25C2"/>
    <w:rsid w:val="00D03F9A"/>
    <w:rsid w:val="00D06D51"/>
    <w:rsid w:val="00D24991"/>
    <w:rsid w:val="00D50255"/>
    <w:rsid w:val="00D5354C"/>
    <w:rsid w:val="00D66520"/>
    <w:rsid w:val="00D7415C"/>
    <w:rsid w:val="00DB6EBF"/>
    <w:rsid w:val="00DE34CF"/>
    <w:rsid w:val="00E13F3D"/>
    <w:rsid w:val="00E33B15"/>
    <w:rsid w:val="00E34898"/>
    <w:rsid w:val="00E365CF"/>
    <w:rsid w:val="00E411D2"/>
    <w:rsid w:val="00E5613E"/>
    <w:rsid w:val="00E71042"/>
    <w:rsid w:val="00E916C4"/>
    <w:rsid w:val="00EB09B7"/>
    <w:rsid w:val="00ED71B4"/>
    <w:rsid w:val="00EE7D7C"/>
    <w:rsid w:val="00F05055"/>
    <w:rsid w:val="00F0553C"/>
    <w:rsid w:val="00F10B92"/>
    <w:rsid w:val="00F25D98"/>
    <w:rsid w:val="00F300FB"/>
    <w:rsid w:val="00F40BC8"/>
    <w:rsid w:val="00F421DD"/>
    <w:rsid w:val="00F443DA"/>
    <w:rsid w:val="00FB6386"/>
    <w:rsid w:val="00FC37B7"/>
    <w:rsid w:val="00FC69F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F44D1"/>
    <w:pPr>
      <w:ind w:left="720"/>
      <w:contextualSpacing/>
    </w:pPr>
  </w:style>
  <w:style w:type="character" w:customStyle="1" w:styleId="TALChar">
    <w:name w:val="TAL Char"/>
    <w:link w:val="TAL"/>
    <w:qFormat/>
    <w:locked/>
    <w:rsid w:val="000B0793"/>
    <w:rPr>
      <w:rFonts w:ascii="Arial" w:hAnsi="Arial"/>
      <w:sz w:val="18"/>
      <w:lang w:val="en-GB" w:eastAsia="en-US"/>
    </w:rPr>
  </w:style>
  <w:style w:type="character" w:customStyle="1" w:styleId="THChar">
    <w:name w:val="TH Char"/>
    <w:link w:val="TH"/>
    <w:qFormat/>
    <w:rsid w:val="000B0793"/>
    <w:rPr>
      <w:rFonts w:ascii="Arial" w:hAnsi="Arial"/>
      <w:b/>
      <w:lang w:val="en-GB" w:eastAsia="en-US"/>
    </w:rPr>
  </w:style>
  <w:style w:type="table" w:styleId="TableGrid">
    <w:name w:val="Table Grid"/>
    <w:basedOn w:val="TableNormal"/>
    <w:rsid w:val="000B079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basedOn w:val="THChar"/>
    <w:link w:val="TF"/>
    <w:rsid w:val="000B0793"/>
    <w:rPr>
      <w:rFonts w:ascii="Arial" w:hAnsi="Arial"/>
      <w:b/>
      <w:lang w:val="en-GB" w:eastAsia="en-US"/>
    </w:rPr>
  </w:style>
  <w:style w:type="character" w:customStyle="1" w:styleId="PLChar">
    <w:name w:val="PL Char"/>
    <w:link w:val="PL"/>
    <w:qFormat/>
    <w:locked/>
    <w:rsid w:val="000B0793"/>
    <w:rPr>
      <w:rFonts w:ascii="Courier New" w:hAnsi="Courier New"/>
      <w:noProof/>
      <w:sz w:val="16"/>
      <w:lang w:val="en-GB" w:eastAsia="en-US"/>
    </w:rPr>
  </w:style>
  <w:style w:type="paragraph" w:styleId="Revision">
    <w:name w:val="Revision"/>
    <w:hidden/>
    <w:uiPriority w:val="99"/>
    <w:semiHidden/>
    <w:rsid w:val="008A48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044587">
      <w:bodyDiv w:val="1"/>
      <w:marLeft w:val="0"/>
      <w:marRight w:val="0"/>
      <w:marTop w:val="0"/>
      <w:marBottom w:val="0"/>
      <w:divBdr>
        <w:top w:val="none" w:sz="0" w:space="0" w:color="auto"/>
        <w:left w:val="none" w:sz="0" w:space="0" w:color="auto"/>
        <w:bottom w:val="none" w:sz="0" w:space="0" w:color="auto"/>
        <w:right w:val="none" w:sz="0" w:space="0" w:color="auto"/>
      </w:divBdr>
      <w:divsChild>
        <w:div w:id="1368026256">
          <w:marLeft w:val="0"/>
          <w:marRight w:val="0"/>
          <w:marTop w:val="0"/>
          <w:marBottom w:val="0"/>
          <w:divBdr>
            <w:top w:val="single" w:sz="6" w:space="0" w:color="A9A9A9"/>
            <w:left w:val="single" w:sz="6" w:space="0" w:color="A9A9A9"/>
            <w:bottom w:val="single" w:sz="6" w:space="0" w:color="A9A9A9"/>
            <w:right w:val="single" w:sz="6" w:space="0" w:color="A9A9A9"/>
          </w:divBdr>
          <w:divsChild>
            <w:div w:id="575556765">
              <w:marLeft w:val="0"/>
              <w:marRight w:val="0"/>
              <w:marTop w:val="0"/>
              <w:marBottom w:val="0"/>
              <w:divBdr>
                <w:top w:val="none" w:sz="0" w:space="0" w:color="auto"/>
                <w:left w:val="none" w:sz="0" w:space="0" w:color="auto"/>
                <w:bottom w:val="none" w:sz="0" w:space="0" w:color="auto"/>
                <w:right w:val="none" w:sz="0" w:space="0" w:color="auto"/>
              </w:divBdr>
              <w:divsChild>
                <w:div w:id="17847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4</Pages>
  <Words>1629</Words>
  <Characters>9289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Luke Mewburn</cp:lastModifiedBy>
  <cp:revision>32</cp:revision>
  <cp:lastPrinted>1899-12-31T23:00:00Z</cp:lastPrinted>
  <dcterms:created xsi:type="dcterms:W3CDTF">2023-10-05T23:12:00Z</dcterms:created>
  <dcterms:modified xsi:type="dcterms:W3CDTF">2023-10-09T21:51:00Z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91</vt:lpwstr>
  </property>
  <property fmtid="{D5CDD505-2E9C-101B-9397-08002B2CF9AE}" pid="4" name="MtgTitle">
    <vt:lpwstr>-LI</vt:lpwstr>
  </property>
  <property fmtid="{D5CDD505-2E9C-101B-9397-08002B2CF9AE}" pid="5" name="Location">
    <vt:lpwstr>Sydney</vt:lpwstr>
  </property>
  <property fmtid="{D5CDD505-2E9C-101B-9397-08002B2CF9AE}" pid="6" name="Country">
    <vt:lpwstr>Australia</vt:lpwstr>
  </property>
  <property fmtid="{D5CDD505-2E9C-101B-9397-08002B2CF9AE}" pid="7" name="StartDate">
    <vt:lpwstr>24th Oct 2023</vt:lpwstr>
  </property>
  <property fmtid="{D5CDD505-2E9C-101B-9397-08002B2CF9AE}" pid="8" name="EndDate">
    <vt:lpwstr>27th Oct 2023</vt:lpwstr>
  </property>
  <property fmtid="{D5CDD505-2E9C-101B-9397-08002B2CF9AE}" pid="9" name="Tdoc#">
    <vt:lpwstr>s3i230520</vt:lpwstr>
  </property>
  <property fmtid="{D5CDD505-2E9C-101B-9397-08002B2CF9AE}" pid="10" name="Spec#">
    <vt:lpwstr>33.128</vt:lpwstr>
  </property>
  <property fmtid="{D5CDD505-2E9C-101B-9397-08002B2CF9AE}" pid="11" name="Cr#">
    <vt:lpwstr>0573</vt:lpwstr>
  </property>
  <property fmtid="{D5CDD505-2E9C-101B-9397-08002B2CF9AE}" pid="12" name="Revision">
    <vt:lpwstr>-</vt:lpwstr>
  </property>
  <property fmtid="{D5CDD505-2E9C-101B-9397-08002B2CF9AE}" pid="13" name="Version">
    <vt:lpwstr>18.5.0</vt:lpwstr>
  </property>
  <property fmtid="{D5CDD505-2E9C-101B-9397-08002B2CF9AE}" pid="14" name="CrTitle">
    <vt:lpwstr>Drafting guidance enhancements</vt:lpwstr>
  </property>
  <property fmtid="{D5CDD505-2E9C-101B-9397-08002B2CF9AE}" pid="15" name="SourceIfWg">
    <vt:lpwstr>Softel Systems</vt:lpwstr>
  </property>
  <property fmtid="{D5CDD505-2E9C-101B-9397-08002B2CF9AE}" pid="16" name="SourceIfTsg">
    <vt:lpwstr/>
  </property>
  <property fmtid="{D5CDD505-2E9C-101B-9397-08002B2CF9AE}" pid="17" name="RelatedWis">
    <vt:lpwstr>LI18</vt:lpwstr>
  </property>
  <property fmtid="{D5CDD505-2E9C-101B-9397-08002B2CF9AE}" pid="18" name="Cat">
    <vt:lpwstr>B</vt:lpwstr>
  </property>
  <property fmtid="{D5CDD505-2E9C-101B-9397-08002B2CF9AE}" pid="19" name="ResDate">
    <vt:lpwstr>2023-10-05</vt:lpwstr>
  </property>
  <property fmtid="{D5CDD505-2E9C-101B-9397-08002B2CF9AE}" pid="20" name="Release">
    <vt:lpwstr>Rel-18</vt:lpwstr>
  </property>
</Properties>
</file>