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055032" w14:textId="77777777" w:rsidR="00D76FE1" w:rsidRPr="00D76FE1" w:rsidRDefault="00D76FE1" w:rsidP="00D76FE1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r w:rsidRPr="00D76FE1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SA3LI#76</w:t>
      </w:r>
      <w:r w:rsidRPr="00D76FE1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  <w:t>S3i200032</w:t>
      </w:r>
    </w:p>
    <w:p w14:paraId="22E2842E" w14:textId="77777777" w:rsidR="00D76FE1" w:rsidRPr="00D76FE1" w:rsidRDefault="00D76FE1" w:rsidP="00D76FE1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 w:rsidRPr="00D76FE1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Sophia Antipolis, France, 28-31 January 2020</w:t>
      </w:r>
    </w:p>
    <w:p w14:paraId="66F58F7B" w14:textId="77777777" w:rsidR="00D76FE1" w:rsidRPr="00D76FE1" w:rsidRDefault="00D76FE1" w:rsidP="00D76FE1">
      <w:pPr>
        <w:keepNext/>
        <w:pBdr>
          <w:bottom w:val="single" w:sz="4" w:space="1" w:color="auto"/>
        </w:pBdr>
        <w:tabs>
          <w:tab w:val="right" w:pos="9639"/>
        </w:tabs>
        <w:spacing w:after="0" w:line="240" w:lineRule="auto"/>
        <w:outlineLvl w:val="0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D76FE1">
        <w:rPr>
          <w:rFonts w:ascii="Arial" w:eastAsia="Times New Roman" w:hAnsi="Arial" w:cs="Arial"/>
          <w:b/>
          <w:sz w:val="24"/>
          <w:szCs w:val="20"/>
          <w:lang w:val="en-GB"/>
        </w:rPr>
        <w:tab/>
      </w:r>
    </w:p>
    <w:p w14:paraId="758E596B" w14:textId="77777777" w:rsidR="00D76FE1" w:rsidRPr="00D76FE1" w:rsidRDefault="00D76FE1" w:rsidP="00D76FE1">
      <w:pPr>
        <w:spacing w:before="120" w:after="0" w:line="240" w:lineRule="auto"/>
        <w:ind w:left="2127" w:hanging="2127"/>
        <w:rPr>
          <w:rFonts w:ascii="Arial" w:eastAsia="MS Mincho" w:hAnsi="Arial" w:cs="Times New Roman"/>
          <w:b/>
          <w:sz w:val="20"/>
          <w:szCs w:val="20"/>
          <w:lang w:val="en-GB" w:eastAsia="ja-JP"/>
        </w:rPr>
      </w:pPr>
      <w:r w:rsidRPr="00D76FE1">
        <w:rPr>
          <w:rFonts w:ascii="Arial" w:eastAsia="MS Mincho" w:hAnsi="Arial" w:cs="Times New Roman"/>
          <w:b/>
          <w:sz w:val="20"/>
          <w:szCs w:val="20"/>
          <w:lang w:val="en-GB" w:eastAsia="ja-JP"/>
        </w:rPr>
        <w:t>Source:</w:t>
      </w:r>
      <w:r w:rsidRPr="00D76FE1">
        <w:rPr>
          <w:rFonts w:ascii="Arial" w:eastAsia="MS Mincho" w:hAnsi="Arial" w:cs="Times New Roman"/>
          <w:b/>
          <w:sz w:val="20"/>
          <w:szCs w:val="20"/>
          <w:lang w:val="en-GB" w:eastAsia="ja-JP"/>
        </w:rPr>
        <w:tab/>
        <w:t>Public Safety Canada</w:t>
      </w:r>
    </w:p>
    <w:p w14:paraId="710941BF" w14:textId="77777777" w:rsidR="00D76FE1" w:rsidRPr="00D76FE1" w:rsidRDefault="00D76FE1" w:rsidP="00D76FE1">
      <w:pPr>
        <w:spacing w:before="120" w:after="0" w:line="240" w:lineRule="auto"/>
        <w:ind w:left="2127" w:hanging="2127"/>
        <w:rPr>
          <w:rFonts w:ascii="Arial" w:eastAsia="MS Mincho" w:hAnsi="Arial" w:cs="Times New Roman"/>
          <w:b/>
          <w:sz w:val="20"/>
          <w:szCs w:val="20"/>
          <w:lang w:val="en-GB" w:eastAsia="ja-JP"/>
        </w:rPr>
      </w:pPr>
      <w:r w:rsidRPr="00D76FE1">
        <w:rPr>
          <w:rFonts w:ascii="Arial" w:eastAsia="MS Mincho" w:hAnsi="Arial" w:cs="Times New Roman"/>
          <w:b/>
          <w:sz w:val="20"/>
          <w:szCs w:val="20"/>
          <w:lang w:val="en-GB" w:eastAsia="ja-JP"/>
        </w:rPr>
        <w:t>Title:</w:t>
      </w:r>
      <w:r w:rsidRPr="00D76FE1">
        <w:rPr>
          <w:rFonts w:ascii="Arial" w:eastAsia="MS Mincho" w:hAnsi="Arial" w:cs="Times New Roman"/>
          <w:b/>
          <w:sz w:val="20"/>
          <w:szCs w:val="20"/>
          <w:lang w:val="en-GB" w:eastAsia="ja-JP"/>
        </w:rPr>
        <w:tab/>
        <w:t>Discussion paper on clarifying LI instance life-cycle</w:t>
      </w:r>
    </w:p>
    <w:p w14:paraId="0B2C418A" w14:textId="77777777" w:rsidR="00D76FE1" w:rsidRPr="00D76FE1" w:rsidRDefault="00D76FE1" w:rsidP="00D76FE1">
      <w:pPr>
        <w:spacing w:before="120" w:after="0" w:line="240" w:lineRule="auto"/>
        <w:ind w:left="2127" w:hanging="2127"/>
        <w:rPr>
          <w:rFonts w:ascii="Arial" w:eastAsia="MS Mincho" w:hAnsi="Arial" w:cs="Times New Roman"/>
          <w:b/>
          <w:sz w:val="20"/>
          <w:szCs w:val="20"/>
          <w:lang w:val="en-GB" w:eastAsia="ja-JP"/>
        </w:rPr>
      </w:pPr>
      <w:r w:rsidRPr="00D76FE1">
        <w:rPr>
          <w:rFonts w:ascii="Arial" w:eastAsia="MS Mincho" w:hAnsi="Arial" w:cs="Times New Roman"/>
          <w:b/>
          <w:sz w:val="20"/>
          <w:szCs w:val="20"/>
          <w:lang w:val="en-GB" w:eastAsia="ja-JP"/>
        </w:rPr>
        <w:t>Document for:</w:t>
      </w:r>
      <w:r w:rsidRPr="00D76FE1">
        <w:rPr>
          <w:rFonts w:ascii="Arial" w:eastAsia="MS Mincho" w:hAnsi="Arial" w:cs="Times New Roman"/>
          <w:b/>
          <w:sz w:val="20"/>
          <w:szCs w:val="20"/>
          <w:lang w:val="en-GB" w:eastAsia="ja-JP"/>
        </w:rPr>
        <w:tab/>
        <w:t>Agreement</w:t>
      </w:r>
    </w:p>
    <w:p w14:paraId="3BDAF611" w14:textId="77777777" w:rsidR="00D76FE1" w:rsidRPr="00D76FE1" w:rsidRDefault="00D76FE1" w:rsidP="00D76FE1">
      <w:pPr>
        <w:spacing w:before="120" w:after="0" w:line="240" w:lineRule="auto"/>
        <w:ind w:left="2127" w:hanging="2127"/>
        <w:rPr>
          <w:rFonts w:ascii="Arial" w:eastAsia="MS Mincho" w:hAnsi="Arial" w:cs="Times New Roman"/>
          <w:b/>
          <w:sz w:val="20"/>
          <w:szCs w:val="20"/>
          <w:lang w:val="en-GB" w:eastAsia="ja-JP"/>
        </w:rPr>
      </w:pPr>
      <w:r w:rsidRPr="00D76FE1">
        <w:rPr>
          <w:rFonts w:ascii="Arial" w:eastAsia="MS Mincho" w:hAnsi="Arial" w:cs="Times New Roman"/>
          <w:b/>
          <w:sz w:val="20"/>
          <w:szCs w:val="20"/>
          <w:lang w:val="en-GB" w:eastAsia="ja-JP"/>
        </w:rPr>
        <w:t>Agenda Item:</w:t>
      </w:r>
      <w:r w:rsidRPr="00D76FE1">
        <w:rPr>
          <w:rFonts w:ascii="Arial" w:eastAsia="MS Mincho" w:hAnsi="Arial" w:cs="Times New Roman"/>
          <w:b/>
          <w:sz w:val="20"/>
          <w:szCs w:val="20"/>
          <w:lang w:val="en-GB" w:eastAsia="ja-JP"/>
        </w:rPr>
        <w:tab/>
        <w:t>11</w:t>
      </w:r>
    </w:p>
    <w:p w14:paraId="5A1EC716" w14:textId="77777777" w:rsidR="00D76FE1" w:rsidRPr="00D76FE1" w:rsidRDefault="00D76FE1" w:rsidP="00D76FE1">
      <w:pPr>
        <w:spacing w:before="120" w:after="0" w:line="240" w:lineRule="auto"/>
        <w:ind w:left="2127" w:hanging="2127"/>
        <w:rPr>
          <w:rFonts w:ascii="Arial" w:eastAsia="MS Mincho" w:hAnsi="Arial" w:cs="Times New Roman"/>
          <w:b/>
          <w:sz w:val="20"/>
          <w:szCs w:val="20"/>
          <w:lang w:val="en-GB" w:eastAsia="ja-JP"/>
        </w:rPr>
      </w:pPr>
      <w:r w:rsidRPr="00D76FE1">
        <w:rPr>
          <w:rFonts w:ascii="Arial" w:eastAsia="MS Mincho" w:hAnsi="Arial" w:cs="Times New Roman"/>
          <w:b/>
          <w:sz w:val="20"/>
          <w:szCs w:val="20"/>
          <w:lang w:val="en-GB" w:eastAsia="ja-JP"/>
        </w:rPr>
        <w:t>Work Item / Release:</w:t>
      </w:r>
      <w:r w:rsidRPr="00D76FE1">
        <w:rPr>
          <w:rFonts w:ascii="Arial" w:eastAsia="MS Mincho" w:hAnsi="Arial" w:cs="Times New Roman"/>
          <w:b/>
          <w:sz w:val="20"/>
          <w:szCs w:val="20"/>
          <w:lang w:val="en-GB" w:eastAsia="ja-JP"/>
        </w:rPr>
        <w:tab/>
      </w:r>
      <w:proofErr w:type="spellStart"/>
      <w:r w:rsidRPr="00D76FE1">
        <w:rPr>
          <w:rFonts w:ascii="Arial" w:eastAsia="MS Mincho" w:hAnsi="Arial" w:cs="Times New Roman"/>
          <w:b/>
          <w:sz w:val="20"/>
          <w:szCs w:val="20"/>
          <w:lang w:val="en-GB" w:eastAsia="ja-JP"/>
        </w:rPr>
        <w:t>Rel</w:t>
      </w:r>
      <w:proofErr w:type="spellEnd"/>
      <w:r w:rsidRPr="00D76FE1">
        <w:rPr>
          <w:rFonts w:ascii="Arial" w:eastAsia="MS Mincho" w:hAnsi="Arial" w:cs="Times New Roman"/>
          <w:b/>
          <w:sz w:val="20"/>
          <w:szCs w:val="20"/>
          <w:lang w:val="en-GB" w:eastAsia="ja-JP"/>
        </w:rPr>
        <w:t>-17</w:t>
      </w:r>
    </w:p>
    <w:p w14:paraId="69C879D2" w14:textId="77777777" w:rsidR="00D76FE1" w:rsidRPr="00D76FE1" w:rsidRDefault="00D76FE1" w:rsidP="00D76FE1">
      <w:pPr>
        <w:spacing w:before="120" w:after="0" w:line="240" w:lineRule="auto"/>
        <w:ind w:left="2127" w:hanging="2127"/>
        <w:rPr>
          <w:rFonts w:ascii="Arial" w:eastAsia="MS Mincho" w:hAnsi="Arial" w:cs="Times New Roman"/>
          <w:i/>
          <w:sz w:val="20"/>
          <w:szCs w:val="20"/>
          <w:lang w:val="en-GB" w:eastAsia="ja-JP"/>
        </w:rPr>
      </w:pPr>
      <w:r w:rsidRPr="00D76FE1">
        <w:rPr>
          <w:rFonts w:ascii="Arial" w:eastAsia="MS Mincho" w:hAnsi="Arial" w:cs="Times New Roman"/>
          <w:i/>
          <w:sz w:val="20"/>
          <w:szCs w:val="20"/>
          <w:lang w:val="en-GB" w:eastAsia="ja-JP"/>
        </w:rPr>
        <w:t>Seeking agreement on the CSP and LEA status of a LI instance life-cycle as it created, provisioned, truly active, and ultimately deactivated/deprovisioned.</w:t>
      </w:r>
    </w:p>
    <w:p w14:paraId="4AF65D88" w14:textId="77777777" w:rsidR="00D76FE1" w:rsidRPr="00D76FE1" w:rsidRDefault="00D76FE1" w:rsidP="00D76FE1">
      <w:pPr>
        <w:pBdr>
          <w:bottom w:val="single" w:sz="6" w:space="1" w:color="auto"/>
        </w:pBdr>
        <w:spacing w:after="180" w:line="240" w:lineRule="auto"/>
        <w:rPr>
          <w:rFonts w:ascii="Arial" w:eastAsia="Times New Roman" w:hAnsi="Arial" w:cs="Times New Roman"/>
          <w:b/>
          <w:sz w:val="20"/>
          <w:szCs w:val="20"/>
          <w:lang w:val="en-US"/>
        </w:rPr>
      </w:pPr>
    </w:p>
    <w:p w14:paraId="686F07FD" w14:textId="77777777" w:rsidR="00D76FE1" w:rsidRPr="00D76FE1" w:rsidRDefault="00D76FE1" w:rsidP="00D76FE1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40F66453" w14:textId="77777777" w:rsidR="00D76FE1" w:rsidRPr="00D76FE1" w:rsidRDefault="00D76FE1">
      <w:pPr>
        <w:rPr>
          <w:rFonts w:ascii="Times New Roman" w:hAnsi="Times New Roman" w:cs="Times New Roman"/>
        </w:rPr>
      </w:pPr>
      <w:bookmarkStart w:id="0" w:name="_GoBack"/>
      <w:bookmarkEnd w:id="0"/>
    </w:p>
    <w:p w14:paraId="6445937B" w14:textId="60DAB248" w:rsidR="003F1379" w:rsidRPr="0057405E" w:rsidRDefault="00DF1608">
      <w:pPr>
        <w:rPr>
          <w:rFonts w:ascii="Times New Roman" w:hAnsi="Times New Roman" w:cs="Times New Roman"/>
          <w:i/>
          <w:iCs/>
        </w:rPr>
      </w:pPr>
      <w:r w:rsidRPr="0057405E">
        <w:rPr>
          <w:rFonts w:ascii="Times New Roman" w:hAnsi="Times New Roman" w:cs="Times New Roman"/>
          <w:i/>
          <w:iCs/>
        </w:rPr>
        <w:t>This paper is t</w:t>
      </w:r>
      <w:r w:rsidR="00ED6DA6" w:rsidRPr="0057405E">
        <w:rPr>
          <w:rFonts w:ascii="Times New Roman" w:hAnsi="Times New Roman" w:cs="Times New Roman"/>
          <w:i/>
          <w:iCs/>
        </w:rPr>
        <w:t>o</w:t>
      </w:r>
      <w:r w:rsidR="001D436A" w:rsidRPr="0057405E">
        <w:rPr>
          <w:rFonts w:ascii="Times New Roman" w:hAnsi="Times New Roman" w:cs="Times New Roman"/>
          <w:i/>
          <w:iCs/>
        </w:rPr>
        <w:t xml:space="preserve"> try to achieve</w:t>
      </w:r>
      <w:r w:rsidRPr="0057405E">
        <w:rPr>
          <w:rFonts w:ascii="Times New Roman" w:hAnsi="Times New Roman" w:cs="Times New Roman"/>
          <w:i/>
          <w:iCs/>
        </w:rPr>
        <w:t xml:space="preserve"> a common understanding o</w:t>
      </w:r>
      <w:r w:rsidR="00EA024E" w:rsidRPr="0057405E">
        <w:rPr>
          <w:rFonts w:ascii="Times New Roman" w:hAnsi="Times New Roman" w:cs="Times New Roman"/>
          <w:i/>
          <w:iCs/>
        </w:rPr>
        <w:t>f</w:t>
      </w:r>
      <w:r w:rsidRPr="0057405E">
        <w:rPr>
          <w:rFonts w:ascii="Times New Roman" w:hAnsi="Times New Roman" w:cs="Times New Roman"/>
          <w:i/>
          <w:iCs/>
        </w:rPr>
        <w:t xml:space="preserve"> how a LI instance is fully instantiated</w:t>
      </w:r>
      <w:r w:rsidR="009B2385">
        <w:rPr>
          <w:rFonts w:ascii="Times New Roman" w:hAnsi="Times New Roman" w:cs="Times New Roman"/>
          <w:i/>
          <w:iCs/>
        </w:rPr>
        <w:t xml:space="preserve">, </w:t>
      </w:r>
      <w:r w:rsidR="00034012" w:rsidRPr="0057405E">
        <w:rPr>
          <w:rFonts w:ascii="Times New Roman" w:hAnsi="Times New Roman" w:cs="Times New Roman"/>
          <w:i/>
          <w:iCs/>
        </w:rPr>
        <w:t xml:space="preserve">status </w:t>
      </w:r>
      <w:r w:rsidR="009B2385">
        <w:rPr>
          <w:rFonts w:ascii="Times New Roman" w:hAnsi="Times New Roman" w:cs="Times New Roman"/>
          <w:i/>
          <w:iCs/>
        </w:rPr>
        <w:t>communicated</w:t>
      </w:r>
      <w:r w:rsidR="009927DE">
        <w:rPr>
          <w:rFonts w:ascii="Times New Roman" w:hAnsi="Times New Roman" w:cs="Times New Roman"/>
          <w:i/>
          <w:iCs/>
        </w:rPr>
        <w:t>,</w:t>
      </w:r>
      <w:r w:rsidR="009B2385">
        <w:rPr>
          <w:rFonts w:ascii="Times New Roman" w:hAnsi="Times New Roman" w:cs="Times New Roman"/>
          <w:i/>
          <w:iCs/>
        </w:rPr>
        <w:t xml:space="preserve"> and</w:t>
      </w:r>
      <w:r w:rsidR="009927DE">
        <w:rPr>
          <w:rFonts w:ascii="Times New Roman" w:hAnsi="Times New Roman" w:cs="Times New Roman"/>
          <w:i/>
          <w:iCs/>
        </w:rPr>
        <w:t xml:space="preserve"> synchronization</w:t>
      </w:r>
      <w:r w:rsidR="009B2385">
        <w:rPr>
          <w:rFonts w:ascii="Times New Roman" w:hAnsi="Times New Roman" w:cs="Times New Roman"/>
          <w:i/>
          <w:iCs/>
        </w:rPr>
        <w:t xml:space="preserve"> </w:t>
      </w:r>
      <w:r w:rsidR="00ED6DA6" w:rsidRPr="0057405E">
        <w:rPr>
          <w:rFonts w:ascii="Times New Roman" w:hAnsi="Times New Roman" w:cs="Times New Roman"/>
          <w:i/>
          <w:iCs/>
        </w:rPr>
        <w:t>maintained</w:t>
      </w:r>
      <w:r w:rsidR="000D3A39" w:rsidRPr="0057405E">
        <w:rPr>
          <w:rFonts w:ascii="Times New Roman" w:hAnsi="Times New Roman" w:cs="Times New Roman"/>
          <w:i/>
          <w:iCs/>
        </w:rPr>
        <w:t xml:space="preserve"> </w:t>
      </w:r>
      <w:r w:rsidRPr="0057405E">
        <w:rPr>
          <w:rFonts w:ascii="Times New Roman" w:hAnsi="Times New Roman" w:cs="Times New Roman"/>
          <w:i/>
          <w:iCs/>
        </w:rPr>
        <w:t xml:space="preserve">between the LEA, CSP </w:t>
      </w:r>
      <w:proofErr w:type="spellStart"/>
      <w:r w:rsidRPr="0057405E">
        <w:rPr>
          <w:rFonts w:ascii="Times New Roman" w:hAnsi="Times New Roman" w:cs="Times New Roman"/>
          <w:i/>
          <w:iCs/>
        </w:rPr>
        <w:t>ADMF</w:t>
      </w:r>
      <w:proofErr w:type="spellEnd"/>
      <w:r w:rsidRPr="0057405E">
        <w:rPr>
          <w:rFonts w:ascii="Times New Roman" w:hAnsi="Times New Roman" w:cs="Times New Roman"/>
          <w:i/>
          <w:iCs/>
        </w:rPr>
        <w:t>, and CSP NF</w:t>
      </w:r>
      <w:r w:rsidR="006412F6" w:rsidRPr="0057405E">
        <w:rPr>
          <w:rFonts w:ascii="Times New Roman" w:hAnsi="Times New Roman" w:cs="Times New Roman"/>
          <w:i/>
          <w:iCs/>
        </w:rPr>
        <w:t>s</w:t>
      </w:r>
      <w:r w:rsidRPr="0057405E">
        <w:rPr>
          <w:rFonts w:ascii="Times New Roman" w:hAnsi="Times New Roman" w:cs="Times New Roman"/>
          <w:i/>
          <w:iCs/>
        </w:rPr>
        <w:t xml:space="preserve"> (specifically the </w:t>
      </w:r>
      <w:proofErr w:type="spellStart"/>
      <w:r w:rsidRPr="0057405E">
        <w:rPr>
          <w:rFonts w:ascii="Times New Roman" w:hAnsi="Times New Roman" w:cs="Times New Roman"/>
          <w:i/>
          <w:iCs/>
        </w:rPr>
        <w:t>MDF</w:t>
      </w:r>
      <w:proofErr w:type="spellEnd"/>
      <w:r w:rsidRPr="0057405E">
        <w:rPr>
          <w:rFonts w:ascii="Times New Roman" w:hAnsi="Times New Roman" w:cs="Times New Roman"/>
          <w:i/>
          <w:iCs/>
        </w:rPr>
        <w:t>).</w:t>
      </w:r>
      <w:r w:rsidR="006412F6" w:rsidRPr="0057405E">
        <w:rPr>
          <w:rFonts w:ascii="Times New Roman" w:hAnsi="Times New Roman" w:cs="Times New Roman"/>
          <w:i/>
          <w:iCs/>
        </w:rPr>
        <w:t xml:space="preserve">  This about the use of </w:t>
      </w:r>
      <w:proofErr w:type="spellStart"/>
      <w:r w:rsidR="006412F6" w:rsidRPr="0057405E">
        <w:rPr>
          <w:rFonts w:ascii="Times New Roman" w:hAnsi="Times New Roman" w:cs="Times New Roman"/>
          <w:i/>
          <w:iCs/>
        </w:rPr>
        <w:t>LI_HI1</w:t>
      </w:r>
      <w:proofErr w:type="spellEnd"/>
      <w:r w:rsidR="006412F6" w:rsidRPr="0057405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412F6" w:rsidRPr="0057405E">
        <w:rPr>
          <w:rFonts w:ascii="Times New Roman" w:hAnsi="Times New Roman" w:cs="Times New Roman"/>
          <w:i/>
          <w:iCs/>
        </w:rPr>
        <w:t>LI_X1</w:t>
      </w:r>
      <w:proofErr w:type="spellEnd"/>
      <w:r w:rsidR="006412F6" w:rsidRPr="0057405E">
        <w:rPr>
          <w:rFonts w:ascii="Times New Roman" w:hAnsi="Times New Roman" w:cs="Times New Roman"/>
          <w:i/>
          <w:iCs/>
        </w:rPr>
        <w:t xml:space="preserve">, and </w:t>
      </w:r>
      <w:proofErr w:type="spellStart"/>
      <w:r w:rsidR="006412F6" w:rsidRPr="0057405E">
        <w:rPr>
          <w:rFonts w:ascii="Times New Roman" w:hAnsi="Times New Roman" w:cs="Times New Roman"/>
          <w:i/>
          <w:iCs/>
        </w:rPr>
        <w:t>LI_HI4</w:t>
      </w:r>
      <w:proofErr w:type="spellEnd"/>
      <w:r w:rsidR="006412F6" w:rsidRPr="0057405E">
        <w:rPr>
          <w:rFonts w:ascii="Times New Roman" w:hAnsi="Times New Roman" w:cs="Times New Roman"/>
          <w:i/>
          <w:iCs/>
        </w:rPr>
        <w:t xml:space="preserve"> interfaces</w:t>
      </w:r>
      <w:r w:rsidR="009927DE">
        <w:rPr>
          <w:rFonts w:ascii="Times New Roman" w:hAnsi="Times New Roman" w:cs="Times New Roman"/>
          <w:i/>
          <w:iCs/>
        </w:rPr>
        <w:t>,</w:t>
      </w:r>
      <w:r w:rsidR="006412F6" w:rsidRPr="0057405E">
        <w:rPr>
          <w:rFonts w:ascii="Times New Roman" w:hAnsi="Times New Roman" w:cs="Times New Roman"/>
          <w:i/>
          <w:iCs/>
        </w:rPr>
        <w:t xml:space="preserve"> and also </w:t>
      </w:r>
      <w:r w:rsidR="00AF3F23" w:rsidRPr="0057405E">
        <w:rPr>
          <w:rFonts w:ascii="Times New Roman" w:hAnsi="Times New Roman" w:cs="Times New Roman"/>
          <w:i/>
          <w:iCs/>
        </w:rPr>
        <w:t>involves subsequent optional</w:t>
      </w:r>
      <w:r w:rsidR="009B2385">
        <w:rPr>
          <w:rFonts w:ascii="Times New Roman" w:hAnsi="Times New Roman" w:cs="Times New Roman"/>
          <w:i/>
          <w:iCs/>
        </w:rPr>
        <w:t xml:space="preserve"> support of</w:t>
      </w:r>
      <w:r w:rsidR="00AF3F23" w:rsidRPr="0057405E">
        <w:rPr>
          <w:rFonts w:ascii="Times New Roman" w:hAnsi="Times New Roman" w:cs="Times New Roman"/>
          <w:i/>
          <w:iCs/>
        </w:rPr>
        <w:t xml:space="preserve"> LI delivery Suspend and Resume</w:t>
      </w:r>
      <w:r w:rsidR="001D436A" w:rsidRPr="0057405E">
        <w:rPr>
          <w:rFonts w:ascii="Times New Roman" w:hAnsi="Times New Roman" w:cs="Times New Roman"/>
          <w:i/>
          <w:iCs/>
        </w:rPr>
        <w:t>.</w:t>
      </w:r>
    </w:p>
    <w:p w14:paraId="0F5B067B" w14:textId="77777777" w:rsidR="00ED6DA6" w:rsidRPr="00EA024E" w:rsidRDefault="00ED6DA6">
      <w:pPr>
        <w:rPr>
          <w:rFonts w:ascii="Times New Roman" w:hAnsi="Times New Roman" w:cs="Times New Roman"/>
          <w:sz w:val="20"/>
          <w:szCs w:val="20"/>
        </w:rPr>
      </w:pPr>
    </w:p>
    <w:p w14:paraId="72045D2F" w14:textId="023A4D66" w:rsidR="00AF3F23" w:rsidRPr="00A83330" w:rsidRDefault="00A83330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t xml:space="preserve">33.126 </w:t>
      </w:r>
      <w:r w:rsidRPr="00A83330">
        <w:rPr>
          <w:rFonts w:ascii="Times New Roman" w:eastAsia="Times New Roman" w:hAnsi="Times New Roman" w:cs="Times New Roman"/>
          <w:sz w:val="20"/>
          <w:szCs w:val="20"/>
          <w:lang w:val="en-GB"/>
        </w:rPr>
        <w:t>Figure 5.1 depicts the general Lawful Interception lifecycle.</w:t>
      </w:r>
    </w:p>
    <w:p w14:paraId="26D10F13" w14:textId="7867DAC2" w:rsidR="00A83330" w:rsidRDefault="00A83330">
      <w:r w:rsidRPr="00A83330">
        <w:rPr>
          <w:rFonts w:ascii="Times New Roman" w:eastAsia="Times New Roman" w:hAnsi="Times New Roman" w:cs="Times New Roman"/>
          <w:sz w:val="20"/>
          <w:szCs w:val="20"/>
          <w:lang w:val="en-GB"/>
        </w:rPr>
        <w:object w:dxaOrig="10830" w:dyaOrig="5625" w14:anchorId="6AF29C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pt;height:250pt" o:ole="">
            <v:imagedata r:id="rId5" o:title=""/>
          </v:shape>
          <o:OLEObject Type="Embed" ProgID="Visio.Drawing.15" ShapeID="_x0000_i1025" DrawAspect="Content" ObjectID="_1641212427" r:id="rId6"/>
        </w:object>
      </w:r>
    </w:p>
    <w:p w14:paraId="47753C36" w14:textId="20F38D96" w:rsidR="00A83330" w:rsidRPr="0057405E" w:rsidRDefault="000626EB">
      <w:pPr>
        <w:rPr>
          <w:rFonts w:ascii="Times New Roman" w:hAnsi="Times New Roman" w:cs="Times New Roman"/>
          <w:i/>
          <w:iCs/>
        </w:rPr>
      </w:pPr>
      <w:r w:rsidRPr="0057405E">
        <w:rPr>
          <w:rFonts w:ascii="Times New Roman" w:hAnsi="Times New Roman" w:cs="Times New Roman"/>
          <w:i/>
          <w:iCs/>
        </w:rPr>
        <w:t>From 33.126 section 5.2 (Model)</w:t>
      </w:r>
    </w:p>
    <w:p w14:paraId="036DD439" w14:textId="212A7031" w:rsidR="000626EB" w:rsidRDefault="000626EB" w:rsidP="000626EB">
      <w:pPr>
        <w:keepNext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626EB">
        <w:rPr>
          <w:rFonts w:ascii="Times New Roman" w:eastAsia="Times New Roman" w:hAnsi="Times New Roman" w:cs="Times New Roman"/>
          <w:sz w:val="20"/>
          <w:szCs w:val="20"/>
          <w:lang w:val="en-GB"/>
        </w:rPr>
        <w:t>The Administration Function (</w:t>
      </w:r>
      <w:proofErr w:type="spellStart"/>
      <w:r w:rsidRPr="000626EB">
        <w:rPr>
          <w:rFonts w:ascii="Times New Roman" w:eastAsia="Times New Roman" w:hAnsi="Times New Roman" w:cs="Times New Roman"/>
          <w:sz w:val="20"/>
          <w:szCs w:val="20"/>
          <w:lang w:val="en-GB"/>
        </w:rPr>
        <w:t>ADMF</w:t>
      </w:r>
      <w:proofErr w:type="spellEnd"/>
      <w:r w:rsidRPr="000626E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) provides the </w:t>
      </w:r>
      <w:proofErr w:type="spellStart"/>
      <w:r w:rsidRPr="000626EB">
        <w:rPr>
          <w:rFonts w:ascii="Times New Roman" w:eastAsia="Times New Roman" w:hAnsi="Times New Roman" w:cs="Times New Roman"/>
          <w:sz w:val="20"/>
          <w:szCs w:val="20"/>
          <w:lang w:val="en-GB"/>
        </w:rPr>
        <w:t>CSP's</w:t>
      </w:r>
      <w:proofErr w:type="spellEnd"/>
      <w:r w:rsidRPr="000626E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administrative functions for the LI capability, including provisioning and de-provisioning the Point(s) Of Interception (POI(s)) and the Mediation and Delivery Function (</w:t>
      </w:r>
      <w:proofErr w:type="spellStart"/>
      <w:r w:rsidRPr="000626EB">
        <w:rPr>
          <w:rFonts w:ascii="Times New Roman" w:eastAsia="Times New Roman" w:hAnsi="Times New Roman" w:cs="Times New Roman"/>
          <w:sz w:val="20"/>
          <w:szCs w:val="20"/>
          <w:lang w:val="en-GB"/>
        </w:rPr>
        <w:t>MDF</w:t>
      </w:r>
      <w:proofErr w:type="spellEnd"/>
      <w:r w:rsidRPr="000626EB">
        <w:rPr>
          <w:rFonts w:ascii="Times New Roman" w:eastAsia="Times New Roman" w:hAnsi="Times New Roman" w:cs="Times New Roman"/>
          <w:sz w:val="20"/>
          <w:szCs w:val="20"/>
          <w:lang w:val="en-GB"/>
        </w:rPr>
        <w:t>).</w:t>
      </w:r>
    </w:p>
    <w:p w14:paraId="10A765AF" w14:textId="7097AE48" w:rsidR="000233C0" w:rsidRPr="0057405E" w:rsidRDefault="000233C0" w:rsidP="000626EB">
      <w:pPr>
        <w:keepNext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i/>
          <w:iCs/>
          <w:lang w:val="en-GB"/>
        </w:rPr>
      </w:pPr>
      <w:r w:rsidRPr="0057405E">
        <w:rPr>
          <w:rFonts w:ascii="Times New Roman" w:eastAsia="Times New Roman" w:hAnsi="Times New Roman" w:cs="Times New Roman"/>
          <w:i/>
          <w:iCs/>
          <w:lang w:val="en-GB"/>
        </w:rPr>
        <w:t xml:space="preserve">And </w:t>
      </w:r>
      <w:r w:rsidR="00ED6DA6" w:rsidRPr="0057405E">
        <w:rPr>
          <w:rFonts w:ascii="Times New Roman" w:eastAsia="Times New Roman" w:hAnsi="Times New Roman" w:cs="Times New Roman"/>
          <w:i/>
          <w:iCs/>
          <w:lang w:val="en-GB"/>
        </w:rPr>
        <w:t>also,</w:t>
      </w:r>
      <w:r w:rsidR="001D436A" w:rsidRPr="0057405E">
        <w:rPr>
          <w:rFonts w:ascii="Times New Roman" w:eastAsia="Times New Roman" w:hAnsi="Times New Roman" w:cs="Times New Roman"/>
          <w:i/>
          <w:iCs/>
          <w:lang w:val="en-GB"/>
        </w:rPr>
        <w:t xml:space="preserve"> </w:t>
      </w:r>
      <w:r w:rsidRPr="0057405E">
        <w:rPr>
          <w:rFonts w:ascii="Times New Roman" w:eastAsia="Times New Roman" w:hAnsi="Times New Roman" w:cs="Times New Roman"/>
          <w:i/>
          <w:iCs/>
          <w:lang w:val="en-GB"/>
        </w:rPr>
        <w:t>from 33.126</w:t>
      </w:r>
      <w:r w:rsidR="009927DE">
        <w:rPr>
          <w:rFonts w:ascii="Times New Roman" w:eastAsia="Times New Roman" w:hAnsi="Times New Roman" w:cs="Times New Roman"/>
          <w:i/>
          <w:iCs/>
          <w:lang w:val="en-GB"/>
        </w:rPr>
        <w:t xml:space="preserve"> (agreed </w:t>
      </w:r>
      <w:r w:rsidR="00715E15">
        <w:rPr>
          <w:rFonts w:ascii="Times New Roman" w:eastAsia="Times New Roman" w:hAnsi="Times New Roman" w:cs="Times New Roman"/>
          <w:i/>
          <w:iCs/>
          <w:lang w:val="en-GB"/>
        </w:rPr>
        <w:t>requirements</w:t>
      </w:r>
      <w:r w:rsidR="009927DE">
        <w:rPr>
          <w:rFonts w:ascii="Times New Roman" w:eastAsia="Times New Roman" w:hAnsi="Times New Roman" w:cs="Times New Roman"/>
          <w:i/>
          <w:iCs/>
          <w:lang w:val="en-GB"/>
        </w:rPr>
        <w:t>):</w:t>
      </w:r>
    </w:p>
    <w:p w14:paraId="4511124B" w14:textId="77777777" w:rsidR="000233C0" w:rsidRPr="000233C0" w:rsidRDefault="000233C0" w:rsidP="000233C0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 w:rsidRPr="000233C0">
        <w:rPr>
          <w:rFonts w:ascii="Arial" w:eastAsia="Times New Roman" w:hAnsi="Arial" w:cs="Times New Roman"/>
          <w:sz w:val="32"/>
          <w:szCs w:val="20"/>
          <w:lang w:val="en-GB"/>
        </w:rPr>
        <w:t>6.5</w:t>
      </w:r>
      <w:r w:rsidRPr="000233C0">
        <w:rPr>
          <w:rFonts w:ascii="Arial" w:eastAsia="Times New Roman" w:hAnsi="Arial" w:cs="Times New Roman"/>
          <w:sz w:val="32"/>
          <w:szCs w:val="20"/>
          <w:lang w:val="en-GB"/>
        </w:rPr>
        <w:tab/>
        <w:t>Lawful compliance</w:t>
      </w:r>
    </w:p>
    <w:p w14:paraId="3AF7A655" w14:textId="77777777" w:rsidR="000233C0" w:rsidRPr="000233C0" w:rsidRDefault="000233C0" w:rsidP="000233C0">
      <w:pPr>
        <w:tabs>
          <w:tab w:val="left" w:pos="1134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proofErr w:type="spellStart"/>
      <w:r w:rsidRPr="000233C0"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>R6.5</w:t>
      </w:r>
      <w:proofErr w:type="spellEnd"/>
      <w:r w:rsidRPr="000233C0"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 xml:space="preserve"> - 10</w:t>
      </w:r>
      <w:r w:rsidRPr="000233C0"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ab/>
        <w:t xml:space="preserve">Interception Time Period - </w:t>
      </w:r>
      <w:r w:rsidRPr="000233C0">
        <w:rPr>
          <w:rFonts w:ascii="Times New Roman" w:eastAsia="Times New Roman" w:hAnsi="Times New Roman" w:cs="Times New Roman"/>
          <w:sz w:val="20"/>
          <w:szCs w:val="20"/>
          <w:lang w:val="en-GB"/>
        </w:rPr>
        <w:t>The CSP shall ensure that Lawful Interception is performed only for the time period as specified in the warrant.</w:t>
      </w:r>
    </w:p>
    <w:p w14:paraId="49B4D19C" w14:textId="77777777" w:rsidR="000233C0" w:rsidRPr="000233C0" w:rsidRDefault="000233C0" w:rsidP="000233C0">
      <w:pPr>
        <w:tabs>
          <w:tab w:val="left" w:pos="1134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proofErr w:type="spellStart"/>
      <w:r w:rsidRPr="000233C0"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lastRenderedPageBreak/>
        <w:t>R6.5</w:t>
      </w:r>
      <w:proofErr w:type="spellEnd"/>
      <w:r w:rsidRPr="000233C0"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 xml:space="preserve"> - 20</w:t>
      </w:r>
      <w:r w:rsidRPr="000233C0"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ab/>
        <w:t xml:space="preserve">Interception Temporary Reduction - </w:t>
      </w:r>
      <w:r w:rsidRPr="000233C0">
        <w:rPr>
          <w:rFonts w:ascii="Times New Roman" w:eastAsia="Times New Roman" w:hAnsi="Times New Roman" w:cs="Times New Roman"/>
          <w:sz w:val="20"/>
          <w:szCs w:val="20"/>
          <w:lang w:val="en-GB"/>
        </w:rPr>
        <w:t>The CSP shall be able to both suspend (e.g. when roaming outbound internationally) and resume all or a portion of the obligated Interception Product during the Interception Period.</w:t>
      </w:r>
    </w:p>
    <w:p w14:paraId="38DA397F" w14:textId="77777777" w:rsidR="000233C0" w:rsidRPr="000233C0" w:rsidRDefault="000233C0" w:rsidP="000233C0">
      <w:pPr>
        <w:tabs>
          <w:tab w:val="left" w:pos="1134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proofErr w:type="spellStart"/>
      <w:r w:rsidRPr="000233C0"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>R6.5</w:t>
      </w:r>
      <w:proofErr w:type="spellEnd"/>
      <w:r w:rsidRPr="000233C0"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 xml:space="preserve"> - 30</w:t>
      </w:r>
      <w:r w:rsidRPr="000233C0"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ab/>
        <w:t xml:space="preserve">LI Activation - </w:t>
      </w:r>
      <w:r w:rsidRPr="000233C0">
        <w:rPr>
          <w:rFonts w:ascii="Times New Roman" w:eastAsia="Times New Roman" w:hAnsi="Times New Roman" w:cs="Times New Roman"/>
          <w:sz w:val="20"/>
          <w:szCs w:val="20"/>
          <w:lang w:val="en-GB"/>
        </w:rPr>
        <w:t>The CSP shall be able to notify the LEA of interception activation.</w:t>
      </w:r>
    </w:p>
    <w:p w14:paraId="26DC7F3A" w14:textId="77777777" w:rsidR="000233C0" w:rsidRPr="000233C0" w:rsidRDefault="000233C0" w:rsidP="000233C0">
      <w:pPr>
        <w:tabs>
          <w:tab w:val="left" w:pos="1134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proofErr w:type="spellStart"/>
      <w:r w:rsidRPr="000233C0"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>R6.5</w:t>
      </w:r>
      <w:proofErr w:type="spellEnd"/>
      <w:r w:rsidRPr="000233C0"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 xml:space="preserve"> - 40</w:t>
      </w:r>
      <w:r w:rsidRPr="000233C0"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ab/>
        <w:t xml:space="preserve">LI Changes - </w:t>
      </w:r>
      <w:r w:rsidRPr="000233C0">
        <w:rPr>
          <w:rFonts w:ascii="Times New Roman" w:eastAsia="Times New Roman" w:hAnsi="Times New Roman" w:cs="Times New Roman"/>
          <w:sz w:val="20"/>
          <w:szCs w:val="20"/>
          <w:lang w:val="en-GB"/>
        </w:rPr>
        <w:t>The CSP shall be able to notify the LEA of changes related to interception (e.g., suspend or resume).</w:t>
      </w:r>
    </w:p>
    <w:p w14:paraId="74098F7C" w14:textId="371CAD68" w:rsidR="000233C0" w:rsidRDefault="000233C0" w:rsidP="000233C0">
      <w:pPr>
        <w:tabs>
          <w:tab w:val="left" w:pos="1134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1" w:name="_Hlk30513236"/>
      <w:proofErr w:type="spellStart"/>
      <w:r w:rsidRPr="000233C0"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>R6.5</w:t>
      </w:r>
      <w:proofErr w:type="spellEnd"/>
      <w:r w:rsidRPr="000233C0"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 xml:space="preserve"> - 50</w:t>
      </w:r>
      <w:r w:rsidRPr="000233C0"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ab/>
        <w:t xml:space="preserve">LI Deactivation - </w:t>
      </w:r>
      <w:r w:rsidRPr="000233C0">
        <w:rPr>
          <w:rFonts w:ascii="Times New Roman" w:eastAsia="Times New Roman" w:hAnsi="Times New Roman" w:cs="Times New Roman"/>
          <w:sz w:val="20"/>
          <w:szCs w:val="20"/>
          <w:lang w:val="en-GB"/>
        </w:rPr>
        <w:t>The CSP shall be able to notify the LEA of interception deactivation.</w:t>
      </w:r>
    </w:p>
    <w:bookmarkEnd w:id="1"/>
    <w:p w14:paraId="62354911" w14:textId="77777777" w:rsidR="006631FD" w:rsidRPr="000233C0" w:rsidRDefault="006631FD" w:rsidP="000233C0">
      <w:pPr>
        <w:tabs>
          <w:tab w:val="left" w:pos="1134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39A6097F" w14:textId="5E58CB02" w:rsidR="00455E36" w:rsidRPr="0057405E" w:rsidRDefault="00677F71">
      <w:pPr>
        <w:rPr>
          <w:rFonts w:ascii="Times New Roman" w:hAnsi="Times New Roman" w:cs="Times New Roman"/>
          <w:i/>
          <w:iCs/>
        </w:rPr>
      </w:pPr>
      <w:bookmarkStart w:id="2" w:name="_Toc5025096"/>
      <w:bookmarkStart w:id="3" w:name="_Toc5028923"/>
      <w:bookmarkStart w:id="4" w:name="_Toc8631092"/>
      <w:bookmarkStart w:id="5" w:name="_Toc8810640"/>
      <w:r w:rsidRPr="0032426C">
        <w:rPr>
          <w:rFonts w:ascii="Times New Roman" w:hAnsi="Times New Roman" w:cs="Times New Roman"/>
          <w:b/>
          <w:bCs/>
          <w:i/>
          <w:iCs/>
        </w:rPr>
        <w:t>Open questio</w:t>
      </w:r>
      <w:r w:rsidR="00277577" w:rsidRPr="0032426C">
        <w:rPr>
          <w:rFonts w:ascii="Times New Roman" w:hAnsi="Times New Roman" w:cs="Times New Roman"/>
          <w:b/>
          <w:bCs/>
          <w:i/>
          <w:iCs/>
        </w:rPr>
        <w:t>n</w:t>
      </w:r>
      <w:r w:rsidR="009927DE" w:rsidRPr="0032426C">
        <w:rPr>
          <w:rFonts w:ascii="Times New Roman" w:hAnsi="Times New Roman" w:cs="Times New Roman"/>
          <w:b/>
          <w:bCs/>
          <w:i/>
          <w:iCs/>
        </w:rPr>
        <w:t>s</w:t>
      </w:r>
      <w:r w:rsidRPr="0032426C">
        <w:rPr>
          <w:rFonts w:ascii="Times New Roman" w:hAnsi="Times New Roman" w:cs="Times New Roman"/>
          <w:b/>
          <w:bCs/>
          <w:i/>
          <w:iCs/>
        </w:rPr>
        <w:t xml:space="preserve"> as to what “</w:t>
      </w:r>
      <w:r w:rsidR="001D436A" w:rsidRPr="0032426C">
        <w:rPr>
          <w:rFonts w:ascii="Times New Roman" w:hAnsi="Times New Roman" w:cs="Times New Roman"/>
          <w:b/>
          <w:bCs/>
          <w:i/>
          <w:iCs/>
        </w:rPr>
        <w:t>LI</w:t>
      </w:r>
      <w:r w:rsidRPr="0032426C">
        <w:rPr>
          <w:rFonts w:ascii="Times New Roman" w:hAnsi="Times New Roman" w:cs="Times New Roman"/>
          <w:b/>
          <w:bCs/>
          <w:i/>
          <w:iCs/>
        </w:rPr>
        <w:t xml:space="preserve"> activation” (and deactivation</w:t>
      </w:r>
      <w:r w:rsidR="00ED6DA6" w:rsidRPr="0032426C">
        <w:rPr>
          <w:rFonts w:ascii="Times New Roman" w:hAnsi="Times New Roman" w:cs="Times New Roman"/>
          <w:b/>
          <w:bCs/>
          <w:i/>
          <w:iCs/>
        </w:rPr>
        <w:t>)</w:t>
      </w:r>
      <w:r w:rsidRPr="0032426C">
        <w:rPr>
          <w:rFonts w:ascii="Times New Roman" w:hAnsi="Times New Roman" w:cs="Times New Roman"/>
          <w:b/>
          <w:bCs/>
          <w:i/>
          <w:iCs/>
        </w:rPr>
        <w:t xml:space="preserve"> really mean</w:t>
      </w:r>
      <w:r w:rsidR="00D916AF">
        <w:rPr>
          <w:rFonts w:ascii="Times New Roman" w:hAnsi="Times New Roman" w:cs="Times New Roman"/>
          <w:b/>
          <w:bCs/>
          <w:i/>
          <w:iCs/>
        </w:rPr>
        <w:t>s</w:t>
      </w:r>
      <w:r w:rsidR="009927DE" w:rsidRPr="0032426C">
        <w:rPr>
          <w:rFonts w:ascii="Times New Roman" w:hAnsi="Times New Roman" w:cs="Times New Roman"/>
          <w:b/>
          <w:bCs/>
          <w:i/>
          <w:iCs/>
        </w:rPr>
        <w:t>, and how</w:t>
      </w:r>
      <w:r w:rsidR="00277577" w:rsidRPr="0032426C">
        <w:rPr>
          <w:rFonts w:ascii="Times New Roman" w:hAnsi="Times New Roman" w:cs="Times New Roman"/>
          <w:b/>
          <w:bCs/>
          <w:i/>
          <w:iCs/>
        </w:rPr>
        <w:t xml:space="preserve"> the</w:t>
      </w:r>
      <w:r w:rsidR="009927DE" w:rsidRPr="0032426C">
        <w:rPr>
          <w:rFonts w:ascii="Times New Roman" w:hAnsi="Times New Roman" w:cs="Times New Roman"/>
          <w:b/>
          <w:bCs/>
          <w:i/>
          <w:iCs/>
        </w:rPr>
        <w:t xml:space="preserve"> “Time Period” is implemented.</w:t>
      </w:r>
      <w:r w:rsidR="009927DE">
        <w:rPr>
          <w:rFonts w:ascii="Times New Roman" w:hAnsi="Times New Roman" w:cs="Times New Roman"/>
          <w:i/>
          <w:iCs/>
        </w:rPr>
        <w:t xml:space="preserve"> “Temporary Reduction” (</w:t>
      </w:r>
      <w:r w:rsidR="00277577">
        <w:rPr>
          <w:rFonts w:ascii="Times New Roman" w:hAnsi="Times New Roman" w:cs="Times New Roman"/>
          <w:i/>
          <w:iCs/>
        </w:rPr>
        <w:t xml:space="preserve">e.g., </w:t>
      </w:r>
      <w:r w:rsidR="009927DE">
        <w:rPr>
          <w:rFonts w:ascii="Times New Roman" w:hAnsi="Times New Roman" w:cs="Times New Roman"/>
          <w:i/>
          <w:iCs/>
        </w:rPr>
        <w:t>suspend &amp; resume) is addressed in a separate contribution.</w:t>
      </w:r>
      <w:r w:rsidR="00455E36" w:rsidRPr="0057405E">
        <w:rPr>
          <w:rFonts w:ascii="Times New Roman" w:hAnsi="Times New Roman" w:cs="Times New Roman"/>
          <w:i/>
          <w:iCs/>
        </w:rPr>
        <w:br w:type="page"/>
      </w:r>
    </w:p>
    <w:p w14:paraId="78E11102" w14:textId="23D25D62" w:rsidR="00455E36" w:rsidRPr="0057405E" w:rsidRDefault="00455E36" w:rsidP="00455E36">
      <w:pPr>
        <w:rPr>
          <w:rFonts w:ascii="Arial" w:eastAsia="Times New Roman" w:hAnsi="Arial" w:cs="Times New Roman"/>
          <w:i/>
          <w:iCs/>
          <w:lang w:val="en-GB"/>
        </w:rPr>
      </w:pPr>
      <w:r w:rsidRPr="0057405E">
        <w:rPr>
          <w:rFonts w:ascii="Times New Roman" w:hAnsi="Times New Roman" w:cs="Times New Roman"/>
          <w:i/>
          <w:iCs/>
        </w:rPr>
        <w:lastRenderedPageBreak/>
        <w:t>N</w:t>
      </w:r>
      <w:r w:rsidR="00034012" w:rsidRPr="0057405E">
        <w:rPr>
          <w:rFonts w:ascii="Times New Roman" w:hAnsi="Times New Roman" w:cs="Times New Roman"/>
          <w:i/>
          <w:iCs/>
        </w:rPr>
        <w:t>ote</w:t>
      </w:r>
      <w:r w:rsidR="001D436A" w:rsidRPr="0057405E">
        <w:rPr>
          <w:rFonts w:ascii="Times New Roman" w:hAnsi="Times New Roman" w:cs="Times New Roman"/>
          <w:i/>
          <w:iCs/>
        </w:rPr>
        <w:t>:</w:t>
      </w:r>
      <w:r w:rsidR="00034012" w:rsidRPr="0057405E">
        <w:rPr>
          <w:rFonts w:ascii="Times New Roman" w:hAnsi="Times New Roman" w:cs="Times New Roman"/>
          <w:i/>
          <w:iCs/>
        </w:rPr>
        <w:t xml:space="preserve"> from ETSI  103 120</w:t>
      </w:r>
      <w:r w:rsidR="00593F22" w:rsidRPr="0057405E">
        <w:rPr>
          <w:rFonts w:ascii="Times New Roman" w:hAnsi="Times New Roman" w:cs="Times New Roman"/>
          <w:i/>
          <w:iCs/>
        </w:rPr>
        <w:t xml:space="preserve"> for </w:t>
      </w:r>
      <w:proofErr w:type="spellStart"/>
      <w:r w:rsidR="00593F22" w:rsidRPr="0057405E">
        <w:rPr>
          <w:rFonts w:ascii="Times New Roman" w:hAnsi="Times New Roman" w:cs="Times New Roman"/>
          <w:i/>
          <w:iCs/>
        </w:rPr>
        <w:t>HI1</w:t>
      </w:r>
      <w:proofErr w:type="spellEnd"/>
      <w:r w:rsidR="001D436A" w:rsidRPr="0057405E">
        <w:rPr>
          <w:rFonts w:ascii="Times New Roman" w:hAnsi="Times New Roman" w:cs="Times New Roman"/>
          <w:i/>
          <w:iCs/>
        </w:rPr>
        <w:t xml:space="preserve"> (LEA</w:t>
      </w:r>
      <w:r w:rsidR="00D916AF">
        <w:rPr>
          <w:rFonts w:ascii="Times New Roman" w:hAnsi="Times New Roman" w:cs="Times New Roman"/>
          <w:i/>
          <w:iCs/>
        </w:rPr>
        <w:t xml:space="preserve"> &lt;-&gt;</w:t>
      </w:r>
      <w:r w:rsidR="001D436A" w:rsidRPr="0057405E">
        <w:rPr>
          <w:rFonts w:ascii="Times New Roman" w:hAnsi="Times New Roman" w:cs="Times New Roman"/>
          <w:i/>
          <w:iCs/>
        </w:rPr>
        <w:t xml:space="preserve"> CSP handove</w:t>
      </w:r>
      <w:r w:rsidR="004F3DCE">
        <w:rPr>
          <w:rFonts w:ascii="Times New Roman" w:hAnsi="Times New Roman" w:cs="Times New Roman"/>
          <w:i/>
          <w:iCs/>
        </w:rPr>
        <w:t>r</w:t>
      </w:r>
      <w:r w:rsidR="001D436A" w:rsidRPr="0057405E">
        <w:rPr>
          <w:rFonts w:ascii="Times New Roman" w:hAnsi="Times New Roman" w:cs="Times New Roman"/>
          <w:i/>
          <w:iCs/>
        </w:rPr>
        <w:t xml:space="preserve"> for LI instance creation and maintenance</w:t>
      </w:r>
      <w:r w:rsidR="00277577">
        <w:rPr>
          <w:rFonts w:ascii="Times New Roman" w:hAnsi="Times New Roman" w:cs="Times New Roman"/>
          <w:i/>
          <w:iCs/>
        </w:rPr>
        <w:t>)</w:t>
      </w:r>
      <w:r w:rsidR="001D436A" w:rsidRPr="0057405E">
        <w:rPr>
          <w:rFonts w:ascii="Times New Roman" w:hAnsi="Times New Roman" w:cs="Times New Roman"/>
          <w:i/>
          <w:iCs/>
        </w:rPr>
        <w:t>.</w:t>
      </w:r>
    </w:p>
    <w:p w14:paraId="2E08B9BB" w14:textId="0914AA97" w:rsidR="006631FD" w:rsidRPr="006631FD" w:rsidRDefault="006631FD" w:rsidP="00455E36">
      <w:pPr>
        <w:rPr>
          <w:rFonts w:ascii="Arial" w:eastAsia="Times New Roman" w:hAnsi="Arial" w:cs="Times New Roman"/>
          <w:sz w:val="28"/>
          <w:szCs w:val="20"/>
          <w:lang w:val="en-GB"/>
        </w:rPr>
      </w:pPr>
      <w:r w:rsidRPr="006631FD">
        <w:rPr>
          <w:rFonts w:ascii="Arial" w:eastAsia="Times New Roman" w:hAnsi="Arial" w:cs="Times New Roman"/>
          <w:sz w:val="28"/>
          <w:szCs w:val="20"/>
          <w:lang w:val="en-GB"/>
        </w:rPr>
        <w:t>6.4.2</w:t>
      </w:r>
      <w:r w:rsidRPr="006631FD">
        <w:rPr>
          <w:rFonts w:ascii="Arial" w:eastAsia="Times New Roman" w:hAnsi="Arial" w:cs="Times New Roman"/>
          <w:sz w:val="28"/>
          <w:szCs w:val="20"/>
          <w:lang w:val="en-GB"/>
        </w:rPr>
        <w:tab/>
        <w:t>Action Requests</w:t>
      </w:r>
      <w:bookmarkEnd w:id="2"/>
      <w:bookmarkEnd w:id="3"/>
      <w:bookmarkEnd w:id="4"/>
      <w:bookmarkEnd w:id="5"/>
    </w:p>
    <w:p w14:paraId="1FCA0BB5" w14:textId="741ED32D" w:rsidR="006631FD" w:rsidRPr="006631FD" w:rsidRDefault="006631FD" w:rsidP="006631FD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631FD">
        <w:rPr>
          <w:rFonts w:ascii="Times New Roman" w:eastAsia="Times New Roman" w:hAnsi="Times New Roman" w:cs="Times New Roman"/>
          <w:sz w:val="20"/>
          <w:szCs w:val="20"/>
          <w:lang w:val="en-GB"/>
        </w:rPr>
        <w:t>Each Action Request in the Request Payload shall be assigned an Action Identifier (see clause 6.4.4). Each Action Request appears in ascending order of the Action Identifier.</w:t>
      </w:r>
    </w:p>
    <w:p w14:paraId="252FF140" w14:textId="5D985B35" w:rsidR="006631FD" w:rsidRPr="006631FD" w:rsidRDefault="006631FD" w:rsidP="006631FD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631FD">
        <w:rPr>
          <w:rFonts w:ascii="Times New Roman" w:eastAsia="Times New Roman" w:hAnsi="Times New Roman" w:cs="Times New Roman"/>
          <w:sz w:val="20"/>
          <w:szCs w:val="20"/>
          <w:lang w:val="en-GB"/>
        </w:rPr>
        <w:t>An Action Request shall be one of the following "verbs".</w:t>
      </w:r>
    </w:p>
    <w:p w14:paraId="3B46FD91" w14:textId="77777777" w:rsidR="006631FD" w:rsidRPr="006631FD" w:rsidRDefault="006631FD" w:rsidP="006631FD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6631FD">
        <w:rPr>
          <w:rFonts w:ascii="Arial" w:eastAsia="Times New Roman" w:hAnsi="Arial" w:cs="Times New Roman"/>
          <w:b/>
          <w:sz w:val="20"/>
          <w:szCs w:val="20"/>
          <w:lang w:val="en-GB"/>
        </w:rPr>
        <w:t>Table 6.4: Action Request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3692"/>
        <w:gridCol w:w="2403"/>
      </w:tblGrid>
      <w:tr w:rsidR="006631FD" w:rsidRPr="006631FD" w14:paraId="5D7F1CE4" w14:textId="77777777" w:rsidTr="000C5AC2">
        <w:trPr>
          <w:jc w:val="center"/>
        </w:trPr>
        <w:tc>
          <w:tcPr>
            <w:tcW w:w="1843" w:type="dxa"/>
            <w:shd w:val="clear" w:color="auto" w:fill="D9D9D9"/>
            <w:vAlign w:val="center"/>
          </w:tcPr>
          <w:p w14:paraId="2D7A6AEF" w14:textId="77777777" w:rsidR="006631FD" w:rsidRPr="006631FD" w:rsidRDefault="006631FD" w:rsidP="006631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6631FD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Verb</w:t>
            </w:r>
          </w:p>
        </w:tc>
        <w:tc>
          <w:tcPr>
            <w:tcW w:w="3692" w:type="dxa"/>
            <w:shd w:val="clear" w:color="auto" w:fill="D9D9D9"/>
            <w:vAlign w:val="center"/>
          </w:tcPr>
          <w:p w14:paraId="4C6522B3" w14:textId="77777777" w:rsidR="006631FD" w:rsidRPr="006631FD" w:rsidRDefault="006631FD" w:rsidP="006631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6631FD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Description</w:t>
            </w:r>
          </w:p>
        </w:tc>
        <w:tc>
          <w:tcPr>
            <w:tcW w:w="2403" w:type="dxa"/>
            <w:shd w:val="clear" w:color="auto" w:fill="D9D9D9"/>
            <w:vAlign w:val="center"/>
          </w:tcPr>
          <w:p w14:paraId="5EF0F8A1" w14:textId="77777777" w:rsidR="006631FD" w:rsidRPr="006631FD" w:rsidRDefault="006631FD" w:rsidP="006631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6631FD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Definition</w:t>
            </w:r>
          </w:p>
        </w:tc>
      </w:tr>
      <w:tr w:rsidR="006631FD" w:rsidRPr="006631FD" w14:paraId="108E700D" w14:textId="77777777" w:rsidTr="000C5AC2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70843FF3" w14:textId="77777777" w:rsidR="006631FD" w:rsidRPr="006631FD" w:rsidRDefault="006631FD" w:rsidP="006631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6631FD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GET</w:t>
            </w:r>
          </w:p>
        </w:tc>
        <w:tc>
          <w:tcPr>
            <w:tcW w:w="3692" w:type="dxa"/>
            <w:shd w:val="clear" w:color="auto" w:fill="auto"/>
            <w:vAlign w:val="center"/>
          </w:tcPr>
          <w:p w14:paraId="1C96476A" w14:textId="77777777" w:rsidR="006631FD" w:rsidRPr="006631FD" w:rsidRDefault="006631FD" w:rsidP="006631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6631FD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Retrieve HI-1 Object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C3E63FB" w14:textId="77777777" w:rsidR="006631FD" w:rsidRPr="006631FD" w:rsidRDefault="006631FD" w:rsidP="006631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6631FD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See clause 6.4.5</w:t>
            </w:r>
          </w:p>
        </w:tc>
      </w:tr>
      <w:tr w:rsidR="006631FD" w:rsidRPr="006631FD" w14:paraId="7997428E" w14:textId="77777777" w:rsidTr="000C5AC2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436D4A5C" w14:textId="77777777" w:rsidR="006631FD" w:rsidRPr="006631FD" w:rsidRDefault="006631FD" w:rsidP="006631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val="en-GB"/>
              </w:rPr>
            </w:pPr>
            <w:r w:rsidRPr="006631FD"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val="en-GB"/>
              </w:rPr>
              <w:t>CREATE</w:t>
            </w:r>
          </w:p>
        </w:tc>
        <w:tc>
          <w:tcPr>
            <w:tcW w:w="3692" w:type="dxa"/>
            <w:shd w:val="clear" w:color="auto" w:fill="auto"/>
            <w:vAlign w:val="center"/>
          </w:tcPr>
          <w:p w14:paraId="52CA88A2" w14:textId="77777777" w:rsidR="006631FD" w:rsidRPr="006631FD" w:rsidRDefault="006631FD" w:rsidP="006631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6631FD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Create new HI-1 Object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EE88731" w14:textId="77777777" w:rsidR="006631FD" w:rsidRPr="006631FD" w:rsidRDefault="006631FD" w:rsidP="006631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6631FD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See clause 6.4.6</w:t>
            </w:r>
          </w:p>
        </w:tc>
      </w:tr>
      <w:tr w:rsidR="006631FD" w:rsidRPr="006631FD" w14:paraId="7E9BACA0" w14:textId="77777777" w:rsidTr="000C5AC2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3AE14709" w14:textId="77777777" w:rsidR="006631FD" w:rsidRPr="006631FD" w:rsidRDefault="006631FD" w:rsidP="006631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val="en-GB"/>
              </w:rPr>
            </w:pPr>
            <w:r w:rsidRPr="006631FD"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val="en-GB"/>
              </w:rPr>
              <w:t>UPDATE</w:t>
            </w:r>
          </w:p>
        </w:tc>
        <w:tc>
          <w:tcPr>
            <w:tcW w:w="3692" w:type="dxa"/>
            <w:shd w:val="clear" w:color="auto" w:fill="auto"/>
            <w:vAlign w:val="center"/>
          </w:tcPr>
          <w:p w14:paraId="6F6EEB13" w14:textId="77777777" w:rsidR="006631FD" w:rsidRPr="006631FD" w:rsidRDefault="006631FD" w:rsidP="006631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6631FD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Update existing HI-1 Object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D3D2AB2" w14:textId="77777777" w:rsidR="006631FD" w:rsidRPr="006631FD" w:rsidRDefault="006631FD" w:rsidP="006631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6631FD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See clause 6.4.7</w:t>
            </w:r>
          </w:p>
        </w:tc>
      </w:tr>
      <w:tr w:rsidR="006631FD" w:rsidRPr="006631FD" w14:paraId="4EA2C587" w14:textId="77777777" w:rsidTr="000C5AC2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353A7EA5" w14:textId="77777777" w:rsidR="006631FD" w:rsidRPr="006631FD" w:rsidRDefault="006631FD" w:rsidP="006631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6631FD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LIST</w:t>
            </w:r>
          </w:p>
        </w:tc>
        <w:tc>
          <w:tcPr>
            <w:tcW w:w="3692" w:type="dxa"/>
            <w:shd w:val="clear" w:color="auto" w:fill="auto"/>
            <w:vAlign w:val="center"/>
          </w:tcPr>
          <w:p w14:paraId="201957FC" w14:textId="77777777" w:rsidR="006631FD" w:rsidRPr="006631FD" w:rsidRDefault="006631FD" w:rsidP="006631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6631FD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List identifiers of HI-1 Objects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7512270" w14:textId="77777777" w:rsidR="006631FD" w:rsidRPr="006631FD" w:rsidRDefault="006631FD" w:rsidP="006631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6631FD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See clause 6.4.8</w:t>
            </w:r>
          </w:p>
        </w:tc>
      </w:tr>
    </w:tbl>
    <w:p w14:paraId="5580B7A4" w14:textId="77777777" w:rsidR="006631FD" w:rsidRPr="006631FD" w:rsidRDefault="006631FD" w:rsidP="006631F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4611E220" w14:textId="68B62C8A" w:rsidR="006631FD" w:rsidRPr="006631FD" w:rsidRDefault="006631FD" w:rsidP="006631F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631F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list of verbs is deliberately limited, as they are not intended to describe the business processes. Such </w:t>
      </w:r>
      <w:proofErr w:type="gramStart"/>
      <w:r w:rsidRPr="006631FD">
        <w:rPr>
          <w:rFonts w:ascii="Times New Roman" w:eastAsia="Times New Roman" w:hAnsi="Times New Roman" w:cs="Times New Roman"/>
          <w:sz w:val="20"/>
          <w:szCs w:val="20"/>
          <w:lang w:val="en-GB"/>
        </w:rPr>
        <w:t>higher level</w:t>
      </w:r>
      <w:proofErr w:type="gramEnd"/>
      <w:r w:rsidRPr="006631F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processes should instead be represented by the state of the relevant HI-1 Object. The present document simply provides a mechanism for transferring objects between participants in the process.</w:t>
      </w:r>
    </w:p>
    <w:p w14:paraId="1A3621BD" w14:textId="59FE251B" w:rsidR="007328F7" w:rsidRPr="00277577" w:rsidRDefault="001D436A" w:rsidP="00277577">
      <w:pPr>
        <w:keepNext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i/>
          <w:iCs/>
          <w:lang w:val="en-GB"/>
        </w:rPr>
      </w:pPr>
      <w:r w:rsidRPr="0057405E">
        <w:rPr>
          <w:rFonts w:ascii="Times New Roman" w:eastAsia="Times New Roman" w:hAnsi="Times New Roman" w:cs="Times New Roman"/>
          <w:i/>
          <w:iCs/>
          <w:lang w:val="en-GB"/>
        </w:rPr>
        <w:t>So,</w:t>
      </w:r>
      <w:r w:rsidR="00ED6DA6" w:rsidRPr="0057405E">
        <w:rPr>
          <w:rFonts w:ascii="Times New Roman" w:eastAsia="Times New Roman" w:hAnsi="Times New Roman" w:cs="Times New Roman"/>
          <w:i/>
          <w:iCs/>
          <w:lang w:val="en-GB"/>
        </w:rPr>
        <w:t xml:space="preserve"> </w:t>
      </w:r>
      <w:r w:rsidRPr="0057405E">
        <w:rPr>
          <w:rFonts w:ascii="Times New Roman" w:eastAsia="Times New Roman" w:hAnsi="Times New Roman" w:cs="Times New Roman"/>
          <w:i/>
          <w:iCs/>
          <w:lang w:val="en-GB"/>
        </w:rPr>
        <w:t xml:space="preserve">via </w:t>
      </w:r>
      <w:proofErr w:type="spellStart"/>
      <w:r w:rsidRPr="0057405E">
        <w:rPr>
          <w:rFonts w:ascii="Times New Roman" w:eastAsia="Times New Roman" w:hAnsi="Times New Roman" w:cs="Times New Roman"/>
          <w:i/>
          <w:iCs/>
          <w:lang w:val="en-GB"/>
        </w:rPr>
        <w:t>HI1</w:t>
      </w:r>
      <w:proofErr w:type="spellEnd"/>
      <w:r w:rsidRPr="0057405E">
        <w:rPr>
          <w:rFonts w:ascii="Times New Roman" w:eastAsia="Times New Roman" w:hAnsi="Times New Roman" w:cs="Times New Roman"/>
          <w:i/>
          <w:iCs/>
          <w:lang w:val="en-GB"/>
        </w:rPr>
        <w:t xml:space="preserve"> ‘Create’ a LI Task </w:t>
      </w:r>
      <w:r w:rsidR="00277577">
        <w:rPr>
          <w:rFonts w:ascii="Times New Roman" w:eastAsia="Times New Roman" w:hAnsi="Times New Roman" w:cs="Times New Roman"/>
          <w:i/>
          <w:iCs/>
          <w:lang w:val="en-GB"/>
        </w:rPr>
        <w:t xml:space="preserve">(object) </w:t>
      </w:r>
      <w:r w:rsidRPr="0057405E">
        <w:rPr>
          <w:rFonts w:ascii="Times New Roman" w:eastAsia="Times New Roman" w:hAnsi="Times New Roman" w:cs="Times New Roman"/>
          <w:i/>
          <w:iCs/>
          <w:lang w:val="en-GB"/>
        </w:rPr>
        <w:t>is created,</w:t>
      </w:r>
      <w:r w:rsidR="00431637">
        <w:rPr>
          <w:rFonts w:ascii="Times New Roman" w:eastAsia="Times New Roman" w:hAnsi="Times New Roman" w:cs="Times New Roman"/>
          <w:i/>
          <w:iCs/>
          <w:lang w:val="en-GB"/>
        </w:rPr>
        <w:t xml:space="preserve"> Agr</w:t>
      </w:r>
      <w:r w:rsidR="001C59D2">
        <w:rPr>
          <w:rFonts w:ascii="Times New Roman" w:eastAsia="Times New Roman" w:hAnsi="Times New Roman" w:cs="Times New Roman"/>
          <w:i/>
          <w:iCs/>
          <w:lang w:val="en-GB"/>
        </w:rPr>
        <w:t>e</w:t>
      </w:r>
      <w:r w:rsidR="00431637">
        <w:rPr>
          <w:rFonts w:ascii="Times New Roman" w:eastAsia="Times New Roman" w:hAnsi="Times New Roman" w:cs="Times New Roman"/>
          <w:i/>
          <w:iCs/>
          <w:lang w:val="en-GB"/>
        </w:rPr>
        <w:t>ed,</w:t>
      </w:r>
      <w:r w:rsidR="00277577">
        <w:rPr>
          <w:rFonts w:ascii="Times New Roman" w:eastAsia="Times New Roman" w:hAnsi="Times New Roman" w:cs="Times New Roman"/>
          <w:i/>
          <w:iCs/>
          <w:lang w:val="en-GB"/>
        </w:rPr>
        <w:t xml:space="preserve"> and </w:t>
      </w:r>
      <w:r w:rsidRPr="0057405E">
        <w:rPr>
          <w:rFonts w:ascii="Times New Roman" w:eastAsia="Times New Roman" w:hAnsi="Times New Roman" w:cs="Times New Roman"/>
          <w:i/>
          <w:iCs/>
          <w:lang w:val="en-GB"/>
        </w:rPr>
        <w:t>shared between a LEA (with warrant) and a CSP; with a</w:t>
      </w:r>
      <w:r w:rsidR="00ED6DA6" w:rsidRPr="0057405E">
        <w:rPr>
          <w:rFonts w:ascii="Times New Roman" w:eastAsia="Times New Roman" w:hAnsi="Times New Roman" w:cs="Times New Roman"/>
          <w:i/>
          <w:iCs/>
          <w:lang w:val="en-GB"/>
        </w:rPr>
        <w:t>n</w:t>
      </w:r>
      <w:r w:rsidRPr="0057405E">
        <w:rPr>
          <w:rFonts w:ascii="Times New Roman" w:eastAsia="Times New Roman" w:hAnsi="Times New Roman" w:cs="Times New Roman"/>
          <w:i/>
          <w:iCs/>
          <w:lang w:val="en-GB"/>
        </w:rPr>
        <w:t xml:space="preserve"> agreed </w:t>
      </w:r>
      <w:proofErr w:type="spellStart"/>
      <w:r w:rsidRPr="0057405E">
        <w:rPr>
          <w:rFonts w:ascii="Times New Roman" w:eastAsia="Times New Roman" w:hAnsi="Times New Roman" w:cs="Times New Roman"/>
          <w:i/>
          <w:iCs/>
          <w:lang w:val="en-GB"/>
        </w:rPr>
        <w:t>L</w:t>
      </w:r>
      <w:r w:rsidR="00EC3938">
        <w:rPr>
          <w:rFonts w:ascii="Times New Roman" w:eastAsia="Times New Roman" w:hAnsi="Times New Roman" w:cs="Times New Roman"/>
          <w:i/>
          <w:iCs/>
          <w:lang w:val="en-GB"/>
        </w:rPr>
        <w:t>I</w:t>
      </w:r>
      <w:r w:rsidRPr="0057405E">
        <w:rPr>
          <w:rFonts w:ascii="Times New Roman" w:eastAsia="Times New Roman" w:hAnsi="Times New Roman" w:cs="Times New Roman"/>
          <w:i/>
          <w:iCs/>
          <w:lang w:val="en-GB"/>
        </w:rPr>
        <w:t>ID</w:t>
      </w:r>
      <w:proofErr w:type="spellEnd"/>
      <w:r w:rsidRPr="0057405E">
        <w:rPr>
          <w:rFonts w:ascii="Times New Roman" w:eastAsia="Times New Roman" w:hAnsi="Times New Roman" w:cs="Times New Roman"/>
          <w:i/>
          <w:iCs/>
          <w:lang w:val="en-GB"/>
        </w:rPr>
        <w:t xml:space="preserve">. The </w:t>
      </w:r>
      <w:proofErr w:type="spellStart"/>
      <w:r w:rsidRPr="0057405E">
        <w:rPr>
          <w:rFonts w:ascii="Times New Roman" w:eastAsia="Times New Roman" w:hAnsi="Times New Roman" w:cs="Times New Roman"/>
          <w:i/>
          <w:iCs/>
          <w:lang w:val="en-GB"/>
        </w:rPr>
        <w:t>LITaskObject</w:t>
      </w:r>
      <w:proofErr w:type="spellEnd"/>
      <w:r w:rsidRPr="0057405E">
        <w:rPr>
          <w:rFonts w:ascii="Times New Roman" w:eastAsia="Times New Roman" w:hAnsi="Times New Roman" w:cs="Times New Roman"/>
          <w:i/>
          <w:iCs/>
          <w:lang w:val="en-GB"/>
        </w:rPr>
        <w:t xml:space="preserve"> may be subsequently updated </w:t>
      </w:r>
      <w:r w:rsidR="00ED6DA6" w:rsidRPr="0057405E">
        <w:rPr>
          <w:rFonts w:ascii="Times New Roman" w:eastAsia="Times New Roman" w:hAnsi="Times New Roman" w:cs="Times New Roman"/>
          <w:i/>
          <w:iCs/>
          <w:lang w:val="en-GB"/>
        </w:rPr>
        <w:t xml:space="preserve">by the LEA </w:t>
      </w:r>
      <w:r w:rsidRPr="0057405E">
        <w:rPr>
          <w:rFonts w:ascii="Times New Roman" w:eastAsia="Times New Roman" w:hAnsi="Times New Roman" w:cs="Times New Roman"/>
          <w:i/>
          <w:iCs/>
          <w:lang w:val="en-GB"/>
        </w:rPr>
        <w:t xml:space="preserve">to change </w:t>
      </w:r>
      <w:r w:rsidR="004F3DCE">
        <w:rPr>
          <w:rFonts w:ascii="Times New Roman" w:eastAsia="Times New Roman" w:hAnsi="Times New Roman" w:cs="Times New Roman"/>
          <w:i/>
          <w:iCs/>
          <w:lang w:val="en-GB"/>
        </w:rPr>
        <w:t xml:space="preserve">the LI Task </w:t>
      </w:r>
      <w:r w:rsidRPr="0057405E">
        <w:rPr>
          <w:rFonts w:ascii="Times New Roman" w:eastAsia="Times New Roman" w:hAnsi="Times New Roman" w:cs="Times New Roman"/>
          <w:i/>
          <w:iCs/>
          <w:lang w:val="en-GB"/>
        </w:rPr>
        <w:t>status, start/stop times, etc.</w:t>
      </w:r>
      <w:r w:rsidR="00F21113">
        <w:rPr>
          <w:rFonts w:ascii="Times New Roman" w:eastAsia="Times New Roman" w:hAnsi="Times New Roman" w:cs="Times New Roman"/>
          <w:i/>
          <w:iCs/>
          <w:lang w:val="en-GB"/>
        </w:rPr>
        <w:t xml:space="preserve"> Update may be used to temporally suspend and resume the interception.</w:t>
      </w:r>
    </w:p>
    <w:p w14:paraId="4B154A0D" w14:textId="77777777" w:rsidR="009C09C9" w:rsidRDefault="009C09C9" w:rsidP="009D7921">
      <w:pPr>
        <w:rPr>
          <w:rFonts w:ascii="Times New Roman" w:hAnsi="Times New Roman" w:cs="Times New Roman"/>
          <w:i/>
          <w:iCs/>
        </w:rPr>
      </w:pPr>
    </w:p>
    <w:p w14:paraId="1D5473C5" w14:textId="77777777" w:rsidR="009C09C9" w:rsidRPr="007E622C" w:rsidRDefault="009C09C9" w:rsidP="009C09C9">
      <w:pPr>
        <w:tabs>
          <w:tab w:val="left" w:pos="284"/>
          <w:tab w:val="left" w:pos="567"/>
          <w:tab w:val="left" w:pos="851"/>
          <w:tab w:val="left" w:pos="1134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i/>
          <w:iCs/>
          <w:lang w:val="en-GB"/>
        </w:rPr>
      </w:pPr>
      <w:r w:rsidRPr="007E622C">
        <w:rPr>
          <w:rFonts w:ascii="Times New Roman" w:eastAsia="Times New Roman" w:hAnsi="Times New Roman" w:cs="Times New Roman"/>
          <w:i/>
          <w:iCs/>
          <w:lang w:val="en-GB"/>
        </w:rPr>
        <w:t xml:space="preserve">Also note from ETSI 103 120 the details of the </w:t>
      </w:r>
      <w:proofErr w:type="spellStart"/>
      <w:r w:rsidRPr="007E622C">
        <w:rPr>
          <w:rFonts w:ascii="Times New Roman" w:eastAsia="Times New Roman" w:hAnsi="Times New Roman" w:cs="Times New Roman"/>
          <w:i/>
          <w:iCs/>
          <w:lang w:val="en-GB"/>
        </w:rPr>
        <w:t>LITaskObject</w:t>
      </w:r>
      <w:proofErr w:type="spellEnd"/>
      <w:r w:rsidRPr="007E622C">
        <w:rPr>
          <w:rFonts w:ascii="Times New Roman" w:eastAsia="Times New Roman" w:hAnsi="Times New Roman" w:cs="Times New Roman"/>
          <w:i/>
          <w:iCs/>
          <w:lang w:val="en-GB"/>
        </w:rPr>
        <w:t xml:space="preserve"> with regards to initiation of a LI.</w:t>
      </w:r>
      <w:bookmarkStart w:id="6" w:name="_Toc5025145"/>
      <w:bookmarkStart w:id="7" w:name="_Toc5028972"/>
      <w:bookmarkStart w:id="8" w:name="_Toc8631141"/>
      <w:bookmarkStart w:id="9" w:name="_Toc8810689"/>
    </w:p>
    <w:p w14:paraId="4BEA14DF" w14:textId="77777777" w:rsidR="009C09C9" w:rsidRPr="000D3A39" w:rsidRDefault="009C09C9" w:rsidP="009C09C9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 w:rsidRPr="000D3A39">
        <w:rPr>
          <w:rFonts w:ascii="Arial" w:eastAsia="Times New Roman" w:hAnsi="Arial" w:cs="Times New Roman"/>
          <w:sz w:val="32"/>
          <w:szCs w:val="20"/>
          <w:lang w:val="en-GB"/>
        </w:rPr>
        <w:t>8.2</w:t>
      </w:r>
      <w:r w:rsidRPr="000D3A39">
        <w:rPr>
          <w:rFonts w:ascii="Arial" w:eastAsia="Times New Roman" w:hAnsi="Arial" w:cs="Times New Roman"/>
          <w:sz w:val="32"/>
          <w:szCs w:val="20"/>
          <w:lang w:val="en-GB"/>
        </w:rPr>
        <w:tab/>
      </w:r>
      <w:proofErr w:type="spellStart"/>
      <w:r w:rsidRPr="000D3A39">
        <w:rPr>
          <w:rFonts w:ascii="Arial" w:eastAsia="Times New Roman" w:hAnsi="Arial" w:cs="Times New Roman"/>
          <w:sz w:val="32"/>
          <w:szCs w:val="20"/>
          <w:lang w:val="en-GB"/>
        </w:rPr>
        <w:t>LITaskObject</w:t>
      </w:r>
      <w:bookmarkEnd w:id="6"/>
      <w:bookmarkEnd w:id="7"/>
      <w:bookmarkEnd w:id="8"/>
      <w:bookmarkEnd w:id="9"/>
      <w:proofErr w:type="spellEnd"/>
    </w:p>
    <w:p w14:paraId="6E2F93B6" w14:textId="77777777" w:rsidR="009C09C9" w:rsidRPr="000D3A39" w:rsidRDefault="009C09C9" w:rsidP="009C09C9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10" w:name="_Toc5025146"/>
      <w:bookmarkStart w:id="11" w:name="_Toc5028973"/>
      <w:bookmarkStart w:id="12" w:name="_Toc8631142"/>
      <w:bookmarkStart w:id="13" w:name="_Toc8810690"/>
      <w:r w:rsidRPr="000D3A39">
        <w:rPr>
          <w:rFonts w:ascii="Arial" w:eastAsia="Times New Roman" w:hAnsi="Arial" w:cs="Times New Roman"/>
          <w:sz w:val="28"/>
          <w:szCs w:val="20"/>
          <w:lang w:val="en-GB"/>
        </w:rPr>
        <w:t>8.2.1</w:t>
      </w:r>
      <w:r w:rsidRPr="000D3A39">
        <w:rPr>
          <w:rFonts w:ascii="Arial" w:eastAsia="Times New Roman" w:hAnsi="Arial" w:cs="Times New Roman"/>
          <w:sz w:val="28"/>
          <w:szCs w:val="20"/>
          <w:lang w:val="en-GB"/>
        </w:rPr>
        <w:tab/>
        <w:t>Overview</w:t>
      </w:r>
      <w:bookmarkEnd w:id="10"/>
      <w:bookmarkEnd w:id="11"/>
      <w:bookmarkEnd w:id="12"/>
      <w:bookmarkEnd w:id="13"/>
    </w:p>
    <w:p w14:paraId="3242B21E" w14:textId="67248E38" w:rsidR="009C09C9" w:rsidRPr="000D3A39" w:rsidRDefault="009C09C9" w:rsidP="009C09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3A39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An </w:t>
      </w:r>
      <w:proofErr w:type="spellStart"/>
      <w:r w:rsidRPr="000D3A39">
        <w:rPr>
          <w:rFonts w:ascii="Times New Roman" w:eastAsia="Times New Roman" w:hAnsi="Times New Roman" w:cs="Times New Roman"/>
          <w:sz w:val="20"/>
          <w:szCs w:val="20"/>
          <w:lang w:val="en-GB"/>
        </w:rPr>
        <w:t>LITaskObject</w:t>
      </w:r>
      <w:proofErr w:type="spellEnd"/>
      <w:r w:rsidRPr="000D3A39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represents the state of an LI task - that is, the act of intercepting of a communication. This corresponds to the </w:t>
      </w:r>
      <w:proofErr w:type="spellStart"/>
      <w:r w:rsidRPr="000D3A39">
        <w:rPr>
          <w:rFonts w:ascii="Times New Roman" w:eastAsia="Times New Roman" w:hAnsi="Times New Roman" w:cs="Times New Roman"/>
          <w:sz w:val="20"/>
          <w:szCs w:val="20"/>
          <w:lang w:val="en-GB"/>
        </w:rPr>
        <w:t>WarrantTargetID</w:t>
      </w:r>
      <w:proofErr w:type="spellEnd"/>
      <w:r w:rsidRPr="000D3A39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and </w:t>
      </w:r>
      <w:proofErr w:type="spellStart"/>
      <w:r w:rsidRPr="000D3A39">
        <w:rPr>
          <w:rFonts w:ascii="Times New Roman" w:eastAsia="Times New Roman" w:hAnsi="Times New Roman" w:cs="Times New Roman"/>
          <w:sz w:val="20"/>
          <w:szCs w:val="20"/>
          <w:lang w:val="en-GB"/>
        </w:rPr>
        <w:t>WarrantTechSpec</w:t>
      </w:r>
      <w:proofErr w:type="spellEnd"/>
      <w:r w:rsidRPr="000D3A39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elements defined in ETSI TR 103 690 [</w:t>
      </w:r>
      <w:proofErr w:type="spellStart"/>
      <w:r w:rsidRPr="000D3A39">
        <w:rPr>
          <w:rFonts w:ascii="Times New Roman" w:eastAsia="Times New Roman" w:hAnsi="Times New Roman" w:cs="Times New Roman"/>
          <w:sz w:val="20"/>
          <w:szCs w:val="20"/>
          <w:lang w:val="en-GB"/>
        </w:rPr>
        <w:fldChar w:fldCharType="begin"/>
      </w:r>
      <w:r w:rsidRPr="000D3A39">
        <w:rPr>
          <w:rFonts w:ascii="Times New Roman" w:eastAsia="Times New Roman" w:hAnsi="Times New Roman" w:cs="Times New Roman"/>
          <w:sz w:val="20"/>
          <w:szCs w:val="20"/>
          <w:lang w:val="en-GB"/>
        </w:rPr>
        <w:instrText xml:space="preserve">REF REF_TR103690 \h  \* MERGEFORMAT </w:instrText>
      </w:r>
      <w:r w:rsidRPr="000D3A39">
        <w:rPr>
          <w:rFonts w:ascii="Times New Roman" w:eastAsia="Times New Roman" w:hAnsi="Times New Roman" w:cs="Times New Roman"/>
          <w:sz w:val="20"/>
          <w:szCs w:val="20"/>
          <w:lang w:val="en-GB"/>
        </w:rPr>
      </w:r>
      <w:r w:rsidRPr="000D3A39">
        <w:rPr>
          <w:rFonts w:ascii="Times New Roman" w:eastAsia="Times New Roman" w:hAnsi="Times New Roman" w:cs="Times New Roman"/>
          <w:sz w:val="20"/>
          <w:szCs w:val="20"/>
          <w:lang w:val="en-GB"/>
        </w:rPr>
        <w:fldChar w:fldCharType="separate"/>
      </w:r>
      <w:r w:rsidRPr="000D3A39">
        <w:rPr>
          <w:rFonts w:ascii="Times New Roman" w:eastAsia="Times New Roman" w:hAnsi="Times New Roman" w:cs="Times New Roman"/>
          <w:sz w:val="20"/>
          <w:szCs w:val="20"/>
          <w:lang w:val="en-GB"/>
        </w:rPr>
        <w:t>i.1</w:t>
      </w:r>
      <w:proofErr w:type="spellEnd"/>
      <w:r w:rsidRPr="000D3A39">
        <w:rPr>
          <w:rFonts w:ascii="Times New Roman" w:eastAsia="Times New Roman" w:hAnsi="Times New Roman" w:cs="Times New Roman"/>
          <w:sz w:val="20"/>
          <w:szCs w:val="20"/>
          <w:lang w:val="en-GB"/>
        </w:rPr>
        <w:fldChar w:fldCharType="end"/>
      </w:r>
      <w:r w:rsidRPr="000D3A39">
        <w:rPr>
          <w:rFonts w:ascii="Times New Roman" w:eastAsia="Times New Roman" w:hAnsi="Times New Roman" w:cs="Times New Roman"/>
          <w:sz w:val="20"/>
          <w:szCs w:val="20"/>
          <w:lang w:val="en-GB"/>
        </w:rPr>
        <w:t>]. In general, multiple tasks may be authorised by a single warrant.</w:t>
      </w:r>
    </w:p>
    <w:p w14:paraId="43B7EC42" w14:textId="0070DB9B" w:rsidR="009C09C9" w:rsidRPr="000D3A39" w:rsidRDefault="009C09C9" w:rsidP="009C09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3A39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</w:t>
      </w:r>
      <w:proofErr w:type="spellStart"/>
      <w:r w:rsidRPr="000D3A39">
        <w:rPr>
          <w:rFonts w:ascii="Times New Roman" w:eastAsia="Times New Roman" w:hAnsi="Times New Roman" w:cs="Times New Roman"/>
          <w:sz w:val="20"/>
          <w:szCs w:val="20"/>
          <w:lang w:val="en-GB"/>
        </w:rPr>
        <w:t>LITaskObject</w:t>
      </w:r>
      <w:proofErr w:type="spellEnd"/>
      <w:r w:rsidRPr="000D3A39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consists of the following fields. Further details are given in clause 8.2.2.</w:t>
      </w:r>
    </w:p>
    <w:p w14:paraId="01EF8522" w14:textId="77777777" w:rsidR="009C09C9" w:rsidRPr="000D3A39" w:rsidRDefault="009C09C9" w:rsidP="009C09C9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0D3A39">
        <w:rPr>
          <w:rFonts w:ascii="Arial" w:eastAsia="Times New Roman" w:hAnsi="Arial" w:cs="Times New Roman"/>
          <w:b/>
          <w:sz w:val="20"/>
          <w:szCs w:val="20"/>
          <w:lang w:val="en-GB"/>
        </w:rPr>
        <w:lastRenderedPageBreak/>
        <w:t xml:space="preserve">Table 8.1: </w:t>
      </w:r>
      <w:proofErr w:type="spellStart"/>
      <w:r w:rsidRPr="000D3A39">
        <w:rPr>
          <w:rFonts w:ascii="Arial" w:eastAsia="Times New Roman" w:hAnsi="Arial" w:cs="Times New Roman"/>
          <w:b/>
          <w:sz w:val="20"/>
          <w:szCs w:val="20"/>
          <w:lang w:val="en-GB"/>
        </w:rPr>
        <w:t>LITaskObject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693"/>
        <w:gridCol w:w="2835"/>
        <w:gridCol w:w="1333"/>
      </w:tblGrid>
      <w:tr w:rsidR="009C09C9" w:rsidRPr="000D3A39" w14:paraId="5555AACC" w14:textId="77777777" w:rsidTr="00AC2C71">
        <w:trPr>
          <w:jc w:val="center"/>
        </w:trPr>
        <w:tc>
          <w:tcPr>
            <w:tcW w:w="2547" w:type="dxa"/>
            <w:shd w:val="clear" w:color="auto" w:fill="D9D9D9"/>
          </w:tcPr>
          <w:p w14:paraId="5CD32511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0D3A39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Field</w:t>
            </w:r>
          </w:p>
        </w:tc>
        <w:tc>
          <w:tcPr>
            <w:tcW w:w="2693" w:type="dxa"/>
            <w:shd w:val="clear" w:color="auto" w:fill="D9D9D9"/>
          </w:tcPr>
          <w:p w14:paraId="2B41F477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0D3A39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Format</w:t>
            </w:r>
          </w:p>
        </w:tc>
        <w:tc>
          <w:tcPr>
            <w:tcW w:w="2835" w:type="dxa"/>
            <w:shd w:val="clear" w:color="auto" w:fill="D9D9D9"/>
          </w:tcPr>
          <w:p w14:paraId="1C4C4A4E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0D3A39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Description</w:t>
            </w:r>
          </w:p>
        </w:tc>
        <w:tc>
          <w:tcPr>
            <w:tcW w:w="1333" w:type="dxa"/>
            <w:shd w:val="clear" w:color="auto" w:fill="D9D9D9"/>
          </w:tcPr>
          <w:p w14:paraId="35CB5A58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0D3A39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Reference</w:t>
            </w:r>
          </w:p>
        </w:tc>
      </w:tr>
      <w:tr w:rsidR="009C09C9" w:rsidRPr="000D3A39" w:rsidDel="00E672B2" w14:paraId="56AB83E1" w14:textId="77777777" w:rsidTr="00AC2C71">
        <w:trPr>
          <w:jc w:val="center"/>
        </w:trPr>
        <w:tc>
          <w:tcPr>
            <w:tcW w:w="2547" w:type="dxa"/>
            <w:shd w:val="clear" w:color="auto" w:fill="auto"/>
          </w:tcPr>
          <w:p w14:paraId="5286433A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Reference</w:t>
            </w:r>
          </w:p>
        </w:tc>
        <w:tc>
          <w:tcPr>
            <w:tcW w:w="2693" w:type="dxa"/>
            <w:shd w:val="clear" w:color="auto" w:fill="auto"/>
          </w:tcPr>
          <w:p w14:paraId="03CDF03A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LIID</w:t>
            </w:r>
            <w:proofErr w:type="spellEnd"/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 (see ETSI TS 103 280 [</w:t>
            </w:r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fldChar w:fldCharType="begin"/>
            </w:r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instrText xml:space="preserve">REF REF_TS103280 \h  \* MERGEFORMAT </w:instrText>
            </w:r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r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fldChar w:fldCharType="separate"/>
            </w:r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7</w:t>
            </w:r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fldChar w:fldCharType="end"/>
            </w:r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]).</w:t>
            </w:r>
          </w:p>
        </w:tc>
        <w:tc>
          <w:tcPr>
            <w:tcW w:w="2835" w:type="dxa"/>
            <w:shd w:val="clear" w:color="auto" w:fill="auto"/>
          </w:tcPr>
          <w:p w14:paraId="0E85809E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LIID</w:t>
            </w:r>
            <w:proofErr w:type="spellEnd"/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 assigned to the product of task.</w:t>
            </w:r>
          </w:p>
        </w:tc>
        <w:tc>
          <w:tcPr>
            <w:tcW w:w="1333" w:type="dxa"/>
          </w:tcPr>
          <w:p w14:paraId="32A3F2EF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Clause 8.2.2</w:t>
            </w:r>
          </w:p>
        </w:tc>
      </w:tr>
      <w:tr w:rsidR="009C09C9" w:rsidRPr="000D3A39" w:rsidDel="00E672B2" w14:paraId="7772E357" w14:textId="77777777" w:rsidTr="00AC2C71">
        <w:trPr>
          <w:jc w:val="center"/>
        </w:trPr>
        <w:tc>
          <w:tcPr>
            <w:tcW w:w="2547" w:type="dxa"/>
            <w:shd w:val="clear" w:color="auto" w:fill="auto"/>
          </w:tcPr>
          <w:p w14:paraId="0CEF2C67" w14:textId="77777777" w:rsidR="009C09C9" w:rsidRPr="00F21113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val="en-GB"/>
              </w:rPr>
            </w:pPr>
            <w:r w:rsidRPr="00F21113"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val="en-GB"/>
              </w:rPr>
              <w:t>Status</w:t>
            </w:r>
          </w:p>
        </w:tc>
        <w:tc>
          <w:tcPr>
            <w:tcW w:w="2693" w:type="dxa"/>
            <w:shd w:val="clear" w:color="auto" w:fill="auto"/>
          </w:tcPr>
          <w:p w14:paraId="4E8720D7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TaskStatus</w:t>
            </w:r>
            <w:proofErr w:type="spellEnd"/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 Dictionary Entry.</w:t>
            </w:r>
          </w:p>
        </w:tc>
        <w:tc>
          <w:tcPr>
            <w:tcW w:w="2835" w:type="dxa"/>
            <w:shd w:val="clear" w:color="auto" w:fill="auto"/>
          </w:tcPr>
          <w:p w14:paraId="3103C581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The current status of the task as determined by the Receiver.</w:t>
            </w:r>
          </w:p>
        </w:tc>
        <w:tc>
          <w:tcPr>
            <w:tcW w:w="1333" w:type="dxa"/>
          </w:tcPr>
          <w:p w14:paraId="78BCA0D4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Clause 8.2.3</w:t>
            </w:r>
          </w:p>
        </w:tc>
      </w:tr>
      <w:tr w:rsidR="009C09C9" w:rsidRPr="000D3A39" w:rsidDel="00E672B2" w14:paraId="55B0C021" w14:textId="77777777" w:rsidTr="00AC2C71">
        <w:trPr>
          <w:jc w:val="center"/>
        </w:trPr>
        <w:tc>
          <w:tcPr>
            <w:tcW w:w="2547" w:type="dxa"/>
            <w:shd w:val="clear" w:color="auto" w:fill="auto"/>
          </w:tcPr>
          <w:p w14:paraId="0D888A67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val="en-GB"/>
              </w:rPr>
            </w:pPr>
            <w:proofErr w:type="spellStart"/>
            <w:r w:rsidRPr="000D3A39"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val="en-GB"/>
              </w:rPr>
              <w:t>DesiredStatus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4A324664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TaskDesiredStatus</w:t>
            </w:r>
            <w:proofErr w:type="spellEnd"/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 Dictionary Entry.</w:t>
            </w:r>
          </w:p>
        </w:tc>
        <w:tc>
          <w:tcPr>
            <w:tcW w:w="2835" w:type="dxa"/>
            <w:shd w:val="clear" w:color="auto" w:fill="auto"/>
          </w:tcPr>
          <w:p w14:paraId="05C35448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The current status of the task as specified by the Sender.</w:t>
            </w:r>
          </w:p>
        </w:tc>
        <w:tc>
          <w:tcPr>
            <w:tcW w:w="1333" w:type="dxa"/>
          </w:tcPr>
          <w:p w14:paraId="3184FB7D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Clause 8.2.4</w:t>
            </w:r>
          </w:p>
        </w:tc>
      </w:tr>
      <w:tr w:rsidR="009C09C9" w:rsidRPr="000D3A39" w:rsidDel="00E672B2" w14:paraId="7435182E" w14:textId="77777777" w:rsidTr="00AC2C71">
        <w:trPr>
          <w:jc w:val="center"/>
        </w:trPr>
        <w:tc>
          <w:tcPr>
            <w:tcW w:w="2547" w:type="dxa"/>
            <w:shd w:val="clear" w:color="auto" w:fill="auto"/>
          </w:tcPr>
          <w:p w14:paraId="78C78408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val="en-GB"/>
              </w:rPr>
            </w:pPr>
            <w:proofErr w:type="spellStart"/>
            <w:r w:rsidRPr="000D3A39"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val="en-GB"/>
              </w:rPr>
              <w:t>TimeSpan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19212324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Collection of </w:t>
            </w:r>
            <w:proofErr w:type="spellStart"/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QualifiedDateTimes</w:t>
            </w:r>
            <w:proofErr w:type="spellEnd"/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 (see ETSI TS 103 280 [</w:t>
            </w:r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fldChar w:fldCharType="begin"/>
            </w:r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instrText xml:space="preserve">REF REF_TS103280 \h  \* MERGEFORMAT </w:instrText>
            </w:r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r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fldChar w:fldCharType="separate"/>
            </w:r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7</w:t>
            </w:r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fldChar w:fldCharType="end"/>
            </w:r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]).</w:t>
            </w:r>
          </w:p>
        </w:tc>
        <w:tc>
          <w:tcPr>
            <w:tcW w:w="2835" w:type="dxa"/>
            <w:shd w:val="clear" w:color="auto" w:fill="auto"/>
          </w:tcPr>
          <w:p w14:paraId="274DD5DA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Indicated the period of time for which task should occur, as well as provisioning and deprovisioning times.</w:t>
            </w:r>
          </w:p>
        </w:tc>
        <w:tc>
          <w:tcPr>
            <w:tcW w:w="1333" w:type="dxa"/>
          </w:tcPr>
          <w:p w14:paraId="7011C164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Clause 8.2.5</w:t>
            </w:r>
          </w:p>
        </w:tc>
      </w:tr>
      <w:tr w:rsidR="009C09C9" w:rsidRPr="000D3A39" w:rsidDel="00E672B2" w14:paraId="4670EB2B" w14:textId="77777777" w:rsidTr="00AC2C71">
        <w:trPr>
          <w:jc w:val="center"/>
        </w:trPr>
        <w:tc>
          <w:tcPr>
            <w:tcW w:w="2547" w:type="dxa"/>
            <w:shd w:val="clear" w:color="auto" w:fill="auto"/>
          </w:tcPr>
          <w:p w14:paraId="33ED8A7B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TargetIdentifier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3AE66E92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TargetIdentifier</w:t>
            </w:r>
            <w:proofErr w:type="spellEnd"/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 (see clause 8.2.6).</w:t>
            </w:r>
          </w:p>
        </w:tc>
        <w:tc>
          <w:tcPr>
            <w:tcW w:w="2835" w:type="dxa"/>
            <w:shd w:val="clear" w:color="auto" w:fill="auto"/>
          </w:tcPr>
          <w:p w14:paraId="352CA15E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The communication address or technical identifier used to identify the target of task. Given as a list of </w:t>
            </w:r>
            <w:proofErr w:type="spellStart"/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TargetIdentifier</w:t>
            </w:r>
            <w:proofErr w:type="spellEnd"/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 types (see clause 7.3.6) which are combined (with ordering and Boolean ANDed together) to identify the target's traffic.</w:t>
            </w:r>
          </w:p>
        </w:tc>
        <w:tc>
          <w:tcPr>
            <w:tcW w:w="1333" w:type="dxa"/>
          </w:tcPr>
          <w:p w14:paraId="0C37742F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Clause 8.2.6</w:t>
            </w:r>
          </w:p>
        </w:tc>
      </w:tr>
      <w:tr w:rsidR="009C09C9" w:rsidRPr="000D3A39" w14:paraId="49034BC8" w14:textId="77777777" w:rsidTr="00AC2C71">
        <w:trPr>
          <w:jc w:val="center"/>
        </w:trPr>
        <w:tc>
          <w:tcPr>
            <w:tcW w:w="2547" w:type="dxa"/>
            <w:shd w:val="clear" w:color="auto" w:fill="auto"/>
          </w:tcPr>
          <w:p w14:paraId="74FA9E05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DeliveryType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4D8D1802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DictionaryEntry</w:t>
            </w:r>
            <w:proofErr w:type="spellEnd"/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 (see clause 8.2.7).</w:t>
            </w:r>
          </w:p>
        </w:tc>
        <w:tc>
          <w:tcPr>
            <w:tcW w:w="2835" w:type="dxa"/>
            <w:shd w:val="clear" w:color="auto" w:fill="auto"/>
          </w:tcPr>
          <w:p w14:paraId="38DED7AC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Typically for interception indicates whether the interception should contain </w:t>
            </w:r>
            <w:proofErr w:type="spellStart"/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IRI</w:t>
            </w:r>
            <w:proofErr w:type="spellEnd"/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, CC or both.</w:t>
            </w:r>
          </w:p>
        </w:tc>
        <w:tc>
          <w:tcPr>
            <w:tcW w:w="1333" w:type="dxa"/>
          </w:tcPr>
          <w:p w14:paraId="5804BE3F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Clause 8.2.7</w:t>
            </w:r>
          </w:p>
        </w:tc>
      </w:tr>
      <w:tr w:rsidR="009C09C9" w:rsidRPr="000D3A39" w14:paraId="52C50960" w14:textId="77777777" w:rsidTr="00AC2C71">
        <w:trPr>
          <w:jc w:val="center"/>
        </w:trPr>
        <w:tc>
          <w:tcPr>
            <w:tcW w:w="2547" w:type="dxa"/>
            <w:shd w:val="clear" w:color="auto" w:fill="auto"/>
          </w:tcPr>
          <w:p w14:paraId="1E7F09C8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DeliveryDetails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0AA6F422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List of </w:t>
            </w:r>
            <w:proofErr w:type="spellStart"/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DeliveryDestination</w:t>
            </w:r>
            <w:proofErr w:type="spellEnd"/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 structures (see clause 8.2.8).</w:t>
            </w:r>
          </w:p>
        </w:tc>
        <w:tc>
          <w:tcPr>
            <w:tcW w:w="2835" w:type="dxa"/>
            <w:shd w:val="clear" w:color="auto" w:fill="auto"/>
          </w:tcPr>
          <w:p w14:paraId="41F071DA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Destination(s) for the intercepted LI traffic.</w:t>
            </w:r>
          </w:p>
        </w:tc>
        <w:tc>
          <w:tcPr>
            <w:tcW w:w="1333" w:type="dxa"/>
          </w:tcPr>
          <w:p w14:paraId="404C8632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Clause 8.2.8</w:t>
            </w:r>
          </w:p>
        </w:tc>
      </w:tr>
      <w:tr w:rsidR="009C09C9" w:rsidRPr="000D3A39" w14:paraId="1A5FD6A7" w14:textId="77777777" w:rsidTr="00AC2C71">
        <w:trPr>
          <w:jc w:val="center"/>
        </w:trPr>
        <w:tc>
          <w:tcPr>
            <w:tcW w:w="2547" w:type="dxa"/>
            <w:shd w:val="clear" w:color="auto" w:fill="auto"/>
          </w:tcPr>
          <w:p w14:paraId="6C058037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ApprovalDetails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2A149DBE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ApprovalDetails</w:t>
            </w:r>
            <w:proofErr w:type="spellEnd"/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 (see annex F).</w:t>
            </w:r>
          </w:p>
        </w:tc>
        <w:tc>
          <w:tcPr>
            <w:tcW w:w="2835" w:type="dxa"/>
            <w:shd w:val="clear" w:color="auto" w:fill="auto"/>
          </w:tcPr>
          <w:p w14:paraId="73F43AE4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Details regarding the approval for this Task, including dates and signatures where appropriate.</w:t>
            </w:r>
          </w:p>
        </w:tc>
        <w:tc>
          <w:tcPr>
            <w:tcW w:w="1333" w:type="dxa"/>
          </w:tcPr>
          <w:p w14:paraId="7B8437DB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Clause 8.2.9</w:t>
            </w:r>
          </w:p>
        </w:tc>
      </w:tr>
      <w:tr w:rsidR="009C09C9" w:rsidRPr="000D3A39" w14:paraId="2D51108D" w14:textId="77777777" w:rsidTr="00AC2C71">
        <w:trPr>
          <w:jc w:val="center"/>
        </w:trPr>
        <w:tc>
          <w:tcPr>
            <w:tcW w:w="2547" w:type="dxa"/>
            <w:shd w:val="clear" w:color="auto" w:fill="auto"/>
          </w:tcPr>
          <w:p w14:paraId="69BA9583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CSPID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3606C26B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EndpointID</w:t>
            </w:r>
            <w:proofErr w:type="spellEnd"/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 (see clause 6.2.4).</w:t>
            </w:r>
          </w:p>
        </w:tc>
        <w:tc>
          <w:tcPr>
            <w:tcW w:w="2835" w:type="dxa"/>
            <w:shd w:val="clear" w:color="auto" w:fill="auto"/>
          </w:tcPr>
          <w:p w14:paraId="3C5D5811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Describes the CSP required to implement the Task.</w:t>
            </w:r>
          </w:p>
        </w:tc>
        <w:tc>
          <w:tcPr>
            <w:tcW w:w="1333" w:type="dxa"/>
          </w:tcPr>
          <w:p w14:paraId="64084BCE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Clause 8.2.10</w:t>
            </w:r>
          </w:p>
        </w:tc>
      </w:tr>
      <w:tr w:rsidR="009C09C9" w:rsidRPr="000D3A39" w14:paraId="7069111A" w14:textId="77777777" w:rsidTr="00AC2C71">
        <w:trPr>
          <w:jc w:val="center"/>
        </w:trPr>
        <w:tc>
          <w:tcPr>
            <w:tcW w:w="2547" w:type="dxa"/>
            <w:shd w:val="clear" w:color="auto" w:fill="auto"/>
          </w:tcPr>
          <w:p w14:paraId="19F4CE96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HandlingProfile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5FA61068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DictionaryEntry</w:t>
            </w:r>
            <w:proofErr w:type="spellEnd"/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 (see clause 8.2.11).</w:t>
            </w:r>
          </w:p>
        </w:tc>
        <w:tc>
          <w:tcPr>
            <w:tcW w:w="2835" w:type="dxa"/>
            <w:shd w:val="clear" w:color="auto" w:fill="auto"/>
          </w:tcPr>
          <w:p w14:paraId="00D03D4D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A dictionary entry which gives the name of a handling profile that represents a set of configuration information associated with this task.</w:t>
            </w:r>
          </w:p>
        </w:tc>
        <w:tc>
          <w:tcPr>
            <w:tcW w:w="1333" w:type="dxa"/>
          </w:tcPr>
          <w:p w14:paraId="4FCC6C71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Clause 8.2.11</w:t>
            </w:r>
          </w:p>
        </w:tc>
      </w:tr>
      <w:tr w:rsidR="009C09C9" w:rsidRPr="000D3A39" w14:paraId="5B009D6F" w14:textId="77777777" w:rsidTr="00AC2C71">
        <w:trPr>
          <w:jc w:val="center"/>
        </w:trPr>
        <w:tc>
          <w:tcPr>
            <w:tcW w:w="2547" w:type="dxa"/>
            <w:shd w:val="clear" w:color="auto" w:fill="auto"/>
          </w:tcPr>
          <w:p w14:paraId="09C206E3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InvalidReason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738EF06D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ActionUnsuccessful</w:t>
            </w:r>
            <w:proofErr w:type="spellEnd"/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 structure (see clause 6.4.9).</w:t>
            </w:r>
          </w:p>
        </w:tc>
        <w:tc>
          <w:tcPr>
            <w:tcW w:w="2835" w:type="dxa"/>
            <w:shd w:val="clear" w:color="auto" w:fill="auto"/>
          </w:tcPr>
          <w:p w14:paraId="4DAA8E1E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Optional information for the Receiver to indicate why the Object is in the Invalid state. Usage for national agreement.</w:t>
            </w:r>
          </w:p>
        </w:tc>
        <w:tc>
          <w:tcPr>
            <w:tcW w:w="1333" w:type="dxa"/>
          </w:tcPr>
          <w:p w14:paraId="231AECF1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Clause 6.4.9</w:t>
            </w:r>
          </w:p>
        </w:tc>
      </w:tr>
      <w:tr w:rsidR="009C09C9" w:rsidRPr="000D3A39" w14:paraId="15ACE526" w14:textId="77777777" w:rsidTr="00AC2C71">
        <w:trPr>
          <w:jc w:val="center"/>
        </w:trPr>
        <w:tc>
          <w:tcPr>
            <w:tcW w:w="2547" w:type="dxa"/>
            <w:shd w:val="clear" w:color="auto" w:fill="auto"/>
          </w:tcPr>
          <w:p w14:paraId="41A49AE5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Flags</w:t>
            </w:r>
          </w:p>
        </w:tc>
        <w:tc>
          <w:tcPr>
            <w:tcW w:w="2693" w:type="dxa"/>
            <w:shd w:val="clear" w:color="auto" w:fill="auto"/>
          </w:tcPr>
          <w:p w14:paraId="62D7086C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TaskFlags</w:t>
            </w:r>
            <w:proofErr w:type="spellEnd"/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 (see clause 8.2.12).</w:t>
            </w:r>
          </w:p>
        </w:tc>
        <w:tc>
          <w:tcPr>
            <w:tcW w:w="2835" w:type="dxa"/>
            <w:shd w:val="clear" w:color="auto" w:fill="auto"/>
          </w:tcPr>
          <w:p w14:paraId="6E6B1124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A set of flags associated with the Task Object.</w:t>
            </w:r>
          </w:p>
        </w:tc>
        <w:tc>
          <w:tcPr>
            <w:tcW w:w="1333" w:type="dxa"/>
          </w:tcPr>
          <w:p w14:paraId="1C7D803A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Clause 8.2.12</w:t>
            </w:r>
          </w:p>
        </w:tc>
      </w:tr>
      <w:tr w:rsidR="009C09C9" w:rsidRPr="000D3A39" w14:paraId="0C9C71DE" w14:textId="77777777" w:rsidTr="00AC2C71">
        <w:trPr>
          <w:jc w:val="center"/>
        </w:trPr>
        <w:tc>
          <w:tcPr>
            <w:tcW w:w="2547" w:type="dxa"/>
            <w:shd w:val="clear" w:color="auto" w:fill="auto"/>
          </w:tcPr>
          <w:p w14:paraId="24DF9F80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NationalLITaskingParameters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31F6A9EC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See annex G.</w:t>
            </w:r>
          </w:p>
        </w:tc>
        <w:tc>
          <w:tcPr>
            <w:tcW w:w="2835" w:type="dxa"/>
            <w:shd w:val="clear" w:color="auto" w:fill="auto"/>
          </w:tcPr>
          <w:p w14:paraId="5EE193F5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See annex G.</w:t>
            </w:r>
          </w:p>
        </w:tc>
        <w:tc>
          <w:tcPr>
            <w:tcW w:w="1333" w:type="dxa"/>
          </w:tcPr>
          <w:p w14:paraId="0EF5F3F3" w14:textId="77777777" w:rsidR="009C09C9" w:rsidRPr="000D3A39" w:rsidRDefault="009C09C9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0D3A3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Annex G</w:t>
            </w:r>
          </w:p>
        </w:tc>
      </w:tr>
    </w:tbl>
    <w:p w14:paraId="68C91B27" w14:textId="77777777" w:rsidR="009C09C9" w:rsidRPr="000D3A39" w:rsidRDefault="009C09C9" w:rsidP="009C09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0331FB57" w14:textId="77777777" w:rsidR="009C09C9" w:rsidRDefault="009C09C9" w:rsidP="009D7921">
      <w:pPr>
        <w:rPr>
          <w:rFonts w:ascii="Times New Roman" w:hAnsi="Times New Roman" w:cs="Times New Roman"/>
          <w:i/>
          <w:iCs/>
        </w:rPr>
      </w:pPr>
    </w:p>
    <w:p w14:paraId="62E4A493" w14:textId="0AC6AEF1" w:rsidR="009D7921" w:rsidRPr="0057405E" w:rsidRDefault="009D7921" w:rsidP="009D7921">
      <w:pPr>
        <w:rPr>
          <w:rFonts w:ascii="Times New Roman" w:hAnsi="Times New Roman" w:cs="Times New Roman"/>
          <w:i/>
          <w:iCs/>
        </w:rPr>
      </w:pPr>
      <w:r w:rsidRPr="0057405E">
        <w:rPr>
          <w:rFonts w:ascii="Times New Roman" w:hAnsi="Times New Roman" w:cs="Times New Roman"/>
          <w:i/>
          <w:iCs/>
        </w:rPr>
        <w:t xml:space="preserve">Also </w:t>
      </w:r>
      <w:bookmarkStart w:id="14" w:name="_Hlk30323767"/>
      <w:r w:rsidRPr="0057405E">
        <w:rPr>
          <w:rFonts w:ascii="Times New Roman" w:hAnsi="Times New Roman" w:cs="Times New Roman"/>
          <w:i/>
          <w:iCs/>
        </w:rPr>
        <w:t>note from ETSI  103 120</w:t>
      </w:r>
      <w:bookmarkEnd w:id="14"/>
      <w:r w:rsidR="00593F22" w:rsidRPr="0057405E">
        <w:rPr>
          <w:rFonts w:ascii="Times New Roman" w:hAnsi="Times New Roman" w:cs="Times New Roman"/>
          <w:i/>
          <w:iCs/>
        </w:rPr>
        <w:t>:</w:t>
      </w:r>
    </w:p>
    <w:p w14:paraId="0FFF1205" w14:textId="77777777" w:rsidR="00570F07" w:rsidRPr="00570F07" w:rsidRDefault="00570F07" w:rsidP="00570F07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15" w:name="_Toc5025101"/>
      <w:bookmarkStart w:id="16" w:name="_Toc5028928"/>
      <w:bookmarkStart w:id="17" w:name="_Toc8631097"/>
      <w:bookmarkStart w:id="18" w:name="_Toc8810645"/>
      <w:bookmarkStart w:id="19" w:name="_Toc5025136"/>
      <w:bookmarkStart w:id="20" w:name="_Toc5028963"/>
      <w:bookmarkStart w:id="21" w:name="_Toc8631132"/>
      <w:bookmarkStart w:id="22" w:name="_Toc8810680"/>
      <w:r w:rsidRPr="00570F07">
        <w:rPr>
          <w:rFonts w:ascii="Arial" w:eastAsia="Times New Roman" w:hAnsi="Arial" w:cs="Times New Roman"/>
          <w:sz w:val="28"/>
          <w:szCs w:val="20"/>
          <w:lang w:val="en-GB"/>
        </w:rPr>
        <w:t>6.4.7</w:t>
      </w:r>
      <w:r w:rsidRPr="00570F07">
        <w:rPr>
          <w:rFonts w:ascii="Arial" w:eastAsia="Times New Roman" w:hAnsi="Arial" w:cs="Times New Roman"/>
          <w:sz w:val="28"/>
          <w:szCs w:val="20"/>
          <w:lang w:val="en-GB"/>
        </w:rPr>
        <w:tab/>
        <w:t>UPDATE</w:t>
      </w:r>
      <w:bookmarkEnd w:id="15"/>
      <w:bookmarkEnd w:id="16"/>
      <w:bookmarkEnd w:id="17"/>
      <w:bookmarkEnd w:id="18"/>
    </w:p>
    <w:p w14:paraId="47630772" w14:textId="77777777" w:rsidR="00570F07" w:rsidRPr="00570F07" w:rsidRDefault="00570F07" w:rsidP="00570F0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70F07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An UPDATE Request represents </w:t>
      </w:r>
      <w:r w:rsidRPr="00570F07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a request for the Receiver to update</w:t>
      </w:r>
      <w:r w:rsidRPr="00570F07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values in an existing HI-1 Object.</w:t>
      </w:r>
    </w:p>
    <w:p w14:paraId="00D51696" w14:textId="248CC8B5" w:rsidR="00570F07" w:rsidRDefault="00570F07" w:rsidP="009D792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Times New Roman" w:eastAsia="Times New Roman" w:hAnsi="Times New Roman" w:cs="Times New Roman"/>
          <w:i/>
          <w:iCs/>
          <w:lang w:val="en-GB"/>
        </w:rPr>
      </w:pPr>
      <w:r>
        <w:rPr>
          <w:rFonts w:ascii="Times New Roman" w:eastAsia="Times New Roman" w:hAnsi="Times New Roman" w:cs="Times New Roman"/>
          <w:i/>
          <w:iCs/>
          <w:lang w:val="en-GB"/>
        </w:rPr>
        <w:t xml:space="preserve">What does “receiver” mean in this context? I.e., the receiver of the original Create request or the </w:t>
      </w:r>
      <w:r w:rsidR="007E2B5A">
        <w:rPr>
          <w:rFonts w:ascii="Times New Roman" w:eastAsia="Times New Roman" w:hAnsi="Times New Roman" w:cs="Times New Roman"/>
          <w:i/>
          <w:iCs/>
          <w:lang w:val="en-GB"/>
        </w:rPr>
        <w:t xml:space="preserve">unsolicited </w:t>
      </w:r>
      <w:r>
        <w:rPr>
          <w:rFonts w:ascii="Times New Roman" w:eastAsia="Times New Roman" w:hAnsi="Times New Roman" w:cs="Times New Roman"/>
          <w:i/>
          <w:iCs/>
          <w:lang w:val="en-GB"/>
        </w:rPr>
        <w:t>receiver of this specific Update request? What’s the relationship between a Create Response and Update request?</w:t>
      </w:r>
    </w:p>
    <w:p w14:paraId="0197953F" w14:textId="0B3ED542" w:rsidR="00570F07" w:rsidRPr="00570F07" w:rsidRDefault="00570F07" w:rsidP="009D792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Times New Roman" w:eastAsia="Times New Roman" w:hAnsi="Times New Roman" w:cs="Times New Roman"/>
          <w:i/>
          <w:iCs/>
          <w:lang w:val="en-GB"/>
        </w:rPr>
      </w:pPr>
      <w:r>
        <w:rPr>
          <w:rFonts w:ascii="Times New Roman" w:eastAsia="Times New Roman" w:hAnsi="Times New Roman" w:cs="Times New Roman"/>
          <w:i/>
          <w:iCs/>
          <w:lang w:val="en-GB"/>
        </w:rPr>
        <w:t>And:</w:t>
      </w:r>
    </w:p>
    <w:p w14:paraId="788A850C" w14:textId="57089F53" w:rsidR="009D7921" w:rsidRPr="00074B2C" w:rsidRDefault="009D7921" w:rsidP="009D792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 w:rsidRPr="00074B2C">
        <w:rPr>
          <w:rFonts w:ascii="Arial" w:eastAsia="Times New Roman" w:hAnsi="Arial" w:cs="Times New Roman"/>
          <w:sz w:val="32"/>
          <w:szCs w:val="20"/>
          <w:lang w:val="en-GB"/>
        </w:rPr>
        <w:t>7.4</w:t>
      </w:r>
      <w:r w:rsidRPr="00074B2C">
        <w:rPr>
          <w:rFonts w:ascii="Arial" w:eastAsia="Times New Roman" w:hAnsi="Arial" w:cs="Times New Roman"/>
          <w:sz w:val="32"/>
          <w:szCs w:val="20"/>
          <w:lang w:val="en-GB"/>
        </w:rPr>
        <w:tab/>
        <w:t>Notification Object</w:t>
      </w:r>
      <w:bookmarkEnd w:id="19"/>
      <w:bookmarkEnd w:id="20"/>
      <w:bookmarkEnd w:id="21"/>
      <w:bookmarkEnd w:id="22"/>
    </w:p>
    <w:p w14:paraId="751F21E8" w14:textId="77777777" w:rsidR="009D7921" w:rsidRPr="00074B2C" w:rsidRDefault="009D7921" w:rsidP="009D792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23" w:name="_Toc5025137"/>
      <w:bookmarkStart w:id="24" w:name="_Toc5028964"/>
      <w:bookmarkStart w:id="25" w:name="_Toc8631133"/>
      <w:bookmarkStart w:id="26" w:name="_Toc8810681"/>
      <w:r w:rsidRPr="00074B2C">
        <w:rPr>
          <w:rFonts w:ascii="Arial" w:eastAsia="Times New Roman" w:hAnsi="Arial" w:cs="Times New Roman"/>
          <w:sz w:val="28"/>
          <w:szCs w:val="20"/>
          <w:lang w:val="en-GB"/>
        </w:rPr>
        <w:t>7.4.1</w:t>
      </w:r>
      <w:r w:rsidRPr="00074B2C">
        <w:rPr>
          <w:rFonts w:ascii="Arial" w:eastAsia="Times New Roman" w:hAnsi="Arial" w:cs="Times New Roman"/>
          <w:sz w:val="28"/>
          <w:szCs w:val="20"/>
          <w:lang w:val="en-GB"/>
        </w:rPr>
        <w:tab/>
        <w:t>Overview</w:t>
      </w:r>
      <w:bookmarkEnd w:id="23"/>
      <w:bookmarkEnd w:id="24"/>
      <w:bookmarkEnd w:id="25"/>
      <w:bookmarkEnd w:id="26"/>
    </w:p>
    <w:p w14:paraId="4664A78F" w14:textId="4004F526" w:rsidR="009D7921" w:rsidRPr="00074B2C" w:rsidRDefault="009D7921" w:rsidP="009D792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74B2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Notification Object is a means for a Receiver to notify a Sender of any change or update to an Object or set of Objects </w:t>
      </w:r>
      <w:r w:rsidRPr="00ED6DA6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that was not due to a direct HI-1 Action</w:t>
      </w:r>
      <w:r w:rsidRPr="00074B2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Pr="004F3DCE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from the Sender</w:t>
      </w:r>
      <w:r w:rsidRPr="00074B2C">
        <w:rPr>
          <w:rFonts w:ascii="Times New Roman" w:eastAsia="Times New Roman" w:hAnsi="Times New Roman" w:cs="Times New Roman"/>
          <w:sz w:val="20"/>
          <w:szCs w:val="20"/>
          <w:lang w:val="en-GB"/>
        </w:rPr>
        <w:t>. Such changes may occur for a number of reasons, for example local user interaction at the Receiver.</w:t>
      </w:r>
    </w:p>
    <w:p w14:paraId="1E7CF08B" w14:textId="193D8AC6" w:rsidR="009D7921" w:rsidRPr="004F3DCE" w:rsidRDefault="009D7921" w:rsidP="009D792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4F3DCE">
        <w:rPr>
          <w:rFonts w:ascii="Times New Roman" w:eastAsia="Times New Roman" w:hAnsi="Times New Roman" w:cs="Times New Roman"/>
          <w:sz w:val="20"/>
          <w:szCs w:val="20"/>
          <w:lang w:val="en-GB"/>
        </w:rPr>
        <w:lastRenderedPageBreak/>
        <w:t xml:space="preserve">The use of Notification Objects </w:t>
      </w:r>
      <w:proofErr w:type="gramStart"/>
      <w:r w:rsidRPr="004F3DCE">
        <w:rPr>
          <w:rFonts w:ascii="Times New Roman" w:eastAsia="Times New Roman" w:hAnsi="Times New Roman" w:cs="Times New Roman"/>
          <w:sz w:val="20"/>
          <w:szCs w:val="20"/>
          <w:lang w:val="en-GB"/>
        </w:rPr>
        <w:t>are</w:t>
      </w:r>
      <w:proofErr w:type="gramEnd"/>
      <w:r w:rsidRPr="004F3DC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subject to national agreement.</w:t>
      </w:r>
    </w:p>
    <w:p w14:paraId="2FA3E6C2" w14:textId="7C4C9A25" w:rsidR="009D7921" w:rsidRPr="0032426C" w:rsidRDefault="009D7921" w:rsidP="009D792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i/>
          <w:iCs/>
          <w:u w:val="single"/>
          <w:lang w:val="en-GB"/>
        </w:rPr>
      </w:pPr>
      <w:r w:rsidRPr="0032426C">
        <w:rPr>
          <w:rFonts w:ascii="Times New Roman" w:eastAsia="Times New Roman" w:hAnsi="Times New Roman" w:cs="Times New Roman"/>
          <w:b/>
          <w:bCs/>
          <w:i/>
          <w:iCs/>
          <w:u w:val="single"/>
          <w:lang w:val="en-GB"/>
        </w:rPr>
        <w:t>And the Notification Object doesn’t</w:t>
      </w:r>
      <w:r w:rsidR="001D436A" w:rsidRPr="0032426C">
        <w:rPr>
          <w:rFonts w:ascii="Times New Roman" w:eastAsia="Times New Roman" w:hAnsi="Times New Roman" w:cs="Times New Roman"/>
          <w:b/>
          <w:bCs/>
          <w:i/>
          <w:iCs/>
          <w:u w:val="single"/>
          <w:lang w:val="en-GB"/>
        </w:rPr>
        <w:t xml:space="preserve"> directly</w:t>
      </w:r>
      <w:r w:rsidRPr="0032426C">
        <w:rPr>
          <w:rFonts w:ascii="Times New Roman" w:eastAsia="Times New Roman" w:hAnsi="Times New Roman" w:cs="Times New Roman"/>
          <w:b/>
          <w:bCs/>
          <w:i/>
          <w:iCs/>
          <w:u w:val="single"/>
          <w:lang w:val="en-GB"/>
        </w:rPr>
        <w:t xml:space="preserve"> tie to other objects (e.g., </w:t>
      </w:r>
      <w:proofErr w:type="spellStart"/>
      <w:r w:rsidRPr="0032426C">
        <w:rPr>
          <w:rFonts w:ascii="Times New Roman" w:eastAsia="Times New Roman" w:hAnsi="Times New Roman" w:cs="Times New Roman"/>
          <w:b/>
          <w:bCs/>
          <w:i/>
          <w:iCs/>
          <w:u w:val="single"/>
          <w:lang w:val="en-GB"/>
        </w:rPr>
        <w:t>LITaskObject</w:t>
      </w:r>
      <w:proofErr w:type="spellEnd"/>
      <w:r w:rsidRPr="0032426C">
        <w:rPr>
          <w:rFonts w:ascii="Times New Roman" w:eastAsia="Times New Roman" w:hAnsi="Times New Roman" w:cs="Times New Roman"/>
          <w:b/>
          <w:bCs/>
          <w:i/>
          <w:iCs/>
          <w:u w:val="single"/>
          <w:lang w:val="en-GB"/>
        </w:rPr>
        <w:t>):</w:t>
      </w:r>
    </w:p>
    <w:p w14:paraId="3DD86377" w14:textId="38957C41" w:rsidR="009D7921" w:rsidRPr="00F448E3" w:rsidRDefault="009D7921" w:rsidP="009D792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F448E3">
        <w:rPr>
          <w:rFonts w:ascii="Times New Roman" w:eastAsia="Times New Roman" w:hAnsi="Times New Roman" w:cs="Times New Roman"/>
          <w:sz w:val="20"/>
          <w:szCs w:val="20"/>
          <w:lang w:val="en-GB"/>
        </w:rPr>
        <w:t>The Notification Object consists of the following fields. Further details are given in the clause 7.4.2.</w:t>
      </w:r>
    </w:p>
    <w:p w14:paraId="316C8E8B" w14:textId="77777777" w:rsidR="009D7921" w:rsidRPr="00F448E3" w:rsidRDefault="009D7921" w:rsidP="009D7921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F448E3">
        <w:rPr>
          <w:rFonts w:ascii="Arial" w:eastAsia="Times New Roman" w:hAnsi="Arial" w:cs="Times New Roman"/>
          <w:b/>
          <w:sz w:val="20"/>
          <w:szCs w:val="20"/>
          <w:lang w:val="en-GB"/>
        </w:rPr>
        <w:t>Table 7.17: Notification Object</w:t>
      </w:r>
    </w:p>
    <w:tbl>
      <w:tblPr>
        <w:tblW w:w="9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7"/>
        <w:gridCol w:w="2840"/>
        <w:gridCol w:w="3330"/>
        <w:gridCol w:w="1276"/>
      </w:tblGrid>
      <w:tr w:rsidR="009D7921" w:rsidRPr="00F448E3" w14:paraId="0DB4DB0D" w14:textId="77777777" w:rsidTr="000C5AC2">
        <w:trPr>
          <w:jc w:val="center"/>
        </w:trPr>
        <w:tc>
          <w:tcPr>
            <w:tcW w:w="2257" w:type="dxa"/>
            <w:shd w:val="clear" w:color="auto" w:fill="D9D9D9"/>
          </w:tcPr>
          <w:p w14:paraId="2CA53AD2" w14:textId="77777777" w:rsidR="009D7921" w:rsidRPr="00F448E3" w:rsidRDefault="009D7921" w:rsidP="000C5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F448E3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Field</w:t>
            </w:r>
          </w:p>
        </w:tc>
        <w:tc>
          <w:tcPr>
            <w:tcW w:w="2840" w:type="dxa"/>
            <w:shd w:val="clear" w:color="auto" w:fill="D9D9D9"/>
          </w:tcPr>
          <w:p w14:paraId="59CE5956" w14:textId="77777777" w:rsidR="009D7921" w:rsidRPr="00F448E3" w:rsidRDefault="009D7921" w:rsidP="000C5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F448E3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Format</w:t>
            </w:r>
          </w:p>
        </w:tc>
        <w:tc>
          <w:tcPr>
            <w:tcW w:w="3330" w:type="dxa"/>
            <w:shd w:val="clear" w:color="auto" w:fill="D9D9D9"/>
          </w:tcPr>
          <w:p w14:paraId="5C462A48" w14:textId="77777777" w:rsidR="009D7921" w:rsidRPr="00F448E3" w:rsidRDefault="009D7921" w:rsidP="000C5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F448E3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Description</w:t>
            </w:r>
          </w:p>
        </w:tc>
        <w:tc>
          <w:tcPr>
            <w:tcW w:w="1276" w:type="dxa"/>
            <w:shd w:val="clear" w:color="auto" w:fill="D9D9D9"/>
          </w:tcPr>
          <w:p w14:paraId="0AD0F788" w14:textId="77777777" w:rsidR="009D7921" w:rsidRPr="00F448E3" w:rsidRDefault="009D7921" w:rsidP="000C5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F448E3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Reference</w:t>
            </w:r>
          </w:p>
        </w:tc>
      </w:tr>
      <w:tr w:rsidR="009D7921" w:rsidRPr="00F448E3" w14:paraId="04182614" w14:textId="77777777" w:rsidTr="000C5AC2">
        <w:trPr>
          <w:jc w:val="center"/>
        </w:trPr>
        <w:tc>
          <w:tcPr>
            <w:tcW w:w="2257" w:type="dxa"/>
            <w:shd w:val="clear" w:color="auto" w:fill="auto"/>
          </w:tcPr>
          <w:p w14:paraId="6E442F80" w14:textId="77777777" w:rsidR="009D7921" w:rsidRPr="00F448E3" w:rsidRDefault="009D7921" w:rsidP="000C5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F448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NotificationDetails</w:t>
            </w:r>
            <w:proofErr w:type="spellEnd"/>
          </w:p>
        </w:tc>
        <w:tc>
          <w:tcPr>
            <w:tcW w:w="2840" w:type="dxa"/>
            <w:shd w:val="clear" w:color="auto" w:fill="auto"/>
          </w:tcPr>
          <w:p w14:paraId="48DF4107" w14:textId="77777777" w:rsidR="009D7921" w:rsidRPr="00F448E3" w:rsidRDefault="009D7921" w:rsidP="000C5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F448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LongString</w:t>
            </w:r>
            <w:proofErr w:type="spellEnd"/>
            <w:r w:rsidRPr="00F448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 (see ETSI TS 103 280 [</w:t>
            </w:r>
            <w:r w:rsidRPr="00F448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fldChar w:fldCharType="begin"/>
            </w:r>
            <w:r w:rsidRPr="00F448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instrText xml:space="preserve">REF REF_TS103280 \h  \* MERGEFORMAT </w:instrText>
            </w:r>
            <w:r w:rsidRPr="00F448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r>
            <w:r w:rsidRPr="00F448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fldChar w:fldCharType="separate"/>
            </w:r>
            <w:r w:rsidRPr="00F448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7</w:t>
            </w:r>
            <w:r w:rsidRPr="00F448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fldChar w:fldCharType="end"/>
            </w:r>
            <w:r w:rsidRPr="00F448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]).</w:t>
            </w:r>
          </w:p>
        </w:tc>
        <w:tc>
          <w:tcPr>
            <w:tcW w:w="3330" w:type="dxa"/>
            <w:shd w:val="clear" w:color="auto" w:fill="auto"/>
          </w:tcPr>
          <w:p w14:paraId="37CE8961" w14:textId="77777777" w:rsidR="009D7921" w:rsidRPr="00F448E3" w:rsidRDefault="009D7921" w:rsidP="000C5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F448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Human readable information regarding the notification.</w:t>
            </w:r>
          </w:p>
        </w:tc>
        <w:tc>
          <w:tcPr>
            <w:tcW w:w="1276" w:type="dxa"/>
          </w:tcPr>
          <w:p w14:paraId="09790DEE" w14:textId="77777777" w:rsidR="009D7921" w:rsidRPr="00F448E3" w:rsidRDefault="009D7921" w:rsidP="000C5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F448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Clause 7.4.2</w:t>
            </w:r>
          </w:p>
        </w:tc>
      </w:tr>
      <w:tr w:rsidR="009D7921" w:rsidRPr="00F448E3" w14:paraId="6DE2C4C0" w14:textId="77777777" w:rsidTr="000C5AC2">
        <w:trPr>
          <w:jc w:val="center"/>
        </w:trPr>
        <w:tc>
          <w:tcPr>
            <w:tcW w:w="2257" w:type="dxa"/>
            <w:shd w:val="clear" w:color="auto" w:fill="auto"/>
          </w:tcPr>
          <w:p w14:paraId="2D796CBD" w14:textId="77777777" w:rsidR="009D7921" w:rsidRPr="00F448E3" w:rsidRDefault="009D7921" w:rsidP="000C5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F448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NotificationType</w:t>
            </w:r>
            <w:proofErr w:type="spellEnd"/>
          </w:p>
        </w:tc>
        <w:tc>
          <w:tcPr>
            <w:tcW w:w="2840" w:type="dxa"/>
            <w:shd w:val="clear" w:color="auto" w:fill="auto"/>
          </w:tcPr>
          <w:p w14:paraId="264D4D3A" w14:textId="77777777" w:rsidR="009D7921" w:rsidRPr="00F448E3" w:rsidDel="00C35638" w:rsidRDefault="009D7921" w:rsidP="000C5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F448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NotificationType</w:t>
            </w:r>
            <w:proofErr w:type="spellEnd"/>
            <w:r w:rsidRPr="00F448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 Dictionary Entry (see clause 7.4.3).</w:t>
            </w:r>
          </w:p>
        </w:tc>
        <w:tc>
          <w:tcPr>
            <w:tcW w:w="3330" w:type="dxa"/>
            <w:shd w:val="clear" w:color="auto" w:fill="auto"/>
          </w:tcPr>
          <w:p w14:paraId="7E98773E" w14:textId="77777777" w:rsidR="009D7921" w:rsidRPr="00F448E3" w:rsidRDefault="009D7921" w:rsidP="000C5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F448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Identifies the type of notification, for use in automating workflow processes.</w:t>
            </w:r>
          </w:p>
          <w:p w14:paraId="3A23892C" w14:textId="77777777" w:rsidR="009D7921" w:rsidRPr="00F448E3" w:rsidRDefault="009D7921" w:rsidP="000C5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F448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The format and acceptable values for this field shall be defined by the relevant national profile.</w:t>
            </w:r>
          </w:p>
        </w:tc>
        <w:tc>
          <w:tcPr>
            <w:tcW w:w="1276" w:type="dxa"/>
          </w:tcPr>
          <w:p w14:paraId="00523C5F" w14:textId="77777777" w:rsidR="009D7921" w:rsidRPr="00F448E3" w:rsidRDefault="009D7921" w:rsidP="000C5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F448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Clause 7.4.3</w:t>
            </w:r>
          </w:p>
        </w:tc>
      </w:tr>
      <w:tr w:rsidR="009D7921" w:rsidRPr="00F448E3" w14:paraId="308CD57E" w14:textId="77777777" w:rsidTr="000C5AC2">
        <w:trPr>
          <w:jc w:val="center"/>
        </w:trPr>
        <w:tc>
          <w:tcPr>
            <w:tcW w:w="2257" w:type="dxa"/>
            <w:shd w:val="clear" w:color="auto" w:fill="auto"/>
          </w:tcPr>
          <w:p w14:paraId="2FA2FB74" w14:textId="77777777" w:rsidR="009D7921" w:rsidRPr="00F448E3" w:rsidRDefault="009D7921" w:rsidP="000C5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F448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NewNotification</w:t>
            </w:r>
            <w:proofErr w:type="spellEnd"/>
          </w:p>
        </w:tc>
        <w:tc>
          <w:tcPr>
            <w:tcW w:w="2840" w:type="dxa"/>
            <w:shd w:val="clear" w:color="auto" w:fill="auto"/>
          </w:tcPr>
          <w:p w14:paraId="1A956331" w14:textId="77777777" w:rsidR="009D7921" w:rsidRPr="00F448E3" w:rsidRDefault="009D7921" w:rsidP="000C5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F448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Boolean.</w:t>
            </w:r>
          </w:p>
        </w:tc>
        <w:tc>
          <w:tcPr>
            <w:tcW w:w="3330" w:type="dxa"/>
            <w:shd w:val="clear" w:color="auto" w:fill="auto"/>
          </w:tcPr>
          <w:p w14:paraId="700AFE4D" w14:textId="77777777" w:rsidR="009D7921" w:rsidRPr="00F448E3" w:rsidRDefault="009D7921" w:rsidP="000C5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F448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Indication that this is a new notification. See clause 7.4.4 for more details.</w:t>
            </w:r>
          </w:p>
        </w:tc>
        <w:tc>
          <w:tcPr>
            <w:tcW w:w="1276" w:type="dxa"/>
          </w:tcPr>
          <w:p w14:paraId="70CAD651" w14:textId="77777777" w:rsidR="009D7921" w:rsidRPr="00F448E3" w:rsidRDefault="009D7921" w:rsidP="000C5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F448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Clause 7.4.4</w:t>
            </w:r>
          </w:p>
        </w:tc>
      </w:tr>
      <w:tr w:rsidR="009D7921" w:rsidRPr="00F448E3" w14:paraId="37D39395" w14:textId="77777777" w:rsidTr="000C5AC2">
        <w:trPr>
          <w:jc w:val="center"/>
        </w:trPr>
        <w:tc>
          <w:tcPr>
            <w:tcW w:w="2257" w:type="dxa"/>
            <w:shd w:val="clear" w:color="auto" w:fill="auto"/>
          </w:tcPr>
          <w:p w14:paraId="25E70430" w14:textId="77777777" w:rsidR="009D7921" w:rsidRPr="00F448E3" w:rsidRDefault="009D7921" w:rsidP="000C5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F448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NotificationTimestamp</w:t>
            </w:r>
            <w:proofErr w:type="spellEnd"/>
          </w:p>
        </w:tc>
        <w:tc>
          <w:tcPr>
            <w:tcW w:w="2840" w:type="dxa"/>
            <w:shd w:val="clear" w:color="auto" w:fill="auto"/>
          </w:tcPr>
          <w:p w14:paraId="2A986EDE" w14:textId="77777777" w:rsidR="009D7921" w:rsidRPr="00F448E3" w:rsidRDefault="009D7921" w:rsidP="000C5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F448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QualifiedDateTime</w:t>
            </w:r>
            <w:proofErr w:type="spellEnd"/>
            <w:r w:rsidRPr="00F448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 (see ETSI TS 103 280 [</w:t>
            </w:r>
            <w:r w:rsidRPr="00F448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fldChar w:fldCharType="begin"/>
            </w:r>
            <w:r w:rsidRPr="00F448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instrText xml:space="preserve">REF REF_TS103280 \h  \* MERGEFORMAT </w:instrText>
            </w:r>
            <w:r w:rsidRPr="00F448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r>
            <w:r w:rsidRPr="00F448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fldChar w:fldCharType="separate"/>
            </w:r>
            <w:r w:rsidRPr="00F448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7</w:t>
            </w:r>
            <w:r w:rsidRPr="00F448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fldChar w:fldCharType="end"/>
            </w:r>
            <w:r w:rsidRPr="00F448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]).</w:t>
            </w:r>
          </w:p>
        </w:tc>
        <w:tc>
          <w:tcPr>
            <w:tcW w:w="3330" w:type="dxa"/>
            <w:shd w:val="clear" w:color="auto" w:fill="auto"/>
          </w:tcPr>
          <w:p w14:paraId="34E214CA" w14:textId="77777777" w:rsidR="009D7921" w:rsidRPr="00F448E3" w:rsidRDefault="009D7921" w:rsidP="000C5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F448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Timestamp indicating the time of the Notification.</w:t>
            </w:r>
          </w:p>
        </w:tc>
        <w:tc>
          <w:tcPr>
            <w:tcW w:w="1276" w:type="dxa"/>
          </w:tcPr>
          <w:p w14:paraId="60445090" w14:textId="77777777" w:rsidR="009D7921" w:rsidRPr="00F448E3" w:rsidRDefault="009D7921" w:rsidP="000C5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F448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Clause 7.4.5</w:t>
            </w:r>
          </w:p>
        </w:tc>
      </w:tr>
      <w:tr w:rsidR="009D7921" w:rsidRPr="00F448E3" w14:paraId="648D225A" w14:textId="77777777" w:rsidTr="000C5AC2">
        <w:trPr>
          <w:jc w:val="center"/>
        </w:trPr>
        <w:tc>
          <w:tcPr>
            <w:tcW w:w="2257" w:type="dxa"/>
            <w:shd w:val="clear" w:color="auto" w:fill="auto"/>
          </w:tcPr>
          <w:p w14:paraId="4AD18ADA" w14:textId="77777777" w:rsidR="009D7921" w:rsidRPr="00F448E3" w:rsidRDefault="009D7921" w:rsidP="000C5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val="en-GB"/>
              </w:rPr>
            </w:pPr>
            <w:proofErr w:type="spellStart"/>
            <w:r w:rsidRPr="00F448E3"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val="en-GB"/>
              </w:rPr>
              <w:t>NationalNotificationParameters</w:t>
            </w:r>
            <w:proofErr w:type="spellEnd"/>
          </w:p>
        </w:tc>
        <w:tc>
          <w:tcPr>
            <w:tcW w:w="2840" w:type="dxa"/>
            <w:shd w:val="clear" w:color="auto" w:fill="auto"/>
          </w:tcPr>
          <w:p w14:paraId="63C8B139" w14:textId="77777777" w:rsidR="009D7921" w:rsidRPr="00F448E3" w:rsidRDefault="009D7921" w:rsidP="000C5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F448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See annex G.</w:t>
            </w:r>
          </w:p>
        </w:tc>
        <w:tc>
          <w:tcPr>
            <w:tcW w:w="3330" w:type="dxa"/>
            <w:shd w:val="clear" w:color="auto" w:fill="auto"/>
          </w:tcPr>
          <w:p w14:paraId="2543C45B" w14:textId="77777777" w:rsidR="009D7921" w:rsidRPr="00F448E3" w:rsidRDefault="009D7921" w:rsidP="000C5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F448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See annex G.</w:t>
            </w:r>
          </w:p>
        </w:tc>
        <w:tc>
          <w:tcPr>
            <w:tcW w:w="1276" w:type="dxa"/>
          </w:tcPr>
          <w:p w14:paraId="33D09912" w14:textId="77777777" w:rsidR="009D7921" w:rsidRPr="00F448E3" w:rsidRDefault="009D7921" w:rsidP="000C5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F448E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Clause 7.4.6</w:t>
            </w:r>
          </w:p>
        </w:tc>
      </w:tr>
    </w:tbl>
    <w:p w14:paraId="5F769A6C" w14:textId="77777777" w:rsidR="00534812" w:rsidRDefault="00534812" w:rsidP="000626EB">
      <w:pPr>
        <w:keepNext/>
        <w:overflowPunct w:val="0"/>
        <w:autoSpaceDE w:val="0"/>
        <w:autoSpaceDN w:val="0"/>
        <w:adjustRightInd w:val="0"/>
        <w:spacing w:after="180" w:line="240" w:lineRule="auto"/>
        <w:textAlignment w:val="baseline"/>
      </w:pPr>
    </w:p>
    <w:p w14:paraId="606377BB" w14:textId="77777777" w:rsidR="00BC5496" w:rsidRPr="00F448E3" w:rsidRDefault="00BC5496" w:rsidP="00BC549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27" w:name="_Toc5025247"/>
      <w:bookmarkStart w:id="28" w:name="_Toc5029074"/>
      <w:bookmarkStart w:id="29" w:name="_Toc8631243"/>
      <w:bookmarkStart w:id="30" w:name="_Toc8810791"/>
      <w:bookmarkStart w:id="31" w:name="_Hlk30409986"/>
      <w:proofErr w:type="spellStart"/>
      <w:r w:rsidRPr="00F448E3">
        <w:rPr>
          <w:rFonts w:ascii="Arial" w:eastAsia="Times New Roman" w:hAnsi="Arial" w:cs="Times New Roman"/>
          <w:sz w:val="36"/>
          <w:szCs w:val="20"/>
          <w:lang w:val="en-GB"/>
        </w:rPr>
        <w:t>G.1</w:t>
      </w:r>
      <w:proofErr w:type="spellEnd"/>
      <w:r w:rsidRPr="00F448E3">
        <w:rPr>
          <w:rFonts w:ascii="Arial" w:eastAsia="Times New Roman" w:hAnsi="Arial" w:cs="Times New Roman"/>
          <w:sz w:val="36"/>
          <w:szCs w:val="20"/>
          <w:lang w:val="en-GB"/>
        </w:rPr>
        <w:tab/>
        <w:t>Overview</w:t>
      </w:r>
      <w:bookmarkEnd w:id="27"/>
      <w:bookmarkEnd w:id="28"/>
      <w:bookmarkEnd w:id="29"/>
      <w:bookmarkEnd w:id="30"/>
    </w:p>
    <w:p w14:paraId="62F52AF5" w14:textId="77777777" w:rsidR="00BC5496" w:rsidRDefault="00BC5496" w:rsidP="00BC5496">
      <w:pPr>
        <w:tabs>
          <w:tab w:val="left" w:pos="284"/>
          <w:tab w:val="left" w:pos="567"/>
          <w:tab w:val="left" w:pos="851"/>
          <w:tab w:val="left" w:pos="1134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F448E3">
        <w:rPr>
          <w:rFonts w:ascii="Times New Roman" w:eastAsia="Times New Roman" w:hAnsi="Times New Roman" w:cs="Times New Roman"/>
          <w:sz w:val="20"/>
          <w:szCs w:val="20"/>
          <w:lang w:val="en-GB"/>
        </w:rPr>
        <w:t>This clause gives normative drafting conventions and guidelines that shall be used when drafting National Parameters for use in the National Parameter extension points.</w:t>
      </w:r>
    </w:p>
    <w:bookmarkEnd w:id="31"/>
    <w:p w14:paraId="3B780A6A" w14:textId="77777777" w:rsidR="001D436A" w:rsidRDefault="001D436A" w:rsidP="00534812">
      <w:pPr>
        <w:rPr>
          <w:lang w:val="en-GB"/>
        </w:rPr>
      </w:pPr>
    </w:p>
    <w:p w14:paraId="724C1715" w14:textId="616E4523" w:rsidR="006631FD" w:rsidRPr="0057405E" w:rsidRDefault="00593F22" w:rsidP="00534812">
      <w:pPr>
        <w:rPr>
          <w:rFonts w:ascii="Times New Roman" w:hAnsi="Times New Roman" w:cs="Times New Roman"/>
          <w:i/>
          <w:iCs/>
          <w:lang w:val="en-GB"/>
        </w:rPr>
      </w:pPr>
      <w:r w:rsidRPr="0057405E">
        <w:rPr>
          <w:rFonts w:ascii="Times New Roman" w:hAnsi="Times New Roman" w:cs="Times New Roman"/>
          <w:i/>
          <w:iCs/>
          <w:lang w:val="en-GB"/>
        </w:rPr>
        <w:t>ETSI 103 120 is trying to maintain a “RESTFUL” web</w:t>
      </w:r>
      <w:r w:rsidR="001D436A" w:rsidRPr="0057405E">
        <w:rPr>
          <w:rFonts w:ascii="Times New Roman" w:hAnsi="Times New Roman" w:cs="Times New Roman"/>
          <w:i/>
          <w:iCs/>
          <w:lang w:val="en-GB"/>
        </w:rPr>
        <w:t>-like</w:t>
      </w:r>
      <w:r w:rsidRPr="0057405E">
        <w:rPr>
          <w:rFonts w:ascii="Times New Roman" w:hAnsi="Times New Roman" w:cs="Times New Roman"/>
          <w:i/>
          <w:iCs/>
          <w:lang w:val="en-GB"/>
        </w:rPr>
        <w:t xml:space="preserve"> (</w:t>
      </w:r>
      <w:r w:rsidR="001D436A" w:rsidRPr="0057405E">
        <w:rPr>
          <w:rFonts w:ascii="Times New Roman" w:hAnsi="Times New Roman" w:cs="Times New Roman"/>
          <w:i/>
          <w:iCs/>
          <w:lang w:val="en-GB"/>
        </w:rPr>
        <w:t xml:space="preserve">e.g., </w:t>
      </w:r>
      <w:r w:rsidRPr="0057405E">
        <w:rPr>
          <w:rFonts w:ascii="Times New Roman" w:hAnsi="Times New Roman" w:cs="Times New Roman"/>
          <w:i/>
          <w:iCs/>
          <w:lang w:val="en-GB"/>
        </w:rPr>
        <w:t xml:space="preserve">HTML) interface between the LEA and the CSP (ultimately the </w:t>
      </w:r>
      <w:proofErr w:type="spellStart"/>
      <w:r w:rsidR="001D436A" w:rsidRPr="0057405E">
        <w:rPr>
          <w:rFonts w:ascii="Times New Roman" w:hAnsi="Times New Roman" w:cs="Times New Roman"/>
          <w:i/>
          <w:iCs/>
          <w:lang w:val="en-GB"/>
        </w:rPr>
        <w:t>CSP’s</w:t>
      </w:r>
      <w:proofErr w:type="spellEnd"/>
      <w:r w:rsidR="001D436A" w:rsidRPr="0057405E">
        <w:rPr>
          <w:rFonts w:ascii="Times New Roman" w:hAnsi="Times New Roman" w:cs="Times New Roman"/>
          <w:i/>
          <w:iCs/>
          <w:lang w:val="en-GB"/>
        </w:rPr>
        <w:t xml:space="preserve"> </w:t>
      </w:r>
      <w:proofErr w:type="spellStart"/>
      <w:r w:rsidRPr="0057405E">
        <w:rPr>
          <w:rFonts w:ascii="Times New Roman" w:hAnsi="Times New Roman" w:cs="Times New Roman"/>
          <w:i/>
          <w:iCs/>
          <w:lang w:val="en-GB"/>
        </w:rPr>
        <w:t>ADMF</w:t>
      </w:r>
      <w:proofErr w:type="spellEnd"/>
      <w:r w:rsidRPr="0057405E">
        <w:rPr>
          <w:rFonts w:ascii="Times New Roman" w:hAnsi="Times New Roman" w:cs="Times New Roman"/>
          <w:i/>
          <w:iCs/>
          <w:lang w:val="en-GB"/>
        </w:rPr>
        <w:t xml:space="preserve">) for LI instance creation and management (e.g., creation, update, destruction). This is not a classic command / response interface but more a request (e.g., Create, Get, List, </w:t>
      </w:r>
      <w:r w:rsidR="001857A9" w:rsidRPr="0057405E">
        <w:rPr>
          <w:rFonts w:ascii="Times New Roman" w:hAnsi="Times New Roman" w:cs="Times New Roman"/>
          <w:i/>
          <w:iCs/>
          <w:lang w:val="en-GB"/>
        </w:rPr>
        <w:t>etc</w:t>
      </w:r>
      <w:r w:rsidR="00B63799">
        <w:rPr>
          <w:rFonts w:ascii="Times New Roman" w:hAnsi="Times New Roman" w:cs="Times New Roman"/>
          <w:i/>
          <w:iCs/>
          <w:lang w:val="en-GB"/>
        </w:rPr>
        <w:t xml:space="preserve">., </w:t>
      </w:r>
      <w:r w:rsidR="003A101B">
        <w:rPr>
          <w:rFonts w:ascii="Times New Roman" w:hAnsi="Times New Roman" w:cs="Times New Roman"/>
          <w:i/>
          <w:iCs/>
          <w:lang w:val="en-GB"/>
        </w:rPr>
        <w:t>(</w:t>
      </w:r>
      <w:r w:rsidR="00B63799">
        <w:rPr>
          <w:rFonts w:ascii="Times New Roman" w:hAnsi="Times New Roman" w:cs="Times New Roman"/>
          <w:i/>
          <w:iCs/>
          <w:lang w:val="en-GB"/>
        </w:rPr>
        <w:t>CRUD</w:t>
      </w:r>
      <w:r w:rsidR="003A101B">
        <w:rPr>
          <w:rFonts w:ascii="Times New Roman" w:hAnsi="Times New Roman" w:cs="Times New Roman"/>
          <w:i/>
          <w:iCs/>
          <w:lang w:val="en-GB"/>
        </w:rPr>
        <w:t>)</w:t>
      </w:r>
      <w:r w:rsidR="00431637">
        <w:rPr>
          <w:rFonts w:ascii="Times New Roman" w:hAnsi="Times New Roman" w:cs="Times New Roman"/>
          <w:i/>
          <w:iCs/>
          <w:lang w:val="en-GB"/>
        </w:rPr>
        <w:t xml:space="preserve"> </w:t>
      </w:r>
      <w:proofErr w:type="spellStart"/>
      <w:r w:rsidR="00431637">
        <w:rPr>
          <w:rFonts w:ascii="Times New Roman" w:hAnsi="Times New Roman" w:cs="Times New Roman"/>
          <w:i/>
          <w:iCs/>
          <w:lang w:val="en-GB"/>
        </w:rPr>
        <w:t>i</w:t>
      </w:r>
      <w:proofErr w:type="spellEnd"/>
      <w:r w:rsidR="00431637">
        <w:rPr>
          <w:rFonts w:ascii="Times New Roman" w:hAnsi="Times New Roman" w:cs="Times New Roman"/>
          <w:i/>
          <w:iCs/>
          <w:lang w:val="en-GB"/>
        </w:rPr>
        <w:t>/f</w:t>
      </w:r>
      <w:r w:rsidR="001857A9" w:rsidRPr="0057405E">
        <w:rPr>
          <w:rFonts w:ascii="Times New Roman" w:hAnsi="Times New Roman" w:cs="Times New Roman"/>
          <w:i/>
          <w:iCs/>
          <w:lang w:val="en-GB"/>
        </w:rPr>
        <w:t>) with a request</w:t>
      </w:r>
      <w:r w:rsidR="00C72E4F" w:rsidRPr="0057405E">
        <w:rPr>
          <w:rFonts w:ascii="Times New Roman" w:hAnsi="Times New Roman" w:cs="Times New Roman"/>
          <w:i/>
          <w:iCs/>
          <w:lang w:val="en-GB"/>
        </w:rPr>
        <w:t xml:space="preserve"> /</w:t>
      </w:r>
      <w:r w:rsidR="001857A9" w:rsidRPr="0057405E">
        <w:rPr>
          <w:rFonts w:ascii="Times New Roman" w:hAnsi="Times New Roman" w:cs="Times New Roman"/>
          <w:i/>
          <w:iCs/>
          <w:lang w:val="en-GB"/>
        </w:rPr>
        <w:t xml:space="preserve"> </w:t>
      </w:r>
      <w:r w:rsidRPr="0057405E">
        <w:rPr>
          <w:rFonts w:ascii="Times New Roman" w:hAnsi="Times New Roman" w:cs="Times New Roman"/>
          <w:i/>
          <w:iCs/>
          <w:lang w:val="en-GB"/>
        </w:rPr>
        <w:t xml:space="preserve">response </w:t>
      </w:r>
      <w:r w:rsidR="001857A9" w:rsidRPr="0057405E">
        <w:rPr>
          <w:rFonts w:ascii="Times New Roman" w:hAnsi="Times New Roman" w:cs="Times New Roman"/>
          <w:i/>
          <w:iCs/>
          <w:lang w:val="en-GB"/>
        </w:rPr>
        <w:t xml:space="preserve">API. This model is a little bit of a stretch for LI applications as the LEA and CSP must remain in tight </w:t>
      </w:r>
      <w:r w:rsidR="00C00739" w:rsidRPr="0057405E">
        <w:rPr>
          <w:rFonts w:ascii="Times New Roman" w:hAnsi="Times New Roman" w:cs="Times New Roman"/>
          <w:i/>
          <w:iCs/>
          <w:lang w:val="en-GB"/>
        </w:rPr>
        <w:t>synchronization</w:t>
      </w:r>
      <w:r w:rsidR="001D436A" w:rsidRPr="0057405E">
        <w:rPr>
          <w:rFonts w:ascii="Times New Roman" w:hAnsi="Times New Roman" w:cs="Times New Roman"/>
          <w:i/>
          <w:iCs/>
          <w:lang w:val="en-GB"/>
        </w:rPr>
        <w:t xml:space="preserve"> </w:t>
      </w:r>
      <w:r w:rsidR="001857A9" w:rsidRPr="0057405E">
        <w:rPr>
          <w:rFonts w:ascii="Times New Roman" w:hAnsi="Times New Roman" w:cs="Times New Roman"/>
          <w:i/>
          <w:iCs/>
          <w:lang w:val="en-GB"/>
        </w:rPr>
        <w:t xml:space="preserve">on the ‘state’ of the LI instance. </w:t>
      </w:r>
      <w:r w:rsidR="00677F71" w:rsidRPr="0057405E">
        <w:rPr>
          <w:rFonts w:ascii="Times New Roman" w:hAnsi="Times New Roman" w:cs="Times New Roman"/>
          <w:i/>
          <w:iCs/>
          <w:lang w:val="en-GB"/>
        </w:rPr>
        <w:t xml:space="preserve">And ‘notification’ doesn’t really fit in REST. </w:t>
      </w:r>
      <w:r w:rsidR="001857A9" w:rsidRPr="0057405E">
        <w:rPr>
          <w:rFonts w:ascii="Times New Roman" w:hAnsi="Times New Roman" w:cs="Times New Roman"/>
          <w:i/>
          <w:iCs/>
          <w:lang w:val="en-GB"/>
        </w:rPr>
        <w:t>That said the specs are what we have to work with.</w:t>
      </w:r>
      <w:r w:rsidR="007E2B5A">
        <w:rPr>
          <w:rFonts w:ascii="Times New Roman" w:hAnsi="Times New Roman" w:cs="Times New Roman"/>
          <w:i/>
          <w:iCs/>
          <w:lang w:val="en-GB"/>
        </w:rPr>
        <w:t xml:space="preserve"> Use of </w:t>
      </w:r>
      <w:proofErr w:type="spellStart"/>
      <w:r w:rsidR="007E2B5A">
        <w:rPr>
          <w:rFonts w:ascii="Times New Roman" w:hAnsi="Times New Roman" w:cs="Times New Roman"/>
          <w:i/>
          <w:iCs/>
          <w:lang w:val="en-GB"/>
        </w:rPr>
        <w:t>HI1</w:t>
      </w:r>
      <w:proofErr w:type="spellEnd"/>
      <w:r w:rsidR="007E2B5A">
        <w:rPr>
          <w:rFonts w:ascii="Times New Roman" w:hAnsi="Times New Roman" w:cs="Times New Roman"/>
          <w:i/>
          <w:iCs/>
          <w:lang w:val="en-GB"/>
        </w:rPr>
        <w:t xml:space="preserve"> Response vs. Update vs. Notification?</w:t>
      </w:r>
    </w:p>
    <w:p w14:paraId="6119093C" w14:textId="18844001" w:rsidR="00C00739" w:rsidRPr="0057405E" w:rsidRDefault="00C00739" w:rsidP="00534812">
      <w:pPr>
        <w:rPr>
          <w:rFonts w:ascii="Times New Roman" w:hAnsi="Times New Roman" w:cs="Times New Roman"/>
          <w:i/>
          <w:iCs/>
          <w:lang w:val="en-GB"/>
        </w:rPr>
      </w:pPr>
    </w:p>
    <w:p w14:paraId="24982DD9" w14:textId="32C9E6A5" w:rsidR="00C00739" w:rsidRPr="0057405E" w:rsidRDefault="003A101B" w:rsidP="00534812">
      <w:pPr>
        <w:rPr>
          <w:rFonts w:ascii="Times New Roman" w:hAnsi="Times New Roman" w:cs="Times New Roman"/>
          <w:i/>
          <w:iCs/>
          <w:lang w:val="en-GB"/>
        </w:rPr>
      </w:pPr>
      <w:r>
        <w:rPr>
          <w:rFonts w:ascii="Times New Roman" w:hAnsi="Times New Roman" w:cs="Times New Roman"/>
          <w:i/>
          <w:iCs/>
          <w:lang w:val="en-GB"/>
        </w:rPr>
        <w:t>As further background, note</w:t>
      </w:r>
      <w:r w:rsidR="00C00739" w:rsidRPr="0057405E">
        <w:rPr>
          <w:rFonts w:ascii="Times New Roman" w:hAnsi="Times New Roman" w:cs="Times New Roman"/>
          <w:i/>
          <w:iCs/>
          <w:lang w:val="en-GB"/>
        </w:rPr>
        <w:t xml:space="preserve"> </w:t>
      </w:r>
      <w:r w:rsidR="00B44658" w:rsidRPr="0057405E">
        <w:rPr>
          <w:rFonts w:ascii="Times New Roman" w:hAnsi="Times New Roman" w:cs="Times New Roman"/>
          <w:i/>
          <w:iCs/>
          <w:lang w:val="en-GB"/>
        </w:rPr>
        <w:t xml:space="preserve">from 33.127, </w:t>
      </w:r>
      <w:proofErr w:type="spellStart"/>
      <w:r w:rsidR="00C00739" w:rsidRPr="0057405E">
        <w:rPr>
          <w:rFonts w:ascii="Times New Roman" w:hAnsi="Times New Roman" w:cs="Times New Roman"/>
          <w:i/>
          <w:iCs/>
          <w:lang w:val="en-GB"/>
        </w:rPr>
        <w:t>LI</w:t>
      </w:r>
      <w:r w:rsidR="00B44658" w:rsidRPr="0057405E">
        <w:rPr>
          <w:rFonts w:ascii="Times New Roman" w:hAnsi="Times New Roman" w:cs="Times New Roman"/>
          <w:i/>
          <w:iCs/>
          <w:lang w:val="en-GB"/>
        </w:rPr>
        <w:t>_</w:t>
      </w:r>
      <w:r w:rsidR="00C00739" w:rsidRPr="0057405E">
        <w:rPr>
          <w:rFonts w:ascii="Times New Roman" w:hAnsi="Times New Roman" w:cs="Times New Roman"/>
          <w:i/>
          <w:iCs/>
          <w:lang w:val="en-GB"/>
        </w:rPr>
        <w:t>HI4</w:t>
      </w:r>
      <w:proofErr w:type="spellEnd"/>
      <w:r w:rsidR="00C00739" w:rsidRPr="0057405E">
        <w:rPr>
          <w:rFonts w:ascii="Times New Roman" w:hAnsi="Times New Roman" w:cs="Times New Roman"/>
          <w:i/>
          <w:iCs/>
          <w:lang w:val="en-GB"/>
        </w:rPr>
        <w:t xml:space="preserve"> for </w:t>
      </w:r>
      <w:proofErr w:type="spellStart"/>
      <w:r w:rsidR="00C00739" w:rsidRPr="0057405E">
        <w:rPr>
          <w:rFonts w:ascii="Times New Roman" w:hAnsi="Times New Roman" w:cs="Times New Roman"/>
          <w:i/>
          <w:iCs/>
          <w:lang w:val="en-GB"/>
        </w:rPr>
        <w:t>MDF</w:t>
      </w:r>
      <w:proofErr w:type="spellEnd"/>
      <w:r w:rsidR="00C00739" w:rsidRPr="0057405E">
        <w:rPr>
          <w:rFonts w:ascii="Times New Roman" w:hAnsi="Times New Roman" w:cs="Times New Roman"/>
          <w:i/>
          <w:iCs/>
          <w:lang w:val="en-GB"/>
        </w:rPr>
        <w:t xml:space="preserve"> notifications from the CSP to the LEA.</w:t>
      </w:r>
    </w:p>
    <w:p w14:paraId="7C739384" w14:textId="77777777" w:rsidR="00B44658" w:rsidRPr="00B44658" w:rsidRDefault="00B44658" w:rsidP="00B4465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32" w:name="_Toc26539547"/>
      <w:r w:rsidRPr="00B44658">
        <w:rPr>
          <w:rFonts w:ascii="Arial" w:eastAsia="Times New Roman" w:hAnsi="Arial" w:cs="Times New Roman"/>
          <w:sz w:val="28"/>
          <w:szCs w:val="20"/>
          <w:lang w:val="en-GB"/>
        </w:rPr>
        <w:t>5.4.10</w:t>
      </w:r>
      <w:r w:rsidRPr="00B44658">
        <w:rPr>
          <w:rFonts w:ascii="Arial" w:eastAsia="Times New Roman" w:hAnsi="Arial" w:cs="Times New Roman"/>
          <w:sz w:val="28"/>
          <w:szCs w:val="20"/>
          <w:lang w:val="en-GB"/>
        </w:rPr>
        <w:tab/>
        <w:t xml:space="preserve">Interface </w:t>
      </w:r>
      <w:proofErr w:type="spellStart"/>
      <w:r w:rsidRPr="00B44658">
        <w:rPr>
          <w:rFonts w:ascii="Arial" w:eastAsia="Times New Roman" w:hAnsi="Arial" w:cs="Times New Roman"/>
          <w:sz w:val="28"/>
          <w:szCs w:val="20"/>
          <w:lang w:val="en-GB"/>
        </w:rPr>
        <w:t>LI_HI4</w:t>
      </w:r>
      <w:bookmarkEnd w:id="32"/>
      <w:proofErr w:type="spellEnd"/>
    </w:p>
    <w:p w14:paraId="78EF22B7" w14:textId="77777777" w:rsidR="00B44658" w:rsidRPr="00B44658" w:rsidRDefault="00B44658" w:rsidP="00B4465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val="en-GB"/>
        </w:rPr>
      </w:pPr>
      <w:bookmarkStart w:id="33" w:name="_Toc26539548"/>
      <w:r w:rsidRPr="00B44658">
        <w:rPr>
          <w:rFonts w:ascii="Arial" w:eastAsia="Times New Roman" w:hAnsi="Arial" w:cs="Times New Roman"/>
          <w:sz w:val="24"/>
          <w:szCs w:val="20"/>
          <w:lang w:val="en-GB"/>
        </w:rPr>
        <w:t>5.4.10.1</w:t>
      </w:r>
      <w:r w:rsidRPr="00B44658">
        <w:rPr>
          <w:rFonts w:ascii="Arial" w:eastAsia="Times New Roman" w:hAnsi="Arial" w:cs="Times New Roman"/>
          <w:sz w:val="24"/>
          <w:szCs w:val="20"/>
          <w:lang w:val="en-GB"/>
        </w:rPr>
        <w:tab/>
        <w:t>General</w:t>
      </w:r>
      <w:bookmarkEnd w:id="33"/>
    </w:p>
    <w:p w14:paraId="76D492C6" w14:textId="0357E996" w:rsidR="00B44658" w:rsidRPr="00673FB3" w:rsidRDefault="00B44658" w:rsidP="00B44658">
      <w:pPr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 w:rsidRPr="00B44658">
        <w:rPr>
          <w:rFonts w:ascii="Times New Roman" w:eastAsia="Times New Roman" w:hAnsi="Times New Roman" w:cs="Times New Roman"/>
          <w:sz w:val="20"/>
          <w:szCs w:val="20"/>
          <w:lang w:val="en-GB"/>
        </w:rPr>
        <w:t>LI_HI4</w:t>
      </w:r>
      <w:proofErr w:type="spellEnd"/>
      <w:r w:rsidRPr="00B4465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is used by the </w:t>
      </w:r>
      <w:proofErr w:type="spellStart"/>
      <w:r w:rsidRPr="00B44658">
        <w:rPr>
          <w:rFonts w:ascii="Times New Roman" w:eastAsia="Times New Roman" w:hAnsi="Times New Roman" w:cs="Times New Roman"/>
          <w:sz w:val="20"/>
          <w:szCs w:val="20"/>
          <w:lang w:val="en-GB"/>
        </w:rPr>
        <w:t>MDF2</w:t>
      </w:r>
      <w:proofErr w:type="spellEnd"/>
      <w:r w:rsidRPr="00B4465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and </w:t>
      </w:r>
      <w:proofErr w:type="spellStart"/>
      <w:r w:rsidRPr="00B44658">
        <w:rPr>
          <w:rFonts w:ascii="Times New Roman" w:eastAsia="Times New Roman" w:hAnsi="Times New Roman" w:cs="Times New Roman"/>
          <w:sz w:val="20"/>
          <w:szCs w:val="20"/>
          <w:lang w:val="en-GB"/>
        </w:rPr>
        <w:t>MDF3</w:t>
      </w:r>
      <w:proofErr w:type="spellEnd"/>
      <w:r w:rsidRPr="00B4465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to </w:t>
      </w:r>
      <w:r w:rsidRPr="00673FB3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report to the </w:t>
      </w:r>
      <w:proofErr w:type="spellStart"/>
      <w:r w:rsidRPr="00673FB3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LEMF</w:t>
      </w:r>
      <w:proofErr w:type="spellEnd"/>
      <w:r w:rsidRPr="00673FB3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 that the </w:t>
      </w:r>
      <w:proofErr w:type="spellStart"/>
      <w:r w:rsidRPr="00673FB3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MDF2</w:t>
      </w:r>
      <w:proofErr w:type="spellEnd"/>
      <w:r w:rsidRPr="00673FB3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/3 have been </w:t>
      </w:r>
      <w:r w:rsidRPr="004F3DCE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provisioned</w:t>
      </w:r>
      <w:r w:rsidRPr="00673FB3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 as expected</w:t>
      </w:r>
      <w:r w:rsidRPr="00673FB3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</w:p>
    <w:p w14:paraId="78FC1168" w14:textId="77777777" w:rsidR="00B44658" w:rsidRDefault="00B44658" w:rsidP="00534812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2EA749F8" w14:textId="77777777" w:rsidR="00910E5B" w:rsidRPr="00910E5B" w:rsidRDefault="00910E5B" w:rsidP="00910E5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val="en-GB"/>
        </w:rPr>
      </w:pPr>
      <w:bookmarkStart w:id="34" w:name="_Toc26539549"/>
      <w:r w:rsidRPr="00910E5B">
        <w:rPr>
          <w:rFonts w:ascii="Arial" w:eastAsia="Times New Roman" w:hAnsi="Arial" w:cs="Times New Roman"/>
          <w:sz w:val="24"/>
          <w:szCs w:val="20"/>
          <w:lang w:val="en-GB"/>
        </w:rPr>
        <w:t>5.4.10.2</w:t>
      </w:r>
      <w:r w:rsidRPr="00910E5B">
        <w:rPr>
          <w:rFonts w:ascii="Arial" w:eastAsia="Times New Roman" w:hAnsi="Arial" w:cs="Times New Roman"/>
          <w:sz w:val="24"/>
          <w:szCs w:val="20"/>
          <w:lang w:val="en-GB"/>
        </w:rPr>
        <w:tab/>
        <w:t>LI operation notification</w:t>
      </w:r>
      <w:bookmarkEnd w:id="34"/>
    </w:p>
    <w:p w14:paraId="62CD839C" w14:textId="103348EE" w:rsidR="00910E5B" w:rsidRPr="00910E5B" w:rsidRDefault="009D32A3" w:rsidP="00910E5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T</w:t>
      </w:r>
      <w:r w:rsidR="00910E5B" w:rsidRPr="00910E5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he </w:t>
      </w:r>
      <w:proofErr w:type="spellStart"/>
      <w:r w:rsidR="00910E5B" w:rsidRPr="00910E5B">
        <w:rPr>
          <w:rFonts w:ascii="Times New Roman" w:eastAsia="Times New Roman" w:hAnsi="Times New Roman" w:cs="Times New Roman"/>
          <w:sz w:val="20"/>
          <w:szCs w:val="20"/>
          <w:lang w:val="en-GB"/>
        </w:rPr>
        <w:t>MDF2</w:t>
      </w:r>
      <w:proofErr w:type="spellEnd"/>
      <w:r w:rsidR="00910E5B" w:rsidRPr="00910E5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and </w:t>
      </w:r>
      <w:proofErr w:type="spellStart"/>
      <w:r w:rsidR="00910E5B" w:rsidRPr="00910E5B">
        <w:rPr>
          <w:rFonts w:ascii="Times New Roman" w:eastAsia="Times New Roman" w:hAnsi="Times New Roman" w:cs="Times New Roman"/>
          <w:sz w:val="20"/>
          <w:szCs w:val="20"/>
          <w:lang w:val="en-GB"/>
        </w:rPr>
        <w:t>MDF3</w:t>
      </w:r>
      <w:proofErr w:type="spellEnd"/>
      <w:r w:rsidR="00910E5B" w:rsidRPr="00910E5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shall support reporting to the </w:t>
      </w:r>
      <w:proofErr w:type="spellStart"/>
      <w:r w:rsidR="00910E5B" w:rsidRPr="00910E5B">
        <w:rPr>
          <w:rFonts w:ascii="Times New Roman" w:eastAsia="Times New Roman" w:hAnsi="Times New Roman" w:cs="Times New Roman"/>
          <w:sz w:val="20"/>
          <w:szCs w:val="20"/>
          <w:lang w:val="en-GB"/>
        </w:rPr>
        <w:t>LEMF</w:t>
      </w:r>
      <w:proofErr w:type="spellEnd"/>
      <w:r w:rsidR="00910E5B" w:rsidRPr="00910E5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changes to provisioning, including:</w:t>
      </w:r>
    </w:p>
    <w:p w14:paraId="013EF3AF" w14:textId="77777777" w:rsidR="00910E5B" w:rsidRPr="00910E5B" w:rsidRDefault="00910E5B" w:rsidP="00910E5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73FB3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Activation </w:t>
      </w:r>
      <w:r w:rsidRPr="00910E5B">
        <w:rPr>
          <w:rFonts w:ascii="Times New Roman" w:eastAsia="Times New Roman" w:hAnsi="Times New Roman" w:cs="Times New Roman"/>
          <w:sz w:val="20"/>
          <w:szCs w:val="20"/>
          <w:lang w:val="en-GB"/>
        </w:rPr>
        <w:t>of LI.</w:t>
      </w:r>
    </w:p>
    <w:p w14:paraId="67172549" w14:textId="77777777" w:rsidR="00910E5B" w:rsidRPr="00910E5B" w:rsidRDefault="00910E5B" w:rsidP="00910E5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910E5B">
        <w:rPr>
          <w:rFonts w:ascii="Times New Roman" w:eastAsia="Times New Roman" w:hAnsi="Times New Roman" w:cs="Times New Roman"/>
          <w:sz w:val="20"/>
          <w:szCs w:val="20"/>
          <w:lang w:val="en-GB"/>
        </w:rPr>
        <w:t>Modification of active LI.</w:t>
      </w:r>
    </w:p>
    <w:p w14:paraId="7DFE61DF" w14:textId="666B4979" w:rsidR="00910E5B" w:rsidRPr="00910E5B" w:rsidRDefault="00910E5B" w:rsidP="00910E5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35" w:name="_Hlk30516088"/>
      <w:r w:rsidRPr="00A633AC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Deactivation</w:t>
      </w:r>
      <w:r w:rsidRPr="00910E5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of LI.</w:t>
      </w:r>
    </w:p>
    <w:bookmarkEnd w:id="35"/>
    <w:p w14:paraId="35CE2CA9" w14:textId="77777777" w:rsidR="00673FB3" w:rsidRDefault="00673FB3" w:rsidP="00534812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06355C29" w14:textId="6E2EBCF1" w:rsidR="00C00739" w:rsidRDefault="00661BFB" w:rsidP="00534812">
      <w:pPr>
        <w:rPr>
          <w:rFonts w:ascii="Times New Roman" w:hAnsi="Times New Roman" w:cs="Times New Roman"/>
          <w:i/>
          <w:iCs/>
          <w:lang w:val="en-GB"/>
        </w:rPr>
      </w:pPr>
      <w:r w:rsidRPr="0032426C">
        <w:rPr>
          <w:rFonts w:ascii="Times New Roman" w:hAnsi="Times New Roman" w:cs="Times New Roman"/>
          <w:b/>
          <w:bCs/>
          <w:i/>
          <w:iCs/>
          <w:lang w:val="en-GB"/>
        </w:rPr>
        <w:t>This text mixes provision</w:t>
      </w:r>
      <w:r w:rsidR="00673FB3" w:rsidRPr="0032426C">
        <w:rPr>
          <w:rFonts w:ascii="Times New Roman" w:hAnsi="Times New Roman" w:cs="Times New Roman"/>
          <w:b/>
          <w:bCs/>
          <w:i/>
          <w:iCs/>
          <w:lang w:val="en-GB"/>
        </w:rPr>
        <w:t>ing</w:t>
      </w:r>
      <w:r w:rsidRPr="0032426C">
        <w:rPr>
          <w:rFonts w:ascii="Times New Roman" w:hAnsi="Times New Roman" w:cs="Times New Roman"/>
          <w:b/>
          <w:bCs/>
          <w:i/>
          <w:iCs/>
          <w:lang w:val="en-GB"/>
        </w:rPr>
        <w:t xml:space="preserve"> with activation</w:t>
      </w:r>
      <w:r w:rsidRPr="0057405E">
        <w:rPr>
          <w:rFonts w:ascii="Times New Roman" w:hAnsi="Times New Roman" w:cs="Times New Roman"/>
          <w:i/>
          <w:iCs/>
          <w:lang w:val="en-GB"/>
        </w:rPr>
        <w:t xml:space="preserve">, which may by OK for the </w:t>
      </w:r>
      <w:proofErr w:type="spellStart"/>
      <w:r w:rsidRPr="0057405E">
        <w:rPr>
          <w:rFonts w:ascii="Times New Roman" w:hAnsi="Times New Roman" w:cs="Times New Roman"/>
          <w:i/>
          <w:iCs/>
          <w:lang w:val="en-GB"/>
        </w:rPr>
        <w:t>MDF</w:t>
      </w:r>
      <w:proofErr w:type="spellEnd"/>
      <w:r w:rsidRPr="0057405E">
        <w:rPr>
          <w:rFonts w:ascii="Times New Roman" w:hAnsi="Times New Roman" w:cs="Times New Roman"/>
          <w:i/>
          <w:iCs/>
          <w:lang w:val="en-GB"/>
        </w:rPr>
        <w:t xml:space="preserve">, but the </w:t>
      </w:r>
      <w:proofErr w:type="spellStart"/>
      <w:r w:rsidRPr="0057405E">
        <w:rPr>
          <w:rFonts w:ascii="Times New Roman" w:hAnsi="Times New Roman" w:cs="Times New Roman"/>
          <w:i/>
          <w:iCs/>
          <w:lang w:val="en-GB"/>
        </w:rPr>
        <w:t>HI4</w:t>
      </w:r>
      <w:proofErr w:type="spellEnd"/>
      <w:r w:rsidRPr="0057405E">
        <w:rPr>
          <w:rFonts w:ascii="Times New Roman" w:hAnsi="Times New Roman" w:cs="Times New Roman"/>
          <w:i/>
          <w:iCs/>
          <w:lang w:val="en-GB"/>
        </w:rPr>
        <w:t xml:space="preserve"> notification of “Activation of LI” is from the </w:t>
      </w:r>
      <w:proofErr w:type="spellStart"/>
      <w:r w:rsidRPr="0057405E">
        <w:rPr>
          <w:rFonts w:ascii="Times New Roman" w:hAnsi="Times New Roman" w:cs="Times New Roman"/>
          <w:i/>
          <w:iCs/>
          <w:lang w:val="en-GB"/>
        </w:rPr>
        <w:t>MDF’s</w:t>
      </w:r>
      <w:proofErr w:type="spellEnd"/>
      <w:r w:rsidRPr="0057405E">
        <w:rPr>
          <w:rFonts w:ascii="Times New Roman" w:hAnsi="Times New Roman" w:cs="Times New Roman"/>
          <w:i/>
          <w:iCs/>
          <w:lang w:val="en-GB"/>
        </w:rPr>
        <w:t xml:space="preserve"> perspective, and does not explicitly represent the </w:t>
      </w:r>
      <w:r w:rsidR="004F3DCE">
        <w:rPr>
          <w:rFonts w:ascii="Times New Roman" w:hAnsi="Times New Roman" w:cs="Times New Roman"/>
          <w:i/>
          <w:iCs/>
          <w:lang w:val="en-GB"/>
        </w:rPr>
        <w:t>a</w:t>
      </w:r>
      <w:r w:rsidRPr="0057405E">
        <w:rPr>
          <w:rFonts w:ascii="Times New Roman" w:hAnsi="Times New Roman" w:cs="Times New Roman"/>
          <w:i/>
          <w:iCs/>
          <w:lang w:val="en-GB"/>
        </w:rPr>
        <w:t xml:space="preserve">ctivation of the complete </w:t>
      </w:r>
      <w:r w:rsidR="00D916AF">
        <w:rPr>
          <w:rFonts w:ascii="Times New Roman" w:hAnsi="Times New Roman" w:cs="Times New Roman"/>
          <w:i/>
          <w:iCs/>
          <w:lang w:val="en-GB"/>
        </w:rPr>
        <w:t xml:space="preserve">network </w:t>
      </w:r>
      <w:r w:rsidRPr="0057405E">
        <w:rPr>
          <w:rFonts w:ascii="Times New Roman" w:hAnsi="Times New Roman" w:cs="Times New Roman"/>
          <w:i/>
          <w:iCs/>
          <w:lang w:val="en-GB"/>
        </w:rPr>
        <w:t>LI instance.</w:t>
      </w:r>
    </w:p>
    <w:p w14:paraId="6259F9F8" w14:textId="77777777" w:rsidR="00B4449B" w:rsidRDefault="00B4449B" w:rsidP="00534812">
      <w:pPr>
        <w:rPr>
          <w:rFonts w:ascii="Times New Roman" w:hAnsi="Times New Roman" w:cs="Times New Roman"/>
          <w:i/>
          <w:iCs/>
          <w:lang w:val="en-GB"/>
        </w:rPr>
      </w:pPr>
    </w:p>
    <w:p w14:paraId="6B0787BF" w14:textId="6D9DFEAC" w:rsidR="00C00739" w:rsidRPr="00B4449B" w:rsidRDefault="00B4449B" w:rsidP="00534812">
      <w:pPr>
        <w:rPr>
          <w:rFonts w:ascii="Times New Roman" w:hAnsi="Times New Roman" w:cs="Times New Roman"/>
          <w:i/>
          <w:iCs/>
          <w:lang w:val="en-GB"/>
        </w:rPr>
      </w:pPr>
      <w:r>
        <w:rPr>
          <w:rFonts w:ascii="Times New Roman" w:hAnsi="Times New Roman" w:cs="Times New Roman"/>
          <w:i/>
          <w:iCs/>
          <w:lang w:val="en-GB"/>
        </w:rPr>
        <w:t>And now n</w:t>
      </w:r>
      <w:r w:rsidR="007328F7" w:rsidRPr="0057405E">
        <w:rPr>
          <w:rFonts w:ascii="Times New Roman" w:hAnsi="Times New Roman" w:cs="Times New Roman"/>
          <w:i/>
          <w:iCs/>
          <w:lang w:val="en-GB"/>
        </w:rPr>
        <w:t>ote from ETSI 102 232-1</w:t>
      </w:r>
      <w:r w:rsidR="0057405E">
        <w:rPr>
          <w:rFonts w:ascii="Times New Roman" w:hAnsi="Times New Roman" w:cs="Times New Roman"/>
          <w:i/>
          <w:iCs/>
          <w:lang w:val="en-GB"/>
        </w:rPr>
        <w:t xml:space="preserve"> (</w:t>
      </w:r>
      <w:proofErr w:type="spellStart"/>
      <w:r w:rsidR="00715E15">
        <w:rPr>
          <w:rFonts w:ascii="Times New Roman" w:hAnsi="Times New Roman" w:cs="Times New Roman"/>
          <w:i/>
          <w:iCs/>
          <w:lang w:val="en-GB"/>
        </w:rPr>
        <w:t>HI2</w:t>
      </w:r>
      <w:proofErr w:type="spellEnd"/>
      <w:r w:rsidR="00715E15">
        <w:rPr>
          <w:rFonts w:ascii="Times New Roman" w:hAnsi="Times New Roman" w:cs="Times New Roman"/>
          <w:i/>
          <w:iCs/>
          <w:lang w:val="en-GB"/>
        </w:rPr>
        <w:t>/3</w:t>
      </w:r>
      <w:r w:rsidR="0057405E">
        <w:rPr>
          <w:rFonts w:ascii="Times New Roman" w:hAnsi="Times New Roman" w:cs="Times New Roman"/>
          <w:i/>
          <w:iCs/>
          <w:lang w:val="en-GB"/>
        </w:rPr>
        <w:t xml:space="preserve"> et al)</w:t>
      </w:r>
    </w:p>
    <w:p w14:paraId="387BF57B" w14:textId="77777777" w:rsidR="007328F7" w:rsidRPr="007328F7" w:rsidRDefault="007328F7" w:rsidP="007328F7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36" w:name="_Toc17125813"/>
      <w:r w:rsidRPr="007328F7">
        <w:rPr>
          <w:rFonts w:ascii="Arial" w:eastAsia="Times New Roman" w:hAnsi="Arial" w:cs="Times New Roman"/>
          <w:sz w:val="28"/>
          <w:szCs w:val="20"/>
          <w:lang w:val="en-GB"/>
        </w:rPr>
        <w:t>6.3.2</w:t>
      </w:r>
      <w:r w:rsidRPr="007328F7">
        <w:rPr>
          <w:rFonts w:ascii="Arial" w:eastAsia="Times New Roman" w:hAnsi="Arial" w:cs="Times New Roman"/>
          <w:sz w:val="28"/>
          <w:szCs w:val="20"/>
          <w:lang w:val="en-GB"/>
        </w:rPr>
        <w:tab/>
        <w:t>Opening and closing connections</w:t>
      </w:r>
      <w:bookmarkEnd w:id="36"/>
    </w:p>
    <w:p w14:paraId="7303A78E" w14:textId="3D4E95CA" w:rsidR="00C00739" w:rsidRPr="00B4449B" w:rsidRDefault="007328F7" w:rsidP="00B4449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7328F7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When it is created, the </w:t>
      </w:r>
      <w:r w:rsidRPr="0057405E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MF Delivery Function shall immediately attempt to open a transport connection</w:t>
      </w:r>
      <w:r w:rsidRPr="007328F7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. It is acceptable for the MF or </w:t>
      </w:r>
      <w:proofErr w:type="spellStart"/>
      <w:r w:rsidRPr="007328F7">
        <w:rPr>
          <w:rFonts w:ascii="Times New Roman" w:eastAsia="Times New Roman" w:hAnsi="Times New Roman" w:cs="Times New Roman"/>
          <w:sz w:val="20"/>
          <w:szCs w:val="20"/>
          <w:lang w:val="en-GB"/>
        </w:rPr>
        <w:t>LEMF</w:t>
      </w:r>
      <w:proofErr w:type="spellEnd"/>
      <w:r w:rsidRPr="007328F7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Delivery Function to terminate the transport connection if they require. If the transport connection terminates for any reason, the MF Delivery Function shall immediately attempt to reopen it.</w:t>
      </w:r>
    </w:p>
    <w:p w14:paraId="5A15189C" w14:textId="1B170C86" w:rsidR="006D4CB9" w:rsidRPr="0057405E" w:rsidRDefault="0057405E" w:rsidP="00534812">
      <w:pPr>
        <w:rPr>
          <w:rFonts w:ascii="Times New Roman" w:hAnsi="Times New Roman" w:cs="Times New Roman"/>
          <w:i/>
          <w:iCs/>
          <w:lang w:val="en-GB"/>
        </w:rPr>
      </w:pPr>
      <w:r>
        <w:rPr>
          <w:rFonts w:ascii="Times New Roman" w:hAnsi="Times New Roman" w:cs="Times New Roman"/>
          <w:i/>
          <w:iCs/>
          <w:lang w:val="en-GB"/>
        </w:rPr>
        <w:t>But</w:t>
      </w:r>
      <w:r w:rsidR="006D4CB9" w:rsidRPr="0057405E">
        <w:rPr>
          <w:rFonts w:ascii="Times New Roman" w:hAnsi="Times New Roman" w:cs="Times New Roman"/>
          <w:i/>
          <w:iCs/>
          <w:lang w:val="en-GB"/>
        </w:rPr>
        <w:t xml:space="preserve"> </w:t>
      </w:r>
      <w:r w:rsidR="003A101B">
        <w:rPr>
          <w:rFonts w:ascii="Times New Roman" w:hAnsi="Times New Roman" w:cs="Times New Roman"/>
          <w:i/>
          <w:iCs/>
          <w:lang w:val="en-GB"/>
        </w:rPr>
        <w:t xml:space="preserve">also </w:t>
      </w:r>
      <w:r w:rsidR="006D4CB9" w:rsidRPr="0057405E">
        <w:rPr>
          <w:rFonts w:ascii="Times New Roman" w:hAnsi="Times New Roman" w:cs="Times New Roman"/>
          <w:i/>
          <w:iCs/>
          <w:lang w:val="en-GB"/>
        </w:rPr>
        <w:t>note from ETSI 102 221 (</w:t>
      </w:r>
      <w:proofErr w:type="spellStart"/>
      <w:r w:rsidR="006D4CB9" w:rsidRPr="0057405E">
        <w:rPr>
          <w:rFonts w:ascii="Times New Roman" w:hAnsi="Times New Roman" w:cs="Times New Roman"/>
          <w:i/>
          <w:iCs/>
          <w:lang w:val="en-GB"/>
        </w:rPr>
        <w:t>X1</w:t>
      </w:r>
      <w:proofErr w:type="spellEnd"/>
      <w:r w:rsidR="006D4CB9" w:rsidRPr="0057405E">
        <w:rPr>
          <w:rFonts w:ascii="Times New Roman" w:hAnsi="Times New Roman" w:cs="Times New Roman"/>
          <w:i/>
          <w:iCs/>
          <w:lang w:val="en-GB"/>
        </w:rPr>
        <w:t>)</w:t>
      </w:r>
    </w:p>
    <w:p w14:paraId="524BEC13" w14:textId="77777777" w:rsidR="006D4CB9" w:rsidRPr="006D4CB9" w:rsidRDefault="006D4CB9" w:rsidP="006D4CB9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37" w:name="_Toc15035155"/>
      <w:bookmarkStart w:id="38" w:name="_Toc15370070"/>
      <w:r w:rsidRPr="006D4CB9">
        <w:rPr>
          <w:rFonts w:ascii="Arial" w:eastAsia="Times New Roman" w:hAnsi="Arial" w:cs="Times New Roman"/>
          <w:sz w:val="28"/>
          <w:szCs w:val="20"/>
          <w:lang w:val="en-GB"/>
        </w:rPr>
        <w:t>5.1.3</w:t>
      </w:r>
      <w:r w:rsidRPr="006D4CB9">
        <w:rPr>
          <w:rFonts w:ascii="Arial" w:eastAsia="Times New Roman" w:hAnsi="Arial" w:cs="Times New Roman"/>
          <w:sz w:val="28"/>
          <w:szCs w:val="20"/>
          <w:lang w:val="en-GB"/>
        </w:rPr>
        <w:tab/>
        <w:t>Destinations</w:t>
      </w:r>
      <w:bookmarkEnd w:id="37"/>
      <w:bookmarkEnd w:id="38"/>
    </w:p>
    <w:p w14:paraId="2369828D" w14:textId="35A33283" w:rsidR="00C00739" w:rsidRPr="0057405E" w:rsidRDefault="006D4CB9" w:rsidP="0057405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D4CB9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Intercepted traffic is delivered by the NE to a Destination. Each Destination is uniquely identified by a Destination Identifier (DID), and is handled independently from details of the Task. Each Task is associated with one or more Destinations. Prior to associating a </w:t>
      </w:r>
      <w:r w:rsidRPr="006D4CB9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Task with a given DID, it is required that a Destination with the DID has already been created (as described in clause 6.3) but </w:t>
      </w:r>
      <w:r w:rsidRPr="006D4CB9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there is no requirement that a connection has been successfully established for that DID</w:t>
      </w:r>
      <w:r w:rsidRPr="006D4CB9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.</w:t>
      </w:r>
      <w:r w:rsidRPr="006D4CB9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Checks regarding availability and status of downstream delivery of information are outside the scope of the present document.</w:t>
      </w:r>
    </w:p>
    <w:p w14:paraId="7DC50AEE" w14:textId="6F6FFA27" w:rsidR="000D3A39" w:rsidRPr="0032426C" w:rsidRDefault="0057405E" w:rsidP="001E5E37">
      <w:pPr>
        <w:keepNext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i/>
          <w:iCs/>
          <w:lang w:val="en-GB"/>
        </w:rPr>
      </w:pPr>
      <w:proofErr w:type="gramStart"/>
      <w:r w:rsidRPr="0032426C">
        <w:rPr>
          <w:rFonts w:ascii="Times New Roman" w:eastAsia="Times New Roman" w:hAnsi="Times New Roman" w:cs="Times New Roman"/>
          <w:b/>
          <w:bCs/>
          <w:i/>
          <w:iCs/>
          <w:lang w:val="en-GB"/>
        </w:rPr>
        <w:t>So</w:t>
      </w:r>
      <w:proofErr w:type="gramEnd"/>
      <w:r w:rsidRPr="0032426C">
        <w:rPr>
          <w:rFonts w:ascii="Times New Roman" w:eastAsia="Times New Roman" w:hAnsi="Times New Roman" w:cs="Times New Roman"/>
          <w:b/>
          <w:bCs/>
          <w:i/>
          <w:iCs/>
          <w:lang w:val="en-GB"/>
        </w:rPr>
        <w:t xml:space="preserve"> when does a </w:t>
      </w:r>
      <w:proofErr w:type="spellStart"/>
      <w:r w:rsidRPr="0032426C">
        <w:rPr>
          <w:rFonts w:ascii="Times New Roman" w:eastAsia="Times New Roman" w:hAnsi="Times New Roman" w:cs="Times New Roman"/>
          <w:b/>
          <w:bCs/>
          <w:i/>
          <w:iCs/>
          <w:lang w:val="en-GB"/>
        </w:rPr>
        <w:t>MDF</w:t>
      </w:r>
      <w:proofErr w:type="spellEnd"/>
      <w:r w:rsidRPr="0032426C">
        <w:rPr>
          <w:rFonts w:ascii="Times New Roman" w:eastAsia="Times New Roman" w:hAnsi="Times New Roman" w:cs="Times New Roman"/>
          <w:b/>
          <w:bCs/>
          <w:i/>
          <w:iCs/>
          <w:lang w:val="en-GB"/>
        </w:rPr>
        <w:t xml:space="preserve"> to LEA connection </w:t>
      </w:r>
      <w:r w:rsidR="003A101B" w:rsidRPr="0032426C">
        <w:rPr>
          <w:rFonts w:ascii="Times New Roman" w:eastAsia="Times New Roman" w:hAnsi="Times New Roman" w:cs="Times New Roman"/>
          <w:b/>
          <w:bCs/>
          <w:i/>
          <w:iCs/>
          <w:lang w:val="en-GB"/>
        </w:rPr>
        <w:t>get established?</w:t>
      </w:r>
      <w:r w:rsidRPr="0032426C">
        <w:rPr>
          <w:rFonts w:ascii="Times New Roman" w:eastAsia="Times New Roman" w:hAnsi="Times New Roman" w:cs="Times New Roman"/>
          <w:b/>
          <w:bCs/>
          <w:i/>
          <w:iCs/>
          <w:lang w:val="en-GB"/>
        </w:rPr>
        <w:t xml:space="preserve"> And how does that relate to the</w:t>
      </w:r>
      <w:r w:rsidR="00D916AF">
        <w:rPr>
          <w:rFonts w:ascii="Times New Roman" w:eastAsia="Times New Roman" w:hAnsi="Times New Roman" w:cs="Times New Roman"/>
          <w:b/>
          <w:bCs/>
          <w:i/>
          <w:iCs/>
          <w:lang w:val="en-GB"/>
        </w:rPr>
        <w:t xml:space="preserve"> network</w:t>
      </w:r>
      <w:r w:rsidRPr="0032426C">
        <w:rPr>
          <w:rFonts w:ascii="Times New Roman" w:eastAsia="Times New Roman" w:hAnsi="Times New Roman" w:cs="Times New Roman"/>
          <w:b/>
          <w:bCs/>
          <w:i/>
          <w:iCs/>
          <w:lang w:val="en-GB"/>
        </w:rPr>
        <w:t xml:space="preserve"> LI Instance being “Activated”</w:t>
      </w:r>
      <w:r w:rsidR="003A101B" w:rsidRPr="0032426C">
        <w:rPr>
          <w:rFonts w:ascii="Times New Roman" w:eastAsia="Times New Roman" w:hAnsi="Times New Roman" w:cs="Times New Roman"/>
          <w:b/>
          <w:bCs/>
          <w:i/>
          <w:iCs/>
          <w:lang w:val="en-GB"/>
        </w:rPr>
        <w:t xml:space="preserve"> at the </w:t>
      </w:r>
      <w:proofErr w:type="spellStart"/>
      <w:r w:rsidR="003A101B" w:rsidRPr="0032426C">
        <w:rPr>
          <w:rFonts w:ascii="Times New Roman" w:eastAsia="Times New Roman" w:hAnsi="Times New Roman" w:cs="Times New Roman"/>
          <w:b/>
          <w:bCs/>
          <w:i/>
          <w:iCs/>
          <w:lang w:val="en-GB"/>
        </w:rPr>
        <w:t>MDF</w:t>
      </w:r>
      <w:proofErr w:type="spellEnd"/>
      <w:r w:rsidR="00F00711" w:rsidRPr="0032426C">
        <w:rPr>
          <w:rFonts w:ascii="Times New Roman" w:eastAsia="Times New Roman" w:hAnsi="Times New Roman" w:cs="Times New Roman"/>
          <w:b/>
          <w:bCs/>
          <w:i/>
          <w:iCs/>
          <w:lang w:val="en-GB"/>
        </w:rPr>
        <w:t xml:space="preserve"> and communicated to the </w:t>
      </w:r>
      <w:proofErr w:type="gramStart"/>
      <w:r w:rsidR="00F00711" w:rsidRPr="0032426C">
        <w:rPr>
          <w:rFonts w:ascii="Times New Roman" w:eastAsia="Times New Roman" w:hAnsi="Times New Roman" w:cs="Times New Roman"/>
          <w:b/>
          <w:bCs/>
          <w:i/>
          <w:iCs/>
          <w:lang w:val="en-GB"/>
        </w:rPr>
        <w:t>LEA ?</w:t>
      </w:r>
      <w:proofErr w:type="gramEnd"/>
      <w:r w:rsidRPr="0032426C">
        <w:rPr>
          <w:rFonts w:ascii="Times New Roman" w:eastAsia="Times New Roman" w:hAnsi="Times New Roman" w:cs="Times New Roman"/>
          <w:b/>
          <w:bCs/>
          <w:i/>
          <w:iCs/>
          <w:lang w:val="en-GB"/>
        </w:rPr>
        <w:t xml:space="preserve"> </w:t>
      </w:r>
    </w:p>
    <w:p w14:paraId="1637EE22" w14:textId="77777777" w:rsidR="000D3A39" w:rsidRPr="00F448E3" w:rsidRDefault="000D3A39" w:rsidP="00F448E3">
      <w:pPr>
        <w:tabs>
          <w:tab w:val="left" w:pos="284"/>
          <w:tab w:val="left" w:pos="567"/>
          <w:tab w:val="left" w:pos="851"/>
          <w:tab w:val="left" w:pos="1134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633B9F2" w14:textId="07C03DC0" w:rsidR="00BC5496" w:rsidRPr="00F00711" w:rsidRDefault="00BC5496" w:rsidP="00BC5496">
      <w:pPr>
        <w:rPr>
          <w:rFonts w:ascii="Times New Roman" w:hAnsi="Times New Roman" w:cs="Times New Roman"/>
          <w:sz w:val="20"/>
          <w:szCs w:val="20"/>
        </w:rPr>
      </w:pPr>
      <w:r w:rsidRPr="006E23EB">
        <w:rPr>
          <w:rFonts w:ascii="Times New Roman" w:hAnsi="Times New Roman" w:cs="Times New Roman"/>
          <w:i/>
          <w:iCs/>
        </w:rPr>
        <w:t>Now on to LI start time…, ETSI TS 103 120 (</w:t>
      </w:r>
      <w:proofErr w:type="spellStart"/>
      <w:r w:rsidRPr="006E23EB">
        <w:rPr>
          <w:rFonts w:ascii="Times New Roman" w:hAnsi="Times New Roman" w:cs="Times New Roman"/>
          <w:i/>
          <w:iCs/>
        </w:rPr>
        <w:t>HI1</w:t>
      </w:r>
      <w:proofErr w:type="spellEnd"/>
      <w:r w:rsidRPr="006E23EB">
        <w:rPr>
          <w:rFonts w:ascii="Times New Roman" w:hAnsi="Times New Roman" w:cs="Times New Roman"/>
          <w:i/>
          <w:iCs/>
        </w:rPr>
        <w:t>) supports</w:t>
      </w:r>
      <w:r w:rsidR="006E23EB" w:rsidRPr="006E23EB">
        <w:rPr>
          <w:rFonts w:ascii="Times New Roman" w:hAnsi="Times New Roman" w:cs="Times New Roman"/>
          <w:i/>
          <w:iCs/>
        </w:rPr>
        <w:t>,</w:t>
      </w:r>
      <w:r w:rsidRPr="006E23EB">
        <w:rPr>
          <w:rFonts w:ascii="Times New Roman" w:hAnsi="Times New Roman" w:cs="Times New Roman"/>
          <w:i/>
          <w:iCs/>
        </w:rPr>
        <w:t xml:space="preserve"> via section 7.2 </w:t>
      </w:r>
      <w:r w:rsidR="006E23EB" w:rsidRPr="006E23EB">
        <w:rPr>
          <w:rFonts w:ascii="Times New Roman" w:hAnsi="Times New Roman" w:cs="Times New Roman"/>
          <w:i/>
          <w:iCs/>
        </w:rPr>
        <w:t xml:space="preserve">within the </w:t>
      </w:r>
      <w:r w:rsidRPr="006E23EB">
        <w:rPr>
          <w:rFonts w:ascii="Times New Roman" w:hAnsi="Times New Roman" w:cs="Times New Roman"/>
          <w:i/>
          <w:iCs/>
        </w:rPr>
        <w:t>Authorisation Objec</w:t>
      </w:r>
      <w:r w:rsidR="006E23EB">
        <w:rPr>
          <w:rFonts w:ascii="Times New Roman" w:hAnsi="Times New Roman" w:cs="Times New Roman"/>
          <w:i/>
          <w:iCs/>
        </w:rPr>
        <w:t xml:space="preserve">t </w:t>
      </w:r>
      <w:r w:rsidRPr="006E23EB">
        <w:rPr>
          <w:rFonts w:ascii="Times New Roman" w:hAnsi="Times New Roman" w:cs="Times New Roman"/>
          <w:i/>
          <w:iCs/>
        </w:rPr>
        <w:t>the:</w:t>
      </w:r>
    </w:p>
    <w:p w14:paraId="19715A7A" w14:textId="77777777" w:rsidR="00BC5496" w:rsidRPr="00B14CDE" w:rsidRDefault="00BC5496" w:rsidP="00BC549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39" w:name="_Toc5025119"/>
      <w:bookmarkStart w:id="40" w:name="_Toc5028946"/>
      <w:bookmarkStart w:id="41" w:name="_Toc8631115"/>
      <w:bookmarkStart w:id="42" w:name="_Toc8810663"/>
      <w:r w:rsidRPr="00B14CDE">
        <w:rPr>
          <w:rFonts w:ascii="Arial" w:eastAsia="Times New Roman" w:hAnsi="Arial" w:cs="Times New Roman"/>
          <w:sz w:val="28"/>
          <w:szCs w:val="20"/>
          <w:lang w:val="en-GB"/>
        </w:rPr>
        <w:t>7.2.7</w:t>
      </w:r>
      <w:r w:rsidRPr="00B14CDE">
        <w:rPr>
          <w:rFonts w:ascii="Arial" w:eastAsia="Times New Roman" w:hAnsi="Arial" w:cs="Times New Roman"/>
          <w:sz w:val="28"/>
          <w:szCs w:val="20"/>
          <w:lang w:val="en-GB"/>
        </w:rPr>
        <w:tab/>
      </w:r>
      <w:proofErr w:type="spellStart"/>
      <w:r w:rsidRPr="00B14CDE">
        <w:rPr>
          <w:rFonts w:ascii="Arial" w:eastAsia="Times New Roman" w:hAnsi="Arial" w:cs="Times New Roman"/>
          <w:sz w:val="28"/>
          <w:szCs w:val="20"/>
          <w:lang w:val="en-GB"/>
        </w:rPr>
        <w:t>AuthorisationTimespan</w:t>
      </w:r>
      <w:bookmarkEnd w:id="39"/>
      <w:bookmarkEnd w:id="40"/>
      <w:bookmarkEnd w:id="41"/>
      <w:bookmarkEnd w:id="42"/>
      <w:proofErr w:type="spellEnd"/>
    </w:p>
    <w:p w14:paraId="2CA8B178" w14:textId="77777777" w:rsidR="00BC5496" w:rsidRPr="00B14CDE" w:rsidRDefault="00BC5496" w:rsidP="00BC549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“</w:t>
      </w:r>
      <w:r w:rsidRPr="00B14CD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</w:t>
      </w:r>
      <w:proofErr w:type="spellStart"/>
      <w:r w:rsidRPr="00B14CDE">
        <w:rPr>
          <w:rFonts w:ascii="Times New Roman" w:eastAsia="Times New Roman" w:hAnsi="Times New Roman" w:cs="Times New Roman"/>
          <w:sz w:val="20"/>
          <w:szCs w:val="20"/>
          <w:lang w:val="en-GB"/>
        </w:rPr>
        <w:t>AuthorisationTimespan</w:t>
      </w:r>
      <w:proofErr w:type="spellEnd"/>
      <w:r w:rsidRPr="00B14CD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field gives the period of time for which the authorisation is valid. This may not necessarily be the time that the legal action is active. The timestamps shall include a time-zone specifier.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”</w:t>
      </w:r>
    </w:p>
    <w:p w14:paraId="5EAD1671" w14:textId="77777777" w:rsidR="00BC5496" w:rsidRPr="00B14CDE" w:rsidRDefault="00BC5496" w:rsidP="00BC5496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B14CDE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Table 7.8: </w:t>
      </w:r>
      <w:proofErr w:type="spellStart"/>
      <w:r w:rsidRPr="00B14CDE">
        <w:rPr>
          <w:rFonts w:ascii="Arial" w:eastAsia="Times New Roman" w:hAnsi="Arial" w:cs="Times New Roman"/>
          <w:b/>
          <w:sz w:val="20"/>
          <w:szCs w:val="20"/>
          <w:lang w:val="en-GB"/>
        </w:rPr>
        <w:t>AuthorisationTimespan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3915"/>
        <w:gridCol w:w="3206"/>
      </w:tblGrid>
      <w:tr w:rsidR="00BC5496" w:rsidRPr="00B14CDE" w14:paraId="5D617947" w14:textId="77777777" w:rsidTr="00AC2C71">
        <w:trPr>
          <w:jc w:val="center"/>
        </w:trPr>
        <w:tc>
          <w:tcPr>
            <w:tcW w:w="1838" w:type="dxa"/>
            <w:shd w:val="clear" w:color="auto" w:fill="D9D9D9"/>
          </w:tcPr>
          <w:p w14:paraId="3142E2B0" w14:textId="77777777" w:rsidR="00BC5496" w:rsidRPr="00B14CDE" w:rsidRDefault="00BC5496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B14CDE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Field</w:t>
            </w:r>
          </w:p>
        </w:tc>
        <w:tc>
          <w:tcPr>
            <w:tcW w:w="3915" w:type="dxa"/>
            <w:shd w:val="clear" w:color="auto" w:fill="D9D9D9"/>
          </w:tcPr>
          <w:p w14:paraId="6DFF5A85" w14:textId="77777777" w:rsidR="00BC5496" w:rsidRPr="00B14CDE" w:rsidRDefault="00BC5496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B14CDE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Format</w:t>
            </w:r>
          </w:p>
        </w:tc>
        <w:tc>
          <w:tcPr>
            <w:tcW w:w="3206" w:type="dxa"/>
            <w:shd w:val="clear" w:color="auto" w:fill="D9D9D9"/>
          </w:tcPr>
          <w:p w14:paraId="78407F53" w14:textId="77777777" w:rsidR="00BC5496" w:rsidRPr="00B14CDE" w:rsidRDefault="00BC5496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B14CDE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Description</w:t>
            </w:r>
          </w:p>
        </w:tc>
      </w:tr>
      <w:tr w:rsidR="00BC5496" w:rsidRPr="00B14CDE" w14:paraId="40D48487" w14:textId="77777777" w:rsidTr="00AC2C71">
        <w:trPr>
          <w:jc w:val="center"/>
        </w:trPr>
        <w:tc>
          <w:tcPr>
            <w:tcW w:w="1838" w:type="dxa"/>
            <w:shd w:val="clear" w:color="auto" w:fill="auto"/>
          </w:tcPr>
          <w:p w14:paraId="7F7688CF" w14:textId="77777777" w:rsidR="00BC5496" w:rsidRPr="00B14CDE" w:rsidRDefault="00BC5496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StartTime</w:t>
            </w:r>
            <w:proofErr w:type="spellEnd"/>
          </w:p>
        </w:tc>
        <w:tc>
          <w:tcPr>
            <w:tcW w:w="3915" w:type="dxa"/>
            <w:shd w:val="clear" w:color="auto" w:fill="auto"/>
          </w:tcPr>
          <w:p w14:paraId="016B5C3F" w14:textId="77777777" w:rsidR="00BC5496" w:rsidRPr="00B14CDE" w:rsidRDefault="00BC5496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QualifiedDateTime</w:t>
            </w:r>
            <w:proofErr w:type="spellEnd"/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 (see ETSI TS 103 280 [</w:t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fldChar w:fldCharType="begin"/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instrText xml:space="preserve">REF REF_TS103280 \h  \* MERGEFORMAT </w:instrText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fldChar w:fldCharType="separate"/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7</w:t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fldChar w:fldCharType="end"/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])</w:t>
            </w:r>
          </w:p>
        </w:tc>
        <w:tc>
          <w:tcPr>
            <w:tcW w:w="3206" w:type="dxa"/>
            <w:shd w:val="clear" w:color="auto" w:fill="auto"/>
          </w:tcPr>
          <w:p w14:paraId="0EBE97DC" w14:textId="77777777" w:rsidR="00BC5496" w:rsidRPr="00B14CDE" w:rsidRDefault="00BC5496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Start time for the authorisation.</w:t>
            </w:r>
          </w:p>
        </w:tc>
      </w:tr>
      <w:tr w:rsidR="00BC5496" w:rsidRPr="00B14CDE" w14:paraId="6B5955D0" w14:textId="77777777" w:rsidTr="00AC2C71">
        <w:trPr>
          <w:jc w:val="center"/>
        </w:trPr>
        <w:tc>
          <w:tcPr>
            <w:tcW w:w="1838" w:type="dxa"/>
            <w:shd w:val="clear" w:color="auto" w:fill="auto"/>
          </w:tcPr>
          <w:p w14:paraId="33ECF776" w14:textId="77777777" w:rsidR="00BC5496" w:rsidRPr="00B14CDE" w:rsidRDefault="00BC5496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EndTime</w:t>
            </w:r>
            <w:proofErr w:type="spellEnd"/>
          </w:p>
        </w:tc>
        <w:tc>
          <w:tcPr>
            <w:tcW w:w="3915" w:type="dxa"/>
            <w:shd w:val="clear" w:color="auto" w:fill="auto"/>
          </w:tcPr>
          <w:p w14:paraId="24DE45E2" w14:textId="77777777" w:rsidR="00BC5496" w:rsidRPr="00B14CDE" w:rsidRDefault="00BC5496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QualifiedDateTime</w:t>
            </w:r>
            <w:proofErr w:type="spellEnd"/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 (see ETSI TS 103 280 [</w:t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fldChar w:fldCharType="begin"/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instrText xml:space="preserve">REF REF_TS103280 \h  \* MERGEFORMAT </w:instrText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fldChar w:fldCharType="separate"/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7</w:t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fldChar w:fldCharType="end"/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])</w:t>
            </w:r>
          </w:p>
        </w:tc>
        <w:tc>
          <w:tcPr>
            <w:tcW w:w="3206" w:type="dxa"/>
            <w:shd w:val="clear" w:color="auto" w:fill="auto"/>
          </w:tcPr>
          <w:p w14:paraId="7E2BA4AC" w14:textId="77777777" w:rsidR="00BC5496" w:rsidRPr="00B14CDE" w:rsidRDefault="00BC5496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End time for the authorisation.</w:t>
            </w:r>
          </w:p>
        </w:tc>
      </w:tr>
    </w:tbl>
    <w:p w14:paraId="5D3E0C2A" w14:textId="77777777" w:rsidR="00BC5496" w:rsidRDefault="00BC5496" w:rsidP="00BC5496"/>
    <w:p w14:paraId="30658DFC" w14:textId="77777777" w:rsidR="00BC5496" w:rsidRPr="00161FB8" w:rsidRDefault="00BC5496" w:rsidP="00BC5496">
      <w:pPr>
        <w:rPr>
          <w:i/>
          <w:iCs/>
        </w:rPr>
      </w:pPr>
      <w:r w:rsidRPr="00161FB8">
        <w:rPr>
          <w:i/>
          <w:iCs/>
        </w:rPr>
        <w:t xml:space="preserve">And in TS 103 120, section 8.2 </w:t>
      </w:r>
      <w:proofErr w:type="spellStart"/>
      <w:r w:rsidRPr="00161FB8">
        <w:rPr>
          <w:i/>
          <w:iCs/>
        </w:rPr>
        <w:t>LITaskObject</w:t>
      </w:r>
      <w:proofErr w:type="spellEnd"/>
    </w:p>
    <w:p w14:paraId="4304D783" w14:textId="77777777" w:rsidR="00BC5496" w:rsidRPr="00B14CDE" w:rsidRDefault="00BC5496" w:rsidP="00BC549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43" w:name="_Toc5025150"/>
      <w:bookmarkStart w:id="44" w:name="_Toc5028977"/>
      <w:bookmarkStart w:id="45" w:name="_Toc8631146"/>
      <w:bookmarkStart w:id="46" w:name="_Toc8810694"/>
      <w:r w:rsidRPr="00B14CDE">
        <w:rPr>
          <w:rFonts w:ascii="Arial" w:eastAsia="Times New Roman" w:hAnsi="Arial" w:cs="Times New Roman"/>
          <w:sz w:val="28"/>
          <w:szCs w:val="20"/>
          <w:lang w:val="en-GB"/>
        </w:rPr>
        <w:t>8.2.5</w:t>
      </w:r>
      <w:r w:rsidRPr="00B14CDE">
        <w:rPr>
          <w:rFonts w:ascii="Arial" w:eastAsia="Times New Roman" w:hAnsi="Arial" w:cs="Times New Roman"/>
          <w:sz w:val="28"/>
          <w:szCs w:val="20"/>
          <w:lang w:val="en-GB"/>
        </w:rPr>
        <w:tab/>
      </w:r>
      <w:proofErr w:type="spellStart"/>
      <w:r w:rsidRPr="00B14CDE">
        <w:rPr>
          <w:rFonts w:ascii="Arial" w:eastAsia="Times New Roman" w:hAnsi="Arial" w:cs="Times New Roman"/>
          <w:sz w:val="28"/>
          <w:szCs w:val="20"/>
          <w:lang w:val="en-GB"/>
        </w:rPr>
        <w:t>TimeSpan</w:t>
      </w:r>
      <w:bookmarkEnd w:id="43"/>
      <w:bookmarkEnd w:id="44"/>
      <w:bookmarkEnd w:id="45"/>
      <w:bookmarkEnd w:id="46"/>
      <w:proofErr w:type="spellEnd"/>
    </w:p>
    <w:p w14:paraId="2BCC83B3" w14:textId="77777777" w:rsidR="00BC5496" w:rsidRPr="00B14CDE" w:rsidRDefault="00BC5496" w:rsidP="00BC549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“</w:t>
      </w:r>
      <w:r w:rsidRPr="00B14CD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period for which the interception is active. May not be identical to the </w:t>
      </w:r>
      <w:proofErr w:type="spellStart"/>
      <w:r w:rsidRPr="00B14CDE">
        <w:rPr>
          <w:rFonts w:ascii="Times New Roman" w:eastAsia="Times New Roman" w:hAnsi="Times New Roman" w:cs="Times New Roman"/>
          <w:sz w:val="20"/>
          <w:szCs w:val="20"/>
          <w:lang w:val="en-GB"/>
        </w:rPr>
        <w:t>AuthorisationTimespan</w:t>
      </w:r>
      <w:proofErr w:type="spellEnd"/>
      <w:r w:rsidRPr="00B14CD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(although it is likely that national laws will require it to be within the </w:t>
      </w:r>
      <w:proofErr w:type="spellStart"/>
      <w:r w:rsidRPr="00B14CDE">
        <w:rPr>
          <w:rFonts w:ascii="Times New Roman" w:eastAsia="Times New Roman" w:hAnsi="Times New Roman" w:cs="Times New Roman"/>
          <w:sz w:val="20"/>
          <w:szCs w:val="20"/>
          <w:lang w:val="en-GB"/>
        </w:rPr>
        <w:t>AuthorisationTimespan</w:t>
      </w:r>
      <w:proofErr w:type="spellEnd"/>
      <w:r w:rsidRPr="00B14CDE">
        <w:rPr>
          <w:rFonts w:ascii="Times New Roman" w:eastAsia="Times New Roman" w:hAnsi="Times New Roman" w:cs="Times New Roman"/>
          <w:sz w:val="20"/>
          <w:szCs w:val="20"/>
          <w:lang w:val="en-GB"/>
        </w:rPr>
        <w:t>).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”</w:t>
      </w:r>
    </w:p>
    <w:p w14:paraId="5FE52BF6" w14:textId="77777777" w:rsidR="00BC5496" w:rsidRPr="00B14CDE" w:rsidRDefault="00BC5496" w:rsidP="00BC5496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B14CDE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Table 8.4: </w:t>
      </w:r>
      <w:proofErr w:type="spellStart"/>
      <w:r w:rsidRPr="00B14CDE">
        <w:rPr>
          <w:rFonts w:ascii="Arial" w:eastAsia="Times New Roman" w:hAnsi="Arial" w:cs="Times New Roman"/>
          <w:b/>
          <w:sz w:val="20"/>
          <w:szCs w:val="20"/>
          <w:lang w:val="en-GB"/>
        </w:rPr>
        <w:t>TimeSpan</w:t>
      </w:r>
      <w:proofErr w:type="spellEnd"/>
      <w:r w:rsidRPr="00B14CDE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structure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53"/>
        <w:gridCol w:w="3938"/>
        <w:gridCol w:w="3317"/>
      </w:tblGrid>
      <w:tr w:rsidR="00BC5496" w:rsidRPr="00B14CDE" w14:paraId="21286A0D" w14:textId="77777777" w:rsidTr="00AC2C71">
        <w:trPr>
          <w:jc w:val="center"/>
        </w:trPr>
        <w:tc>
          <w:tcPr>
            <w:tcW w:w="2153" w:type="dxa"/>
            <w:shd w:val="clear" w:color="auto" w:fill="D9D9D9"/>
          </w:tcPr>
          <w:p w14:paraId="75D47693" w14:textId="77777777" w:rsidR="00BC5496" w:rsidRPr="00B14CDE" w:rsidRDefault="00BC5496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B14CDE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Field</w:t>
            </w:r>
          </w:p>
        </w:tc>
        <w:tc>
          <w:tcPr>
            <w:tcW w:w="3938" w:type="dxa"/>
            <w:shd w:val="clear" w:color="auto" w:fill="D9D9D9"/>
          </w:tcPr>
          <w:p w14:paraId="72D5C90E" w14:textId="77777777" w:rsidR="00BC5496" w:rsidRPr="00B14CDE" w:rsidRDefault="00BC5496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B14CDE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Format</w:t>
            </w:r>
          </w:p>
        </w:tc>
        <w:tc>
          <w:tcPr>
            <w:tcW w:w="3317" w:type="dxa"/>
            <w:shd w:val="clear" w:color="auto" w:fill="D9D9D9"/>
          </w:tcPr>
          <w:p w14:paraId="0E8F0E68" w14:textId="77777777" w:rsidR="00BC5496" w:rsidRPr="00B14CDE" w:rsidRDefault="00BC5496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B14CDE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Description</w:t>
            </w:r>
          </w:p>
        </w:tc>
      </w:tr>
      <w:tr w:rsidR="00BC5496" w:rsidRPr="00B14CDE" w14:paraId="6456C6B7" w14:textId="77777777" w:rsidTr="00AC2C71">
        <w:trPr>
          <w:jc w:val="center"/>
        </w:trPr>
        <w:tc>
          <w:tcPr>
            <w:tcW w:w="2153" w:type="dxa"/>
            <w:shd w:val="clear" w:color="auto" w:fill="auto"/>
          </w:tcPr>
          <w:p w14:paraId="26792607" w14:textId="77777777" w:rsidR="00BC5496" w:rsidRPr="00B14CDE" w:rsidRDefault="00BC5496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StartTime</w:t>
            </w:r>
            <w:proofErr w:type="spellEnd"/>
          </w:p>
        </w:tc>
        <w:tc>
          <w:tcPr>
            <w:tcW w:w="3938" w:type="dxa"/>
            <w:shd w:val="clear" w:color="auto" w:fill="auto"/>
          </w:tcPr>
          <w:p w14:paraId="10B4A1F4" w14:textId="77777777" w:rsidR="00BC5496" w:rsidRPr="00B14CDE" w:rsidRDefault="00BC5496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QualifiedDateTime</w:t>
            </w:r>
            <w:proofErr w:type="spellEnd"/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 (see ETSI TS 103 280 [</w:t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fldChar w:fldCharType="begin"/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instrText xml:space="preserve">REF REF_TS103280 \h  \* MERGEFORMAT </w:instrText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fldChar w:fldCharType="separate"/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7</w:t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fldChar w:fldCharType="end"/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]).</w:t>
            </w:r>
          </w:p>
        </w:tc>
        <w:tc>
          <w:tcPr>
            <w:tcW w:w="3317" w:type="dxa"/>
            <w:shd w:val="clear" w:color="auto" w:fill="auto"/>
          </w:tcPr>
          <w:p w14:paraId="7CB5C516" w14:textId="77777777" w:rsidR="00BC5496" w:rsidRPr="00B14CDE" w:rsidRDefault="00BC5496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Start time for the interception.</w:t>
            </w:r>
          </w:p>
        </w:tc>
      </w:tr>
      <w:tr w:rsidR="00BC5496" w:rsidRPr="00B14CDE" w14:paraId="2C53AFC4" w14:textId="77777777" w:rsidTr="00AC2C71">
        <w:trPr>
          <w:jc w:val="center"/>
        </w:trPr>
        <w:tc>
          <w:tcPr>
            <w:tcW w:w="2153" w:type="dxa"/>
            <w:shd w:val="clear" w:color="auto" w:fill="auto"/>
          </w:tcPr>
          <w:p w14:paraId="70123FB5" w14:textId="77777777" w:rsidR="00BC5496" w:rsidRPr="00B14CDE" w:rsidRDefault="00BC5496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EndTime</w:t>
            </w:r>
            <w:proofErr w:type="spellEnd"/>
          </w:p>
        </w:tc>
        <w:tc>
          <w:tcPr>
            <w:tcW w:w="3938" w:type="dxa"/>
            <w:shd w:val="clear" w:color="auto" w:fill="auto"/>
          </w:tcPr>
          <w:p w14:paraId="0722EBCF" w14:textId="77777777" w:rsidR="00BC5496" w:rsidRPr="00B14CDE" w:rsidRDefault="00BC5496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QualifiedDateTime</w:t>
            </w:r>
            <w:proofErr w:type="spellEnd"/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 (see ETSI TS 103 280 [</w:t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fldChar w:fldCharType="begin"/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instrText xml:space="preserve">REF REF_TS103280 \h  \* MERGEFORMAT </w:instrText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fldChar w:fldCharType="separate"/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7</w:t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fldChar w:fldCharType="end"/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]).</w:t>
            </w:r>
          </w:p>
        </w:tc>
        <w:tc>
          <w:tcPr>
            <w:tcW w:w="3317" w:type="dxa"/>
            <w:shd w:val="clear" w:color="auto" w:fill="auto"/>
          </w:tcPr>
          <w:p w14:paraId="61BD0AC9" w14:textId="77777777" w:rsidR="00BC5496" w:rsidRPr="00B14CDE" w:rsidRDefault="00BC5496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End time for the interception.</w:t>
            </w:r>
          </w:p>
        </w:tc>
      </w:tr>
      <w:tr w:rsidR="00BC5496" w:rsidRPr="00B14CDE" w14:paraId="16AEF843" w14:textId="77777777" w:rsidTr="00AC2C71">
        <w:trPr>
          <w:jc w:val="center"/>
        </w:trPr>
        <w:tc>
          <w:tcPr>
            <w:tcW w:w="2153" w:type="dxa"/>
            <w:shd w:val="clear" w:color="auto" w:fill="auto"/>
          </w:tcPr>
          <w:p w14:paraId="218AB784" w14:textId="77777777" w:rsidR="00BC5496" w:rsidRPr="00B14CDE" w:rsidRDefault="00BC5496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TerminationTime</w:t>
            </w:r>
            <w:proofErr w:type="spellEnd"/>
          </w:p>
        </w:tc>
        <w:tc>
          <w:tcPr>
            <w:tcW w:w="3938" w:type="dxa"/>
            <w:shd w:val="clear" w:color="auto" w:fill="auto"/>
          </w:tcPr>
          <w:p w14:paraId="61AEF71A" w14:textId="77777777" w:rsidR="00BC5496" w:rsidRPr="00B14CDE" w:rsidRDefault="00BC5496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QualifiedDateTime</w:t>
            </w:r>
            <w:proofErr w:type="spellEnd"/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 (see ETSI TS 103 280 [</w:t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fldChar w:fldCharType="begin"/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instrText xml:space="preserve">REF REF_TS103280 \h  \* MERGEFORMAT </w:instrText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fldChar w:fldCharType="separate"/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7</w:t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fldChar w:fldCharType="end"/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]).</w:t>
            </w:r>
          </w:p>
        </w:tc>
        <w:tc>
          <w:tcPr>
            <w:tcW w:w="3317" w:type="dxa"/>
            <w:shd w:val="clear" w:color="auto" w:fill="auto"/>
          </w:tcPr>
          <w:p w14:paraId="104A8A79" w14:textId="77777777" w:rsidR="00BC5496" w:rsidRPr="00B14CDE" w:rsidRDefault="00BC5496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Termination or cancellation timestamp, in the event that the Task is terminated prior to its scheduled end time.</w:t>
            </w:r>
          </w:p>
        </w:tc>
      </w:tr>
      <w:tr w:rsidR="00BC5496" w:rsidRPr="00B14CDE" w14:paraId="61033A60" w14:textId="77777777" w:rsidTr="00AC2C71">
        <w:trPr>
          <w:jc w:val="center"/>
        </w:trPr>
        <w:tc>
          <w:tcPr>
            <w:tcW w:w="2153" w:type="dxa"/>
            <w:shd w:val="clear" w:color="auto" w:fill="auto"/>
          </w:tcPr>
          <w:p w14:paraId="5176CD93" w14:textId="77777777" w:rsidR="00BC5496" w:rsidRPr="00B14CDE" w:rsidRDefault="00BC5496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Provisioning Time</w:t>
            </w:r>
          </w:p>
        </w:tc>
        <w:tc>
          <w:tcPr>
            <w:tcW w:w="3938" w:type="dxa"/>
            <w:shd w:val="clear" w:color="auto" w:fill="auto"/>
          </w:tcPr>
          <w:p w14:paraId="55B952D3" w14:textId="77777777" w:rsidR="00BC5496" w:rsidRPr="00B14CDE" w:rsidRDefault="00BC5496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QualifiedDateTime</w:t>
            </w:r>
            <w:proofErr w:type="spellEnd"/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 (see ETSI TS 103 280 [</w:t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fldChar w:fldCharType="begin"/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instrText xml:space="preserve">REF REF_TS103280 \h  \* MERGEFORMAT </w:instrText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fldChar w:fldCharType="separate"/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7</w:t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fldChar w:fldCharType="end"/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]).</w:t>
            </w:r>
          </w:p>
        </w:tc>
        <w:tc>
          <w:tcPr>
            <w:tcW w:w="3317" w:type="dxa"/>
            <w:shd w:val="clear" w:color="auto" w:fill="auto"/>
          </w:tcPr>
          <w:p w14:paraId="41AB3B00" w14:textId="77777777" w:rsidR="00BC5496" w:rsidRPr="00B14CDE" w:rsidRDefault="00BC5496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Provisioning time for the interception.</w:t>
            </w:r>
          </w:p>
        </w:tc>
      </w:tr>
      <w:tr w:rsidR="00BC5496" w:rsidRPr="00B14CDE" w14:paraId="556EE902" w14:textId="77777777" w:rsidTr="00AC2C71">
        <w:trPr>
          <w:jc w:val="center"/>
        </w:trPr>
        <w:tc>
          <w:tcPr>
            <w:tcW w:w="2153" w:type="dxa"/>
            <w:shd w:val="clear" w:color="auto" w:fill="auto"/>
          </w:tcPr>
          <w:p w14:paraId="53E36ABC" w14:textId="77777777" w:rsidR="00BC5496" w:rsidRPr="00B14CDE" w:rsidRDefault="00BC5496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DeprovisioningTime</w:t>
            </w:r>
            <w:proofErr w:type="spellEnd"/>
          </w:p>
        </w:tc>
        <w:tc>
          <w:tcPr>
            <w:tcW w:w="3938" w:type="dxa"/>
            <w:shd w:val="clear" w:color="auto" w:fill="auto"/>
          </w:tcPr>
          <w:p w14:paraId="5682A3C9" w14:textId="77777777" w:rsidR="00BC5496" w:rsidRPr="00B14CDE" w:rsidRDefault="00BC5496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QualifiedDateTime</w:t>
            </w:r>
            <w:proofErr w:type="spellEnd"/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 (see ETSI TS 103 280 [</w:t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fldChar w:fldCharType="begin"/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instrText xml:space="preserve">REF REF_TS103280 \h  \* MERGEFORMAT </w:instrText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fldChar w:fldCharType="separate"/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7</w:t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fldChar w:fldCharType="end"/>
            </w: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]).</w:t>
            </w:r>
          </w:p>
        </w:tc>
        <w:tc>
          <w:tcPr>
            <w:tcW w:w="3317" w:type="dxa"/>
            <w:shd w:val="clear" w:color="auto" w:fill="auto"/>
          </w:tcPr>
          <w:p w14:paraId="6CD228AA" w14:textId="77777777" w:rsidR="00BC5496" w:rsidRPr="00B14CDE" w:rsidRDefault="00BC5496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B14CD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Deprovisioning time for the interception.</w:t>
            </w:r>
          </w:p>
        </w:tc>
      </w:tr>
    </w:tbl>
    <w:p w14:paraId="1AEDD742" w14:textId="77777777" w:rsidR="00BC5496" w:rsidRDefault="00BC5496" w:rsidP="00BC5496"/>
    <w:p w14:paraId="3167B72D" w14:textId="77777777" w:rsidR="00BC5496" w:rsidRPr="00B3170B" w:rsidRDefault="00BC5496" w:rsidP="00BC5496">
      <w:pPr>
        <w:rPr>
          <w:rFonts w:ascii="Times New Roman" w:hAnsi="Times New Roman" w:cs="Times New Roman"/>
          <w:i/>
          <w:iCs/>
        </w:rPr>
      </w:pPr>
      <w:r w:rsidRPr="00B3170B">
        <w:rPr>
          <w:rFonts w:ascii="Times New Roman" w:hAnsi="Times New Roman" w:cs="Times New Roman"/>
          <w:i/>
          <w:iCs/>
        </w:rPr>
        <w:t>Note that there are national requirements that the intercept</w:t>
      </w:r>
      <w:r>
        <w:rPr>
          <w:rFonts w:ascii="Times New Roman" w:hAnsi="Times New Roman" w:cs="Times New Roman"/>
          <w:i/>
          <w:iCs/>
        </w:rPr>
        <w:t xml:space="preserve"> start time </w:t>
      </w:r>
      <w:r w:rsidRPr="00B3170B">
        <w:rPr>
          <w:rFonts w:ascii="Times New Roman" w:hAnsi="Times New Roman" w:cs="Times New Roman"/>
          <w:i/>
          <w:iCs/>
        </w:rPr>
        <w:t xml:space="preserve">is not </w:t>
      </w:r>
      <w:r>
        <w:rPr>
          <w:rFonts w:ascii="Times New Roman" w:hAnsi="Times New Roman" w:cs="Times New Roman"/>
          <w:i/>
          <w:iCs/>
        </w:rPr>
        <w:t xml:space="preserve">necessarily the </w:t>
      </w:r>
      <w:r w:rsidRPr="00B3170B">
        <w:rPr>
          <w:rFonts w:ascii="Times New Roman" w:hAnsi="Times New Roman" w:cs="Times New Roman"/>
          <w:i/>
          <w:iCs/>
        </w:rPr>
        <w:t xml:space="preserve">same as the time at which the intercept request was </w:t>
      </w:r>
      <w:r>
        <w:rPr>
          <w:rFonts w:ascii="Times New Roman" w:hAnsi="Times New Roman" w:cs="Times New Roman"/>
          <w:i/>
          <w:iCs/>
        </w:rPr>
        <w:t>received by</w:t>
      </w:r>
      <w:r w:rsidRPr="00B3170B">
        <w:rPr>
          <w:rFonts w:ascii="Times New Roman" w:hAnsi="Times New Roman" w:cs="Times New Roman"/>
          <w:i/>
          <w:iCs/>
        </w:rPr>
        <w:t xml:space="preserve"> the CSP. E.g., the start time may be in the future from the when the intercept request was sent from the LEA to the CSP. </w:t>
      </w:r>
    </w:p>
    <w:p w14:paraId="72EAF5AA" w14:textId="77777777" w:rsidR="00BC5496" w:rsidRDefault="00BC5496" w:rsidP="00BC5496"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Al</w:t>
      </w:r>
      <w:r w:rsidRPr="00B3170B">
        <w:rPr>
          <w:rFonts w:ascii="Times New Roman" w:hAnsi="Times New Roman" w:cs="Times New Roman"/>
          <w:i/>
          <w:iCs/>
        </w:rPr>
        <w:t xml:space="preserve">so, although Network functions may be provisioned before the warrant start time, any collection of intercepted </w:t>
      </w:r>
      <w:proofErr w:type="spellStart"/>
      <w:r w:rsidRPr="00B3170B">
        <w:rPr>
          <w:rFonts w:ascii="Times New Roman" w:hAnsi="Times New Roman" w:cs="Times New Roman"/>
          <w:i/>
          <w:iCs/>
        </w:rPr>
        <w:t>IRI</w:t>
      </w:r>
      <w:proofErr w:type="spellEnd"/>
      <w:r w:rsidRPr="00B3170B">
        <w:rPr>
          <w:rFonts w:ascii="Times New Roman" w:hAnsi="Times New Roman" w:cs="Times New Roman"/>
          <w:i/>
          <w:iCs/>
        </w:rPr>
        <w:t xml:space="preserve"> or CC (even if not delivered to the LEA) may violate national requirements on over collection.</w:t>
      </w:r>
    </w:p>
    <w:p w14:paraId="3ADF5D10" w14:textId="624EB3E7" w:rsidR="00BC5496" w:rsidRDefault="00BC5496" w:rsidP="00BC5496"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lastRenderedPageBreak/>
        <w:t xml:space="preserve">AND, also note there is not a “time span” field/parameter in the ETSI </w:t>
      </w:r>
      <w:proofErr w:type="spellStart"/>
      <w:r>
        <w:rPr>
          <w:rFonts w:ascii="Times New Roman" w:hAnsi="Times New Roman" w:cs="Times New Roman"/>
          <w:i/>
          <w:iCs/>
        </w:rPr>
        <w:t>X1</w:t>
      </w:r>
      <w:proofErr w:type="spellEnd"/>
      <w:r>
        <w:rPr>
          <w:rFonts w:ascii="Times New Roman" w:hAnsi="Times New Roman" w:cs="Times New Roman"/>
          <w:i/>
          <w:iCs/>
        </w:rPr>
        <w:t xml:space="preserve"> (TS 103 221-1) interface to provision </w:t>
      </w:r>
      <w:proofErr w:type="spellStart"/>
      <w:r>
        <w:rPr>
          <w:rFonts w:ascii="Times New Roman" w:hAnsi="Times New Roman" w:cs="Times New Roman"/>
          <w:i/>
          <w:iCs/>
        </w:rPr>
        <w:t>POIs</w:t>
      </w:r>
      <w:proofErr w:type="spellEnd"/>
      <w:r>
        <w:rPr>
          <w:rFonts w:ascii="Times New Roman" w:hAnsi="Times New Roman" w:cs="Times New Roman"/>
          <w:i/>
          <w:iCs/>
        </w:rPr>
        <w:t>/TFs</w:t>
      </w:r>
      <w:r w:rsidR="0032426C">
        <w:rPr>
          <w:rFonts w:ascii="Times New Roman" w:hAnsi="Times New Roman" w:cs="Times New Roman"/>
          <w:i/>
          <w:iCs/>
        </w:rPr>
        <w:t>,</w:t>
      </w:r>
      <w:r>
        <w:rPr>
          <w:rFonts w:ascii="Times New Roman" w:hAnsi="Times New Roman" w:cs="Times New Roman"/>
          <w:i/>
          <w:iCs/>
        </w:rPr>
        <w:t xml:space="preserve"> only the </w:t>
      </w:r>
      <w:proofErr w:type="spellStart"/>
      <w:r>
        <w:rPr>
          <w:rFonts w:ascii="Times New Roman" w:hAnsi="Times New Roman" w:cs="Times New Roman"/>
          <w:i/>
          <w:iCs/>
        </w:rPr>
        <w:t>MDF</w:t>
      </w:r>
      <w:proofErr w:type="spellEnd"/>
      <w:r>
        <w:rPr>
          <w:rFonts w:ascii="Times New Roman" w:hAnsi="Times New Roman" w:cs="Times New Roman"/>
          <w:i/>
          <w:iCs/>
        </w:rPr>
        <w:t xml:space="preserve">. Note from </w:t>
      </w:r>
      <w:r w:rsidRPr="00177113">
        <w:rPr>
          <w:rFonts w:ascii="Times New Roman" w:hAnsi="Times New Roman" w:cs="Times New Roman"/>
          <w:i/>
          <w:iCs/>
        </w:rPr>
        <w:t>ETSI TS 103 221-1</w:t>
      </w:r>
      <w:r>
        <w:rPr>
          <w:rFonts w:ascii="Times New Roman" w:hAnsi="Times New Roman" w:cs="Times New Roman"/>
          <w:i/>
          <w:iCs/>
        </w:rPr>
        <w:t xml:space="preserve"> Annex C:</w:t>
      </w:r>
    </w:p>
    <w:p w14:paraId="260214A4" w14:textId="77777777" w:rsidR="00BC5496" w:rsidRPr="00177113" w:rsidRDefault="00BC5496" w:rsidP="00BC5496">
      <w:pPr>
        <w:pStyle w:val="TH"/>
      </w:pPr>
      <w:r w:rsidRPr="00177113">
        <w:t xml:space="preserve">Table </w:t>
      </w:r>
      <w:proofErr w:type="spellStart"/>
      <w:r w:rsidRPr="00177113">
        <w:t>C.1</w:t>
      </w:r>
      <w:proofErr w:type="spellEnd"/>
      <w:r w:rsidRPr="00177113">
        <w:t>: Mediation Details structure</w:t>
      </w:r>
    </w:p>
    <w:p w14:paraId="38DEABA6" w14:textId="77777777" w:rsidR="00BC5496" w:rsidRDefault="00BC5496" w:rsidP="00BC5496">
      <w:pPr>
        <w:rPr>
          <w:rFonts w:ascii="Times New Roman" w:hAnsi="Times New Roman" w:cs="Times New Roman"/>
          <w:i/>
          <w:iCs/>
        </w:rPr>
      </w:pPr>
    </w:p>
    <w:tbl>
      <w:tblPr>
        <w:tblW w:w="9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07"/>
        <w:gridCol w:w="3842"/>
        <w:gridCol w:w="3054"/>
      </w:tblGrid>
      <w:tr w:rsidR="00BC5496" w:rsidRPr="00177113" w14:paraId="14046CA5" w14:textId="77777777" w:rsidTr="00AC2C7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D180" w14:textId="77777777" w:rsidR="00BC5496" w:rsidRPr="00177113" w:rsidRDefault="00BC5496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17711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StartTime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FF4E" w14:textId="77777777" w:rsidR="00BC5496" w:rsidRPr="00177113" w:rsidRDefault="00BC5496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Times New Roman"/>
                <w:b/>
                <w:bCs/>
                <w:sz w:val="18"/>
                <w:szCs w:val="20"/>
                <w:lang w:val="en-GB"/>
              </w:rPr>
            </w:pPr>
            <w:r w:rsidRPr="00177113">
              <w:rPr>
                <w:rFonts w:ascii="Arial" w:eastAsia="Calibri" w:hAnsi="Arial" w:cs="Times New Roman"/>
                <w:b/>
                <w:bCs/>
                <w:sz w:val="18"/>
                <w:szCs w:val="20"/>
                <w:lang w:val="en-GB"/>
              </w:rPr>
              <w:t>Start time associated with the activation of interception or mediation for the Task (</w:t>
            </w:r>
            <w:r w:rsidRPr="00177113">
              <w:rPr>
                <w:rFonts w:ascii="Arial" w:eastAsia="Calibri" w:hAnsi="Arial" w:cs="Times New Roman"/>
                <w:b/>
                <w:bCs/>
                <w:sz w:val="18"/>
                <w:szCs w:val="20"/>
                <w:u w:val="single"/>
                <w:lang w:val="en-GB"/>
              </w:rPr>
              <w:t>which may be in the future</w:t>
            </w:r>
            <w:r w:rsidRPr="00177113">
              <w:rPr>
                <w:rFonts w:ascii="Arial" w:eastAsia="Calibri" w:hAnsi="Arial" w:cs="Times New Roman"/>
                <w:b/>
                <w:bCs/>
                <w:sz w:val="18"/>
                <w:szCs w:val="20"/>
                <w:lang w:val="en-GB"/>
              </w:rPr>
              <w:t>)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2B14" w14:textId="77777777" w:rsidR="00BC5496" w:rsidRPr="00177113" w:rsidRDefault="00BC5496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17711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Timestamp</w:t>
            </w:r>
          </w:p>
        </w:tc>
      </w:tr>
      <w:tr w:rsidR="00BC5496" w:rsidRPr="00177113" w14:paraId="670C8248" w14:textId="77777777" w:rsidTr="00AC2C7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A945" w14:textId="77777777" w:rsidR="00BC5496" w:rsidRPr="00177113" w:rsidRDefault="00BC5496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17711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EndTime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7FCE" w14:textId="77777777" w:rsidR="00BC5496" w:rsidRPr="00177113" w:rsidRDefault="00BC5496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Times New Roman"/>
                <w:sz w:val="18"/>
                <w:szCs w:val="20"/>
                <w:lang w:val="en-GB"/>
              </w:rPr>
            </w:pPr>
            <w:r w:rsidRPr="00177113">
              <w:rPr>
                <w:rFonts w:ascii="Arial" w:eastAsia="Calibri" w:hAnsi="Arial" w:cs="Times New Roman"/>
                <w:sz w:val="18"/>
                <w:szCs w:val="20"/>
                <w:lang w:val="en-GB"/>
              </w:rPr>
              <w:t>End time associated with the deactivation of interception or mediation for the Task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BD1C" w14:textId="77777777" w:rsidR="00BC5496" w:rsidRPr="00177113" w:rsidRDefault="00BC5496" w:rsidP="00AC2C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17711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Timestamp</w:t>
            </w:r>
          </w:p>
        </w:tc>
      </w:tr>
    </w:tbl>
    <w:p w14:paraId="65EEFD51" w14:textId="77777777" w:rsidR="00BC5496" w:rsidRPr="00EC3938" w:rsidRDefault="00BC5496" w:rsidP="00BC5496">
      <w:pPr>
        <w:rPr>
          <w:rFonts w:ascii="Times New Roman" w:hAnsi="Times New Roman" w:cs="Times New Roman"/>
          <w:i/>
          <w:iCs/>
        </w:rPr>
      </w:pPr>
    </w:p>
    <w:p w14:paraId="499D360A" w14:textId="0058A041" w:rsidR="00A83330" w:rsidRPr="00EC3938" w:rsidRDefault="001C59D2">
      <w:pPr>
        <w:rPr>
          <w:rFonts w:ascii="Times New Roman" w:hAnsi="Times New Roman" w:cs="Times New Roman"/>
          <w:b/>
          <w:bCs/>
          <w:i/>
          <w:iCs/>
        </w:rPr>
      </w:pPr>
      <w:r w:rsidRPr="00EC3938">
        <w:rPr>
          <w:rFonts w:ascii="Times New Roman" w:hAnsi="Times New Roman" w:cs="Times New Roman"/>
          <w:b/>
          <w:bCs/>
          <w:i/>
          <w:iCs/>
        </w:rPr>
        <w:t xml:space="preserve">What’s the relationship between the </w:t>
      </w:r>
      <w:proofErr w:type="spellStart"/>
      <w:r w:rsidRPr="00EC3938">
        <w:rPr>
          <w:rFonts w:ascii="Times New Roman" w:hAnsi="Times New Roman" w:cs="Times New Roman"/>
          <w:b/>
          <w:bCs/>
          <w:i/>
          <w:iCs/>
        </w:rPr>
        <w:t>HI4</w:t>
      </w:r>
      <w:proofErr w:type="spellEnd"/>
      <w:r w:rsidRPr="00EC3938">
        <w:rPr>
          <w:rFonts w:ascii="Times New Roman" w:hAnsi="Times New Roman" w:cs="Times New Roman"/>
          <w:b/>
          <w:bCs/>
          <w:i/>
          <w:iCs/>
        </w:rPr>
        <w:t xml:space="preserve"> Activation (provisioned</w:t>
      </w:r>
      <w:r w:rsidR="0032426C" w:rsidRPr="00EC3938">
        <w:rPr>
          <w:rFonts w:ascii="Times New Roman" w:hAnsi="Times New Roman" w:cs="Times New Roman"/>
          <w:b/>
          <w:bCs/>
          <w:i/>
          <w:iCs/>
        </w:rPr>
        <w:t>?</w:t>
      </w:r>
      <w:r w:rsidRPr="00EC3938">
        <w:rPr>
          <w:rFonts w:ascii="Times New Roman" w:hAnsi="Times New Roman" w:cs="Times New Roman"/>
          <w:b/>
          <w:bCs/>
          <w:i/>
          <w:iCs/>
        </w:rPr>
        <w:t xml:space="preserve">) notification and the </w:t>
      </w:r>
      <w:proofErr w:type="spellStart"/>
      <w:r w:rsidRPr="00EC3938">
        <w:rPr>
          <w:rFonts w:ascii="Times New Roman" w:hAnsi="Times New Roman" w:cs="Times New Roman"/>
          <w:b/>
          <w:bCs/>
          <w:i/>
          <w:iCs/>
        </w:rPr>
        <w:t>MDF</w:t>
      </w:r>
      <w:proofErr w:type="spellEnd"/>
      <w:r w:rsidRPr="00EC3938">
        <w:rPr>
          <w:rFonts w:ascii="Times New Roman" w:hAnsi="Times New Roman" w:cs="Times New Roman"/>
          <w:b/>
          <w:bCs/>
          <w:i/>
          <w:iCs/>
        </w:rPr>
        <w:t xml:space="preserve"> provisioned start time?</w:t>
      </w:r>
    </w:p>
    <w:p w14:paraId="00C298BD" w14:textId="77777777" w:rsidR="00EC3938" w:rsidRDefault="00EC3938"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br w:type="page"/>
      </w:r>
    </w:p>
    <w:p w14:paraId="36A51C78" w14:textId="6E8946A3" w:rsidR="00A83330" w:rsidRDefault="00EC3938">
      <w:pPr>
        <w:rPr>
          <w:rFonts w:ascii="Times New Roman" w:hAnsi="Times New Roman" w:cs="Times New Roman"/>
          <w:i/>
          <w:iCs/>
        </w:rPr>
      </w:pPr>
      <w:r w:rsidRPr="00EC3938">
        <w:rPr>
          <w:rFonts w:ascii="Times New Roman" w:hAnsi="Times New Roman" w:cs="Times New Roman"/>
          <w:i/>
          <w:iCs/>
        </w:rPr>
        <w:lastRenderedPageBreak/>
        <w:t>So</w:t>
      </w:r>
      <w:r>
        <w:rPr>
          <w:rFonts w:ascii="Times New Roman" w:hAnsi="Times New Roman" w:cs="Times New Roman"/>
          <w:i/>
          <w:iCs/>
        </w:rPr>
        <w:t>,</w:t>
      </w:r>
      <w:r w:rsidRPr="00EC3938">
        <w:rPr>
          <w:rFonts w:ascii="Times New Roman" w:hAnsi="Times New Roman" w:cs="Times New Roman"/>
          <w:i/>
          <w:iCs/>
        </w:rPr>
        <w:t xml:space="preserve"> a </w:t>
      </w:r>
      <w:r w:rsidRPr="00F21113">
        <w:rPr>
          <w:rFonts w:ascii="Times New Roman" w:hAnsi="Times New Roman" w:cs="Times New Roman"/>
          <w:b/>
          <w:bCs/>
          <w:i/>
          <w:iCs/>
        </w:rPr>
        <w:t>possible</w:t>
      </w:r>
      <w:r w:rsidRPr="00EC3938">
        <w:rPr>
          <w:rFonts w:ascii="Times New Roman" w:hAnsi="Times New Roman" w:cs="Times New Roman"/>
          <w:i/>
          <w:iCs/>
        </w:rPr>
        <w:t xml:space="preserve"> LI instance </w:t>
      </w:r>
      <w:r w:rsidR="00F21113">
        <w:rPr>
          <w:rFonts w:ascii="Times New Roman" w:hAnsi="Times New Roman" w:cs="Times New Roman"/>
          <w:i/>
          <w:iCs/>
        </w:rPr>
        <w:t xml:space="preserve">creation </w:t>
      </w:r>
      <w:r w:rsidRPr="00EC3938">
        <w:rPr>
          <w:rFonts w:ascii="Times New Roman" w:hAnsi="Times New Roman" w:cs="Times New Roman"/>
          <w:i/>
          <w:iCs/>
        </w:rPr>
        <w:t>life cycle is as follows:</w:t>
      </w:r>
    </w:p>
    <w:p w14:paraId="105BBD49" w14:textId="7C150C25" w:rsidR="00FB172F" w:rsidRDefault="00FB172F" w:rsidP="00EC393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All LI network functions (physical or virtual) within the CSP have been instantiated (bootstrapped, basic configuration, certificates acknowledged, existence &amp; unique ids stored in the </w:t>
      </w:r>
      <w:proofErr w:type="spellStart"/>
      <w:r>
        <w:rPr>
          <w:rFonts w:ascii="Times New Roman" w:hAnsi="Times New Roman" w:cs="Times New Roman"/>
          <w:i/>
          <w:iCs/>
        </w:rPr>
        <w:t>ADMF</w:t>
      </w:r>
      <w:proofErr w:type="spellEnd"/>
      <w:r>
        <w:rPr>
          <w:rFonts w:ascii="Times New Roman" w:hAnsi="Times New Roman" w:cs="Times New Roman"/>
          <w:i/>
          <w:iCs/>
        </w:rPr>
        <w:t>, etc.).</w:t>
      </w:r>
    </w:p>
    <w:p w14:paraId="3E8670D0" w14:textId="55973361" w:rsidR="00FB172F" w:rsidRDefault="00FB172F" w:rsidP="00EC393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The </w:t>
      </w:r>
      <w:r w:rsidR="00F21113">
        <w:rPr>
          <w:rFonts w:ascii="Times New Roman" w:hAnsi="Times New Roman" w:cs="Times New Roman"/>
          <w:i/>
          <w:iCs/>
        </w:rPr>
        <w:t xml:space="preserve">instantiated </w:t>
      </w:r>
      <w:proofErr w:type="spellStart"/>
      <w:r>
        <w:rPr>
          <w:rFonts w:ascii="Times New Roman" w:hAnsi="Times New Roman" w:cs="Times New Roman"/>
          <w:i/>
          <w:iCs/>
        </w:rPr>
        <w:t>MDFs</w:t>
      </w:r>
      <w:proofErr w:type="spellEnd"/>
      <w:r w:rsidR="00F21113">
        <w:rPr>
          <w:rFonts w:ascii="Times New Roman" w:hAnsi="Times New Roman" w:cs="Times New Roman"/>
          <w:i/>
          <w:iCs/>
        </w:rPr>
        <w:t>,</w:t>
      </w:r>
      <w:r>
        <w:rPr>
          <w:rFonts w:ascii="Times New Roman" w:hAnsi="Times New Roman" w:cs="Times New Roman"/>
          <w:i/>
          <w:iCs/>
        </w:rPr>
        <w:t xml:space="preserve"> via the </w:t>
      </w:r>
      <w:proofErr w:type="spellStart"/>
      <w:r>
        <w:rPr>
          <w:rFonts w:ascii="Times New Roman" w:hAnsi="Times New Roman" w:cs="Times New Roman"/>
          <w:i/>
          <w:iCs/>
        </w:rPr>
        <w:t>ADMF</w:t>
      </w:r>
      <w:proofErr w:type="spellEnd"/>
      <w:r>
        <w:rPr>
          <w:rFonts w:ascii="Times New Roman" w:hAnsi="Times New Roman" w:cs="Times New Roman"/>
          <w:i/>
          <w:iCs/>
        </w:rPr>
        <w:t xml:space="preserve"> and </w:t>
      </w:r>
      <w:proofErr w:type="spellStart"/>
      <w:r>
        <w:rPr>
          <w:rFonts w:ascii="Times New Roman" w:hAnsi="Times New Roman" w:cs="Times New Roman"/>
          <w:i/>
          <w:iCs/>
        </w:rPr>
        <w:t>LI_X1</w:t>
      </w:r>
      <w:proofErr w:type="spellEnd"/>
      <w:r>
        <w:rPr>
          <w:rFonts w:ascii="Times New Roman" w:hAnsi="Times New Roman" w:cs="Times New Roman"/>
          <w:i/>
          <w:iCs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</w:rPr>
        <w:t>i</w:t>
      </w:r>
      <w:proofErr w:type="spellEnd"/>
      <w:r>
        <w:rPr>
          <w:rFonts w:ascii="Times New Roman" w:hAnsi="Times New Roman" w:cs="Times New Roman"/>
          <w:i/>
          <w:iCs/>
        </w:rPr>
        <w:t>/f</w:t>
      </w:r>
      <w:r w:rsidR="00F21113">
        <w:rPr>
          <w:rFonts w:ascii="Times New Roman" w:hAnsi="Times New Roman" w:cs="Times New Roman"/>
          <w:i/>
          <w:iCs/>
        </w:rPr>
        <w:t>,</w:t>
      </w:r>
      <w:r>
        <w:rPr>
          <w:rFonts w:ascii="Times New Roman" w:hAnsi="Times New Roman" w:cs="Times New Roman"/>
          <w:i/>
          <w:iCs/>
        </w:rPr>
        <w:t xml:space="preserve"> have been further provisioned with their associated identities and </w:t>
      </w:r>
      <w:proofErr w:type="spellStart"/>
      <w:r>
        <w:rPr>
          <w:rFonts w:ascii="Times New Roman" w:hAnsi="Times New Roman" w:cs="Times New Roman"/>
          <w:i/>
          <w:iCs/>
        </w:rPr>
        <w:t>LEMF</w:t>
      </w:r>
      <w:proofErr w:type="spellEnd"/>
      <w:r>
        <w:rPr>
          <w:rFonts w:ascii="Times New Roman" w:hAnsi="Times New Roman" w:cs="Times New Roman"/>
          <w:i/>
          <w:iCs/>
        </w:rPr>
        <w:t xml:space="preserve"> destinations</w:t>
      </w:r>
      <w:r w:rsidR="00B2777E">
        <w:rPr>
          <w:rFonts w:ascii="Times New Roman" w:hAnsi="Times New Roman" w:cs="Times New Roman"/>
          <w:i/>
          <w:iCs/>
        </w:rPr>
        <w:t xml:space="preserve"> (DIDs)</w:t>
      </w:r>
      <w:r w:rsidR="00101C46">
        <w:rPr>
          <w:rFonts w:ascii="Times New Roman" w:hAnsi="Times New Roman" w:cs="Times New Roman"/>
          <w:i/>
          <w:iCs/>
        </w:rPr>
        <w:t xml:space="preserve"> created</w:t>
      </w:r>
      <w:r w:rsidR="001323CB">
        <w:rPr>
          <w:rFonts w:ascii="Times New Roman" w:hAnsi="Times New Roman" w:cs="Times New Roman"/>
          <w:i/>
          <w:iCs/>
        </w:rPr>
        <w:t>.</w:t>
      </w:r>
      <w:r w:rsidR="000A49FE">
        <w:rPr>
          <w:rFonts w:ascii="Times New Roman" w:hAnsi="Times New Roman" w:cs="Times New Roman"/>
          <w:i/>
          <w:iCs/>
        </w:rPr>
        <w:t xml:space="preserve"> This is independent</w:t>
      </w:r>
      <w:r w:rsidR="000D51DD">
        <w:rPr>
          <w:rFonts w:ascii="Times New Roman" w:hAnsi="Times New Roman" w:cs="Times New Roman"/>
          <w:i/>
          <w:iCs/>
        </w:rPr>
        <w:t xml:space="preserve"> of</w:t>
      </w:r>
      <w:r w:rsidR="00101C46">
        <w:rPr>
          <w:rFonts w:ascii="Times New Roman" w:hAnsi="Times New Roman" w:cs="Times New Roman"/>
          <w:i/>
          <w:iCs/>
        </w:rPr>
        <w:t>,</w:t>
      </w:r>
      <w:r w:rsidR="000A49FE">
        <w:rPr>
          <w:rFonts w:ascii="Times New Roman" w:hAnsi="Times New Roman" w:cs="Times New Roman"/>
          <w:i/>
          <w:iCs/>
        </w:rPr>
        <w:t xml:space="preserve"> </w:t>
      </w:r>
      <w:r w:rsidR="000D51DD">
        <w:rPr>
          <w:rFonts w:ascii="Times New Roman" w:hAnsi="Times New Roman" w:cs="Times New Roman"/>
          <w:i/>
          <w:iCs/>
        </w:rPr>
        <w:t>and typically before</w:t>
      </w:r>
      <w:r w:rsidR="00101C46">
        <w:rPr>
          <w:rFonts w:ascii="Times New Roman" w:hAnsi="Times New Roman" w:cs="Times New Roman"/>
          <w:i/>
          <w:iCs/>
        </w:rPr>
        <w:t>,</w:t>
      </w:r>
      <w:r w:rsidR="000D51DD">
        <w:rPr>
          <w:rFonts w:ascii="Times New Roman" w:hAnsi="Times New Roman" w:cs="Times New Roman"/>
          <w:i/>
          <w:iCs/>
        </w:rPr>
        <w:t xml:space="preserve"> </w:t>
      </w:r>
      <w:r w:rsidR="000A49FE">
        <w:rPr>
          <w:rFonts w:ascii="Times New Roman" w:hAnsi="Times New Roman" w:cs="Times New Roman"/>
          <w:i/>
          <w:iCs/>
        </w:rPr>
        <w:t>any LI Create request.</w:t>
      </w:r>
    </w:p>
    <w:p w14:paraId="2CF3063D" w14:textId="6889D9D8" w:rsidR="001323CB" w:rsidRDefault="000A49FE" w:rsidP="000A49FE">
      <w:pPr>
        <w:pStyle w:val="ListParagraph"/>
        <w:rPr>
          <w:rFonts w:ascii="Times New Roman" w:hAnsi="Times New Roman" w:cs="Times New Roman"/>
          <w:i/>
          <w:iCs/>
        </w:rPr>
      </w:pPr>
      <w:r w:rsidRPr="00F21113">
        <w:rPr>
          <w:rFonts w:ascii="Times New Roman" w:hAnsi="Times New Roman" w:cs="Times New Roman"/>
          <w:b/>
          <w:bCs/>
          <w:i/>
          <w:iCs/>
        </w:rPr>
        <w:t>Note</w:t>
      </w:r>
      <w:r>
        <w:rPr>
          <w:rFonts w:ascii="Times New Roman" w:hAnsi="Times New Roman" w:cs="Times New Roman"/>
          <w:i/>
          <w:iCs/>
        </w:rPr>
        <w:t xml:space="preserve">: when the connection is actually established to the </w:t>
      </w:r>
      <w:proofErr w:type="spellStart"/>
      <w:r>
        <w:rPr>
          <w:rFonts w:ascii="Times New Roman" w:hAnsi="Times New Roman" w:cs="Times New Roman"/>
          <w:i/>
          <w:iCs/>
        </w:rPr>
        <w:t>LEMF</w:t>
      </w:r>
      <w:proofErr w:type="spellEnd"/>
      <w:r>
        <w:rPr>
          <w:rFonts w:ascii="Times New Roman" w:hAnsi="Times New Roman" w:cs="Times New Roman"/>
          <w:i/>
          <w:iCs/>
        </w:rPr>
        <w:t xml:space="preserve"> is undefined.</w:t>
      </w:r>
    </w:p>
    <w:p w14:paraId="532F6679" w14:textId="18B8A3EC" w:rsidR="00FB172F" w:rsidRDefault="00EC3938" w:rsidP="000A49F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The LEA (with full legal authorisation) sends a LI Create Request to the CSP with all the appropriate details as per ETSI </w:t>
      </w:r>
      <w:proofErr w:type="spellStart"/>
      <w:r>
        <w:rPr>
          <w:rFonts w:ascii="Times New Roman" w:hAnsi="Times New Roman" w:cs="Times New Roman"/>
          <w:i/>
          <w:iCs/>
        </w:rPr>
        <w:t>LI_HI1</w:t>
      </w:r>
      <w:proofErr w:type="spellEnd"/>
      <w:r w:rsidR="00BA0DFD">
        <w:rPr>
          <w:rFonts w:ascii="Times New Roman" w:hAnsi="Times New Roman" w:cs="Times New Roman"/>
          <w:i/>
          <w:iCs/>
        </w:rPr>
        <w:t xml:space="preserve"> and a desired status of ‘Active’</w:t>
      </w:r>
      <w:r>
        <w:rPr>
          <w:rFonts w:ascii="Times New Roman" w:hAnsi="Times New Roman" w:cs="Times New Roman"/>
          <w:i/>
          <w:iCs/>
        </w:rPr>
        <w:t xml:space="preserve">. This results in an agreed </w:t>
      </w:r>
      <w:proofErr w:type="spellStart"/>
      <w:r>
        <w:rPr>
          <w:rFonts w:ascii="Times New Roman" w:hAnsi="Times New Roman" w:cs="Times New Roman"/>
          <w:i/>
          <w:iCs/>
        </w:rPr>
        <w:t>LITaskObject</w:t>
      </w:r>
      <w:proofErr w:type="spellEnd"/>
      <w:r>
        <w:rPr>
          <w:rFonts w:ascii="Times New Roman" w:hAnsi="Times New Roman" w:cs="Times New Roman"/>
          <w:i/>
          <w:iCs/>
        </w:rPr>
        <w:t xml:space="preserve"> and with an agreed </w:t>
      </w:r>
      <w:proofErr w:type="spellStart"/>
      <w:r>
        <w:rPr>
          <w:rFonts w:ascii="Times New Roman" w:hAnsi="Times New Roman" w:cs="Times New Roman"/>
          <w:i/>
          <w:iCs/>
        </w:rPr>
        <w:t>LIID</w:t>
      </w:r>
      <w:proofErr w:type="spellEnd"/>
      <w:r>
        <w:rPr>
          <w:rFonts w:ascii="Times New Roman" w:hAnsi="Times New Roman" w:cs="Times New Roman"/>
          <w:i/>
          <w:iCs/>
        </w:rPr>
        <w:t xml:space="preserve">. </w:t>
      </w:r>
      <w:r w:rsidRPr="00FB172F">
        <w:rPr>
          <w:rFonts w:ascii="Times New Roman" w:hAnsi="Times New Roman" w:cs="Times New Roman"/>
          <w:b/>
          <w:bCs/>
          <w:i/>
          <w:iCs/>
        </w:rPr>
        <w:t>HOWEVER</w:t>
      </w:r>
      <w:r>
        <w:rPr>
          <w:rFonts w:ascii="Times New Roman" w:hAnsi="Times New Roman" w:cs="Times New Roman"/>
          <w:i/>
          <w:iCs/>
        </w:rPr>
        <w:t xml:space="preserve">, the </w:t>
      </w:r>
      <w:proofErr w:type="spellStart"/>
      <w:r>
        <w:rPr>
          <w:rFonts w:ascii="Times New Roman" w:hAnsi="Times New Roman" w:cs="Times New Roman"/>
          <w:i/>
          <w:iCs/>
        </w:rPr>
        <w:t>HI1</w:t>
      </w:r>
      <w:proofErr w:type="spellEnd"/>
      <w:r>
        <w:rPr>
          <w:rFonts w:ascii="Times New Roman" w:hAnsi="Times New Roman" w:cs="Times New Roman"/>
          <w:i/>
          <w:iCs/>
        </w:rPr>
        <w:t xml:space="preserve"> Create </w:t>
      </w:r>
      <w:r w:rsidRPr="00101C46">
        <w:rPr>
          <w:rFonts w:ascii="Times New Roman" w:hAnsi="Times New Roman" w:cs="Times New Roman"/>
          <w:i/>
          <w:iCs/>
          <w:u w:val="single"/>
        </w:rPr>
        <w:t>Response</w:t>
      </w:r>
      <w:r>
        <w:rPr>
          <w:rFonts w:ascii="Times New Roman" w:hAnsi="Times New Roman" w:cs="Times New Roman"/>
          <w:i/>
          <w:iCs/>
        </w:rPr>
        <w:t xml:space="preserve"> </w:t>
      </w:r>
      <w:r w:rsidR="00570F07">
        <w:rPr>
          <w:rFonts w:ascii="Times New Roman" w:hAnsi="Times New Roman" w:cs="Times New Roman"/>
          <w:i/>
          <w:iCs/>
        </w:rPr>
        <w:t>may</w:t>
      </w:r>
      <w:r>
        <w:rPr>
          <w:rFonts w:ascii="Times New Roman" w:hAnsi="Times New Roman" w:cs="Times New Roman"/>
          <w:i/>
          <w:iCs/>
        </w:rPr>
        <w:t xml:space="preserve"> not yet be sent from the CSP to LEA</w:t>
      </w:r>
      <w:r w:rsidR="004E08AD">
        <w:rPr>
          <w:rFonts w:ascii="Times New Roman" w:hAnsi="Times New Roman" w:cs="Times New Roman"/>
          <w:i/>
          <w:iCs/>
        </w:rPr>
        <w:t xml:space="preserve"> as there is no </w:t>
      </w:r>
      <w:proofErr w:type="gramStart"/>
      <w:r w:rsidR="007E2B5A">
        <w:rPr>
          <w:rFonts w:ascii="Times New Roman" w:hAnsi="Times New Roman" w:cs="Times New Roman"/>
          <w:i/>
          <w:iCs/>
        </w:rPr>
        <w:t xml:space="preserve">obvious  </w:t>
      </w:r>
      <w:r w:rsidR="004E08AD">
        <w:rPr>
          <w:rFonts w:ascii="Times New Roman" w:hAnsi="Times New Roman" w:cs="Times New Roman"/>
          <w:i/>
          <w:iCs/>
        </w:rPr>
        <w:t>means</w:t>
      </w:r>
      <w:proofErr w:type="gramEnd"/>
      <w:r w:rsidR="004E08AD">
        <w:rPr>
          <w:rFonts w:ascii="Times New Roman" w:hAnsi="Times New Roman" w:cs="Times New Roman"/>
          <w:i/>
          <w:iCs/>
        </w:rPr>
        <w:t xml:space="preserve"> for </w:t>
      </w:r>
      <w:r w:rsidR="00B2777E">
        <w:rPr>
          <w:rFonts w:ascii="Times New Roman" w:hAnsi="Times New Roman" w:cs="Times New Roman"/>
          <w:i/>
          <w:iCs/>
        </w:rPr>
        <w:t xml:space="preserve">subsequent </w:t>
      </w:r>
      <w:r w:rsidR="004E08AD">
        <w:rPr>
          <w:rFonts w:ascii="Times New Roman" w:hAnsi="Times New Roman" w:cs="Times New Roman"/>
          <w:i/>
          <w:iCs/>
        </w:rPr>
        <w:t>progress n</w:t>
      </w:r>
      <w:r w:rsidR="00F21113">
        <w:rPr>
          <w:rFonts w:ascii="Times New Roman" w:hAnsi="Times New Roman" w:cs="Times New Roman"/>
          <w:i/>
          <w:iCs/>
        </w:rPr>
        <w:t>o</w:t>
      </w:r>
      <w:r w:rsidR="004E08AD">
        <w:rPr>
          <w:rFonts w:ascii="Times New Roman" w:hAnsi="Times New Roman" w:cs="Times New Roman"/>
          <w:i/>
          <w:iCs/>
        </w:rPr>
        <w:t>tifications</w:t>
      </w:r>
      <w:r w:rsidR="007E2B5A">
        <w:rPr>
          <w:rFonts w:ascii="Times New Roman" w:hAnsi="Times New Roman" w:cs="Times New Roman"/>
          <w:i/>
          <w:iCs/>
        </w:rPr>
        <w:t>/updates</w:t>
      </w:r>
      <w:r w:rsidR="000D51DD">
        <w:rPr>
          <w:rFonts w:ascii="Times New Roman" w:hAnsi="Times New Roman" w:cs="Times New Roman"/>
          <w:i/>
          <w:iCs/>
        </w:rPr>
        <w:t>; hence delaying the response until everything is indeed activated.</w:t>
      </w:r>
      <w:r>
        <w:rPr>
          <w:rFonts w:ascii="Times New Roman" w:hAnsi="Times New Roman" w:cs="Times New Roman"/>
          <w:i/>
          <w:iCs/>
        </w:rPr>
        <w:t xml:space="preserve">  The LEA status for the request is probably ‘pending’ with the CSP status being someplace between </w:t>
      </w:r>
      <w:r w:rsidR="00F6202F">
        <w:rPr>
          <w:rFonts w:ascii="Times New Roman" w:hAnsi="Times New Roman" w:cs="Times New Roman"/>
          <w:i/>
          <w:iCs/>
        </w:rPr>
        <w:t>‘pending’ and ‘provisioning’.</w:t>
      </w:r>
    </w:p>
    <w:p w14:paraId="3697309D" w14:textId="55A2CC83" w:rsidR="00570F07" w:rsidRDefault="00570F07" w:rsidP="00570F07">
      <w:pPr>
        <w:pStyle w:val="ListParagraph"/>
        <w:rPr>
          <w:rFonts w:ascii="Times New Roman" w:hAnsi="Times New Roman" w:cs="Times New Roman"/>
          <w:i/>
          <w:iCs/>
        </w:rPr>
      </w:pPr>
      <w:r w:rsidRPr="00570F07">
        <w:rPr>
          <w:rFonts w:ascii="Times New Roman" w:hAnsi="Times New Roman" w:cs="Times New Roman"/>
          <w:b/>
          <w:bCs/>
          <w:i/>
          <w:iCs/>
        </w:rPr>
        <w:t>Note:</w:t>
      </w:r>
      <w:r>
        <w:rPr>
          <w:rFonts w:ascii="Times New Roman" w:hAnsi="Times New Roman" w:cs="Times New Roman"/>
          <w:i/>
          <w:iCs/>
        </w:rPr>
        <w:t xml:space="preserve"> if the CSP/</w:t>
      </w:r>
      <w:proofErr w:type="spellStart"/>
      <w:r>
        <w:rPr>
          <w:rFonts w:ascii="Times New Roman" w:hAnsi="Times New Roman" w:cs="Times New Roman"/>
          <w:i/>
          <w:iCs/>
        </w:rPr>
        <w:t>ADMF</w:t>
      </w:r>
      <w:proofErr w:type="spellEnd"/>
      <w:r>
        <w:rPr>
          <w:rFonts w:ascii="Times New Roman" w:hAnsi="Times New Roman" w:cs="Times New Roman"/>
          <w:i/>
          <w:iCs/>
        </w:rPr>
        <w:t xml:space="preserve"> can send unsolicited Updates </w:t>
      </w:r>
      <w:r w:rsidR="007E2B5A">
        <w:rPr>
          <w:rFonts w:ascii="Times New Roman" w:hAnsi="Times New Roman" w:cs="Times New Roman"/>
          <w:i/>
          <w:iCs/>
        </w:rPr>
        <w:t xml:space="preserve">or Notifications </w:t>
      </w:r>
      <w:r>
        <w:rPr>
          <w:rFonts w:ascii="Times New Roman" w:hAnsi="Times New Roman" w:cs="Times New Roman"/>
          <w:i/>
          <w:iCs/>
        </w:rPr>
        <w:t>then the Create Response may be sent much earlier with a Pending and/or Provisioning (desired) status.</w:t>
      </w:r>
    </w:p>
    <w:p w14:paraId="7D9BED9F" w14:textId="73453872" w:rsidR="000A49FE" w:rsidRDefault="000A49FE" w:rsidP="000A49F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The CSP (</w:t>
      </w:r>
      <w:proofErr w:type="spellStart"/>
      <w:r>
        <w:rPr>
          <w:rFonts w:ascii="Times New Roman" w:hAnsi="Times New Roman" w:cs="Times New Roman"/>
          <w:i/>
          <w:iCs/>
        </w:rPr>
        <w:t>ADMF</w:t>
      </w:r>
      <w:proofErr w:type="spellEnd"/>
      <w:r>
        <w:rPr>
          <w:rFonts w:ascii="Times New Roman" w:hAnsi="Times New Roman" w:cs="Times New Roman"/>
          <w:i/>
          <w:iCs/>
        </w:rPr>
        <w:t xml:space="preserve">) provisions the required </w:t>
      </w:r>
      <w:proofErr w:type="spellStart"/>
      <w:r>
        <w:rPr>
          <w:rFonts w:ascii="Times New Roman" w:hAnsi="Times New Roman" w:cs="Times New Roman"/>
          <w:i/>
          <w:iCs/>
        </w:rPr>
        <w:t>POIs</w:t>
      </w:r>
      <w:proofErr w:type="spellEnd"/>
      <w:r>
        <w:rPr>
          <w:rFonts w:ascii="Times New Roman" w:hAnsi="Times New Roman" w:cs="Times New Roman"/>
          <w:i/>
          <w:iCs/>
        </w:rPr>
        <w:t xml:space="preserve"> and </w:t>
      </w:r>
      <w:proofErr w:type="spellStart"/>
      <w:r>
        <w:rPr>
          <w:rFonts w:ascii="Times New Roman" w:hAnsi="Times New Roman" w:cs="Times New Roman"/>
          <w:i/>
          <w:iCs/>
        </w:rPr>
        <w:t>MDFs</w:t>
      </w:r>
      <w:proofErr w:type="spellEnd"/>
      <w:r>
        <w:rPr>
          <w:rFonts w:ascii="Times New Roman" w:hAnsi="Times New Roman" w:cs="Times New Roman"/>
          <w:i/>
          <w:iCs/>
        </w:rPr>
        <w:t xml:space="preserve"> for the Interception.</w:t>
      </w:r>
    </w:p>
    <w:p w14:paraId="41936620" w14:textId="2D4905B3" w:rsidR="000A49FE" w:rsidRDefault="000A49FE" w:rsidP="000A49FE">
      <w:pPr>
        <w:pStyle w:val="ListParagrap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Note: For some nations, the </w:t>
      </w:r>
      <w:proofErr w:type="spellStart"/>
      <w:r>
        <w:rPr>
          <w:rFonts w:ascii="Times New Roman" w:hAnsi="Times New Roman" w:cs="Times New Roman"/>
          <w:i/>
          <w:iCs/>
        </w:rPr>
        <w:t>POIs</w:t>
      </w:r>
      <w:proofErr w:type="spellEnd"/>
      <w:r>
        <w:rPr>
          <w:rFonts w:ascii="Times New Roman" w:hAnsi="Times New Roman" w:cs="Times New Roman"/>
          <w:i/>
          <w:iCs/>
        </w:rPr>
        <w:t xml:space="preserve"> should not start collection until the start-time of the warrant, but there is no start/stop time in the </w:t>
      </w:r>
      <w:proofErr w:type="spellStart"/>
      <w:r>
        <w:rPr>
          <w:rFonts w:ascii="Times New Roman" w:hAnsi="Times New Roman" w:cs="Times New Roman"/>
          <w:i/>
          <w:iCs/>
        </w:rPr>
        <w:t>X1</w:t>
      </w:r>
      <w:proofErr w:type="spellEnd"/>
      <w:r>
        <w:rPr>
          <w:rFonts w:ascii="Times New Roman" w:hAnsi="Times New Roman" w:cs="Times New Roman"/>
          <w:i/>
          <w:iCs/>
        </w:rPr>
        <w:t xml:space="preserve"> provisioning for </w:t>
      </w:r>
      <w:proofErr w:type="spellStart"/>
      <w:r>
        <w:rPr>
          <w:rFonts w:ascii="Times New Roman" w:hAnsi="Times New Roman" w:cs="Times New Roman"/>
          <w:i/>
          <w:iCs/>
        </w:rPr>
        <w:t>POIs</w:t>
      </w:r>
      <w:proofErr w:type="spellEnd"/>
      <w:r>
        <w:rPr>
          <w:rFonts w:ascii="Times New Roman" w:hAnsi="Times New Roman" w:cs="Times New Roman"/>
          <w:i/>
          <w:iCs/>
        </w:rPr>
        <w:t>/TFs. Therefor</w:t>
      </w:r>
      <w:r w:rsidR="005C6F0F">
        <w:rPr>
          <w:rFonts w:ascii="Times New Roman" w:hAnsi="Times New Roman" w:cs="Times New Roman"/>
          <w:i/>
          <w:iCs/>
        </w:rPr>
        <w:t>e</w:t>
      </w:r>
      <w:r w:rsidR="004E08AD">
        <w:rPr>
          <w:rFonts w:ascii="Times New Roman" w:hAnsi="Times New Roman" w:cs="Times New Roman"/>
          <w:i/>
          <w:iCs/>
        </w:rPr>
        <w:t>,</w:t>
      </w:r>
      <w:r>
        <w:rPr>
          <w:rFonts w:ascii="Times New Roman" w:hAnsi="Times New Roman" w:cs="Times New Roman"/>
          <w:i/>
          <w:iCs/>
        </w:rPr>
        <w:t xml:space="preserve"> the </w:t>
      </w:r>
      <w:proofErr w:type="spellStart"/>
      <w:r>
        <w:rPr>
          <w:rFonts w:ascii="Times New Roman" w:hAnsi="Times New Roman" w:cs="Times New Roman"/>
          <w:i/>
          <w:iCs/>
        </w:rPr>
        <w:t>ADMF</w:t>
      </w:r>
      <w:proofErr w:type="spellEnd"/>
      <w:r>
        <w:rPr>
          <w:rFonts w:ascii="Times New Roman" w:hAnsi="Times New Roman" w:cs="Times New Roman"/>
          <w:i/>
          <w:iCs/>
        </w:rPr>
        <w:t xml:space="preserve"> must wait until the warrant start time before provisioning same.</w:t>
      </w:r>
    </w:p>
    <w:p w14:paraId="3DE039EC" w14:textId="28507863" w:rsidR="00226E42" w:rsidRPr="000D51DD" w:rsidRDefault="000A49FE" w:rsidP="000A49FE">
      <w:pPr>
        <w:pStyle w:val="ListParagraph"/>
        <w:rPr>
          <w:rFonts w:ascii="Times New Roman" w:hAnsi="Times New Roman" w:cs="Times New Roman"/>
          <w:i/>
          <w:iCs/>
        </w:rPr>
      </w:pPr>
      <w:r w:rsidRPr="0059654B">
        <w:rPr>
          <w:rFonts w:ascii="Times New Roman" w:hAnsi="Times New Roman" w:cs="Times New Roman"/>
          <w:b/>
          <w:bCs/>
          <w:i/>
          <w:iCs/>
        </w:rPr>
        <w:t>Note:</w:t>
      </w:r>
      <w:r w:rsidRPr="000D51DD">
        <w:rPr>
          <w:rFonts w:ascii="Times New Roman" w:hAnsi="Times New Roman" w:cs="Times New Roman"/>
          <w:i/>
          <w:iCs/>
        </w:rPr>
        <w:t xml:space="preserve"> The </w:t>
      </w:r>
      <w:proofErr w:type="spellStart"/>
      <w:r w:rsidRPr="000D51DD">
        <w:rPr>
          <w:rFonts w:ascii="Times New Roman" w:hAnsi="Times New Roman" w:cs="Times New Roman"/>
          <w:i/>
          <w:iCs/>
        </w:rPr>
        <w:t>MDFs</w:t>
      </w:r>
      <w:proofErr w:type="spellEnd"/>
      <w:r w:rsidRPr="000D51DD">
        <w:rPr>
          <w:rFonts w:ascii="Times New Roman" w:hAnsi="Times New Roman" w:cs="Times New Roman"/>
          <w:i/>
          <w:iCs/>
        </w:rPr>
        <w:t xml:space="preserve"> may be </w:t>
      </w:r>
      <w:r w:rsidR="00B2777E">
        <w:rPr>
          <w:rFonts w:ascii="Times New Roman" w:hAnsi="Times New Roman" w:cs="Times New Roman"/>
          <w:i/>
          <w:iCs/>
        </w:rPr>
        <w:t xml:space="preserve">further </w:t>
      </w:r>
      <w:r w:rsidRPr="000D51DD">
        <w:rPr>
          <w:rFonts w:ascii="Times New Roman" w:hAnsi="Times New Roman" w:cs="Times New Roman"/>
          <w:i/>
          <w:iCs/>
        </w:rPr>
        <w:t>provisioned at any time</w:t>
      </w:r>
      <w:r w:rsidR="00226E42" w:rsidRPr="000D51DD">
        <w:rPr>
          <w:rFonts w:ascii="Times New Roman" w:hAnsi="Times New Roman" w:cs="Times New Roman"/>
          <w:i/>
          <w:iCs/>
        </w:rPr>
        <w:t xml:space="preserve"> </w:t>
      </w:r>
      <w:r w:rsidR="005C6F0F" w:rsidRPr="000D51DD">
        <w:rPr>
          <w:rFonts w:ascii="Times New Roman" w:hAnsi="Times New Roman" w:cs="Times New Roman"/>
          <w:i/>
          <w:iCs/>
        </w:rPr>
        <w:t>once the</w:t>
      </w:r>
      <w:r w:rsidR="00226E42" w:rsidRPr="000D51DD">
        <w:rPr>
          <w:rFonts w:ascii="Times New Roman" w:hAnsi="Times New Roman" w:cs="Times New Roman"/>
          <w:i/>
          <w:iCs/>
        </w:rPr>
        <w:t xml:space="preserve"> Create Request is </w:t>
      </w:r>
      <w:r w:rsidR="005C6F0F" w:rsidRPr="000D51DD">
        <w:rPr>
          <w:rFonts w:ascii="Times New Roman" w:hAnsi="Times New Roman" w:cs="Times New Roman"/>
          <w:i/>
          <w:iCs/>
        </w:rPr>
        <w:t>received</w:t>
      </w:r>
      <w:r w:rsidRPr="000D51DD">
        <w:rPr>
          <w:rFonts w:ascii="Times New Roman" w:hAnsi="Times New Roman" w:cs="Times New Roman"/>
          <w:i/>
          <w:iCs/>
        </w:rPr>
        <w:t xml:space="preserve">, but cannot deliver </w:t>
      </w:r>
      <w:proofErr w:type="spellStart"/>
      <w:r w:rsidRPr="000D51DD">
        <w:rPr>
          <w:rFonts w:ascii="Times New Roman" w:hAnsi="Times New Roman" w:cs="Times New Roman"/>
          <w:i/>
          <w:iCs/>
        </w:rPr>
        <w:t>IRI</w:t>
      </w:r>
      <w:proofErr w:type="spellEnd"/>
      <w:r w:rsidRPr="000D51DD">
        <w:rPr>
          <w:rFonts w:ascii="Times New Roman" w:hAnsi="Times New Roman" w:cs="Times New Roman"/>
          <w:i/>
          <w:iCs/>
        </w:rPr>
        <w:t xml:space="preserve"> or CC until the warrant start time.</w:t>
      </w:r>
      <w:r w:rsidR="000D51DD" w:rsidRPr="000D51DD">
        <w:rPr>
          <w:rFonts w:ascii="Times New Roman" w:hAnsi="Times New Roman" w:cs="Times New Roman"/>
          <w:i/>
          <w:iCs/>
        </w:rPr>
        <w:t xml:space="preserve"> </w:t>
      </w:r>
      <w:r w:rsidR="00B2777E">
        <w:rPr>
          <w:rFonts w:ascii="Times New Roman" w:hAnsi="Times New Roman" w:cs="Times New Roman"/>
          <w:i/>
          <w:iCs/>
        </w:rPr>
        <w:t>P</w:t>
      </w:r>
      <w:r w:rsidR="000D51DD" w:rsidRPr="000D51DD">
        <w:rPr>
          <w:rFonts w:ascii="Times New Roman" w:hAnsi="Times New Roman" w:cs="Times New Roman"/>
          <w:i/>
          <w:iCs/>
        </w:rPr>
        <w:t xml:space="preserve">rovisioning and </w:t>
      </w:r>
      <w:proofErr w:type="spellStart"/>
      <w:r w:rsidR="000D51DD" w:rsidRPr="000D51DD">
        <w:rPr>
          <w:rFonts w:ascii="Times New Roman" w:hAnsi="Times New Roman" w:cs="Times New Roman"/>
          <w:i/>
          <w:iCs/>
        </w:rPr>
        <w:t>LEMF</w:t>
      </w:r>
      <w:proofErr w:type="spellEnd"/>
      <w:r w:rsidR="000D51DD" w:rsidRPr="000D51DD">
        <w:rPr>
          <w:rFonts w:ascii="Times New Roman" w:hAnsi="Times New Roman" w:cs="Times New Roman"/>
          <w:i/>
          <w:iCs/>
        </w:rPr>
        <w:t xml:space="preserve"> connection establishment should typically happen before LI Create tasks are received.</w:t>
      </w:r>
    </w:p>
    <w:p w14:paraId="4AD2CAFD" w14:textId="25541A08" w:rsidR="00226E42" w:rsidRPr="000D51DD" w:rsidRDefault="00226E42" w:rsidP="00226E4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i/>
          <w:iCs/>
        </w:rPr>
      </w:pPr>
      <w:r w:rsidRPr="000D51DD">
        <w:rPr>
          <w:rFonts w:ascii="Times New Roman" w:hAnsi="Times New Roman" w:cs="Times New Roman"/>
          <w:i/>
          <w:iCs/>
        </w:rPr>
        <w:t xml:space="preserve">Once the </w:t>
      </w:r>
      <w:proofErr w:type="spellStart"/>
      <w:r w:rsidRPr="000D51DD">
        <w:rPr>
          <w:rFonts w:ascii="Times New Roman" w:hAnsi="Times New Roman" w:cs="Times New Roman"/>
          <w:i/>
          <w:iCs/>
        </w:rPr>
        <w:t>MDF</w:t>
      </w:r>
      <w:proofErr w:type="spellEnd"/>
      <w:r w:rsidRPr="000D51DD">
        <w:rPr>
          <w:rFonts w:ascii="Times New Roman" w:hAnsi="Times New Roman" w:cs="Times New Roman"/>
          <w:i/>
          <w:iCs/>
        </w:rPr>
        <w:t xml:space="preserve">(s) are provisioned and connections to the </w:t>
      </w:r>
      <w:proofErr w:type="spellStart"/>
      <w:r w:rsidRPr="000D51DD">
        <w:rPr>
          <w:rFonts w:ascii="Times New Roman" w:hAnsi="Times New Roman" w:cs="Times New Roman"/>
          <w:i/>
          <w:iCs/>
        </w:rPr>
        <w:t>LEMF</w:t>
      </w:r>
      <w:proofErr w:type="spellEnd"/>
      <w:r w:rsidRPr="000D51DD">
        <w:rPr>
          <w:rFonts w:ascii="Times New Roman" w:hAnsi="Times New Roman" w:cs="Times New Roman"/>
          <w:i/>
          <w:iCs/>
        </w:rPr>
        <w:t xml:space="preserve"> established</w:t>
      </w:r>
      <w:r w:rsidR="005C6F0F" w:rsidRPr="000D51DD">
        <w:rPr>
          <w:rFonts w:ascii="Times New Roman" w:hAnsi="Times New Roman" w:cs="Times New Roman"/>
          <w:i/>
          <w:iCs/>
        </w:rPr>
        <w:t xml:space="preserve"> for this specific warrant</w:t>
      </w:r>
      <w:r w:rsidRPr="000D51DD">
        <w:rPr>
          <w:rFonts w:ascii="Times New Roman" w:hAnsi="Times New Roman" w:cs="Times New Roman"/>
          <w:i/>
          <w:iCs/>
        </w:rPr>
        <w:t xml:space="preserve">, a </w:t>
      </w:r>
      <w:proofErr w:type="spellStart"/>
      <w:r w:rsidRPr="000D51DD">
        <w:rPr>
          <w:rFonts w:ascii="Times New Roman" w:hAnsi="Times New Roman" w:cs="Times New Roman"/>
          <w:i/>
          <w:iCs/>
        </w:rPr>
        <w:t>LI_HI4</w:t>
      </w:r>
      <w:proofErr w:type="spellEnd"/>
      <w:r w:rsidRPr="000D51DD">
        <w:rPr>
          <w:rFonts w:ascii="Times New Roman" w:hAnsi="Times New Roman" w:cs="Times New Roman"/>
          <w:i/>
          <w:iCs/>
        </w:rPr>
        <w:t xml:space="preserve"> notification of </w:t>
      </w:r>
      <w:r w:rsidR="005C6F0F" w:rsidRPr="000D51DD">
        <w:rPr>
          <w:rFonts w:ascii="Times New Roman" w:hAnsi="Times New Roman" w:cs="Times New Roman"/>
          <w:i/>
          <w:iCs/>
        </w:rPr>
        <w:t>‘</w:t>
      </w:r>
      <w:r w:rsidRPr="000D51DD">
        <w:rPr>
          <w:rFonts w:ascii="Times New Roman" w:hAnsi="Times New Roman" w:cs="Times New Roman"/>
          <w:i/>
          <w:iCs/>
        </w:rPr>
        <w:t>Activated</w:t>
      </w:r>
      <w:r w:rsidR="005C6F0F" w:rsidRPr="000D51DD">
        <w:rPr>
          <w:rFonts w:ascii="Times New Roman" w:hAnsi="Times New Roman" w:cs="Times New Roman"/>
          <w:i/>
          <w:iCs/>
        </w:rPr>
        <w:t>’</w:t>
      </w:r>
      <w:r w:rsidRPr="000D51DD">
        <w:rPr>
          <w:rFonts w:ascii="Times New Roman" w:hAnsi="Times New Roman" w:cs="Times New Roman"/>
          <w:i/>
          <w:iCs/>
        </w:rPr>
        <w:t xml:space="preserve"> is sent from the </w:t>
      </w:r>
      <w:proofErr w:type="spellStart"/>
      <w:r w:rsidRPr="000D51DD">
        <w:rPr>
          <w:rFonts w:ascii="Times New Roman" w:hAnsi="Times New Roman" w:cs="Times New Roman"/>
          <w:i/>
          <w:iCs/>
        </w:rPr>
        <w:t>MD</w:t>
      </w:r>
      <w:r w:rsidR="00B2777E">
        <w:rPr>
          <w:rFonts w:ascii="Times New Roman" w:hAnsi="Times New Roman" w:cs="Times New Roman"/>
          <w:i/>
          <w:iCs/>
        </w:rPr>
        <w:t>F</w:t>
      </w:r>
      <w:proofErr w:type="spellEnd"/>
      <w:r w:rsidRPr="000D51DD">
        <w:rPr>
          <w:rFonts w:ascii="Times New Roman" w:hAnsi="Times New Roman" w:cs="Times New Roman"/>
          <w:i/>
          <w:iCs/>
        </w:rPr>
        <w:t xml:space="preserve">(s) to the </w:t>
      </w:r>
      <w:proofErr w:type="spellStart"/>
      <w:r w:rsidRPr="000D51DD">
        <w:rPr>
          <w:rFonts w:ascii="Times New Roman" w:hAnsi="Times New Roman" w:cs="Times New Roman"/>
          <w:i/>
          <w:iCs/>
        </w:rPr>
        <w:t>LEMF</w:t>
      </w:r>
      <w:proofErr w:type="spellEnd"/>
      <w:r w:rsidRPr="000D51DD">
        <w:rPr>
          <w:rFonts w:ascii="Times New Roman" w:hAnsi="Times New Roman" w:cs="Times New Roman"/>
          <w:i/>
          <w:iCs/>
        </w:rPr>
        <w:t xml:space="preserve">, with the agreed </w:t>
      </w:r>
      <w:r w:rsidR="0091425B" w:rsidRPr="000D51DD">
        <w:rPr>
          <w:rFonts w:ascii="Times New Roman" w:hAnsi="Times New Roman" w:cs="Times New Roman"/>
          <w:i/>
          <w:iCs/>
        </w:rPr>
        <w:t xml:space="preserve">warrant </w:t>
      </w:r>
      <w:proofErr w:type="spellStart"/>
      <w:r w:rsidRPr="000D51DD">
        <w:rPr>
          <w:rFonts w:ascii="Times New Roman" w:hAnsi="Times New Roman" w:cs="Times New Roman"/>
          <w:i/>
          <w:iCs/>
        </w:rPr>
        <w:t>LIID</w:t>
      </w:r>
      <w:proofErr w:type="spellEnd"/>
      <w:r w:rsidRPr="000D51DD">
        <w:rPr>
          <w:rFonts w:ascii="Times New Roman" w:hAnsi="Times New Roman" w:cs="Times New Roman"/>
          <w:i/>
          <w:iCs/>
        </w:rPr>
        <w:t>.</w:t>
      </w:r>
    </w:p>
    <w:p w14:paraId="7CFC05F0" w14:textId="1152F952" w:rsidR="00BA0DFD" w:rsidRPr="000D51DD" w:rsidRDefault="00BA0DFD" w:rsidP="00226E4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i/>
          <w:iCs/>
        </w:rPr>
      </w:pPr>
      <w:r w:rsidRPr="000D51DD">
        <w:rPr>
          <w:rFonts w:ascii="Times New Roman" w:hAnsi="Times New Roman" w:cs="Times New Roman"/>
          <w:i/>
          <w:iCs/>
        </w:rPr>
        <w:t>Once all the NF</w:t>
      </w:r>
      <w:r w:rsidR="0091425B" w:rsidRPr="000D51DD">
        <w:rPr>
          <w:rFonts w:ascii="Times New Roman" w:hAnsi="Times New Roman" w:cs="Times New Roman"/>
          <w:i/>
          <w:iCs/>
        </w:rPr>
        <w:t>s</w:t>
      </w:r>
      <w:r w:rsidRPr="000D51DD">
        <w:rPr>
          <w:rFonts w:ascii="Times New Roman" w:hAnsi="Times New Roman" w:cs="Times New Roman"/>
          <w:i/>
          <w:iCs/>
        </w:rPr>
        <w:t xml:space="preserve"> are </w:t>
      </w:r>
      <w:r w:rsidR="005150A8" w:rsidRPr="000D51DD">
        <w:rPr>
          <w:rFonts w:ascii="Times New Roman" w:hAnsi="Times New Roman" w:cs="Times New Roman"/>
          <w:i/>
          <w:iCs/>
        </w:rPr>
        <w:t xml:space="preserve">successfully </w:t>
      </w:r>
      <w:r w:rsidRPr="000D51DD">
        <w:rPr>
          <w:rFonts w:ascii="Times New Roman" w:hAnsi="Times New Roman" w:cs="Times New Roman"/>
          <w:i/>
          <w:iCs/>
        </w:rPr>
        <w:t>provisioned</w:t>
      </w:r>
      <w:r w:rsidR="0091425B" w:rsidRPr="000D51DD">
        <w:rPr>
          <w:rFonts w:ascii="Times New Roman" w:hAnsi="Times New Roman" w:cs="Times New Roman"/>
          <w:i/>
          <w:iCs/>
        </w:rPr>
        <w:t>,</w:t>
      </w:r>
      <w:r w:rsidRPr="000D51DD">
        <w:rPr>
          <w:rFonts w:ascii="Times New Roman" w:hAnsi="Times New Roman" w:cs="Times New Roman"/>
          <w:i/>
          <w:iCs/>
        </w:rPr>
        <w:t xml:space="preserve"> the </w:t>
      </w:r>
      <w:proofErr w:type="spellStart"/>
      <w:r w:rsidRPr="000D51DD">
        <w:rPr>
          <w:rFonts w:ascii="Times New Roman" w:hAnsi="Times New Roman" w:cs="Times New Roman"/>
          <w:i/>
          <w:iCs/>
        </w:rPr>
        <w:t>ADMF</w:t>
      </w:r>
      <w:proofErr w:type="spellEnd"/>
      <w:r w:rsidRPr="000D51DD">
        <w:rPr>
          <w:rFonts w:ascii="Times New Roman" w:hAnsi="Times New Roman" w:cs="Times New Roman"/>
          <w:i/>
          <w:iCs/>
        </w:rPr>
        <w:t xml:space="preserve"> now sends a Create </w:t>
      </w:r>
      <w:r w:rsidR="00B2777E">
        <w:rPr>
          <w:rFonts w:ascii="Times New Roman" w:hAnsi="Times New Roman" w:cs="Times New Roman"/>
          <w:i/>
          <w:iCs/>
        </w:rPr>
        <w:t xml:space="preserve">Request </w:t>
      </w:r>
      <w:r w:rsidRPr="000D51DD">
        <w:rPr>
          <w:rFonts w:ascii="Times New Roman" w:hAnsi="Times New Roman" w:cs="Times New Roman"/>
          <w:i/>
          <w:iCs/>
        </w:rPr>
        <w:t xml:space="preserve">Response </w:t>
      </w:r>
      <w:r w:rsidR="005150A8" w:rsidRPr="000D51DD">
        <w:rPr>
          <w:rFonts w:ascii="Times New Roman" w:hAnsi="Times New Roman" w:cs="Times New Roman"/>
          <w:i/>
          <w:iCs/>
        </w:rPr>
        <w:t xml:space="preserve">(tied to the original Create Request) </w:t>
      </w:r>
      <w:r w:rsidRPr="000D51DD">
        <w:rPr>
          <w:rFonts w:ascii="Times New Roman" w:hAnsi="Times New Roman" w:cs="Times New Roman"/>
          <w:i/>
          <w:iCs/>
        </w:rPr>
        <w:t>back to the LEA a status of ‘Active’.</w:t>
      </w:r>
    </w:p>
    <w:p w14:paraId="17F0224A" w14:textId="77777777" w:rsidR="00226E42" w:rsidRDefault="00226E42" w:rsidP="000A49FE">
      <w:pPr>
        <w:pStyle w:val="ListParagraph"/>
        <w:rPr>
          <w:rFonts w:ascii="Times New Roman" w:hAnsi="Times New Roman" w:cs="Times New Roman"/>
          <w:i/>
          <w:iCs/>
        </w:rPr>
      </w:pPr>
    </w:p>
    <w:p w14:paraId="3C674483" w14:textId="021653A6" w:rsidR="000A49FE" w:rsidRPr="001E39BF" w:rsidRDefault="000A49FE" w:rsidP="001E39BF">
      <w:pPr>
        <w:pStyle w:val="ListParagrap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 </w:t>
      </w:r>
    </w:p>
    <w:p w14:paraId="2BE4FE1F" w14:textId="639A1B00" w:rsidR="000A49FE" w:rsidRDefault="005150A8" w:rsidP="005150A8"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This all appears to work, but with the following concerns / issues:</w:t>
      </w:r>
    </w:p>
    <w:p w14:paraId="2A0AAEC3" w14:textId="74901E2D" w:rsidR="005150A8" w:rsidRDefault="005150A8" w:rsidP="005150A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There is an indeterminate delay between the </w:t>
      </w:r>
      <w:proofErr w:type="spellStart"/>
      <w:r w:rsidR="006C10B5">
        <w:rPr>
          <w:rFonts w:ascii="Times New Roman" w:hAnsi="Times New Roman" w:cs="Times New Roman"/>
          <w:i/>
          <w:iCs/>
        </w:rPr>
        <w:t>HI1</w:t>
      </w:r>
      <w:proofErr w:type="spellEnd"/>
      <w:r w:rsidR="006C10B5"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  <w:i/>
          <w:iCs/>
        </w:rPr>
        <w:t xml:space="preserve">LI Create Request and the </w:t>
      </w:r>
      <w:proofErr w:type="spellStart"/>
      <w:r w:rsidR="006C10B5">
        <w:rPr>
          <w:rFonts w:ascii="Times New Roman" w:hAnsi="Times New Roman" w:cs="Times New Roman"/>
          <w:i/>
          <w:iCs/>
        </w:rPr>
        <w:t>HI1</w:t>
      </w:r>
      <w:proofErr w:type="spellEnd"/>
      <w:r w:rsidR="006C10B5">
        <w:rPr>
          <w:rFonts w:ascii="Times New Roman" w:hAnsi="Times New Roman" w:cs="Times New Roman"/>
          <w:i/>
          <w:iCs/>
        </w:rPr>
        <w:t xml:space="preserve"> </w:t>
      </w:r>
      <w:r w:rsidR="00B2777E">
        <w:rPr>
          <w:rFonts w:ascii="Times New Roman" w:hAnsi="Times New Roman" w:cs="Times New Roman"/>
          <w:i/>
          <w:iCs/>
        </w:rPr>
        <w:t>C</w:t>
      </w:r>
      <w:r>
        <w:rPr>
          <w:rFonts w:ascii="Times New Roman" w:hAnsi="Times New Roman" w:cs="Times New Roman"/>
          <w:i/>
          <w:iCs/>
        </w:rPr>
        <w:t xml:space="preserve">reate Response </w:t>
      </w:r>
      <w:r w:rsidR="0059654B">
        <w:rPr>
          <w:rFonts w:ascii="Times New Roman" w:hAnsi="Times New Roman" w:cs="Times New Roman"/>
          <w:i/>
          <w:iCs/>
        </w:rPr>
        <w:t>(or Update</w:t>
      </w:r>
      <w:r w:rsidR="007E2B5A">
        <w:rPr>
          <w:rFonts w:ascii="Times New Roman" w:hAnsi="Times New Roman" w:cs="Times New Roman"/>
          <w:i/>
          <w:iCs/>
        </w:rPr>
        <w:t>, or Notification</w:t>
      </w:r>
      <w:r w:rsidR="0059654B">
        <w:rPr>
          <w:rFonts w:ascii="Times New Roman" w:hAnsi="Times New Roman" w:cs="Times New Roman"/>
          <w:i/>
          <w:iCs/>
        </w:rPr>
        <w:t xml:space="preserve">) </w:t>
      </w:r>
      <w:r>
        <w:rPr>
          <w:rFonts w:ascii="Times New Roman" w:hAnsi="Times New Roman" w:cs="Times New Roman"/>
          <w:i/>
          <w:iCs/>
        </w:rPr>
        <w:t>based on request reception and Timespan start time</w:t>
      </w:r>
      <w:r w:rsidR="006C10B5">
        <w:rPr>
          <w:rFonts w:ascii="Times New Roman" w:hAnsi="Times New Roman" w:cs="Times New Roman"/>
          <w:i/>
          <w:iCs/>
        </w:rPr>
        <w:t xml:space="preserve">. I.e., does the </w:t>
      </w:r>
      <w:r w:rsidR="00B2777E">
        <w:rPr>
          <w:rFonts w:ascii="Times New Roman" w:hAnsi="Times New Roman" w:cs="Times New Roman"/>
          <w:i/>
          <w:iCs/>
        </w:rPr>
        <w:t>C</w:t>
      </w:r>
      <w:r w:rsidR="006C10B5">
        <w:rPr>
          <w:rFonts w:ascii="Times New Roman" w:hAnsi="Times New Roman" w:cs="Times New Roman"/>
          <w:i/>
          <w:iCs/>
        </w:rPr>
        <w:t>reate Response represent an</w:t>
      </w:r>
      <w:r w:rsidR="00B2777E">
        <w:rPr>
          <w:rFonts w:ascii="Times New Roman" w:hAnsi="Times New Roman" w:cs="Times New Roman"/>
          <w:i/>
          <w:iCs/>
        </w:rPr>
        <w:t xml:space="preserve"> initial </w:t>
      </w:r>
      <w:r w:rsidR="006C10B5">
        <w:rPr>
          <w:rFonts w:ascii="Times New Roman" w:hAnsi="Times New Roman" w:cs="Times New Roman"/>
          <w:i/>
          <w:iCs/>
        </w:rPr>
        <w:t>CSP/LEA agreement on the Intercept, or that the Intercept is actually (fully) activated. What’s the LEA status in this quasi state?</w:t>
      </w:r>
      <w:r w:rsidR="0059654B">
        <w:rPr>
          <w:rFonts w:ascii="Times New Roman" w:hAnsi="Times New Roman" w:cs="Times New Roman"/>
          <w:i/>
          <w:iCs/>
        </w:rPr>
        <w:t xml:space="preserve"> If unsolicited Update request from the CSP/</w:t>
      </w:r>
      <w:proofErr w:type="spellStart"/>
      <w:r w:rsidR="0059654B">
        <w:rPr>
          <w:rFonts w:ascii="Times New Roman" w:hAnsi="Times New Roman" w:cs="Times New Roman"/>
          <w:i/>
          <w:iCs/>
        </w:rPr>
        <w:t>ADMF</w:t>
      </w:r>
      <w:proofErr w:type="spellEnd"/>
      <w:r w:rsidR="0059654B">
        <w:rPr>
          <w:rFonts w:ascii="Times New Roman" w:hAnsi="Times New Roman" w:cs="Times New Roman"/>
          <w:i/>
          <w:iCs/>
        </w:rPr>
        <w:t xml:space="preserve"> to the LEA or supported, then this could be addressed.</w:t>
      </w:r>
    </w:p>
    <w:p w14:paraId="112C6E6B" w14:textId="67D97EAD" w:rsidR="005150A8" w:rsidRDefault="005150A8" w:rsidP="005150A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There is potential confusion on what the </w:t>
      </w:r>
      <w:proofErr w:type="spellStart"/>
      <w:r>
        <w:rPr>
          <w:rFonts w:ascii="Times New Roman" w:hAnsi="Times New Roman" w:cs="Times New Roman"/>
          <w:i/>
          <w:iCs/>
        </w:rPr>
        <w:t>LI_HI4</w:t>
      </w:r>
      <w:proofErr w:type="spellEnd"/>
      <w:r>
        <w:rPr>
          <w:rFonts w:ascii="Times New Roman" w:hAnsi="Times New Roman" w:cs="Times New Roman"/>
          <w:i/>
          <w:iCs/>
        </w:rPr>
        <w:t xml:space="preserve"> Activation notification really represents</w:t>
      </w:r>
      <w:r w:rsidR="006C10B5">
        <w:rPr>
          <w:rFonts w:ascii="Times New Roman" w:hAnsi="Times New Roman" w:cs="Times New Roman"/>
          <w:i/>
          <w:iCs/>
        </w:rPr>
        <w:t xml:space="preserve"> (provisioned vs. actually active (based on Start Time)).</w:t>
      </w:r>
    </w:p>
    <w:p w14:paraId="3A1C43C3" w14:textId="79EF0F2D" w:rsidR="006C10B5" w:rsidRPr="005150A8" w:rsidRDefault="006C10B5" w:rsidP="005150A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Relationship between the </w:t>
      </w:r>
      <w:proofErr w:type="spellStart"/>
      <w:r>
        <w:rPr>
          <w:rFonts w:ascii="Times New Roman" w:hAnsi="Times New Roman" w:cs="Times New Roman"/>
          <w:i/>
          <w:iCs/>
        </w:rPr>
        <w:t>HI1</w:t>
      </w:r>
      <w:proofErr w:type="spellEnd"/>
      <w:r>
        <w:rPr>
          <w:rFonts w:ascii="Times New Roman" w:hAnsi="Times New Roman" w:cs="Times New Roman"/>
          <w:i/>
          <w:iCs/>
        </w:rPr>
        <w:t xml:space="preserve"> </w:t>
      </w:r>
      <w:r w:rsidR="00B2777E">
        <w:rPr>
          <w:rFonts w:ascii="Times New Roman" w:hAnsi="Times New Roman" w:cs="Times New Roman"/>
          <w:i/>
          <w:iCs/>
        </w:rPr>
        <w:t>C</w:t>
      </w:r>
      <w:r>
        <w:rPr>
          <w:rFonts w:ascii="Times New Roman" w:hAnsi="Times New Roman" w:cs="Times New Roman"/>
          <w:i/>
          <w:iCs/>
        </w:rPr>
        <w:t xml:space="preserve">reate Response and </w:t>
      </w:r>
      <w:proofErr w:type="spellStart"/>
      <w:r>
        <w:rPr>
          <w:rFonts w:ascii="Times New Roman" w:hAnsi="Times New Roman" w:cs="Times New Roman"/>
          <w:i/>
          <w:iCs/>
        </w:rPr>
        <w:t>HI4</w:t>
      </w:r>
      <w:proofErr w:type="spellEnd"/>
      <w:r>
        <w:rPr>
          <w:rFonts w:ascii="Times New Roman" w:hAnsi="Times New Roman" w:cs="Times New Roman"/>
          <w:i/>
          <w:iCs/>
        </w:rPr>
        <w:t xml:space="preserve"> Activation notification.</w:t>
      </w:r>
    </w:p>
    <w:p w14:paraId="69D1FB6C" w14:textId="77777777" w:rsidR="005F784B" w:rsidRDefault="005F784B">
      <w:pPr>
        <w:rPr>
          <w:rFonts w:ascii="Times New Roman" w:hAnsi="Times New Roman" w:cs="Times New Roman"/>
          <w:i/>
          <w:iCs/>
        </w:rPr>
      </w:pPr>
    </w:p>
    <w:p w14:paraId="71485649" w14:textId="360B47E5" w:rsidR="009D32A3" w:rsidRDefault="009D32A3"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There are also concerns / issues with a LI instance de-activation / de-provisioning:</w:t>
      </w:r>
    </w:p>
    <w:p w14:paraId="2870F7E3" w14:textId="77777777" w:rsidR="009D32A3" w:rsidRDefault="009D32A3"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Reminder from 33.126: </w:t>
      </w:r>
    </w:p>
    <w:p w14:paraId="09E6BDBB" w14:textId="77777777" w:rsidR="009D32A3" w:rsidRDefault="009D32A3" w:rsidP="009D32A3">
      <w:pPr>
        <w:tabs>
          <w:tab w:val="left" w:pos="1134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proofErr w:type="spellStart"/>
      <w:r w:rsidRPr="000233C0"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>R6.5</w:t>
      </w:r>
      <w:proofErr w:type="spellEnd"/>
      <w:r w:rsidRPr="000233C0"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 xml:space="preserve"> - 50</w:t>
      </w:r>
      <w:r w:rsidRPr="000233C0"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ab/>
        <w:t xml:space="preserve">LI Deactivation - </w:t>
      </w:r>
      <w:r w:rsidRPr="000233C0">
        <w:rPr>
          <w:rFonts w:ascii="Times New Roman" w:eastAsia="Times New Roman" w:hAnsi="Times New Roman" w:cs="Times New Roman"/>
          <w:sz w:val="20"/>
          <w:szCs w:val="20"/>
          <w:lang w:val="en-GB"/>
        </w:rPr>
        <w:t>The CSP shall be able to notify the LEA of interception deactivation.</w:t>
      </w:r>
    </w:p>
    <w:p w14:paraId="3E9BE984" w14:textId="2A186949" w:rsidR="009D32A3" w:rsidRDefault="009D32A3"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Note that the overview model uses “de-provisioning” but the requirement uses “</w:t>
      </w:r>
      <w:r w:rsidR="005F784B">
        <w:rPr>
          <w:rFonts w:ascii="Times New Roman" w:hAnsi="Times New Roman" w:cs="Times New Roman"/>
          <w:i/>
          <w:iCs/>
        </w:rPr>
        <w:t>d</w:t>
      </w:r>
      <w:r>
        <w:rPr>
          <w:rFonts w:ascii="Times New Roman" w:hAnsi="Times New Roman" w:cs="Times New Roman"/>
          <w:i/>
          <w:iCs/>
        </w:rPr>
        <w:t>eactivation”.</w:t>
      </w:r>
    </w:p>
    <w:p w14:paraId="69389A25" w14:textId="6A2A0E69" w:rsidR="005F784B" w:rsidRDefault="009D32A3"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Also note that </w:t>
      </w:r>
      <w:proofErr w:type="spellStart"/>
      <w:r>
        <w:rPr>
          <w:rFonts w:ascii="Times New Roman" w:hAnsi="Times New Roman" w:cs="Times New Roman"/>
          <w:i/>
          <w:iCs/>
        </w:rPr>
        <w:t>HI4</w:t>
      </w:r>
      <w:proofErr w:type="spellEnd"/>
      <w:r>
        <w:rPr>
          <w:rFonts w:ascii="Times New Roman" w:hAnsi="Times New Roman" w:cs="Times New Roman"/>
          <w:i/>
          <w:iCs/>
        </w:rPr>
        <w:t xml:space="preserve"> (</w:t>
      </w:r>
      <w:r w:rsidR="00A633AC">
        <w:rPr>
          <w:rFonts w:ascii="Times New Roman" w:hAnsi="Times New Roman" w:cs="Times New Roman"/>
          <w:i/>
          <w:iCs/>
        </w:rPr>
        <w:t xml:space="preserve">ala 33.127, </w:t>
      </w:r>
      <w:proofErr w:type="spellStart"/>
      <w:r w:rsidR="00A633AC">
        <w:rPr>
          <w:rFonts w:ascii="Times New Roman" w:hAnsi="Times New Roman" w:cs="Times New Roman"/>
          <w:i/>
          <w:iCs/>
        </w:rPr>
        <w:t>MDF</w:t>
      </w:r>
      <w:proofErr w:type="spellEnd"/>
      <w:r w:rsidR="00A633AC">
        <w:rPr>
          <w:rFonts w:ascii="Times New Roman" w:hAnsi="Times New Roman" w:cs="Times New Roman"/>
          <w:i/>
          <w:iCs/>
        </w:rPr>
        <w:t xml:space="preserve"> to </w:t>
      </w:r>
      <w:proofErr w:type="spellStart"/>
      <w:r w:rsidR="00A633AC">
        <w:rPr>
          <w:rFonts w:ascii="Times New Roman" w:hAnsi="Times New Roman" w:cs="Times New Roman"/>
          <w:i/>
          <w:iCs/>
        </w:rPr>
        <w:t>LEMF</w:t>
      </w:r>
      <w:proofErr w:type="spellEnd"/>
      <w:r>
        <w:rPr>
          <w:rFonts w:ascii="Times New Roman" w:hAnsi="Times New Roman" w:cs="Times New Roman"/>
          <w:i/>
          <w:iCs/>
        </w:rPr>
        <w:t xml:space="preserve">) </w:t>
      </w:r>
      <w:r w:rsidR="00A633AC">
        <w:rPr>
          <w:rFonts w:ascii="Times New Roman" w:hAnsi="Times New Roman" w:cs="Times New Roman"/>
          <w:i/>
          <w:iCs/>
        </w:rPr>
        <w:t>supports notification of “</w:t>
      </w:r>
      <w:r w:rsidR="00A633AC" w:rsidRPr="00A633AC">
        <w:rPr>
          <w:rFonts w:ascii="Times New Roman" w:hAnsi="Times New Roman" w:cs="Times New Roman"/>
          <w:i/>
          <w:iCs/>
        </w:rPr>
        <w:t>Deactivation of LI</w:t>
      </w:r>
      <w:r w:rsidR="00A633AC">
        <w:rPr>
          <w:rFonts w:ascii="Times New Roman" w:hAnsi="Times New Roman" w:cs="Times New Roman"/>
          <w:i/>
          <w:iCs/>
        </w:rPr>
        <w:t xml:space="preserve">” without any details as to how / when this </w:t>
      </w:r>
      <w:r w:rsidR="007E2B5A">
        <w:rPr>
          <w:rFonts w:ascii="Times New Roman" w:hAnsi="Times New Roman" w:cs="Times New Roman"/>
          <w:i/>
          <w:iCs/>
        </w:rPr>
        <w:t xml:space="preserve">update / </w:t>
      </w:r>
      <w:r w:rsidR="00A633AC">
        <w:rPr>
          <w:rFonts w:ascii="Times New Roman" w:hAnsi="Times New Roman" w:cs="Times New Roman"/>
          <w:i/>
          <w:iCs/>
        </w:rPr>
        <w:t xml:space="preserve">notification should be used: i.e., is the </w:t>
      </w:r>
      <w:proofErr w:type="spellStart"/>
      <w:r w:rsidR="00A633AC">
        <w:rPr>
          <w:rFonts w:ascii="Times New Roman" w:hAnsi="Times New Roman" w:cs="Times New Roman"/>
          <w:i/>
          <w:iCs/>
        </w:rPr>
        <w:t>MDF</w:t>
      </w:r>
      <w:proofErr w:type="spellEnd"/>
      <w:r w:rsidR="00A633AC">
        <w:rPr>
          <w:rFonts w:ascii="Times New Roman" w:hAnsi="Times New Roman" w:cs="Times New Roman"/>
          <w:i/>
          <w:iCs/>
        </w:rPr>
        <w:t xml:space="preserve"> ‘</w:t>
      </w:r>
      <w:r w:rsidR="005F784B">
        <w:rPr>
          <w:rFonts w:ascii="Times New Roman" w:hAnsi="Times New Roman" w:cs="Times New Roman"/>
          <w:i/>
          <w:iCs/>
        </w:rPr>
        <w:t>d</w:t>
      </w:r>
      <w:r w:rsidR="00A633AC">
        <w:rPr>
          <w:rFonts w:ascii="Times New Roman" w:hAnsi="Times New Roman" w:cs="Times New Roman"/>
          <w:i/>
          <w:iCs/>
        </w:rPr>
        <w:t>eactivated’ or the whole LI instance deactivated?</w:t>
      </w:r>
      <w:r w:rsidR="005F784B">
        <w:rPr>
          <w:rFonts w:ascii="Times New Roman" w:hAnsi="Times New Roman" w:cs="Times New Roman"/>
          <w:i/>
          <w:iCs/>
        </w:rPr>
        <w:t xml:space="preserve"> (This has direct potential impact to temporary Suspend / Resume </w:t>
      </w:r>
      <w:proofErr w:type="spellStart"/>
      <w:r w:rsidR="005F784B">
        <w:rPr>
          <w:rFonts w:ascii="Times New Roman" w:hAnsi="Times New Roman" w:cs="Times New Roman"/>
          <w:i/>
          <w:iCs/>
        </w:rPr>
        <w:t>HI4</w:t>
      </w:r>
      <w:proofErr w:type="spellEnd"/>
      <w:r w:rsidR="005F784B">
        <w:rPr>
          <w:rFonts w:ascii="Times New Roman" w:hAnsi="Times New Roman" w:cs="Times New Roman"/>
          <w:i/>
          <w:iCs/>
        </w:rPr>
        <w:t xml:space="preserve"> notifications.)</w:t>
      </w:r>
    </w:p>
    <w:p w14:paraId="40BFA291" w14:textId="2FDEFC85" w:rsidR="00A633AC" w:rsidRDefault="00A633AC"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LI instance </w:t>
      </w:r>
      <w:r w:rsidR="005F784B">
        <w:rPr>
          <w:rFonts w:ascii="Times New Roman" w:hAnsi="Times New Roman" w:cs="Times New Roman"/>
          <w:i/>
          <w:iCs/>
        </w:rPr>
        <w:t xml:space="preserve">stoppage </w:t>
      </w:r>
      <w:r>
        <w:rPr>
          <w:rFonts w:ascii="Times New Roman" w:hAnsi="Times New Roman" w:cs="Times New Roman"/>
          <w:i/>
          <w:iCs/>
        </w:rPr>
        <w:t xml:space="preserve">could be the result of warrant </w:t>
      </w:r>
      <w:r w:rsidR="007E2B5A">
        <w:rPr>
          <w:rFonts w:ascii="Times New Roman" w:hAnsi="Times New Roman" w:cs="Times New Roman"/>
          <w:i/>
          <w:iCs/>
        </w:rPr>
        <w:t xml:space="preserve">Authorisation or </w:t>
      </w:r>
      <w:r>
        <w:rPr>
          <w:rFonts w:ascii="Times New Roman" w:hAnsi="Times New Roman" w:cs="Times New Roman"/>
          <w:i/>
          <w:iCs/>
        </w:rPr>
        <w:t>time-span time out, a LEA LI Object Update, CSP NF failure etc.</w:t>
      </w:r>
    </w:p>
    <w:p w14:paraId="2A015E7D" w14:textId="77777777" w:rsidR="005F784B" w:rsidRDefault="00A633AC" w:rsidP="005150A8"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lastRenderedPageBreak/>
        <w:t xml:space="preserve">LEA requirement is that there be positive notification when a Lawful Intercept instance (i.e., that which maps to a </w:t>
      </w:r>
      <w:proofErr w:type="spellStart"/>
      <w:r>
        <w:rPr>
          <w:rFonts w:ascii="Times New Roman" w:hAnsi="Times New Roman" w:cs="Times New Roman"/>
          <w:i/>
          <w:iCs/>
        </w:rPr>
        <w:t>LIID</w:t>
      </w:r>
      <w:proofErr w:type="spellEnd"/>
      <w:r w:rsidR="0087252D">
        <w:rPr>
          <w:rFonts w:ascii="Times New Roman" w:hAnsi="Times New Roman" w:cs="Times New Roman"/>
          <w:i/>
          <w:iCs/>
        </w:rPr>
        <w:t xml:space="preserve"> (warrant)</w:t>
      </w:r>
      <w:r>
        <w:rPr>
          <w:rFonts w:ascii="Times New Roman" w:hAnsi="Times New Roman" w:cs="Times New Roman"/>
          <w:i/>
          <w:iCs/>
        </w:rPr>
        <w:t xml:space="preserve">) has been fully </w:t>
      </w:r>
      <w:r w:rsidR="0087252D">
        <w:rPr>
          <w:rFonts w:ascii="Times New Roman" w:hAnsi="Times New Roman" w:cs="Times New Roman"/>
          <w:i/>
          <w:iCs/>
        </w:rPr>
        <w:t>deactivated and deprovisioned across all the CSP NFs (</w:t>
      </w:r>
      <w:proofErr w:type="spellStart"/>
      <w:r w:rsidR="0087252D">
        <w:rPr>
          <w:rFonts w:ascii="Times New Roman" w:hAnsi="Times New Roman" w:cs="Times New Roman"/>
          <w:i/>
          <w:iCs/>
        </w:rPr>
        <w:t>POIs</w:t>
      </w:r>
      <w:proofErr w:type="spellEnd"/>
      <w:r w:rsidR="0087252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87252D">
        <w:rPr>
          <w:rFonts w:ascii="Times New Roman" w:hAnsi="Times New Roman" w:cs="Times New Roman"/>
          <w:i/>
          <w:iCs/>
        </w:rPr>
        <w:t>MDFs</w:t>
      </w:r>
      <w:proofErr w:type="spellEnd"/>
      <w:r w:rsidR="0087252D">
        <w:rPr>
          <w:rFonts w:ascii="Times New Roman" w:hAnsi="Times New Roman" w:cs="Times New Roman"/>
          <w:i/>
          <w:iCs/>
        </w:rPr>
        <w:t>, etc.).</w:t>
      </w:r>
    </w:p>
    <w:p w14:paraId="454036C2" w14:textId="77777777" w:rsidR="005F784B" w:rsidRDefault="005F784B" w:rsidP="005150A8">
      <w:pPr>
        <w:rPr>
          <w:rFonts w:ascii="Times New Roman" w:hAnsi="Times New Roman" w:cs="Times New Roman"/>
          <w:i/>
          <w:iCs/>
        </w:rPr>
      </w:pPr>
    </w:p>
    <w:p w14:paraId="43C3B5AD" w14:textId="77777777" w:rsidR="005F784B" w:rsidRDefault="005F784B" w:rsidP="005150A8">
      <w:pPr>
        <w:rPr>
          <w:rFonts w:ascii="Times New Roman" w:hAnsi="Times New Roman" w:cs="Times New Roman"/>
          <w:i/>
          <w:iCs/>
        </w:rPr>
      </w:pPr>
    </w:p>
    <w:p w14:paraId="0F3E402B" w14:textId="4B818B24" w:rsidR="005150A8" w:rsidRDefault="000D51DD" w:rsidP="005150A8"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Recommendations:</w:t>
      </w:r>
    </w:p>
    <w:p w14:paraId="122945B8" w14:textId="1E3C8071" w:rsidR="000D51DD" w:rsidRDefault="000D51DD" w:rsidP="000D51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Clean up ETSI specs on CSP to </w:t>
      </w:r>
      <w:proofErr w:type="spellStart"/>
      <w:r>
        <w:rPr>
          <w:rFonts w:ascii="Times New Roman" w:hAnsi="Times New Roman" w:cs="Times New Roman"/>
          <w:i/>
          <w:iCs/>
        </w:rPr>
        <w:t>LEMF</w:t>
      </w:r>
      <w:proofErr w:type="spellEnd"/>
      <w:r>
        <w:rPr>
          <w:rFonts w:ascii="Times New Roman" w:hAnsi="Times New Roman" w:cs="Times New Roman"/>
          <w:i/>
          <w:iCs/>
        </w:rPr>
        <w:t xml:space="preserve"> handover connection establishment</w:t>
      </w:r>
      <w:r w:rsidR="00C50207">
        <w:rPr>
          <w:rFonts w:ascii="Times New Roman" w:hAnsi="Times New Roman" w:cs="Times New Roman"/>
          <w:i/>
          <w:iCs/>
        </w:rPr>
        <w:t xml:space="preserve"> details.</w:t>
      </w:r>
    </w:p>
    <w:p w14:paraId="28568037" w14:textId="4430851E" w:rsidR="000D51DD" w:rsidRDefault="000D51DD" w:rsidP="000D51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Clearly define within 33.127 </w:t>
      </w:r>
      <w:proofErr w:type="spellStart"/>
      <w:r>
        <w:rPr>
          <w:rFonts w:ascii="Times New Roman" w:hAnsi="Times New Roman" w:cs="Times New Roman"/>
          <w:i/>
          <w:iCs/>
        </w:rPr>
        <w:t>LI_HI4</w:t>
      </w:r>
      <w:proofErr w:type="spellEnd"/>
      <w:r>
        <w:rPr>
          <w:rFonts w:ascii="Times New Roman" w:hAnsi="Times New Roman" w:cs="Times New Roman"/>
          <w:i/>
          <w:iCs/>
        </w:rPr>
        <w:t xml:space="preserve"> notification what ‘Activation of LI</w:t>
      </w:r>
      <w:proofErr w:type="gramStart"/>
      <w:r>
        <w:rPr>
          <w:rFonts w:ascii="Times New Roman" w:hAnsi="Times New Roman" w:cs="Times New Roman"/>
          <w:i/>
          <w:iCs/>
        </w:rPr>
        <w:t>’</w:t>
      </w:r>
      <w:r w:rsidR="005F784B">
        <w:rPr>
          <w:rFonts w:ascii="Times New Roman" w:hAnsi="Times New Roman" w:cs="Times New Roman"/>
          <w:i/>
          <w:iCs/>
        </w:rPr>
        <w:t>(</w:t>
      </w:r>
      <w:proofErr w:type="gramEnd"/>
      <w:r w:rsidR="005F784B">
        <w:rPr>
          <w:rFonts w:ascii="Times New Roman" w:hAnsi="Times New Roman" w:cs="Times New Roman"/>
          <w:i/>
          <w:iCs/>
        </w:rPr>
        <w:t xml:space="preserve">and Deactivation) </w:t>
      </w:r>
      <w:r>
        <w:rPr>
          <w:rFonts w:ascii="Times New Roman" w:hAnsi="Times New Roman" w:cs="Times New Roman"/>
          <w:i/>
          <w:iCs/>
        </w:rPr>
        <w:t xml:space="preserve"> really means.</w:t>
      </w:r>
    </w:p>
    <w:p w14:paraId="79DD4C45" w14:textId="7FC64C63" w:rsidR="000D51DD" w:rsidRDefault="000D51DD" w:rsidP="000D51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Clearly define how the </w:t>
      </w:r>
      <w:proofErr w:type="spellStart"/>
      <w:r>
        <w:rPr>
          <w:rFonts w:ascii="Times New Roman" w:hAnsi="Times New Roman" w:cs="Times New Roman"/>
          <w:i/>
          <w:iCs/>
        </w:rPr>
        <w:t>LI_HI1</w:t>
      </w:r>
      <w:proofErr w:type="spellEnd"/>
      <w:r>
        <w:rPr>
          <w:rFonts w:ascii="Times New Roman" w:hAnsi="Times New Roman" w:cs="Times New Roman"/>
          <w:i/>
          <w:iCs/>
        </w:rPr>
        <w:t xml:space="preserve"> LI Task Create </w:t>
      </w:r>
      <w:r w:rsidR="00B2777E">
        <w:rPr>
          <w:rFonts w:ascii="Times New Roman" w:hAnsi="Times New Roman" w:cs="Times New Roman"/>
          <w:i/>
          <w:iCs/>
        </w:rPr>
        <w:t xml:space="preserve">request </w:t>
      </w:r>
      <w:r>
        <w:rPr>
          <w:rFonts w:ascii="Times New Roman" w:hAnsi="Times New Roman" w:cs="Times New Roman"/>
          <w:i/>
          <w:iCs/>
        </w:rPr>
        <w:t>Response should be used.</w:t>
      </w:r>
      <w:r w:rsidR="00B2777E">
        <w:rPr>
          <w:rFonts w:ascii="Times New Roman" w:hAnsi="Times New Roman" w:cs="Times New Roman"/>
          <w:i/>
          <w:iCs/>
        </w:rPr>
        <w:t xml:space="preserve"> (E.g., provisioning vs. provisioned vs. active for the object status).</w:t>
      </w:r>
    </w:p>
    <w:p w14:paraId="756D65BA" w14:textId="6D787E3D" w:rsidR="0059654B" w:rsidRDefault="0059654B" w:rsidP="000D51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Clarify usage of “Update task”.</w:t>
      </w:r>
    </w:p>
    <w:p w14:paraId="0FBEDB3B" w14:textId="146FAE9C" w:rsidR="0087252D" w:rsidRPr="0087252D" w:rsidRDefault="0087252D" w:rsidP="0087252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Clearly define what deactivation / deprovisioned mean</w:t>
      </w:r>
      <w:r w:rsidR="005F784B">
        <w:rPr>
          <w:rFonts w:ascii="Times New Roman" w:hAnsi="Times New Roman" w:cs="Times New Roman"/>
          <w:i/>
          <w:iCs/>
        </w:rPr>
        <w:t>s</w:t>
      </w:r>
      <w:r>
        <w:rPr>
          <w:rFonts w:ascii="Times New Roman" w:hAnsi="Times New Roman" w:cs="Times New Roman"/>
          <w:i/>
          <w:iCs/>
        </w:rPr>
        <w:t xml:space="preserve"> for a LI instance.</w:t>
      </w:r>
    </w:p>
    <w:p w14:paraId="4F53E29A" w14:textId="58D95020" w:rsidR="00B2777E" w:rsidRDefault="00B2777E" w:rsidP="000D51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Document an agreed example LI creation </w:t>
      </w:r>
      <w:r w:rsidR="0087252D">
        <w:rPr>
          <w:rFonts w:ascii="Times New Roman" w:hAnsi="Times New Roman" w:cs="Times New Roman"/>
          <w:i/>
          <w:iCs/>
        </w:rPr>
        <w:t xml:space="preserve">to deactivation </w:t>
      </w:r>
      <w:r>
        <w:rPr>
          <w:rFonts w:ascii="Times New Roman" w:hAnsi="Times New Roman" w:cs="Times New Roman"/>
          <w:i/>
          <w:iCs/>
        </w:rPr>
        <w:t>life cycle, someplace in the specifications</w:t>
      </w:r>
      <w:r w:rsidR="0087252D">
        <w:rPr>
          <w:rFonts w:ascii="Times New Roman" w:hAnsi="Times New Roman" w:cs="Times New Roman"/>
          <w:i/>
          <w:iCs/>
        </w:rPr>
        <w:t>.</w:t>
      </w:r>
    </w:p>
    <w:p w14:paraId="7038D935" w14:textId="77777777" w:rsidR="000D51DD" w:rsidRPr="005150A8" w:rsidRDefault="000D51DD" w:rsidP="005150A8">
      <w:pPr>
        <w:rPr>
          <w:rFonts w:ascii="Times New Roman" w:hAnsi="Times New Roman" w:cs="Times New Roman"/>
          <w:i/>
          <w:iCs/>
        </w:rPr>
      </w:pPr>
    </w:p>
    <w:sectPr w:rsidR="000D51DD" w:rsidRPr="005150A8" w:rsidSect="00ED6DA6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15426"/>
    <w:multiLevelType w:val="hybridMultilevel"/>
    <w:tmpl w:val="9C4CAC26"/>
    <w:lvl w:ilvl="0" w:tplc="0DCE10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4B7"/>
    <w:rsid w:val="000233C0"/>
    <w:rsid w:val="00034012"/>
    <w:rsid w:val="000626EB"/>
    <w:rsid w:val="00070465"/>
    <w:rsid w:val="00074B2C"/>
    <w:rsid w:val="000A49FE"/>
    <w:rsid w:val="000D3A39"/>
    <w:rsid w:val="000D51DD"/>
    <w:rsid w:val="00101C46"/>
    <w:rsid w:val="001323CB"/>
    <w:rsid w:val="00161FB8"/>
    <w:rsid w:val="00177113"/>
    <w:rsid w:val="001857A9"/>
    <w:rsid w:val="001C59D2"/>
    <w:rsid w:val="001D436A"/>
    <w:rsid w:val="001E39BF"/>
    <w:rsid w:val="001E5E37"/>
    <w:rsid w:val="001F74B7"/>
    <w:rsid w:val="00226E42"/>
    <w:rsid w:val="00277577"/>
    <w:rsid w:val="002A7382"/>
    <w:rsid w:val="0030206A"/>
    <w:rsid w:val="0032426C"/>
    <w:rsid w:val="003A101B"/>
    <w:rsid w:val="003F1379"/>
    <w:rsid w:val="003F47BD"/>
    <w:rsid w:val="00431637"/>
    <w:rsid w:val="00455E36"/>
    <w:rsid w:val="00463C6F"/>
    <w:rsid w:val="004E08AD"/>
    <w:rsid w:val="004F3DCE"/>
    <w:rsid w:val="005150A8"/>
    <w:rsid w:val="00534812"/>
    <w:rsid w:val="00570F07"/>
    <w:rsid w:val="0057405E"/>
    <w:rsid w:val="00593F22"/>
    <w:rsid w:val="0059654B"/>
    <w:rsid w:val="005C6F0F"/>
    <w:rsid w:val="005F6CBF"/>
    <w:rsid w:val="005F784B"/>
    <w:rsid w:val="006412F6"/>
    <w:rsid w:val="00661BFB"/>
    <w:rsid w:val="006631FD"/>
    <w:rsid w:val="00673FB3"/>
    <w:rsid w:val="00677F71"/>
    <w:rsid w:val="006C10B5"/>
    <w:rsid w:val="006D4CB9"/>
    <w:rsid w:val="006E23EB"/>
    <w:rsid w:val="00715E15"/>
    <w:rsid w:val="007328F7"/>
    <w:rsid w:val="007E2B5A"/>
    <w:rsid w:val="007E622C"/>
    <w:rsid w:val="008046E8"/>
    <w:rsid w:val="0087252D"/>
    <w:rsid w:val="00910E5B"/>
    <w:rsid w:val="0091425B"/>
    <w:rsid w:val="009927DE"/>
    <w:rsid w:val="009B2385"/>
    <w:rsid w:val="009C09C9"/>
    <w:rsid w:val="009D32A3"/>
    <w:rsid w:val="009D7921"/>
    <w:rsid w:val="00A633AC"/>
    <w:rsid w:val="00A83330"/>
    <w:rsid w:val="00AF3F23"/>
    <w:rsid w:val="00B14CDE"/>
    <w:rsid w:val="00B2777E"/>
    <w:rsid w:val="00B3170B"/>
    <w:rsid w:val="00B4449B"/>
    <w:rsid w:val="00B44658"/>
    <w:rsid w:val="00B63799"/>
    <w:rsid w:val="00BA0DFD"/>
    <w:rsid w:val="00BC5496"/>
    <w:rsid w:val="00C00739"/>
    <w:rsid w:val="00C50207"/>
    <w:rsid w:val="00C72E4F"/>
    <w:rsid w:val="00CE6F4D"/>
    <w:rsid w:val="00D76FE1"/>
    <w:rsid w:val="00D916AF"/>
    <w:rsid w:val="00DF1608"/>
    <w:rsid w:val="00EA024E"/>
    <w:rsid w:val="00EC3938"/>
    <w:rsid w:val="00ED6DA6"/>
    <w:rsid w:val="00EE5C40"/>
    <w:rsid w:val="00F00711"/>
    <w:rsid w:val="00F21113"/>
    <w:rsid w:val="00F448E3"/>
    <w:rsid w:val="00F6202F"/>
    <w:rsid w:val="00FB1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D8C08"/>
  <w15:chartTrackingRefBased/>
  <w15:docId w15:val="{32B27A28-49C0-41DB-AC78-C9CB2987D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H">
    <w:name w:val="TH"/>
    <w:basedOn w:val="Normal"/>
    <w:next w:val="Normal"/>
    <w:rsid w:val="0017711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C39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2669</Words>
  <Characters>15217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Raven Comms</dc:creator>
  <cp:keywords/>
  <dc:description/>
  <cp:lastModifiedBy>Raven Comms</cp:lastModifiedBy>
  <cp:revision>2</cp:revision>
  <dcterms:created xsi:type="dcterms:W3CDTF">2020-01-22T20:34:00Z</dcterms:created>
  <dcterms:modified xsi:type="dcterms:W3CDTF">2020-01-22T20:34:00Z</dcterms:modified>
</cp:coreProperties>
</file>