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F2F70" w14:textId="5BD1EFF2" w:rsidR="00C36192" w:rsidRPr="00C36192" w:rsidRDefault="00FF0C9B" w:rsidP="00C36192">
      <w:pPr>
        <w:keepNext/>
        <w:pBdr>
          <w:bottom w:val="single" w:sz="6" w:space="0" w:color="auto"/>
        </w:pBdr>
        <w:tabs>
          <w:tab w:val="right" w:pos="9638"/>
        </w:tabs>
        <w:spacing w:before="120" w:after="120"/>
        <w:rPr>
          <w:b/>
          <w:noProof/>
          <w:sz w:val="24"/>
        </w:rPr>
      </w:pPr>
      <w:r>
        <w:rPr>
          <w:b/>
          <w:noProof/>
          <w:sz w:val="24"/>
        </w:rPr>
        <w:t>3GPP TSG-SA WG3 LI Meeting #7</w:t>
      </w:r>
      <w:r w:rsidR="00DD5E76">
        <w:rPr>
          <w:b/>
          <w:noProof/>
          <w:sz w:val="24"/>
        </w:rPr>
        <w:t>6</w:t>
      </w:r>
      <w:r w:rsidR="00C36192" w:rsidRPr="00C36192">
        <w:rPr>
          <w:b/>
          <w:noProof/>
          <w:sz w:val="24"/>
        </w:rPr>
        <w:tab/>
      </w:r>
      <w:r>
        <w:rPr>
          <w:b/>
          <w:noProof/>
          <w:sz w:val="24"/>
        </w:rPr>
        <w:t>s3i</w:t>
      </w:r>
      <w:r w:rsidR="006B0E0D">
        <w:rPr>
          <w:b/>
          <w:noProof/>
          <w:sz w:val="24"/>
        </w:rPr>
        <w:t>200029</w:t>
      </w:r>
    </w:p>
    <w:p w14:paraId="178C1E5B" w14:textId="0ED2CF94" w:rsidR="00061E5E" w:rsidRPr="00FF0C9B" w:rsidRDefault="00D65E0E" w:rsidP="00C36192">
      <w:pPr>
        <w:keepNext/>
        <w:pBdr>
          <w:bottom w:val="single" w:sz="6" w:space="0" w:color="auto"/>
        </w:pBdr>
        <w:tabs>
          <w:tab w:val="right" w:pos="9638"/>
        </w:tabs>
        <w:spacing w:before="120" w:after="120"/>
        <w:rPr>
          <w:b/>
          <w:bCs/>
          <w:sz w:val="22"/>
          <w:szCs w:val="22"/>
          <w:lang w:val="en-CA"/>
        </w:rPr>
      </w:pPr>
      <w:r>
        <w:rPr>
          <w:b/>
          <w:noProof/>
          <w:sz w:val="24"/>
          <w:lang w:val="en-CA"/>
        </w:rPr>
        <w:t>28 – 31 January</w:t>
      </w:r>
      <w:r w:rsidR="00614070">
        <w:rPr>
          <w:b/>
          <w:noProof/>
          <w:sz w:val="24"/>
          <w:lang w:val="en-CA"/>
        </w:rPr>
        <w:t xml:space="preserve">  2019; </w:t>
      </w:r>
      <w:r>
        <w:rPr>
          <w:b/>
          <w:noProof/>
          <w:sz w:val="24"/>
          <w:lang w:val="en-CA"/>
        </w:rPr>
        <w:t>Sophia Antipolis, FR</w:t>
      </w:r>
      <w:r w:rsidR="00C36192" w:rsidRPr="00FF0C9B">
        <w:rPr>
          <w:b/>
          <w:noProof/>
          <w:sz w:val="24"/>
          <w:lang w:val="en-CA"/>
        </w:rPr>
        <w:t xml:space="preserve">    </w:t>
      </w:r>
      <w:r w:rsidR="00061E5E" w:rsidRPr="00FF0C9B">
        <w:rPr>
          <w:b/>
          <w:bCs/>
          <w:sz w:val="22"/>
          <w:szCs w:val="22"/>
          <w:lang w:val="en-CA"/>
        </w:rPr>
        <w:tab/>
      </w:r>
    </w:p>
    <w:p w14:paraId="75753663" w14:textId="77777777" w:rsidR="00061E5E" w:rsidRPr="00FF0C9B" w:rsidRDefault="00061E5E" w:rsidP="00061E5E">
      <w:pPr>
        <w:keepNext/>
        <w:spacing w:before="120" w:after="120"/>
        <w:rPr>
          <w:sz w:val="22"/>
          <w:szCs w:val="22"/>
          <w:lang w:val="en-CA"/>
        </w:rPr>
      </w:pPr>
    </w:p>
    <w:p w14:paraId="2CB4700C" w14:textId="52643951" w:rsidR="00061E5E" w:rsidRPr="00FF0C9B" w:rsidRDefault="00FF0C9B" w:rsidP="00061E5E">
      <w:pPr>
        <w:spacing w:before="120" w:after="120"/>
        <w:ind w:left="2127" w:hanging="2127"/>
        <w:rPr>
          <w:b/>
          <w:sz w:val="22"/>
          <w:szCs w:val="22"/>
          <w:lang w:val="en-CA"/>
        </w:rPr>
      </w:pPr>
      <w:r w:rsidRPr="00FF0C9B">
        <w:rPr>
          <w:b/>
          <w:sz w:val="22"/>
          <w:szCs w:val="22"/>
          <w:lang w:val="en-CA"/>
        </w:rPr>
        <w:t>Source:</w:t>
      </w:r>
      <w:r w:rsidRPr="00FF0C9B">
        <w:rPr>
          <w:b/>
          <w:sz w:val="22"/>
          <w:szCs w:val="22"/>
          <w:lang w:val="en-CA"/>
        </w:rPr>
        <w:tab/>
      </w:r>
      <w:r w:rsidR="00DD5E76">
        <w:rPr>
          <w:b/>
          <w:sz w:val="22"/>
          <w:szCs w:val="22"/>
          <w:lang w:val="en-CA"/>
        </w:rPr>
        <w:t>NTAC</w:t>
      </w:r>
    </w:p>
    <w:p w14:paraId="6B88D72D" w14:textId="391F1C77" w:rsidR="005F4EDE" w:rsidRDefault="00061E5E" w:rsidP="00061E5E">
      <w:pPr>
        <w:spacing w:before="120" w:after="120"/>
        <w:ind w:left="2127" w:hanging="2127"/>
        <w:rPr>
          <w:b/>
          <w:sz w:val="22"/>
          <w:szCs w:val="22"/>
        </w:rPr>
      </w:pPr>
      <w:r>
        <w:rPr>
          <w:b/>
          <w:sz w:val="22"/>
          <w:szCs w:val="22"/>
        </w:rPr>
        <w:t>Title:</w:t>
      </w:r>
      <w:r>
        <w:rPr>
          <w:b/>
          <w:sz w:val="22"/>
          <w:szCs w:val="22"/>
        </w:rPr>
        <w:tab/>
      </w:r>
      <w:r w:rsidR="00DD5E76">
        <w:rPr>
          <w:b/>
          <w:sz w:val="22"/>
          <w:szCs w:val="22"/>
        </w:rPr>
        <w:t xml:space="preserve">Use of the ETSI Forge for </w:t>
      </w:r>
      <w:r w:rsidR="006B0E0D">
        <w:rPr>
          <w:b/>
          <w:sz w:val="22"/>
          <w:szCs w:val="22"/>
        </w:rPr>
        <w:t>deliverable code</w:t>
      </w:r>
    </w:p>
    <w:p w14:paraId="7B3BC1A5" w14:textId="611CA0EA" w:rsidR="00061E5E" w:rsidRDefault="00061E5E" w:rsidP="00061E5E">
      <w:pPr>
        <w:spacing w:before="120" w:after="120"/>
        <w:ind w:left="2127" w:hanging="2127"/>
        <w:rPr>
          <w:b/>
          <w:sz w:val="22"/>
          <w:szCs w:val="22"/>
        </w:rPr>
      </w:pPr>
      <w:r>
        <w:rPr>
          <w:b/>
          <w:sz w:val="22"/>
          <w:szCs w:val="22"/>
        </w:rPr>
        <w:t>Document for:</w:t>
      </w:r>
      <w:r>
        <w:rPr>
          <w:b/>
          <w:sz w:val="22"/>
          <w:szCs w:val="22"/>
        </w:rPr>
        <w:tab/>
      </w:r>
      <w:r w:rsidR="00FF0C9B">
        <w:rPr>
          <w:b/>
          <w:sz w:val="22"/>
          <w:szCs w:val="22"/>
        </w:rPr>
        <w:t>D</w:t>
      </w:r>
      <w:r w:rsidR="005F4EDE">
        <w:rPr>
          <w:b/>
          <w:sz w:val="22"/>
          <w:szCs w:val="22"/>
        </w:rPr>
        <w:t>iscussion</w:t>
      </w:r>
    </w:p>
    <w:p w14:paraId="3E80DD4A" w14:textId="4252BBF3" w:rsidR="00061E5E" w:rsidRDefault="00061E5E" w:rsidP="00061E5E">
      <w:pPr>
        <w:spacing w:before="120" w:after="120"/>
        <w:ind w:left="2127" w:hanging="2127"/>
        <w:rPr>
          <w:b/>
          <w:sz w:val="22"/>
          <w:szCs w:val="22"/>
        </w:rPr>
      </w:pPr>
      <w:r>
        <w:rPr>
          <w:b/>
          <w:sz w:val="22"/>
          <w:szCs w:val="22"/>
        </w:rPr>
        <w:t>Agenda Item:</w:t>
      </w:r>
      <w:r>
        <w:rPr>
          <w:b/>
          <w:sz w:val="22"/>
          <w:szCs w:val="22"/>
        </w:rPr>
        <w:tab/>
      </w:r>
      <w:r w:rsidR="006B0E0D">
        <w:rPr>
          <w:b/>
          <w:sz w:val="22"/>
          <w:szCs w:val="22"/>
        </w:rPr>
        <w:t>11.</w:t>
      </w:r>
      <w:bookmarkStart w:id="0" w:name="_GoBack"/>
      <w:bookmarkEnd w:id="0"/>
      <w:r w:rsidR="006B0E0D">
        <w:rPr>
          <w:b/>
          <w:sz w:val="22"/>
          <w:szCs w:val="22"/>
        </w:rPr>
        <w:t>2</w:t>
      </w:r>
    </w:p>
    <w:p w14:paraId="70B62D95" w14:textId="1364DA2B" w:rsidR="00061E5E" w:rsidRDefault="00061E5E" w:rsidP="00061E5E">
      <w:pPr>
        <w:pBdr>
          <w:bottom w:val="single" w:sz="4" w:space="1" w:color="auto"/>
        </w:pBdr>
        <w:spacing w:before="120" w:after="120"/>
        <w:ind w:left="2127" w:hanging="2127"/>
        <w:rPr>
          <w:b/>
          <w:sz w:val="22"/>
          <w:szCs w:val="22"/>
        </w:rPr>
      </w:pPr>
      <w:r>
        <w:rPr>
          <w:b/>
          <w:sz w:val="22"/>
          <w:szCs w:val="22"/>
        </w:rPr>
        <w:t>Work Item / Release:</w:t>
      </w:r>
      <w:r>
        <w:rPr>
          <w:b/>
          <w:sz w:val="22"/>
          <w:szCs w:val="22"/>
        </w:rPr>
        <w:tab/>
      </w:r>
      <w:r w:rsidR="008A13CE">
        <w:rPr>
          <w:b/>
          <w:sz w:val="22"/>
          <w:szCs w:val="22"/>
        </w:rPr>
        <w:t>LI1</w:t>
      </w:r>
      <w:r w:rsidR="00614070">
        <w:rPr>
          <w:b/>
          <w:sz w:val="22"/>
          <w:szCs w:val="22"/>
        </w:rPr>
        <w:t>6</w:t>
      </w:r>
    </w:p>
    <w:p w14:paraId="7F2A40A7" w14:textId="77777777" w:rsidR="00FF0C9B" w:rsidRDefault="00FF0C9B" w:rsidP="00FF0C9B">
      <w:pPr>
        <w:pStyle w:val="Heading2"/>
        <w:ind w:left="0" w:firstLine="0"/>
      </w:pPr>
    </w:p>
    <w:p w14:paraId="4960C508" w14:textId="74D4F120" w:rsidR="00CB29D6" w:rsidRPr="0013229D" w:rsidRDefault="000873CE" w:rsidP="00FF0C9B">
      <w:pPr>
        <w:pStyle w:val="Heading2"/>
        <w:ind w:left="0" w:firstLine="0"/>
      </w:pPr>
      <w:r>
        <w:t>Abstract</w:t>
      </w:r>
    </w:p>
    <w:p w14:paraId="2ABD0252" w14:textId="1D46E2B3" w:rsidR="00643D60" w:rsidRDefault="00244FB3" w:rsidP="00FF0C9B">
      <w:r>
        <w:t xml:space="preserve">TS 33.128 contains a set of machine-readable ASN.1 and XSD schemas. </w:t>
      </w:r>
      <w:r w:rsidR="00CF01BA">
        <w:t>Our current working practices treat these schemas</w:t>
      </w:r>
      <w:r>
        <w:t xml:space="preserve"> in the same way as the </w:t>
      </w:r>
      <w:r w:rsidR="00CF01BA">
        <w:t xml:space="preserve">rest of the prose in the document. This requires a great deal of manual labour on the part of the rapporteurs, delegates and the end-users of the standard, as well as creating many opportunities for errors in </w:t>
      </w:r>
      <w:r w:rsidR="0017133C">
        <w:t>our published specifications.</w:t>
      </w:r>
    </w:p>
    <w:p w14:paraId="6C05D9E5" w14:textId="7530F5FB" w:rsidR="000873CE" w:rsidRDefault="0017133C" w:rsidP="00FF0C9B">
      <w:r>
        <w:t xml:space="preserve">ETSI have recently launched a facility called the Forge which is designed as an environment for developing, maintaining and publishing exactly these kinds of machine-readable artefacts. </w:t>
      </w:r>
      <w:r w:rsidR="00985D27">
        <w:t>Other 3GPP groups have already adopted this tool to publish YAML specifications. We propose that SA3-LI uses it to publish our machine-readable schemas.</w:t>
      </w:r>
    </w:p>
    <w:p w14:paraId="3F399800" w14:textId="371EB709" w:rsidR="000873CE" w:rsidRDefault="000873CE" w:rsidP="00FF0C9B"/>
    <w:p w14:paraId="53186B21" w14:textId="77777777" w:rsidR="0057460F" w:rsidRDefault="0057460F">
      <w:pPr>
        <w:spacing w:after="0" w:line="240" w:lineRule="auto"/>
        <w:jc w:val="left"/>
        <w:rPr>
          <w:rFonts w:ascii="Arial" w:hAnsi="Arial"/>
          <w:sz w:val="32"/>
        </w:rPr>
      </w:pPr>
      <w:r>
        <w:br w:type="page"/>
      </w:r>
    </w:p>
    <w:p w14:paraId="3060AAF6" w14:textId="5523A25B" w:rsidR="000873CE" w:rsidRDefault="000873CE" w:rsidP="000873CE">
      <w:pPr>
        <w:pStyle w:val="Heading2"/>
        <w:ind w:left="0" w:firstLine="0"/>
      </w:pPr>
      <w:r>
        <w:lastRenderedPageBreak/>
        <w:t xml:space="preserve">What is the </w:t>
      </w:r>
      <w:r w:rsidR="00984C69">
        <w:t xml:space="preserve">ETSI </w:t>
      </w:r>
      <w:r>
        <w:t>Forge?</w:t>
      </w:r>
    </w:p>
    <w:p w14:paraId="438F607B" w14:textId="704F0219" w:rsidR="00162065" w:rsidRDefault="00656703" w:rsidP="000873CE">
      <w:r>
        <w:t>ETIS Forge is a</w:t>
      </w:r>
      <w:r w:rsidR="00E01A82">
        <w:t>n ETSI-run instance of Git</w:t>
      </w:r>
      <w:r w:rsidR="009048C1">
        <w:t>Lab</w:t>
      </w:r>
      <w:r w:rsidR="00F0750B">
        <w:t xml:space="preserve">, accessible from </w:t>
      </w:r>
      <w:hyperlink r:id="rId9" w:history="1">
        <w:r w:rsidR="0057460F" w:rsidRPr="00FB4E6F">
          <w:rPr>
            <w:rStyle w:val="Hyperlink"/>
          </w:rPr>
          <w:t>https://forge.etsi.org</w:t>
        </w:r>
      </w:hyperlink>
      <w:r w:rsidR="0057460F">
        <w:t>. As ETSI themselves say:</w:t>
      </w:r>
    </w:p>
    <w:p w14:paraId="4308102A" w14:textId="2DF643F1" w:rsidR="0057460F" w:rsidRPr="0057460F" w:rsidRDefault="0057460F" w:rsidP="0057460F">
      <w:pPr>
        <w:tabs>
          <w:tab w:val="left" w:pos="9072"/>
        </w:tabs>
        <w:spacing w:after="0"/>
        <w:ind w:left="567" w:right="569"/>
        <w:jc w:val="left"/>
        <w:rPr>
          <w:rFonts w:ascii="Times New Roman" w:hAnsi="Times New Roman"/>
          <w:i/>
          <w:iCs/>
          <w:sz w:val="24"/>
          <w:szCs w:val="24"/>
          <w:lang w:eastAsia="en-GB"/>
        </w:rPr>
      </w:pPr>
      <w:r w:rsidRPr="0057460F">
        <w:rPr>
          <w:rFonts w:ascii="Times New Roman" w:hAnsi="Times New Roman"/>
          <w:i/>
          <w:iCs/>
          <w:sz w:val="24"/>
          <w:szCs w:val="24"/>
          <w:lang w:eastAsia="en-GB"/>
        </w:rPr>
        <w:t xml:space="preserve">“As ETSI is always looking to the future, we believe that </w:t>
      </w:r>
      <w:hyperlink r:id="rId10" w:tgtFrame="_blank" w:history="1">
        <w:r w:rsidRPr="0057460F">
          <w:rPr>
            <w:rFonts w:ascii="Times New Roman" w:hAnsi="Times New Roman"/>
            <w:i/>
            <w:iCs/>
            <w:sz w:val="24"/>
            <w:szCs w:val="24"/>
            <w:u w:val="single"/>
            <w:lang w:eastAsia="en-GB"/>
          </w:rPr>
          <w:t>Forge</w:t>
        </w:r>
      </w:hyperlink>
      <w:r w:rsidRPr="0057460F">
        <w:rPr>
          <w:rFonts w:ascii="Times New Roman" w:hAnsi="Times New Roman"/>
          <w:i/>
          <w:iCs/>
          <w:sz w:val="24"/>
          <w:szCs w:val="24"/>
          <w:lang w:eastAsia="en-GB"/>
        </w:rPr>
        <w:t>, an online platform for collaborative development, is a major tool that will help our members create, share and collect informative resources which will improve the quality of ETSI standards as well as the drafting experience.”</w:t>
      </w:r>
    </w:p>
    <w:p w14:paraId="5B9934EA" w14:textId="43E2FF5E" w:rsidR="0057460F" w:rsidRPr="0057460F" w:rsidRDefault="0057460F" w:rsidP="0057460F">
      <w:pPr>
        <w:tabs>
          <w:tab w:val="left" w:pos="9072"/>
        </w:tabs>
        <w:spacing w:after="0"/>
        <w:ind w:left="567" w:right="569"/>
        <w:jc w:val="right"/>
      </w:pPr>
      <w:r w:rsidRPr="0057460F">
        <w:t>ETSI editHelp email to rapporteurs, November 2019</w:t>
      </w:r>
    </w:p>
    <w:p w14:paraId="6217BE0E" w14:textId="77777777" w:rsidR="0057460F" w:rsidRPr="0057460F" w:rsidRDefault="0057460F" w:rsidP="0057460F">
      <w:pPr>
        <w:tabs>
          <w:tab w:val="left" w:pos="9072"/>
        </w:tabs>
        <w:spacing w:after="0"/>
        <w:ind w:left="567" w:right="569"/>
        <w:jc w:val="right"/>
        <w:rPr>
          <w:rFonts w:ascii="Times New Roman" w:hAnsi="Times New Roman"/>
          <w:i/>
          <w:iCs/>
          <w:sz w:val="24"/>
          <w:szCs w:val="24"/>
          <w:lang w:eastAsia="en-GB"/>
        </w:rPr>
      </w:pPr>
    </w:p>
    <w:p w14:paraId="127F7751" w14:textId="1F8FCFF9" w:rsidR="00C924DA" w:rsidRDefault="00E01A82" w:rsidP="000873CE">
      <w:r>
        <w:t>Git</w:t>
      </w:r>
      <w:r w:rsidR="009048C1">
        <w:t>Lab</w:t>
      </w:r>
      <w:r>
        <w:t xml:space="preserve"> is a </w:t>
      </w:r>
      <w:r w:rsidR="0070000B">
        <w:t xml:space="preserve">development lifecycle tool that provides </w:t>
      </w:r>
      <w:r w:rsidR="00AF2F35">
        <w:t>Git repository management,</w:t>
      </w:r>
      <w:r w:rsidR="00A749C2">
        <w:t xml:space="preserve"> CI/CD </w:t>
      </w:r>
      <w:r w:rsidR="00AF2F35">
        <w:t>tools</w:t>
      </w:r>
      <w:r w:rsidR="00A749C2">
        <w:t>, issue management and simple Wik</w:t>
      </w:r>
      <w:r w:rsidR="00C3735C">
        <w:t>i</w:t>
      </w:r>
      <w:r w:rsidR="00AF2F35">
        <w:t xml:space="preserve"> functions</w:t>
      </w:r>
      <w:r w:rsidR="00A749C2">
        <w:t>.</w:t>
      </w:r>
      <w:r w:rsidR="0057460F">
        <w:t xml:space="preserve"> </w:t>
      </w:r>
    </w:p>
    <w:p w14:paraId="1CF623F2" w14:textId="45E93812" w:rsidR="00E01A82" w:rsidRDefault="006B3F48" w:rsidP="000873CE">
      <w:r>
        <w:t xml:space="preserve">The intention is to provide a modern source-control and project support environment for </w:t>
      </w:r>
      <w:r w:rsidR="00472A6A">
        <w:t>working on and publishing machine-readable deliverables associated with standards such as schemas, test data and scripts and working code.</w:t>
      </w:r>
    </w:p>
    <w:p w14:paraId="50B67F6B" w14:textId="77777777" w:rsidR="00E33C3E" w:rsidRDefault="00E33C3E" w:rsidP="000873CE">
      <w:pPr>
        <w:pStyle w:val="Heading2"/>
        <w:ind w:left="0" w:firstLine="0"/>
      </w:pPr>
    </w:p>
    <w:p w14:paraId="2E8CEAD4" w14:textId="35CE91A7" w:rsidR="000873CE" w:rsidRDefault="000873CE" w:rsidP="000873CE">
      <w:pPr>
        <w:pStyle w:val="Heading2"/>
        <w:ind w:left="0" w:firstLine="0"/>
      </w:pPr>
      <w:r>
        <w:t>Why would we want to use it?</w:t>
      </w:r>
    </w:p>
    <w:p w14:paraId="5B33205E" w14:textId="6DD50F01" w:rsidR="006B3F48" w:rsidRDefault="0057460F" w:rsidP="000873CE">
      <w:r>
        <w:t>There are a number of reasons why we should consider making use of the ETSI Forge to store, develop and publish our machine-readable deliverables.</w:t>
      </w:r>
    </w:p>
    <w:p w14:paraId="615C61AC" w14:textId="77777777" w:rsidR="001452F9" w:rsidRDefault="001452F9" w:rsidP="000873CE">
      <w:pPr>
        <w:rPr>
          <w:b/>
          <w:bCs/>
        </w:rPr>
      </w:pPr>
    </w:p>
    <w:p w14:paraId="2168E934" w14:textId="5D9CBF1B" w:rsidR="00E01A82" w:rsidRPr="00C04B5D" w:rsidRDefault="00E01A82" w:rsidP="000873CE">
      <w:pPr>
        <w:rPr>
          <w:b/>
          <w:bCs/>
        </w:rPr>
      </w:pPr>
      <w:r w:rsidRPr="00C04B5D">
        <w:rPr>
          <w:b/>
          <w:bCs/>
        </w:rPr>
        <w:t>It makes life easier for the people who use our standards</w:t>
      </w:r>
    </w:p>
    <w:p w14:paraId="2273CE73" w14:textId="2FDF5ED5" w:rsidR="008E4A88" w:rsidRDefault="008E6450" w:rsidP="000873CE">
      <w:r>
        <w:t xml:space="preserve">A developer wishing to use our TS 33.128 ASN.1 module </w:t>
      </w:r>
      <w:r w:rsidR="0057460F">
        <w:t xml:space="preserve">must follow a laborious manual process. They are </w:t>
      </w:r>
      <w:r>
        <w:t xml:space="preserve">forced to visit the ETSI </w:t>
      </w:r>
      <w:r w:rsidR="0057460F">
        <w:t xml:space="preserve">or 3GPP </w:t>
      </w:r>
      <w:r>
        <w:t xml:space="preserve">website, download the </w:t>
      </w:r>
      <w:r w:rsidR="000F1612">
        <w:t>specification as a PDF, then manually extract</w:t>
      </w:r>
      <w:r w:rsidR="00F328CE">
        <w:t xml:space="preserve"> the ASN.1 from the relevant part of the document</w:t>
      </w:r>
      <w:r w:rsidR="0057460F">
        <w:t>. They must</w:t>
      </w:r>
      <w:r w:rsidR="00F328CE">
        <w:t xml:space="preserve"> be sure to remov</w:t>
      </w:r>
      <w:r w:rsidR="00E917BC">
        <w:t>e</w:t>
      </w:r>
      <w:r w:rsidR="00F328CE">
        <w:t xml:space="preserve"> page numbers, headers and footers.</w:t>
      </w:r>
      <w:r w:rsidR="00B72A73">
        <w:t xml:space="preserve"> In order to compile the ASN.1, they must repeat the process for any modules which</w:t>
      </w:r>
      <w:r w:rsidR="008E4A88">
        <w:t xml:space="preserve"> we </w:t>
      </w:r>
      <w:r w:rsidR="00F67B37">
        <w:t xml:space="preserve">choose </w:t>
      </w:r>
      <w:r w:rsidR="008E4A88">
        <w:t xml:space="preserve">import (such as ETSI TS 103 280). </w:t>
      </w:r>
    </w:p>
    <w:p w14:paraId="1967E06D" w14:textId="3400FDE0" w:rsidR="00C04B5D" w:rsidRDefault="004F365D" w:rsidP="000873CE">
      <w:r>
        <w:t xml:space="preserve">Developers prefer automation because it reduces effort, cost and the likelihood of mistakes. </w:t>
      </w:r>
      <w:r w:rsidR="00F328CE">
        <w:t>Th</w:t>
      </w:r>
      <w:r w:rsidR="0057460F">
        <w:t>e current</w:t>
      </w:r>
      <w:r w:rsidR="00F328CE">
        <w:t xml:space="preserve"> </w:t>
      </w:r>
      <w:r>
        <w:t xml:space="preserve">process </w:t>
      </w:r>
      <w:r w:rsidR="00F328CE">
        <w:t xml:space="preserve">is very difficult to automate. </w:t>
      </w:r>
      <w:r w:rsidR="00E917BC">
        <w:t>It also requires the developer to be aware when and if a new version has been published – at which point they must repeat the process.</w:t>
      </w:r>
    </w:p>
    <w:p w14:paraId="2548759F" w14:textId="0774EEBF" w:rsidR="00E01A82" w:rsidRDefault="00F6301B" w:rsidP="000873CE">
      <w:r>
        <w:t>If our ASN.1 schema was available on the ETSI forge</w:t>
      </w:r>
      <w:r w:rsidR="00EF1A64">
        <w:t>, this can be achieved in a single command</w:t>
      </w:r>
      <w:r w:rsidR="002D2EBF">
        <w:t>:</w:t>
      </w:r>
    </w:p>
    <w:p w14:paraId="2BF7CC03" w14:textId="7D08AC9C" w:rsidR="002D2EBF" w:rsidRPr="00E829C3" w:rsidRDefault="00E829C3" w:rsidP="0057460F">
      <w:pPr>
        <w:jc w:val="center"/>
        <w:rPr>
          <w:rFonts w:ascii="Courier New" w:hAnsi="Courier New" w:cs="Courier New"/>
        </w:rPr>
      </w:pPr>
      <w:r w:rsidRPr="0057460F">
        <w:rPr>
          <w:rFonts w:ascii="Courier New" w:hAnsi="Courier New" w:cs="Courier New"/>
        </w:rPr>
        <w:t>&gt; g</w:t>
      </w:r>
      <w:r w:rsidR="002D2EBF" w:rsidRPr="0057460F">
        <w:rPr>
          <w:rFonts w:ascii="Courier New" w:hAnsi="Courier New" w:cs="Courier New"/>
        </w:rPr>
        <w:t xml:space="preserve">it clone </w:t>
      </w:r>
      <w:r w:rsidR="004F77CF" w:rsidRPr="0057460F">
        <w:rPr>
          <w:rFonts w:ascii="Courier New" w:hAnsi="Courier New" w:cs="Courier New"/>
        </w:rPr>
        <w:t>git@forge.etsi.org:</w:t>
      </w:r>
      <w:r w:rsidR="0057460F" w:rsidRPr="0057460F">
        <w:rPr>
          <w:rFonts w:ascii="Courier New" w:hAnsi="Courier New" w:cs="Courier New"/>
        </w:rPr>
        <w:t>3GPP</w:t>
      </w:r>
      <w:r w:rsidR="004F77CF" w:rsidRPr="0057460F">
        <w:rPr>
          <w:rFonts w:ascii="Courier New" w:hAnsi="Courier New" w:cs="Courier New"/>
        </w:rPr>
        <w:t>/</w:t>
      </w:r>
      <w:r w:rsidR="0057460F" w:rsidRPr="0057460F">
        <w:rPr>
          <w:rFonts w:ascii="Courier New" w:hAnsi="Courier New" w:cs="Courier New"/>
        </w:rPr>
        <w:t>TS33128.git</w:t>
      </w:r>
    </w:p>
    <w:p w14:paraId="6CF375E8" w14:textId="23B08AEC" w:rsidR="009146FD" w:rsidRDefault="004F77CF" w:rsidP="000873CE">
      <w:r>
        <w:lastRenderedPageBreak/>
        <w:t xml:space="preserve">This can </w:t>
      </w:r>
      <w:r w:rsidR="004866F2">
        <w:t>easily</w:t>
      </w:r>
      <w:r>
        <w:t xml:space="preserve"> be run as part of a</w:t>
      </w:r>
      <w:r w:rsidR="00A41E5B">
        <w:t xml:space="preserve">n automated process. It can be used to keep the ASN.1 always up to date, or to retrieve </w:t>
      </w:r>
      <w:r w:rsidR="009146FD">
        <w:t>particular versions of the ASN.1 as part of an automated pre-build process.</w:t>
      </w:r>
      <w:r w:rsidR="00C749B2">
        <w:t xml:space="preserve"> It </w:t>
      </w:r>
      <w:r w:rsidR="009146FD">
        <w:t xml:space="preserve">is </w:t>
      </w:r>
      <w:r w:rsidR="00E829C3">
        <w:t>much more typical of how</w:t>
      </w:r>
      <w:r w:rsidR="009146FD">
        <w:t xml:space="preserve"> today’s developer would</w:t>
      </w:r>
      <w:r w:rsidR="00E829C3">
        <w:t xml:space="preserve"> </w:t>
      </w:r>
      <w:r w:rsidR="009146FD">
        <w:t xml:space="preserve">expect to </w:t>
      </w:r>
      <w:r w:rsidR="00E829C3">
        <w:t>obtain code.</w:t>
      </w:r>
    </w:p>
    <w:p w14:paraId="1C203619" w14:textId="77777777" w:rsidR="00E01A82" w:rsidRDefault="00E01A82" w:rsidP="000873CE"/>
    <w:p w14:paraId="2457BB4E" w14:textId="0B10B093" w:rsidR="00E01A82" w:rsidRPr="001452F9" w:rsidRDefault="00E01A82" w:rsidP="000873CE">
      <w:pPr>
        <w:rPr>
          <w:b/>
          <w:bCs/>
        </w:rPr>
      </w:pPr>
      <w:r w:rsidRPr="001452F9">
        <w:rPr>
          <w:b/>
          <w:bCs/>
        </w:rPr>
        <w:t xml:space="preserve">It makes </w:t>
      </w:r>
      <w:r w:rsidR="0057460F">
        <w:rPr>
          <w:b/>
          <w:bCs/>
        </w:rPr>
        <w:t>life</w:t>
      </w:r>
      <w:r w:rsidRPr="001452F9">
        <w:rPr>
          <w:b/>
          <w:bCs/>
        </w:rPr>
        <w:t xml:space="preserve"> easier for rapporteurs.</w:t>
      </w:r>
    </w:p>
    <w:p w14:paraId="3AA44CB1" w14:textId="58BA876F" w:rsidR="001452F9" w:rsidRDefault="007A3811" w:rsidP="000873CE">
      <w:r>
        <w:t>W</w:t>
      </w:r>
      <w:r w:rsidR="006674E4">
        <w:t>e currently treat code like prose</w:t>
      </w:r>
      <w:r>
        <w:t>. This means</w:t>
      </w:r>
      <w:r w:rsidR="006674E4">
        <w:t xml:space="preserve"> our process f</w:t>
      </w:r>
      <w:r w:rsidR="00466636">
        <w:t>or</w:t>
      </w:r>
      <w:r w:rsidR="006674E4">
        <w:t xml:space="preserve"> changing code is the same as </w:t>
      </w:r>
      <w:r w:rsidR="00466636">
        <w:t>our</w:t>
      </w:r>
      <w:r w:rsidR="006674E4">
        <w:t xml:space="preserve"> process for changing prose. </w:t>
      </w:r>
      <w:r>
        <w:t>The rapporteur must</w:t>
      </w:r>
      <w:r w:rsidR="006674E4">
        <w:t xml:space="preserve"> go through a set of such </w:t>
      </w:r>
      <w:r>
        <w:t xml:space="preserve">change-marked Word </w:t>
      </w:r>
      <w:r w:rsidR="006674E4">
        <w:t>documents, spot</w:t>
      </w:r>
      <w:r w:rsidR="00065464">
        <w:t>ting</w:t>
      </w:r>
      <w:r w:rsidR="006674E4">
        <w:t xml:space="preserve"> and correctly re-creat</w:t>
      </w:r>
      <w:r w:rsidR="00065464">
        <w:t>ing</w:t>
      </w:r>
      <w:r w:rsidR="006674E4">
        <w:t xml:space="preserve"> every change in a new document</w:t>
      </w:r>
      <w:r w:rsidR="0057460F">
        <w:t>. This is</w:t>
      </w:r>
      <w:r>
        <w:t xml:space="preserve"> often </w:t>
      </w:r>
      <w:r w:rsidR="0057460F">
        <w:t xml:space="preserve">done </w:t>
      </w:r>
      <w:r>
        <w:t>at the end of a meeting</w:t>
      </w:r>
      <w:r w:rsidR="00522B51">
        <w:t>. They must be</w:t>
      </w:r>
      <w:r w:rsidR="00914339">
        <w:t xml:space="preserve"> careful not</w:t>
      </w:r>
      <w:r w:rsidR="00522B51">
        <w:t xml:space="preserve"> to</w:t>
      </w:r>
      <w:r w:rsidR="00914339">
        <w:t xml:space="preserve"> miss anything, </w:t>
      </w:r>
      <w:r w:rsidR="00522B51">
        <w:t xml:space="preserve">to </w:t>
      </w:r>
      <w:r w:rsidR="00914339">
        <w:t xml:space="preserve">transcribe everything correctly and </w:t>
      </w:r>
      <w:r w:rsidR="00522B51">
        <w:t xml:space="preserve">to </w:t>
      </w:r>
      <w:r w:rsidR="00914339">
        <w:t xml:space="preserve">avoid autocorrection errors </w:t>
      </w:r>
      <w:r w:rsidR="00E52F06">
        <w:t>s</w:t>
      </w:r>
      <w:r w:rsidR="00914339">
        <w:t xml:space="preserve">uch as </w:t>
      </w:r>
      <w:r w:rsidR="00172067">
        <w:t xml:space="preserve">the automatic capitalisation of </w:t>
      </w:r>
      <w:r w:rsidR="00E52F06">
        <w:t>field names.</w:t>
      </w:r>
    </w:p>
    <w:p w14:paraId="4CA6C75F" w14:textId="4BC0BEF3" w:rsidR="00E01A82" w:rsidRDefault="00454E87" w:rsidP="000873CE">
      <w:r>
        <w:t>I</w:t>
      </w:r>
      <w:r w:rsidR="00CA6C17">
        <w:t xml:space="preserve">f, instead, changes to ASN.1 and XSD schemas are submitted via </w:t>
      </w:r>
      <w:r w:rsidR="00EB39E5">
        <w:t xml:space="preserve">the </w:t>
      </w:r>
      <w:r w:rsidR="00493CE3">
        <w:t xml:space="preserve">ETSI </w:t>
      </w:r>
      <w:r w:rsidR="00EB39E5">
        <w:t xml:space="preserve">Forge, a rapporteur can </w:t>
      </w:r>
      <w:r w:rsidR="002E1697">
        <w:t>m</w:t>
      </w:r>
      <w:r w:rsidR="00E01A82">
        <w:t>erg</w:t>
      </w:r>
      <w:r w:rsidR="00EB39E5">
        <w:t>e</w:t>
      </w:r>
      <w:r w:rsidR="00E01A82">
        <w:t xml:space="preserve"> a set of changes </w:t>
      </w:r>
      <w:r w:rsidR="00C0795B">
        <w:t xml:space="preserve">by clicking </w:t>
      </w:r>
      <w:r w:rsidR="00493CE3">
        <w:t>a button. The changes are merged automatically and in a completely traceable and auditable way.</w:t>
      </w:r>
    </w:p>
    <w:p w14:paraId="26A8D494" w14:textId="35EFF8A6" w:rsidR="00E01A82" w:rsidRDefault="00E01A82" w:rsidP="000873CE"/>
    <w:p w14:paraId="5222CBB3" w14:textId="6AEF8504" w:rsidR="00E01A82" w:rsidRPr="00CA6C17" w:rsidRDefault="00E01A82" w:rsidP="000873CE">
      <w:pPr>
        <w:rPr>
          <w:b/>
          <w:bCs/>
        </w:rPr>
      </w:pPr>
      <w:r w:rsidRPr="00CA6C17">
        <w:rPr>
          <w:b/>
          <w:bCs/>
        </w:rPr>
        <w:t>It improves the quality of our standards.</w:t>
      </w:r>
    </w:p>
    <w:p w14:paraId="7B1EC6B9" w14:textId="0E2CCE4E" w:rsidR="0057460F" w:rsidRDefault="0057460F" w:rsidP="0057460F">
      <w:r>
        <w:t xml:space="preserve">After the rapporteur has completed the merge, one of a small number of developers is then usually asked to volunteer go ensure that the ASN.1 module compiles correctly. Again, this usually needs to be done quickly and at the end of a busy meeting- and means that mistakes are only discovered </w:t>
      </w:r>
      <w:r>
        <w:rPr>
          <w:i/>
          <w:iCs/>
        </w:rPr>
        <w:t>after</w:t>
      </w:r>
      <w:r>
        <w:t xml:space="preserve"> the CR is agreed. This requires delegates and rapporteurs to try and quickly invent the required fixed after the meeting and without the proper discussion or oversight.</w:t>
      </w:r>
    </w:p>
    <w:p w14:paraId="01CEE8B6" w14:textId="3269CFD2" w:rsidR="007F2988" w:rsidRDefault="0057460F" w:rsidP="000873CE">
      <w:r>
        <w:t>Unsurprisingly, this is fragile and prone to errors. Even if errors are spotted by watchful delegates as part of the post-meeting approval process, such errors can be hard to fix after the meeting since the CRs have already been agreed. Every error spotted increases the burden on delegates and 3GPP/ETSI staff. And if we don’t spot all of them, we publish a specification which cannot be implemented because of faulty code. This in turn diminishes the reputation of our working group.</w:t>
      </w:r>
    </w:p>
    <w:p w14:paraId="093196E4" w14:textId="60D397D4" w:rsidR="00E01A82" w:rsidRDefault="00E01A82" w:rsidP="000873CE">
      <w:r>
        <w:t>The Forge</w:t>
      </w:r>
      <w:r w:rsidR="00AB6586">
        <w:t xml:space="preserve"> enables the use of CI/CD pipelines that are</w:t>
      </w:r>
      <w:r>
        <w:t xml:space="preserve"> capable of automatically checking contributions are syntactically correct </w:t>
      </w:r>
      <w:r w:rsidRPr="00E01A82">
        <w:rPr>
          <w:i/>
          <w:iCs/>
        </w:rPr>
        <w:t>before</w:t>
      </w:r>
      <w:r>
        <w:t xml:space="preserve"> they are discussed</w:t>
      </w:r>
      <w:r w:rsidR="00454E87">
        <w:t>.</w:t>
      </w:r>
    </w:p>
    <w:p w14:paraId="0C8D6608" w14:textId="77777777" w:rsidR="00454E87" w:rsidRDefault="00454E87" w:rsidP="000873CE"/>
    <w:p w14:paraId="06BBA029" w14:textId="77777777" w:rsidR="00CE7EBB" w:rsidRDefault="00CE7EBB">
      <w:pPr>
        <w:spacing w:after="0" w:line="240" w:lineRule="auto"/>
        <w:jc w:val="left"/>
        <w:rPr>
          <w:b/>
          <w:bCs/>
        </w:rPr>
      </w:pPr>
      <w:r>
        <w:rPr>
          <w:b/>
          <w:bCs/>
        </w:rPr>
        <w:br w:type="page"/>
      </w:r>
    </w:p>
    <w:p w14:paraId="65E62F6C" w14:textId="75CE4F0D" w:rsidR="00E01A82" w:rsidRPr="00CA6C17" w:rsidRDefault="00E01A82" w:rsidP="000873CE">
      <w:pPr>
        <w:rPr>
          <w:b/>
          <w:bCs/>
        </w:rPr>
      </w:pPr>
      <w:r w:rsidRPr="00CA6C17">
        <w:rPr>
          <w:b/>
          <w:bCs/>
        </w:rPr>
        <w:lastRenderedPageBreak/>
        <w:t xml:space="preserve">Other </w:t>
      </w:r>
      <w:r w:rsidR="0057460F">
        <w:rPr>
          <w:b/>
          <w:bCs/>
        </w:rPr>
        <w:t>groups in 3GPP</w:t>
      </w:r>
      <w:r w:rsidRPr="00CA6C17">
        <w:rPr>
          <w:b/>
          <w:bCs/>
        </w:rPr>
        <w:t xml:space="preserve"> are</w:t>
      </w:r>
      <w:r w:rsidR="00454E87" w:rsidRPr="00CA6C17">
        <w:rPr>
          <w:b/>
          <w:bCs/>
        </w:rPr>
        <w:t xml:space="preserve"> already doing this</w:t>
      </w:r>
    </w:p>
    <w:p w14:paraId="17A9CBA7" w14:textId="29EAD53E" w:rsidR="000873CE" w:rsidRDefault="00B612D3" w:rsidP="000873CE">
      <w:r>
        <w:t xml:space="preserve">The ETSI Forge already contains a number of active projects. As an example, </w:t>
      </w:r>
      <w:r w:rsidR="000873CE">
        <w:t>3GPP CT</w:t>
      </w:r>
      <w:r>
        <w:t xml:space="preserve"> use the ETSI Forge to publish the</w:t>
      </w:r>
      <w:r w:rsidR="000873CE">
        <w:t xml:space="preserve"> YAML descriptors for </w:t>
      </w:r>
      <w:r>
        <w:t xml:space="preserve">their </w:t>
      </w:r>
      <w:r w:rsidR="000873CE">
        <w:t>5G APIs (</w:t>
      </w:r>
      <w:hyperlink r:id="rId11" w:history="1">
        <w:r w:rsidR="000873CE" w:rsidRPr="00886A99">
          <w:rPr>
            <w:rStyle w:val="Hyperlink"/>
          </w:rPr>
          <w:t>https://forge.etsi.org/rep/3GPP/5G_APIs</w:t>
        </w:r>
      </w:hyperlink>
      <w:r w:rsidR="000873CE">
        <w:t>)</w:t>
      </w:r>
      <w:r>
        <w:t>.</w:t>
      </w:r>
    </w:p>
    <w:p w14:paraId="3088CDF0" w14:textId="0B513101" w:rsidR="00E01A82" w:rsidRDefault="00E01A82" w:rsidP="000873CE"/>
    <w:p w14:paraId="6EEF34A7" w14:textId="22A151E4" w:rsidR="00B612D3" w:rsidRDefault="00E01A82" w:rsidP="000873CE">
      <w:pPr>
        <w:rPr>
          <w:b/>
          <w:bCs/>
        </w:rPr>
      </w:pPr>
      <w:r w:rsidRPr="00CA6C17">
        <w:rPr>
          <w:b/>
          <w:bCs/>
        </w:rPr>
        <w:t xml:space="preserve">ASN.1 and XSD </w:t>
      </w:r>
      <w:r w:rsidR="00CE7EBB">
        <w:rPr>
          <w:b/>
          <w:bCs/>
        </w:rPr>
        <w:t xml:space="preserve">schemas </w:t>
      </w:r>
      <w:r w:rsidRPr="00CA6C17">
        <w:rPr>
          <w:b/>
          <w:bCs/>
        </w:rPr>
        <w:t xml:space="preserve">are code. </w:t>
      </w:r>
    </w:p>
    <w:p w14:paraId="6FE7FF76" w14:textId="31038417" w:rsidR="00E01A82" w:rsidRPr="00B612D3" w:rsidRDefault="00E01A82" w:rsidP="000873CE">
      <w:r w:rsidRPr="00B612D3">
        <w:t xml:space="preserve">This is the right way to </w:t>
      </w:r>
      <w:r w:rsidR="005A72F7" w:rsidRPr="00B612D3">
        <w:t>handle</w:t>
      </w:r>
      <w:r w:rsidRPr="00B612D3">
        <w:t xml:space="preserve"> code.</w:t>
      </w:r>
    </w:p>
    <w:p w14:paraId="2F21D0C3" w14:textId="77777777" w:rsidR="00E01A82" w:rsidRDefault="00E01A82" w:rsidP="000873CE"/>
    <w:p w14:paraId="0402F6F9" w14:textId="6330D381" w:rsidR="000873CE" w:rsidRDefault="00E01A82" w:rsidP="000873CE">
      <w:pPr>
        <w:pStyle w:val="Heading2"/>
        <w:ind w:left="0" w:firstLine="0"/>
      </w:pPr>
      <w:r>
        <w:t>What should we do?</w:t>
      </w:r>
    </w:p>
    <w:p w14:paraId="5383B6FC" w14:textId="50423F10" w:rsidR="00AC3536" w:rsidRDefault="00AC3536" w:rsidP="00FF0C9B">
      <w:r>
        <w:t>We propose th</w:t>
      </w:r>
      <w:r w:rsidR="00CE7EBB">
        <w:t>at the meeting consider the</w:t>
      </w:r>
      <w:r>
        <w:t xml:space="preserve"> following actions:</w:t>
      </w:r>
    </w:p>
    <w:p w14:paraId="187A1937" w14:textId="77777777" w:rsidR="00CE7EBB" w:rsidRDefault="00CE7EBB" w:rsidP="00FF0C9B"/>
    <w:p w14:paraId="1D78AD5C" w14:textId="0A512B1D" w:rsidR="00CE7EBB" w:rsidRPr="00CE7EBB" w:rsidRDefault="00B83E47" w:rsidP="00CE7EBB">
      <w:pPr>
        <w:pStyle w:val="ListParagraph"/>
        <w:numPr>
          <w:ilvl w:val="0"/>
          <w:numId w:val="12"/>
        </w:numPr>
        <w:ind w:left="284" w:hanging="284"/>
        <w:rPr>
          <w:b/>
          <w:bCs/>
        </w:rPr>
      </w:pPr>
      <w:r w:rsidRPr="00CE7EBB">
        <w:rPr>
          <w:b/>
          <w:bCs/>
        </w:rPr>
        <w:t>Ask the ETSI Forge administrators to c</w:t>
      </w:r>
      <w:r w:rsidR="000873CE" w:rsidRPr="00CE7EBB">
        <w:rPr>
          <w:b/>
          <w:bCs/>
        </w:rPr>
        <w:t xml:space="preserve">reate a </w:t>
      </w:r>
      <w:r w:rsidR="00CE7EBB" w:rsidRPr="00CE7EBB">
        <w:rPr>
          <w:b/>
          <w:bCs/>
        </w:rPr>
        <w:t xml:space="preserve">Forge </w:t>
      </w:r>
      <w:r w:rsidRPr="00CE7EBB">
        <w:rPr>
          <w:b/>
          <w:bCs/>
        </w:rPr>
        <w:t>“Project”</w:t>
      </w:r>
      <w:r w:rsidR="000873CE" w:rsidRPr="00CE7EBB">
        <w:rPr>
          <w:b/>
          <w:bCs/>
        </w:rPr>
        <w:t xml:space="preserve"> for TS 33.128</w:t>
      </w:r>
      <w:r w:rsidRPr="00CE7EBB">
        <w:rPr>
          <w:b/>
          <w:bCs/>
        </w:rPr>
        <w:t xml:space="preserve">. </w:t>
      </w:r>
    </w:p>
    <w:p w14:paraId="5750D927" w14:textId="6EB700AF" w:rsidR="00CE7EBB" w:rsidRDefault="00B83E47" w:rsidP="00CE7EBB">
      <w:pPr>
        <w:ind w:left="284"/>
      </w:pPr>
      <w:r>
        <w:t>This project could</w:t>
      </w:r>
      <w:r w:rsidR="000873CE">
        <w:t xml:space="preserve"> perhaps </w:t>
      </w:r>
      <w:r>
        <w:t>be</w:t>
      </w:r>
      <w:r w:rsidR="000873CE">
        <w:t xml:space="preserve"> part of the </w:t>
      </w:r>
      <w:r>
        <w:t xml:space="preserve">existing </w:t>
      </w:r>
      <w:r w:rsidR="000873CE">
        <w:t xml:space="preserve">3GPP </w:t>
      </w:r>
      <w:r>
        <w:t xml:space="preserve">Project </w:t>
      </w:r>
      <w:r w:rsidR="000873CE">
        <w:t>G</w:t>
      </w:r>
      <w:r>
        <w:t>roup.</w:t>
      </w:r>
      <w:r w:rsidR="00CE7EBB">
        <w:t xml:space="preserve"> Having a project space would allow us to begin the process of modernising the way we maintain, develop and publish our schemas.</w:t>
      </w:r>
    </w:p>
    <w:p w14:paraId="7DA223BF" w14:textId="77777777" w:rsidR="00CE7EBB" w:rsidRDefault="00CE7EBB" w:rsidP="00CE7EBB">
      <w:pPr>
        <w:ind w:left="284"/>
      </w:pPr>
    </w:p>
    <w:p w14:paraId="7A0B534A" w14:textId="1AC878EF" w:rsidR="00CE7EBB" w:rsidRPr="00CE7EBB" w:rsidRDefault="00CE7EBB" w:rsidP="00CE7EBB">
      <w:pPr>
        <w:pStyle w:val="ListParagraph"/>
        <w:numPr>
          <w:ilvl w:val="0"/>
          <w:numId w:val="12"/>
        </w:numPr>
        <w:ind w:left="284" w:hanging="284"/>
        <w:rPr>
          <w:b/>
          <w:bCs/>
        </w:rPr>
      </w:pPr>
      <w:r>
        <w:rPr>
          <w:b/>
          <w:bCs/>
        </w:rPr>
        <w:t xml:space="preserve">Migrate the current </w:t>
      </w:r>
      <w:r w:rsidRPr="00CE7EBB">
        <w:rPr>
          <w:b/>
          <w:bCs/>
        </w:rPr>
        <w:t xml:space="preserve">Rel15 and Rel16 schemas </w:t>
      </w:r>
      <w:r>
        <w:rPr>
          <w:b/>
          <w:bCs/>
        </w:rPr>
        <w:t>to</w:t>
      </w:r>
      <w:r w:rsidRPr="00CE7EBB">
        <w:rPr>
          <w:b/>
          <w:bCs/>
        </w:rPr>
        <w:t xml:space="preserve"> the ETSI forge</w:t>
      </w:r>
    </w:p>
    <w:p w14:paraId="39B9849C" w14:textId="3ADEAE1D" w:rsidR="00CE7EBB" w:rsidRDefault="00CE7EBB" w:rsidP="00CE7EBB">
      <w:pPr>
        <w:ind w:left="284"/>
      </w:pPr>
      <w:r>
        <w:t>If the meeting agrees, this process can be done outside of the meeting. We are happy to volunteer the effort necessary to do this.</w:t>
      </w:r>
    </w:p>
    <w:p w14:paraId="0BCA65FB" w14:textId="77777777" w:rsidR="00CE7EBB" w:rsidRDefault="00CE7EBB" w:rsidP="00CE7EBB">
      <w:pPr>
        <w:ind w:left="284"/>
      </w:pPr>
    </w:p>
    <w:p w14:paraId="2A894C56" w14:textId="5437F133" w:rsidR="009A2C86" w:rsidRPr="00CE7EBB" w:rsidRDefault="00E46C33" w:rsidP="00CE7EBB">
      <w:pPr>
        <w:pStyle w:val="ListParagraph"/>
        <w:numPr>
          <w:ilvl w:val="0"/>
          <w:numId w:val="12"/>
        </w:numPr>
        <w:ind w:left="284" w:hanging="284"/>
        <w:rPr>
          <w:b/>
          <w:bCs/>
        </w:rPr>
      </w:pPr>
      <w:r w:rsidRPr="00CE7EBB">
        <w:rPr>
          <w:b/>
          <w:bCs/>
        </w:rPr>
        <w:t xml:space="preserve">Agree that the </w:t>
      </w:r>
      <w:r w:rsidR="00CE7EBB" w:rsidRPr="00CE7EBB">
        <w:rPr>
          <w:b/>
          <w:bCs/>
        </w:rPr>
        <w:t>A</w:t>
      </w:r>
      <w:r w:rsidR="000231BC" w:rsidRPr="00CE7EBB">
        <w:rPr>
          <w:b/>
          <w:bCs/>
        </w:rPr>
        <w:t xml:space="preserve">SN.1 and XSD schemas </w:t>
      </w:r>
      <w:r w:rsidR="00D03407" w:rsidRPr="00CE7EBB">
        <w:rPr>
          <w:b/>
          <w:bCs/>
        </w:rPr>
        <w:t xml:space="preserve">can be </w:t>
      </w:r>
      <w:r w:rsidR="00624FA4" w:rsidRPr="00CE7EBB">
        <w:rPr>
          <w:b/>
          <w:bCs/>
        </w:rPr>
        <w:t xml:space="preserve">published via the </w:t>
      </w:r>
      <w:r w:rsidR="00FD54AB" w:rsidRPr="00CE7EBB">
        <w:rPr>
          <w:b/>
          <w:bCs/>
        </w:rPr>
        <w:t xml:space="preserve">ETSI </w:t>
      </w:r>
      <w:r w:rsidR="00624FA4" w:rsidRPr="00CE7EBB">
        <w:rPr>
          <w:b/>
          <w:bCs/>
        </w:rPr>
        <w:t>Forge</w:t>
      </w:r>
      <w:r w:rsidR="00FD54AB" w:rsidRPr="00CE7EBB">
        <w:rPr>
          <w:b/>
          <w:bCs/>
        </w:rPr>
        <w:t xml:space="preserve"> a</w:t>
      </w:r>
      <w:r w:rsidR="002F663E" w:rsidRPr="00CE7EBB">
        <w:rPr>
          <w:b/>
          <w:bCs/>
        </w:rPr>
        <w:t>s well as part of the published specification document</w:t>
      </w:r>
      <w:r w:rsidR="009A2C86" w:rsidRPr="00CE7EBB">
        <w:rPr>
          <w:b/>
          <w:bCs/>
        </w:rPr>
        <w:t>.</w:t>
      </w:r>
    </w:p>
    <w:p w14:paraId="4EF716DA" w14:textId="1B74E9A5" w:rsidR="00CE7EBB" w:rsidRDefault="00CE7EBB" w:rsidP="00CE7EBB">
      <w:pPr>
        <w:pStyle w:val="ListParagraph"/>
        <w:numPr>
          <w:ilvl w:val="0"/>
          <w:numId w:val="0"/>
        </w:numPr>
        <w:ind w:left="284"/>
      </w:pPr>
      <w:r>
        <w:t xml:space="preserve">If we find this way of working acceptable, we can consider whether, in future releases, we </w:t>
      </w:r>
      <w:r>
        <w:rPr>
          <w:i/>
          <w:iCs/>
        </w:rPr>
        <w:t>only</w:t>
      </w:r>
      <w:r>
        <w:t xml:space="preserve"> publish the schemas via the Forge.</w:t>
      </w:r>
    </w:p>
    <w:p w14:paraId="6F340CDF" w14:textId="77777777" w:rsidR="00CE7EBB" w:rsidRPr="00CE7EBB" w:rsidRDefault="00CE7EBB" w:rsidP="00CE7EBB">
      <w:pPr>
        <w:pStyle w:val="ListParagraph"/>
        <w:numPr>
          <w:ilvl w:val="0"/>
          <w:numId w:val="0"/>
        </w:numPr>
        <w:ind w:left="284"/>
      </w:pPr>
    </w:p>
    <w:p w14:paraId="03200872" w14:textId="193EA257" w:rsidR="008D45CA" w:rsidRDefault="00CE7EBB" w:rsidP="00397FC2">
      <w:pPr>
        <w:pStyle w:val="ListParagraph"/>
        <w:numPr>
          <w:ilvl w:val="0"/>
          <w:numId w:val="12"/>
        </w:numPr>
        <w:ind w:left="284" w:hanging="284"/>
        <w:rPr>
          <w:b/>
          <w:bCs/>
        </w:rPr>
      </w:pPr>
      <w:r w:rsidRPr="00CE7EBB">
        <w:rPr>
          <w:b/>
          <w:bCs/>
        </w:rPr>
        <w:t xml:space="preserve">Allow future CRs that affect the schemas to be submitted with an attached Forge Merge Request, as documented in </w:t>
      </w:r>
      <w:hyperlink r:id="rId12" w:history="1">
        <w:r w:rsidRPr="00CE7EBB">
          <w:rPr>
            <w:rStyle w:val="Hyperlink"/>
            <w:b/>
            <w:bCs/>
          </w:rPr>
          <w:t>the ETSI Forge process documentation</w:t>
        </w:r>
      </w:hyperlink>
      <w:r w:rsidRPr="00CE7EBB">
        <w:rPr>
          <w:b/>
          <w:bCs/>
        </w:rPr>
        <w:t>.</w:t>
      </w:r>
    </w:p>
    <w:p w14:paraId="12E69A9B" w14:textId="622408DD" w:rsidR="00CE7EBB" w:rsidRPr="00CE7EBB" w:rsidRDefault="00CE7EBB" w:rsidP="00CE7EBB">
      <w:pPr>
        <w:pStyle w:val="ListParagraph"/>
        <w:numPr>
          <w:ilvl w:val="0"/>
          <w:numId w:val="0"/>
        </w:numPr>
        <w:ind w:left="284"/>
      </w:pPr>
      <w:r>
        <w:t>If we find that this works well, we can consider updating our working practices to make this the preferred (or even mandatory) way of submitting CRs.</w:t>
      </w:r>
    </w:p>
    <w:sectPr w:rsidR="00CE7EBB" w:rsidRPr="00CE7EB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92F95" w14:textId="77777777" w:rsidR="000B34AB" w:rsidRDefault="000B34AB">
      <w:r>
        <w:separator/>
      </w:r>
    </w:p>
  </w:endnote>
  <w:endnote w:type="continuationSeparator" w:id="0">
    <w:p w14:paraId="46C55E05" w14:textId="77777777" w:rsidR="000B34AB" w:rsidRDefault="000B34AB">
      <w:r>
        <w:continuationSeparator/>
      </w:r>
    </w:p>
  </w:endnote>
  <w:endnote w:type="continuationNotice" w:id="1">
    <w:p w14:paraId="5EC74F14" w14:textId="77777777" w:rsidR="000B34AB" w:rsidRDefault="000B34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AB39D5" w:rsidRDefault="00AB39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63B6" w14:textId="77777777" w:rsidR="000B34AB" w:rsidRDefault="000B34AB">
      <w:r>
        <w:separator/>
      </w:r>
    </w:p>
  </w:footnote>
  <w:footnote w:type="continuationSeparator" w:id="0">
    <w:p w14:paraId="635EBD91" w14:textId="77777777" w:rsidR="000B34AB" w:rsidRDefault="000B34AB">
      <w:r>
        <w:continuationSeparator/>
      </w:r>
    </w:p>
  </w:footnote>
  <w:footnote w:type="continuationNotice" w:id="1">
    <w:p w14:paraId="1299825F" w14:textId="77777777" w:rsidR="000B34AB" w:rsidRDefault="000B34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40F7C528" w:rsidR="00AB39D5" w:rsidRDefault="00AB39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3104">
      <w:rPr>
        <w:rFonts w:ascii="Arial" w:hAnsi="Arial" w:cs="Arial"/>
        <w:b/>
        <w:noProof/>
        <w:sz w:val="18"/>
        <w:szCs w:val="18"/>
      </w:rPr>
      <w:t>1</w:t>
    </w:r>
    <w:r>
      <w:rPr>
        <w:rFonts w:ascii="Arial" w:hAnsi="Arial" w:cs="Arial"/>
        <w:b/>
        <w:sz w:val="18"/>
        <w:szCs w:val="18"/>
      </w:rPr>
      <w:fldChar w:fldCharType="end"/>
    </w:r>
  </w:p>
  <w:p w14:paraId="2D458DEA" w14:textId="77777777" w:rsidR="00AB39D5" w:rsidRDefault="00AB3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6424B0B"/>
    <w:multiLevelType w:val="hybridMultilevel"/>
    <w:tmpl w:val="33D843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FE686E"/>
    <w:multiLevelType w:val="hybridMultilevel"/>
    <w:tmpl w:val="16948B3C"/>
    <w:lvl w:ilvl="0" w:tplc="94564AF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EB123F"/>
    <w:multiLevelType w:val="hybridMultilevel"/>
    <w:tmpl w:val="40C641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A31ED7"/>
    <w:multiLevelType w:val="hybridMultilevel"/>
    <w:tmpl w:val="28489E60"/>
    <w:lvl w:ilvl="0" w:tplc="94564AF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1D7047"/>
    <w:multiLevelType w:val="hybridMultilevel"/>
    <w:tmpl w:val="A57E3F74"/>
    <w:lvl w:ilvl="0" w:tplc="8BAE1CD0">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61EAC"/>
    <w:multiLevelType w:val="hybridMultilevel"/>
    <w:tmpl w:val="E27C5C28"/>
    <w:lvl w:ilvl="0" w:tplc="B98E16B4">
      <w:start w:val="1"/>
      <w:numFmt w:val="bullet"/>
      <w:pStyle w:val="ListParagraph"/>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6F907C3"/>
    <w:multiLevelType w:val="hybridMultilevel"/>
    <w:tmpl w:val="CC2A09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BB0734B"/>
    <w:multiLevelType w:val="hybridMultilevel"/>
    <w:tmpl w:val="8620F4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B61500C"/>
    <w:multiLevelType w:val="hybridMultilevel"/>
    <w:tmpl w:val="365CDE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5AD5FAB"/>
    <w:multiLevelType w:val="hybridMultilevel"/>
    <w:tmpl w:val="FAC85F0E"/>
    <w:lvl w:ilvl="0" w:tplc="94564AF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6EE1391"/>
    <w:multiLevelType w:val="hybridMultilevel"/>
    <w:tmpl w:val="D2E2B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C412223"/>
    <w:multiLevelType w:val="hybridMultilevel"/>
    <w:tmpl w:val="A1BC145A"/>
    <w:lvl w:ilvl="0" w:tplc="94564AF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7"/>
  </w:num>
  <w:num w:numId="4">
    <w:abstractNumId w:val="5"/>
  </w:num>
  <w:num w:numId="5">
    <w:abstractNumId w:val="4"/>
  </w:num>
  <w:num w:numId="6">
    <w:abstractNumId w:val="12"/>
  </w:num>
  <w:num w:numId="7">
    <w:abstractNumId w:val="8"/>
  </w:num>
  <w:num w:numId="8">
    <w:abstractNumId w:val="2"/>
  </w:num>
  <w:num w:numId="9">
    <w:abstractNumId w:val="10"/>
  </w:num>
  <w:num w:numId="10">
    <w:abstractNumId w:val="1"/>
  </w:num>
  <w:num w:numId="11">
    <w:abstractNumId w:val="3"/>
  </w:num>
  <w:num w:numId="12">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66"/>
    <w:rsid w:val="000026B6"/>
    <w:rsid w:val="0000564A"/>
    <w:rsid w:val="000122AA"/>
    <w:rsid w:val="00015421"/>
    <w:rsid w:val="00015D73"/>
    <w:rsid w:val="00021C40"/>
    <w:rsid w:val="000231BC"/>
    <w:rsid w:val="000274ED"/>
    <w:rsid w:val="0003038E"/>
    <w:rsid w:val="00033397"/>
    <w:rsid w:val="000336EB"/>
    <w:rsid w:val="0003687B"/>
    <w:rsid w:val="0003789F"/>
    <w:rsid w:val="00040095"/>
    <w:rsid w:val="00040E24"/>
    <w:rsid w:val="00051834"/>
    <w:rsid w:val="000518C2"/>
    <w:rsid w:val="00054A22"/>
    <w:rsid w:val="000550EB"/>
    <w:rsid w:val="000554D2"/>
    <w:rsid w:val="00057420"/>
    <w:rsid w:val="00061E5E"/>
    <w:rsid w:val="00065464"/>
    <w:rsid w:val="000655A6"/>
    <w:rsid w:val="000739D4"/>
    <w:rsid w:val="00075A8C"/>
    <w:rsid w:val="00080512"/>
    <w:rsid w:val="000807F5"/>
    <w:rsid w:val="000861F8"/>
    <w:rsid w:val="000873CE"/>
    <w:rsid w:val="00087890"/>
    <w:rsid w:val="00090A1D"/>
    <w:rsid w:val="00093127"/>
    <w:rsid w:val="000962E7"/>
    <w:rsid w:val="000A07A9"/>
    <w:rsid w:val="000A578B"/>
    <w:rsid w:val="000B26AC"/>
    <w:rsid w:val="000B34AB"/>
    <w:rsid w:val="000B3E1F"/>
    <w:rsid w:val="000B410F"/>
    <w:rsid w:val="000B4ADD"/>
    <w:rsid w:val="000B678E"/>
    <w:rsid w:val="000B6CC6"/>
    <w:rsid w:val="000B76B0"/>
    <w:rsid w:val="000C5421"/>
    <w:rsid w:val="000C54E1"/>
    <w:rsid w:val="000D3D18"/>
    <w:rsid w:val="000D58AB"/>
    <w:rsid w:val="000E1BD4"/>
    <w:rsid w:val="000E2B78"/>
    <w:rsid w:val="000E5393"/>
    <w:rsid w:val="000F1612"/>
    <w:rsid w:val="000F19F0"/>
    <w:rsid w:val="000F1D1A"/>
    <w:rsid w:val="00103D78"/>
    <w:rsid w:val="00105D7A"/>
    <w:rsid w:val="00106CFA"/>
    <w:rsid w:val="00114E21"/>
    <w:rsid w:val="0012473B"/>
    <w:rsid w:val="00127C99"/>
    <w:rsid w:val="001305D3"/>
    <w:rsid w:val="0013229D"/>
    <w:rsid w:val="00134A4C"/>
    <w:rsid w:val="0013619A"/>
    <w:rsid w:val="0013752E"/>
    <w:rsid w:val="00140EDF"/>
    <w:rsid w:val="001452F9"/>
    <w:rsid w:val="0014532C"/>
    <w:rsid w:val="00154C72"/>
    <w:rsid w:val="001563F6"/>
    <w:rsid w:val="00156968"/>
    <w:rsid w:val="00162065"/>
    <w:rsid w:val="0016309B"/>
    <w:rsid w:val="00163463"/>
    <w:rsid w:val="00165CC2"/>
    <w:rsid w:val="00166612"/>
    <w:rsid w:val="00167E84"/>
    <w:rsid w:val="0017133C"/>
    <w:rsid w:val="001714D5"/>
    <w:rsid w:val="00172067"/>
    <w:rsid w:val="00174B5F"/>
    <w:rsid w:val="00177A66"/>
    <w:rsid w:val="00182F94"/>
    <w:rsid w:val="00184B53"/>
    <w:rsid w:val="00185CA6"/>
    <w:rsid w:val="00194146"/>
    <w:rsid w:val="001942EB"/>
    <w:rsid w:val="00196019"/>
    <w:rsid w:val="001B1911"/>
    <w:rsid w:val="001B20D4"/>
    <w:rsid w:val="001B35E3"/>
    <w:rsid w:val="001C040D"/>
    <w:rsid w:val="001C4D0D"/>
    <w:rsid w:val="001D02C2"/>
    <w:rsid w:val="001D2B33"/>
    <w:rsid w:val="001E1F88"/>
    <w:rsid w:val="001E4141"/>
    <w:rsid w:val="001E7903"/>
    <w:rsid w:val="001F168B"/>
    <w:rsid w:val="001F3C6D"/>
    <w:rsid w:val="00201D01"/>
    <w:rsid w:val="00206D3F"/>
    <w:rsid w:val="00216F23"/>
    <w:rsid w:val="00225F43"/>
    <w:rsid w:val="0023187D"/>
    <w:rsid w:val="002347A2"/>
    <w:rsid w:val="0024378C"/>
    <w:rsid w:val="00244A31"/>
    <w:rsid w:val="00244FB3"/>
    <w:rsid w:val="002524C8"/>
    <w:rsid w:val="00254A58"/>
    <w:rsid w:val="00255DE4"/>
    <w:rsid w:val="00264851"/>
    <w:rsid w:val="00265A45"/>
    <w:rsid w:val="00266EB4"/>
    <w:rsid w:val="0027041D"/>
    <w:rsid w:val="002875A1"/>
    <w:rsid w:val="00290562"/>
    <w:rsid w:val="002A358D"/>
    <w:rsid w:val="002A4505"/>
    <w:rsid w:val="002B326C"/>
    <w:rsid w:val="002C5173"/>
    <w:rsid w:val="002C5584"/>
    <w:rsid w:val="002C763D"/>
    <w:rsid w:val="002D0D9E"/>
    <w:rsid w:val="002D2EBF"/>
    <w:rsid w:val="002D2FEC"/>
    <w:rsid w:val="002D418B"/>
    <w:rsid w:val="002E0CF7"/>
    <w:rsid w:val="002E1697"/>
    <w:rsid w:val="002E5E03"/>
    <w:rsid w:val="002E638A"/>
    <w:rsid w:val="002F11F1"/>
    <w:rsid w:val="002F1E51"/>
    <w:rsid w:val="002F663E"/>
    <w:rsid w:val="00303A3C"/>
    <w:rsid w:val="00303EF2"/>
    <w:rsid w:val="003051FC"/>
    <w:rsid w:val="00306EBB"/>
    <w:rsid w:val="0030740B"/>
    <w:rsid w:val="0031479E"/>
    <w:rsid w:val="00316747"/>
    <w:rsid w:val="003172DC"/>
    <w:rsid w:val="00323431"/>
    <w:rsid w:val="00324634"/>
    <w:rsid w:val="00326D1B"/>
    <w:rsid w:val="00330F4A"/>
    <w:rsid w:val="00333056"/>
    <w:rsid w:val="0034034D"/>
    <w:rsid w:val="00341AC7"/>
    <w:rsid w:val="003422A2"/>
    <w:rsid w:val="0034344F"/>
    <w:rsid w:val="003456E7"/>
    <w:rsid w:val="003461BA"/>
    <w:rsid w:val="00346CFD"/>
    <w:rsid w:val="00347874"/>
    <w:rsid w:val="0035462D"/>
    <w:rsid w:val="003560BC"/>
    <w:rsid w:val="00365EA0"/>
    <w:rsid w:val="00371962"/>
    <w:rsid w:val="003736D5"/>
    <w:rsid w:val="003769F1"/>
    <w:rsid w:val="00383104"/>
    <w:rsid w:val="003902C2"/>
    <w:rsid w:val="003912B0"/>
    <w:rsid w:val="00391A62"/>
    <w:rsid w:val="003975DB"/>
    <w:rsid w:val="00397F82"/>
    <w:rsid w:val="00397FC2"/>
    <w:rsid w:val="003A2B72"/>
    <w:rsid w:val="003B0083"/>
    <w:rsid w:val="003B1E11"/>
    <w:rsid w:val="003B5D03"/>
    <w:rsid w:val="003C3971"/>
    <w:rsid w:val="003C51DA"/>
    <w:rsid w:val="003D34AB"/>
    <w:rsid w:val="003D6FEE"/>
    <w:rsid w:val="003E008B"/>
    <w:rsid w:val="0040011B"/>
    <w:rsid w:val="0041116C"/>
    <w:rsid w:val="00411543"/>
    <w:rsid w:val="00411CF2"/>
    <w:rsid w:val="00423F61"/>
    <w:rsid w:val="0042554B"/>
    <w:rsid w:val="00436104"/>
    <w:rsid w:val="004362E5"/>
    <w:rsid w:val="0043684F"/>
    <w:rsid w:val="00440942"/>
    <w:rsid w:val="00452892"/>
    <w:rsid w:val="00454E55"/>
    <w:rsid w:val="00454E87"/>
    <w:rsid w:val="00457408"/>
    <w:rsid w:val="00466636"/>
    <w:rsid w:val="00472A6A"/>
    <w:rsid w:val="00475A96"/>
    <w:rsid w:val="004818C8"/>
    <w:rsid w:val="00482A7C"/>
    <w:rsid w:val="004866F2"/>
    <w:rsid w:val="0049031D"/>
    <w:rsid w:val="00491A30"/>
    <w:rsid w:val="004935CF"/>
    <w:rsid w:val="00493CE3"/>
    <w:rsid w:val="00494F37"/>
    <w:rsid w:val="004961A9"/>
    <w:rsid w:val="004A3521"/>
    <w:rsid w:val="004A3CB1"/>
    <w:rsid w:val="004A3E04"/>
    <w:rsid w:val="004B1E73"/>
    <w:rsid w:val="004D3578"/>
    <w:rsid w:val="004D3AC6"/>
    <w:rsid w:val="004E022F"/>
    <w:rsid w:val="004E0678"/>
    <w:rsid w:val="004E213A"/>
    <w:rsid w:val="004E7E65"/>
    <w:rsid w:val="004F0365"/>
    <w:rsid w:val="004F2940"/>
    <w:rsid w:val="004F31A7"/>
    <w:rsid w:val="004F365D"/>
    <w:rsid w:val="004F77CF"/>
    <w:rsid w:val="00503520"/>
    <w:rsid w:val="00507D0A"/>
    <w:rsid w:val="00510603"/>
    <w:rsid w:val="005109DB"/>
    <w:rsid w:val="00520E74"/>
    <w:rsid w:val="00522B51"/>
    <w:rsid w:val="005268E9"/>
    <w:rsid w:val="005401E9"/>
    <w:rsid w:val="00540D22"/>
    <w:rsid w:val="00543E6C"/>
    <w:rsid w:val="00554851"/>
    <w:rsid w:val="005578B5"/>
    <w:rsid w:val="00565087"/>
    <w:rsid w:val="0057460F"/>
    <w:rsid w:val="005761D2"/>
    <w:rsid w:val="00577003"/>
    <w:rsid w:val="00580400"/>
    <w:rsid w:val="005830F4"/>
    <w:rsid w:val="00583BAF"/>
    <w:rsid w:val="00587D09"/>
    <w:rsid w:val="00594E38"/>
    <w:rsid w:val="005A3C12"/>
    <w:rsid w:val="005A43F6"/>
    <w:rsid w:val="005A72F7"/>
    <w:rsid w:val="005A74DF"/>
    <w:rsid w:val="005B5CA2"/>
    <w:rsid w:val="005B72DE"/>
    <w:rsid w:val="005C04BA"/>
    <w:rsid w:val="005C0557"/>
    <w:rsid w:val="005C3318"/>
    <w:rsid w:val="005C4FCC"/>
    <w:rsid w:val="005C5061"/>
    <w:rsid w:val="005D2E01"/>
    <w:rsid w:val="005D582F"/>
    <w:rsid w:val="005D7D21"/>
    <w:rsid w:val="005E6272"/>
    <w:rsid w:val="005E7101"/>
    <w:rsid w:val="005E77BC"/>
    <w:rsid w:val="005F2FD1"/>
    <w:rsid w:val="005F4EDE"/>
    <w:rsid w:val="0060173C"/>
    <w:rsid w:val="006071B3"/>
    <w:rsid w:val="00611A8B"/>
    <w:rsid w:val="0061233E"/>
    <w:rsid w:val="00614070"/>
    <w:rsid w:val="00614FDF"/>
    <w:rsid w:val="006203A4"/>
    <w:rsid w:val="00621BC9"/>
    <w:rsid w:val="00624FA4"/>
    <w:rsid w:val="006268FF"/>
    <w:rsid w:val="006271FC"/>
    <w:rsid w:val="00627AE6"/>
    <w:rsid w:val="00627EFA"/>
    <w:rsid w:val="00630F4F"/>
    <w:rsid w:val="00630FD2"/>
    <w:rsid w:val="00631BED"/>
    <w:rsid w:val="006324EE"/>
    <w:rsid w:val="006361C2"/>
    <w:rsid w:val="006371D3"/>
    <w:rsid w:val="0064120C"/>
    <w:rsid w:val="00643D60"/>
    <w:rsid w:val="00644D90"/>
    <w:rsid w:val="00645823"/>
    <w:rsid w:val="0065179F"/>
    <w:rsid w:val="00653B6E"/>
    <w:rsid w:val="00653E28"/>
    <w:rsid w:val="00656703"/>
    <w:rsid w:val="006570F1"/>
    <w:rsid w:val="00660CEE"/>
    <w:rsid w:val="00662A62"/>
    <w:rsid w:val="006674E4"/>
    <w:rsid w:val="00677A25"/>
    <w:rsid w:val="006808F6"/>
    <w:rsid w:val="00683D84"/>
    <w:rsid w:val="0068421A"/>
    <w:rsid w:val="006A03E0"/>
    <w:rsid w:val="006A0549"/>
    <w:rsid w:val="006A2194"/>
    <w:rsid w:val="006A3A98"/>
    <w:rsid w:val="006A6F6A"/>
    <w:rsid w:val="006B0A88"/>
    <w:rsid w:val="006B0E0D"/>
    <w:rsid w:val="006B3F48"/>
    <w:rsid w:val="006B5F35"/>
    <w:rsid w:val="006C1048"/>
    <w:rsid w:val="006C23E6"/>
    <w:rsid w:val="006C29B7"/>
    <w:rsid w:val="006C648B"/>
    <w:rsid w:val="006D2561"/>
    <w:rsid w:val="006D53B3"/>
    <w:rsid w:val="006D5B2C"/>
    <w:rsid w:val="006D731B"/>
    <w:rsid w:val="006E0EDF"/>
    <w:rsid w:val="006E1D49"/>
    <w:rsid w:val="006E5C86"/>
    <w:rsid w:val="006E7E24"/>
    <w:rsid w:val="006F251A"/>
    <w:rsid w:val="0070000B"/>
    <w:rsid w:val="00700731"/>
    <w:rsid w:val="00702109"/>
    <w:rsid w:val="00710AE4"/>
    <w:rsid w:val="00722AD3"/>
    <w:rsid w:val="00724CE9"/>
    <w:rsid w:val="00725E96"/>
    <w:rsid w:val="00726551"/>
    <w:rsid w:val="00734A5B"/>
    <w:rsid w:val="0074030D"/>
    <w:rsid w:val="0074103B"/>
    <w:rsid w:val="00742347"/>
    <w:rsid w:val="0074447A"/>
    <w:rsid w:val="00744E73"/>
    <w:rsid w:val="00744E76"/>
    <w:rsid w:val="00750FFE"/>
    <w:rsid w:val="007513C2"/>
    <w:rsid w:val="007529F0"/>
    <w:rsid w:val="0075436B"/>
    <w:rsid w:val="00761A74"/>
    <w:rsid w:val="00761AD7"/>
    <w:rsid w:val="00762799"/>
    <w:rsid w:val="00763E1F"/>
    <w:rsid w:val="0076578F"/>
    <w:rsid w:val="00766B44"/>
    <w:rsid w:val="00771BD3"/>
    <w:rsid w:val="00772991"/>
    <w:rsid w:val="00774173"/>
    <w:rsid w:val="00774EF1"/>
    <w:rsid w:val="00775484"/>
    <w:rsid w:val="00775B23"/>
    <w:rsid w:val="00781F0F"/>
    <w:rsid w:val="007835C9"/>
    <w:rsid w:val="0078482A"/>
    <w:rsid w:val="00785267"/>
    <w:rsid w:val="00791291"/>
    <w:rsid w:val="00795D7B"/>
    <w:rsid w:val="0079748C"/>
    <w:rsid w:val="00797B11"/>
    <w:rsid w:val="007A116E"/>
    <w:rsid w:val="007A3811"/>
    <w:rsid w:val="007A44D8"/>
    <w:rsid w:val="007A45D4"/>
    <w:rsid w:val="007B2717"/>
    <w:rsid w:val="007B68B1"/>
    <w:rsid w:val="007C47D7"/>
    <w:rsid w:val="007C567B"/>
    <w:rsid w:val="007C6153"/>
    <w:rsid w:val="007D6E1A"/>
    <w:rsid w:val="007E1856"/>
    <w:rsid w:val="007E1955"/>
    <w:rsid w:val="007E72B1"/>
    <w:rsid w:val="007F2988"/>
    <w:rsid w:val="007F2C83"/>
    <w:rsid w:val="0080066F"/>
    <w:rsid w:val="00800A2F"/>
    <w:rsid w:val="008028A4"/>
    <w:rsid w:val="00803E21"/>
    <w:rsid w:val="00810D79"/>
    <w:rsid w:val="00811538"/>
    <w:rsid w:val="008162A2"/>
    <w:rsid w:val="00825298"/>
    <w:rsid w:val="00825B33"/>
    <w:rsid w:val="00826E85"/>
    <w:rsid w:val="0083083D"/>
    <w:rsid w:val="00835585"/>
    <w:rsid w:val="00837E07"/>
    <w:rsid w:val="0084035E"/>
    <w:rsid w:val="0084539C"/>
    <w:rsid w:val="00845EBF"/>
    <w:rsid w:val="008518F1"/>
    <w:rsid w:val="00851FED"/>
    <w:rsid w:val="00855D39"/>
    <w:rsid w:val="00871823"/>
    <w:rsid w:val="00871F20"/>
    <w:rsid w:val="0087408E"/>
    <w:rsid w:val="008745FD"/>
    <w:rsid w:val="008768CA"/>
    <w:rsid w:val="008779AF"/>
    <w:rsid w:val="00882D1A"/>
    <w:rsid w:val="008868B6"/>
    <w:rsid w:val="008907BD"/>
    <w:rsid w:val="00890C37"/>
    <w:rsid w:val="008918E9"/>
    <w:rsid w:val="00896BA0"/>
    <w:rsid w:val="008A13CE"/>
    <w:rsid w:val="008A25BB"/>
    <w:rsid w:val="008A6FF6"/>
    <w:rsid w:val="008A7857"/>
    <w:rsid w:val="008B020E"/>
    <w:rsid w:val="008B0FC8"/>
    <w:rsid w:val="008B2123"/>
    <w:rsid w:val="008B2446"/>
    <w:rsid w:val="008B7101"/>
    <w:rsid w:val="008D45CA"/>
    <w:rsid w:val="008D5B11"/>
    <w:rsid w:val="008E1E79"/>
    <w:rsid w:val="008E2BC2"/>
    <w:rsid w:val="008E4A88"/>
    <w:rsid w:val="008E4E76"/>
    <w:rsid w:val="008E5261"/>
    <w:rsid w:val="008E6450"/>
    <w:rsid w:val="00901EDD"/>
    <w:rsid w:val="0090271F"/>
    <w:rsid w:val="00902E23"/>
    <w:rsid w:val="00903932"/>
    <w:rsid w:val="009048C1"/>
    <w:rsid w:val="00906B6A"/>
    <w:rsid w:val="0091348E"/>
    <w:rsid w:val="00914339"/>
    <w:rsid w:val="009146FD"/>
    <w:rsid w:val="009175B1"/>
    <w:rsid w:val="00917CCB"/>
    <w:rsid w:val="00920B60"/>
    <w:rsid w:val="00924D95"/>
    <w:rsid w:val="0093128A"/>
    <w:rsid w:val="00935F0A"/>
    <w:rsid w:val="00942EC2"/>
    <w:rsid w:val="00947007"/>
    <w:rsid w:val="00952FC2"/>
    <w:rsid w:val="00954069"/>
    <w:rsid w:val="0095740D"/>
    <w:rsid w:val="00971D52"/>
    <w:rsid w:val="00973531"/>
    <w:rsid w:val="00984C69"/>
    <w:rsid w:val="00985D27"/>
    <w:rsid w:val="009861C7"/>
    <w:rsid w:val="00995237"/>
    <w:rsid w:val="009A07B7"/>
    <w:rsid w:val="009A082C"/>
    <w:rsid w:val="009A2C86"/>
    <w:rsid w:val="009B1A47"/>
    <w:rsid w:val="009B2284"/>
    <w:rsid w:val="009B31DC"/>
    <w:rsid w:val="009B32FC"/>
    <w:rsid w:val="009B38E3"/>
    <w:rsid w:val="009B5CB4"/>
    <w:rsid w:val="009C5DF8"/>
    <w:rsid w:val="009C7738"/>
    <w:rsid w:val="009D16F8"/>
    <w:rsid w:val="009D1FEC"/>
    <w:rsid w:val="009E4379"/>
    <w:rsid w:val="009E4EDB"/>
    <w:rsid w:val="009F37B7"/>
    <w:rsid w:val="00A04A4B"/>
    <w:rsid w:val="00A10F02"/>
    <w:rsid w:val="00A128E0"/>
    <w:rsid w:val="00A148EF"/>
    <w:rsid w:val="00A164B4"/>
    <w:rsid w:val="00A16AA9"/>
    <w:rsid w:val="00A214E7"/>
    <w:rsid w:val="00A24052"/>
    <w:rsid w:val="00A25D84"/>
    <w:rsid w:val="00A37C79"/>
    <w:rsid w:val="00A41CE3"/>
    <w:rsid w:val="00A41E5B"/>
    <w:rsid w:val="00A47183"/>
    <w:rsid w:val="00A5118F"/>
    <w:rsid w:val="00A532D3"/>
    <w:rsid w:val="00A53724"/>
    <w:rsid w:val="00A613E3"/>
    <w:rsid w:val="00A627B1"/>
    <w:rsid w:val="00A65DB1"/>
    <w:rsid w:val="00A66DAD"/>
    <w:rsid w:val="00A67795"/>
    <w:rsid w:val="00A717E5"/>
    <w:rsid w:val="00A749C2"/>
    <w:rsid w:val="00A74CB0"/>
    <w:rsid w:val="00A750CC"/>
    <w:rsid w:val="00A75BBB"/>
    <w:rsid w:val="00A75C0D"/>
    <w:rsid w:val="00A7671A"/>
    <w:rsid w:val="00A8044B"/>
    <w:rsid w:val="00A81017"/>
    <w:rsid w:val="00A82346"/>
    <w:rsid w:val="00A82F14"/>
    <w:rsid w:val="00A846E7"/>
    <w:rsid w:val="00A91AB5"/>
    <w:rsid w:val="00A92ADC"/>
    <w:rsid w:val="00A92ED3"/>
    <w:rsid w:val="00A94526"/>
    <w:rsid w:val="00A96316"/>
    <w:rsid w:val="00AA2D9A"/>
    <w:rsid w:val="00AA6CD7"/>
    <w:rsid w:val="00AB39D5"/>
    <w:rsid w:val="00AB48F3"/>
    <w:rsid w:val="00AB6586"/>
    <w:rsid w:val="00AB7956"/>
    <w:rsid w:val="00AC3536"/>
    <w:rsid w:val="00AC6557"/>
    <w:rsid w:val="00AC7140"/>
    <w:rsid w:val="00AD2E84"/>
    <w:rsid w:val="00AD6A8D"/>
    <w:rsid w:val="00AD7A3E"/>
    <w:rsid w:val="00AF2F35"/>
    <w:rsid w:val="00AF4287"/>
    <w:rsid w:val="00AF6F54"/>
    <w:rsid w:val="00B00041"/>
    <w:rsid w:val="00B048DE"/>
    <w:rsid w:val="00B15449"/>
    <w:rsid w:val="00B4564C"/>
    <w:rsid w:val="00B54D27"/>
    <w:rsid w:val="00B61078"/>
    <w:rsid w:val="00B612D3"/>
    <w:rsid w:val="00B63CBB"/>
    <w:rsid w:val="00B64E76"/>
    <w:rsid w:val="00B653E9"/>
    <w:rsid w:val="00B6603E"/>
    <w:rsid w:val="00B66E16"/>
    <w:rsid w:val="00B70D18"/>
    <w:rsid w:val="00B72A73"/>
    <w:rsid w:val="00B73395"/>
    <w:rsid w:val="00B73E28"/>
    <w:rsid w:val="00B74918"/>
    <w:rsid w:val="00B77205"/>
    <w:rsid w:val="00B80A46"/>
    <w:rsid w:val="00B83E47"/>
    <w:rsid w:val="00B8430B"/>
    <w:rsid w:val="00B911A4"/>
    <w:rsid w:val="00B94078"/>
    <w:rsid w:val="00B96234"/>
    <w:rsid w:val="00BB43C6"/>
    <w:rsid w:val="00BC0912"/>
    <w:rsid w:val="00BC0F7D"/>
    <w:rsid w:val="00BC1C4E"/>
    <w:rsid w:val="00BC4F9D"/>
    <w:rsid w:val="00BD37EF"/>
    <w:rsid w:val="00BD4089"/>
    <w:rsid w:val="00BD7BE1"/>
    <w:rsid w:val="00BE4C1C"/>
    <w:rsid w:val="00BE6B47"/>
    <w:rsid w:val="00BF4166"/>
    <w:rsid w:val="00BF5673"/>
    <w:rsid w:val="00BF67B6"/>
    <w:rsid w:val="00C006A3"/>
    <w:rsid w:val="00C0168B"/>
    <w:rsid w:val="00C04B5D"/>
    <w:rsid w:val="00C0586A"/>
    <w:rsid w:val="00C0795B"/>
    <w:rsid w:val="00C1271A"/>
    <w:rsid w:val="00C1390B"/>
    <w:rsid w:val="00C15E34"/>
    <w:rsid w:val="00C217F5"/>
    <w:rsid w:val="00C33079"/>
    <w:rsid w:val="00C34970"/>
    <w:rsid w:val="00C36192"/>
    <w:rsid w:val="00C3735C"/>
    <w:rsid w:val="00C45231"/>
    <w:rsid w:val="00C46A01"/>
    <w:rsid w:val="00C5112C"/>
    <w:rsid w:val="00C61556"/>
    <w:rsid w:val="00C61918"/>
    <w:rsid w:val="00C625A5"/>
    <w:rsid w:val="00C628BC"/>
    <w:rsid w:val="00C64406"/>
    <w:rsid w:val="00C65608"/>
    <w:rsid w:val="00C70807"/>
    <w:rsid w:val="00C7130D"/>
    <w:rsid w:val="00C72833"/>
    <w:rsid w:val="00C7390D"/>
    <w:rsid w:val="00C749B2"/>
    <w:rsid w:val="00C75EA2"/>
    <w:rsid w:val="00C760FA"/>
    <w:rsid w:val="00C76B05"/>
    <w:rsid w:val="00C83E3D"/>
    <w:rsid w:val="00C846F0"/>
    <w:rsid w:val="00C8663F"/>
    <w:rsid w:val="00C86FDC"/>
    <w:rsid w:val="00C87258"/>
    <w:rsid w:val="00C87D88"/>
    <w:rsid w:val="00C9138B"/>
    <w:rsid w:val="00C91596"/>
    <w:rsid w:val="00C924DA"/>
    <w:rsid w:val="00C93F40"/>
    <w:rsid w:val="00CA3D0C"/>
    <w:rsid w:val="00CA6C17"/>
    <w:rsid w:val="00CA6E33"/>
    <w:rsid w:val="00CB1D87"/>
    <w:rsid w:val="00CB2458"/>
    <w:rsid w:val="00CB29D6"/>
    <w:rsid w:val="00CC5C1A"/>
    <w:rsid w:val="00CE15C3"/>
    <w:rsid w:val="00CE46AB"/>
    <w:rsid w:val="00CE5808"/>
    <w:rsid w:val="00CE5AA8"/>
    <w:rsid w:val="00CE7EBB"/>
    <w:rsid w:val="00CF01BA"/>
    <w:rsid w:val="00CF5742"/>
    <w:rsid w:val="00D03407"/>
    <w:rsid w:val="00D114DF"/>
    <w:rsid w:val="00D119EE"/>
    <w:rsid w:val="00D123C2"/>
    <w:rsid w:val="00D12EAA"/>
    <w:rsid w:val="00D14E83"/>
    <w:rsid w:val="00D27341"/>
    <w:rsid w:val="00D42B95"/>
    <w:rsid w:val="00D42D7D"/>
    <w:rsid w:val="00D43624"/>
    <w:rsid w:val="00D44256"/>
    <w:rsid w:val="00D52533"/>
    <w:rsid w:val="00D53F9D"/>
    <w:rsid w:val="00D54457"/>
    <w:rsid w:val="00D54F56"/>
    <w:rsid w:val="00D55E73"/>
    <w:rsid w:val="00D609AA"/>
    <w:rsid w:val="00D60DC9"/>
    <w:rsid w:val="00D65E0E"/>
    <w:rsid w:val="00D66AFC"/>
    <w:rsid w:val="00D6769C"/>
    <w:rsid w:val="00D7170A"/>
    <w:rsid w:val="00D727B0"/>
    <w:rsid w:val="00D7301E"/>
    <w:rsid w:val="00D734AE"/>
    <w:rsid w:val="00D738D6"/>
    <w:rsid w:val="00D755EB"/>
    <w:rsid w:val="00D81398"/>
    <w:rsid w:val="00D81AE4"/>
    <w:rsid w:val="00D835CE"/>
    <w:rsid w:val="00D84A87"/>
    <w:rsid w:val="00D8532A"/>
    <w:rsid w:val="00D858AC"/>
    <w:rsid w:val="00D87E00"/>
    <w:rsid w:val="00D9134D"/>
    <w:rsid w:val="00DA3B82"/>
    <w:rsid w:val="00DA7356"/>
    <w:rsid w:val="00DA7A03"/>
    <w:rsid w:val="00DB1818"/>
    <w:rsid w:val="00DB7398"/>
    <w:rsid w:val="00DC0DC7"/>
    <w:rsid w:val="00DC309B"/>
    <w:rsid w:val="00DC4DA2"/>
    <w:rsid w:val="00DC5085"/>
    <w:rsid w:val="00DC666B"/>
    <w:rsid w:val="00DD3471"/>
    <w:rsid w:val="00DD4287"/>
    <w:rsid w:val="00DD5E76"/>
    <w:rsid w:val="00DD6161"/>
    <w:rsid w:val="00DE065F"/>
    <w:rsid w:val="00DE41FF"/>
    <w:rsid w:val="00DF054E"/>
    <w:rsid w:val="00DF2B1F"/>
    <w:rsid w:val="00DF62CD"/>
    <w:rsid w:val="00DF6404"/>
    <w:rsid w:val="00E00D2D"/>
    <w:rsid w:val="00E01A82"/>
    <w:rsid w:val="00E1163D"/>
    <w:rsid w:val="00E170F0"/>
    <w:rsid w:val="00E20F21"/>
    <w:rsid w:val="00E268C0"/>
    <w:rsid w:val="00E318B8"/>
    <w:rsid w:val="00E33C3E"/>
    <w:rsid w:val="00E3673F"/>
    <w:rsid w:val="00E438CF"/>
    <w:rsid w:val="00E44D45"/>
    <w:rsid w:val="00E46C33"/>
    <w:rsid w:val="00E52F06"/>
    <w:rsid w:val="00E53816"/>
    <w:rsid w:val="00E539DA"/>
    <w:rsid w:val="00E57009"/>
    <w:rsid w:val="00E57431"/>
    <w:rsid w:val="00E6178D"/>
    <w:rsid w:val="00E733C2"/>
    <w:rsid w:val="00E741E9"/>
    <w:rsid w:val="00E7444D"/>
    <w:rsid w:val="00E75FAE"/>
    <w:rsid w:val="00E77645"/>
    <w:rsid w:val="00E829C3"/>
    <w:rsid w:val="00E9095F"/>
    <w:rsid w:val="00E90B98"/>
    <w:rsid w:val="00E917BC"/>
    <w:rsid w:val="00E91F72"/>
    <w:rsid w:val="00EA1651"/>
    <w:rsid w:val="00EA5F35"/>
    <w:rsid w:val="00EA779E"/>
    <w:rsid w:val="00EB39E5"/>
    <w:rsid w:val="00EC055A"/>
    <w:rsid w:val="00EC0791"/>
    <w:rsid w:val="00EC4A25"/>
    <w:rsid w:val="00EC7D23"/>
    <w:rsid w:val="00ED5846"/>
    <w:rsid w:val="00ED71E2"/>
    <w:rsid w:val="00ED7E67"/>
    <w:rsid w:val="00EE2C91"/>
    <w:rsid w:val="00EF1A64"/>
    <w:rsid w:val="00EF1BB8"/>
    <w:rsid w:val="00EF6B38"/>
    <w:rsid w:val="00EF70CE"/>
    <w:rsid w:val="00EF7288"/>
    <w:rsid w:val="00EF7E12"/>
    <w:rsid w:val="00F025A2"/>
    <w:rsid w:val="00F04712"/>
    <w:rsid w:val="00F0570D"/>
    <w:rsid w:val="00F0750B"/>
    <w:rsid w:val="00F07C36"/>
    <w:rsid w:val="00F10161"/>
    <w:rsid w:val="00F10FEC"/>
    <w:rsid w:val="00F11E8F"/>
    <w:rsid w:val="00F12667"/>
    <w:rsid w:val="00F13828"/>
    <w:rsid w:val="00F154E4"/>
    <w:rsid w:val="00F22311"/>
    <w:rsid w:val="00F22DE4"/>
    <w:rsid w:val="00F22EC7"/>
    <w:rsid w:val="00F234A2"/>
    <w:rsid w:val="00F23D25"/>
    <w:rsid w:val="00F32205"/>
    <w:rsid w:val="00F328CE"/>
    <w:rsid w:val="00F3636F"/>
    <w:rsid w:val="00F47487"/>
    <w:rsid w:val="00F542B1"/>
    <w:rsid w:val="00F54B09"/>
    <w:rsid w:val="00F576A9"/>
    <w:rsid w:val="00F6301B"/>
    <w:rsid w:val="00F653B8"/>
    <w:rsid w:val="00F67B37"/>
    <w:rsid w:val="00F71AE2"/>
    <w:rsid w:val="00F748D5"/>
    <w:rsid w:val="00F749ED"/>
    <w:rsid w:val="00F75B28"/>
    <w:rsid w:val="00F8372E"/>
    <w:rsid w:val="00F933D6"/>
    <w:rsid w:val="00FA1266"/>
    <w:rsid w:val="00FA14D3"/>
    <w:rsid w:val="00FC1192"/>
    <w:rsid w:val="00FC293C"/>
    <w:rsid w:val="00FC409F"/>
    <w:rsid w:val="00FC6C09"/>
    <w:rsid w:val="00FC74BB"/>
    <w:rsid w:val="00FD0468"/>
    <w:rsid w:val="00FD2D92"/>
    <w:rsid w:val="00FD54AB"/>
    <w:rsid w:val="00FE271F"/>
    <w:rsid w:val="00FE435A"/>
    <w:rsid w:val="00FE552C"/>
    <w:rsid w:val="00FF0C9B"/>
    <w:rsid w:val="00FF51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4BB"/>
    <w:pPr>
      <w:spacing w:after="180" w:line="360" w:lineRule="auto"/>
      <w:jc w:val="both"/>
    </w:pPr>
    <w:rPr>
      <w:rFonts w:ascii="Segoe UI" w:hAnsi="Segoe UI"/>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3902C2"/>
    <w:pPr>
      <w:numPr>
        <w:numId w:val="1"/>
      </w:numPr>
      <w:spacing w:after="120"/>
      <w:contextualSpacing/>
    </w:pPr>
    <w:rPr>
      <w:rFonts w:eastAsia="Calibri"/>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 w:type="table" w:styleId="TableGrid">
    <w:name w:val="Table Grid"/>
    <w:basedOn w:val="TableNormal"/>
    <w:rsid w:val="00763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3902C2"/>
    <w:pPr>
      <w:spacing w:after="0" w:line="240" w:lineRule="auto"/>
    </w:pPr>
  </w:style>
  <w:style w:type="character" w:customStyle="1" w:styleId="FootnoteTextChar">
    <w:name w:val="Footnote Text Char"/>
    <w:basedOn w:val="DefaultParagraphFont"/>
    <w:link w:val="FootnoteText"/>
    <w:semiHidden/>
    <w:rsid w:val="003902C2"/>
    <w:rPr>
      <w:rFonts w:ascii="Segoe UI" w:hAnsi="Segoe UI"/>
      <w:lang w:val="en-GB"/>
    </w:rPr>
  </w:style>
  <w:style w:type="character" w:styleId="FootnoteReference">
    <w:name w:val="footnote reference"/>
    <w:basedOn w:val="DefaultParagraphFont"/>
    <w:semiHidden/>
    <w:unhideWhenUsed/>
    <w:rsid w:val="003902C2"/>
    <w:rPr>
      <w:vertAlign w:val="superscript"/>
    </w:rPr>
  </w:style>
  <w:style w:type="character" w:customStyle="1" w:styleId="NOZchn">
    <w:name w:val="NO Zchn"/>
    <w:link w:val="NO"/>
    <w:rsid w:val="00C86FDC"/>
    <w:rPr>
      <w:rFonts w:ascii="Segoe UI" w:hAnsi="Segoe UI"/>
      <w:lang w:val="en-GB"/>
    </w:rPr>
  </w:style>
  <w:style w:type="character" w:customStyle="1" w:styleId="Heading4Char">
    <w:name w:val="Heading 4 Char"/>
    <w:link w:val="Heading4"/>
    <w:locked/>
    <w:rsid w:val="00194146"/>
    <w:rPr>
      <w:rFonts w:ascii="Arial" w:hAnsi="Arial"/>
      <w:sz w:val="24"/>
      <w:lang w:val="en-GB"/>
    </w:rPr>
  </w:style>
  <w:style w:type="character" w:customStyle="1" w:styleId="TAHCar">
    <w:name w:val="TAH Car"/>
    <w:link w:val="TAH"/>
    <w:rsid w:val="00194146"/>
    <w:rPr>
      <w:rFonts w:ascii="Arial" w:hAnsi="Arial"/>
      <w:b/>
      <w:sz w:val="18"/>
      <w:lang w:val="en-GB"/>
    </w:rPr>
  </w:style>
  <w:style w:type="character" w:customStyle="1" w:styleId="THChar">
    <w:name w:val="TH Char"/>
    <w:link w:val="TH"/>
    <w:rsid w:val="00194146"/>
    <w:rPr>
      <w:rFonts w:ascii="Arial" w:hAnsi="Arial"/>
      <w:b/>
      <w:lang w:val="en-GB"/>
    </w:rPr>
  </w:style>
  <w:style w:type="character" w:customStyle="1" w:styleId="TFChar">
    <w:name w:val="TF Char"/>
    <w:link w:val="TF"/>
    <w:rsid w:val="003422A2"/>
    <w:rPr>
      <w:rFonts w:ascii="Arial" w:hAnsi="Arial"/>
      <w:b/>
      <w:lang w:val="en-GB"/>
    </w:rPr>
  </w:style>
  <w:style w:type="character" w:customStyle="1" w:styleId="Heading1Char">
    <w:name w:val="Heading 1 Char"/>
    <w:link w:val="Heading1"/>
    <w:rsid w:val="003422A2"/>
    <w:rPr>
      <w:rFonts w:ascii="Arial" w:hAnsi="Arial"/>
      <w:sz w:val="36"/>
      <w:lang w:val="en-GB"/>
    </w:rPr>
  </w:style>
  <w:style w:type="character" w:customStyle="1" w:styleId="Heading2Char">
    <w:name w:val="Heading 2 Char"/>
    <w:link w:val="Heading2"/>
    <w:rsid w:val="003422A2"/>
    <w:rPr>
      <w:rFonts w:ascii="Arial" w:hAnsi="Arial"/>
      <w:sz w:val="32"/>
      <w:lang w:val="en-GB"/>
    </w:rPr>
  </w:style>
  <w:style w:type="character" w:customStyle="1" w:styleId="Heading5Char">
    <w:name w:val="Heading 5 Char"/>
    <w:link w:val="Heading5"/>
    <w:rsid w:val="003422A2"/>
    <w:rPr>
      <w:rFonts w:ascii="Arial" w:hAnsi="Arial"/>
      <w:sz w:val="22"/>
      <w:lang w:val="en-GB"/>
    </w:rPr>
  </w:style>
  <w:style w:type="character" w:customStyle="1" w:styleId="Heading9Char">
    <w:name w:val="Heading 9 Char"/>
    <w:link w:val="Heading9"/>
    <w:rsid w:val="003422A2"/>
    <w:rPr>
      <w:rFonts w:ascii="Arial" w:hAnsi="Arial"/>
      <w:sz w:val="36"/>
      <w:lang w:val="en-GB"/>
    </w:rPr>
  </w:style>
  <w:style w:type="character" w:customStyle="1" w:styleId="HeaderChar">
    <w:name w:val="Header Char"/>
    <w:link w:val="Header"/>
    <w:rsid w:val="003422A2"/>
    <w:rPr>
      <w:rFonts w:ascii="Arial" w:hAnsi="Arial"/>
      <w:b/>
      <w:noProof/>
      <w:sz w:val="18"/>
      <w:lang w:val="en-GB" w:eastAsia="ja-JP"/>
    </w:rPr>
  </w:style>
  <w:style w:type="character" w:customStyle="1" w:styleId="NOChar">
    <w:name w:val="NO Char"/>
    <w:rsid w:val="003422A2"/>
    <w:rPr>
      <w:color w:val="000000"/>
      <w:lang w:eastAsia="ja-JP"/>
    </w:rPr>
  </w:style>
  <w:style w:type="character" w:customStyle="1" w:styleId="EXChar">
    <w:name w:val="EX Char"/>
    <w:link w:val="EX"/>
    <w:locked/>
    <w:rsid w:val="003422A2"/>
    <w:rPr>
      <w:rFonts w:ascii="Segoe UI" w:hAnsi="Segoe UI"/>
      <w:lang w:val="en-GB"/>
    </w:rPr>
  </w:style>
  <w:style w:type="character" w:customStyle="1" w:styleId="EditorsNoteChar">
    <w:name w:val="Editor's Note Char"/>
    <w:link w:val="EditorsNote"/>
    <w:rsid w:val="003422A2"/>
    <w:rPr>
      <w:rFonts w:ascii="Segoe UI" w:hAnsi="Segoe UI"/>
      <w:color w:val="FF0000"/>
      <w:lang w:val="en-GB"/>
    </w:rPr>
  </w:style>
  <w:style w:type="character" w:customStyle="1" w:styleId="B2Char">
    <w:name w:val="B2 Char"/>
    <w:link w:val="B2"/>
    <w:rsid w:val="003422A2"/>
    <w:rPr>
      <w:rFonts w:ascii="Segoe UI" w:hAnsi="Segoe UI"/>
      <w:lang w:val="en-GB"/>
    </w:rPr>
  </w:style>
  <w:style w:type="paragraph" w:customStyle="1" w:styleId="HO">
    <w:name w:val="HO"/>
    <w:basedOn w:val="Normal"/>
    <w:rsid w:val="003422A2"/>
    <w:pPr>
      <w:overflowPunct w:val="0"/>
      <w:autoSpaceDE w:val="0"/>
      <w:autoSpaceDN w:val="0"/>
      <w:adjustRightInd w:val="0"/>
      <w:spacing w:line="240" w:lineRule="auto"/>
      <w:jc w:val="right"/>
      <w:textAlignment w:val="baseline"/>
    </w:pPr>
    <w:rPr>
      <w:rFonts w:ascii="Times New Roman" w:hAnsi="Times New Roman"/>
      <w:b/>
      <w:color w:val="000000"/>
    </w:rPr>
  </w:style>
  <w:style w:type="paragraph" w:styleId="NormalWeb">
    <w:name w:val="Normal (Web)"/>
    <w:basedOn w:val="Normal"/>
    <w:uiPriority w:val="99"/>
    <w:unhideWhenUsed/>
    <w:rsid w:val="003422A2"/>
    <w:pPr>
      <w:spacing w:before="100" w:beforeAutospacing="1" w:after="100" w:afterAutospacing="1" w:line="240" w:lineRule="auto"/>
      <w:jc w:val="left"/>
    </w:pPr>
    <w:rPr>
      <w:rFonts w:ascii="Times New Roman" w:hAnsi="Times New Roman"/>
      <w:sz w:val="24"/>
      <w:szCs w:val="24"/>
      <w:lang w:val="en-US"/>
    </w:rPr>
  </w:style>
  <w:style w:type="paragraph" w:customStyle="1" w:styleId="AP">
    <w:name w:val="AP"/>
    <w:basedOn w:val="Normal"/>
    <w:rsid w:val="003422A2"/>
    <w:pPr>
      <w:overflowPunct w:val="0"/>
      <w:autoSpaceDE w:val="0"/>
      <w:autoSpaceDN w:val="0"/>
      <w:adjustRightInd w:val="0"/>
      <w:spacing w:line="240" w:lineRule="auto"/>
      <w:ind w:left="2127" w:hanging="2127"/>
      <w:jc w:val="left"/>
      <w:textAlignment w:val="baseline"/>
    </w:pPr>
    <w:rPr>
      <w:rFonts w:ascii="Times New Roman" w:eastAsia="SimSun" w:hAnsi="Times New Roman"/>
      <w:b/>
      <w:color w:val="FF0000"/>
      <w:lang w:eastAsia="ja-JP"/>
    </w:rPr>
  </w:style>
  <w:style w:type="paragraph" w:styleId="Revision">
    <w:name w:val="Revision"/>
    <w:hidden/>
    <w:uiPriority w:val="99"/>
    <w:semiHidden/>
    <w:rsid w:val="003422A2"/>
    <w:rPr>
      <w:lang w:val="en-GB"/>
    </w:rPr>
  </w:style>
  <w:style w:type="paragraph" w:styleId="TOCHeading">
    <w:name w:val="TOC Heading"/>
    <w:basedOn w:val="Heading1"/>
    <w:next w:val="Normal"/>
    <w:uiPriority w:val="39"/>
    <w:unhideWhenUsed/>
    <w:qFormat/>
    <w:rsid w:val="003422A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3422A2"/>
    <w:rPr>
      <w:color w:val="0563C1"/>
      <w:u w:val="single"/>
    </w:rPr>
  </w:style>
  <w:style w:type="character" w:customStyle="1" w:styleId="Mention1">
    <w:name w:val="Mention1"/>
    <w:uiPriority w:val="99"/>
    <w:semiHidden/>
    <w:unhideWhenUsed/>
    <w:rsid w:val="003422A2"/>
    <w:rPr>
      <w:color w:val="2B579A"/>
      <w:shd w:val="clear" w:color="auto" w:fill="E6E6E6"/>
    </w:rPr>
  </w:style>
  <w:style w:type="paragraph" w:customStyle="1" w:styleId="ZC">
    <w:name w:val="ZC"/>
    <w:rsid w:val="003422A2"/>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3422A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3422A2"/>
    <w:pPr>
      <w:overflowPunct w:val="0"/>
      <w:autoSpaceDE w:val="0"/>
      <w:autoSpaceDN w:val="0"/>
      <w:adjustRightInd w:val="0"/>
      <w:spacing w:line="240" w:lineRule="auto"/>
      <w:jc w:val="left"/>
      <w:textAlignment w:val="baseline"/>
    </w:pPr>
    <w:rPr>
      <w:rFonts w:ascii="Times New Roman" w:hAnsi="Times New Roman"/>
      <w:b/>
      <w:color w:val="000000"/>
    </w:rPr>
  </w:style>
  <w:style w:type="character" w:customStyle="1" w:styleId="UnresolvedMention1">
    <w:name w:val="Unresolved Mention1"/>
    <w:uiPriority w:val="99"/>
    <w:semiHidden/>
    <w:unhideWhenUsed/>
    <w:rsid w:val="003422A2"/>
    <w:rPr>
      <w:color w:val="808080"/>
      <w:shd w:val="clear" w:color="auto" w:fill="E6E6E6"/>
    </w:rPr>
  </w:style>
  <w:style w:type="paragraph" w:styleId="List">
    <w:name w:val="List"/>
    <w:basedOn w:val="Normal"/>
    <w:rsid w:val="003422A2"/>
    <w:pPr>
      <w:spacing w:line="240" w:lineRule="auto"/>
      <w:ind w:left="283" w:hanging="283"/>
      <w:contextualSpacing/>
      <w:jc w:val="left"/>
    </w:pPr>
    <w:rPr>
      <w:rFonts w:ascii="Times New Roman" w:hAnsi="Times New Roman"/>
    </w:rPr>
  </w:style>
  <w:style w:type="paragraph" w:styleId="List2">
    <w:name w:val="List 2"/>
    <w:basedOn w:val="Normal"/>
    <w:rsid w:val="003422A2"/>
    <w:pPr>
      <w:spacing w:line="240" w:lineRule="auto"/>
      <w:ind w:left="566" w:hanging="283"/>
      <w:contextualSpacing/>
      <w:jc w:val="left"/>
    </w:pPr>
    <w:rPr>
      <w:rFonts w:ascii="Times New Roman" w:hAnsi="Times New Roman"/>
    </w:rPr>
  </w:style>
  <w:style w:type="paragraph" w:styleId="List3">
    <w:name w:val="List 3"/>
    <w:basedOn w:val="Normal"/>
    <w:rsid w:val="003422A2"/>
    <w:pPr>
      <w:spacing w:line="240" w:lineRule="auto"/>
      <w:ind w:left="849" w:hanging="283"/>
      <w:contextualSpacing/>
      <w:jc w:val="left"/>
    </w:pPr>
    <w:rPr>
      <w:rFonts w:ascii="Times New Roman" w:hAnsi="Times New Roman"/>
    </w:rPr>
  </w:style>
  <w:style w:type="paragraph" w:styleId="List4">
    <w:name w:val="List 4"/>
    <w:basedOn w:val="Normal"/>
    <w:rsid w:val="003422A2"/>
    <w:pPr>
      <w:spacing w:line="240" w:lineRule="auto"/>
      <w:ind w:left="1132" w:hanging="283"/>
      <w:contextualSpacing/>
      <w:jc w:val="left"/>
    </w:pPr>
    <w:rPr>
      <w:rFonts w:ascii="Times New Roman" w:hAnsi="Times New Roman"/>
    </w:rPr>
  </w:style>
  <w:style w:type="paragraph" w:styleId="List5">
    <w:name w:val="List 5"/>
    <w:basedOn w:val="Normal"/>
    <w:rsid w:val="003422A2"/>
    <w:pPr>
      <w:spacing w:line="240" w:lineRule="auto"/>
      <w:ind w:left="1415" w:hanging="283"/>
      <w:contextualSpacing/>
      <w:jc w:val="left"/>
    </w:pPr>
    <w:rPr>
      <w:rFonts w:ascii="Times New Roman" w:hAnsi="Times New Roman"/>
    </w:rPr>
  </w:style>
  <w:style w:type="paragraph" w:styleId="Title">
    <w:name w:val="Title"/>
    <w:basedOn w:val="Normal"/>
    <w:next w:val="Normal"/>
    <w:link w:val="TitleChar"/>
    <w:qFormat/>
    <w:rsid w:val="00C7390D"/>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rsid w:val="00C7390D"/>
    <w:rPr>
      <w:rFonts w:asciiTheme="majorHAnsi" w:eastAsiaTheme="majorEastAsia" w:hAnsiTheme="majorHAnsi" w:cstheme="majorBidi"/>
      <w:color w:val="323E4F" w:themeColor="text2" w:themeShade="BF"/>
      <w:spacing w:val="5"/>
      <w:kern w:val="28"/>
      <w:sz w:val="52"/>
      <w:szCs w:val="52"/>
      <w:lang w:val="en-GB"/>
    </w:rPr>
  </w:style>
  <w:style w:type="character" w:styleId="UnresolvedMention">
    <w:name w:val="Unresolved Mention"/>
    <w:basedOn w:val="DefaultParagraphFont"/>
    <w:uiPriority w:val="99"/>
    <w:semiHidden/>
    <w:unhideWhenUsed/>
    <w:rsid w:val="000873CE"/>
    <w:rPr>
      <w:color w:val="605E5C"/>
      <w:shd w:val="clear" w:color="auto" w:fill="E1DFDD"/>
    </w:rPr>
  </w:style>
  <w:style w:type="character" w:customStyle="1" w:styleId="il">
    <w:name w:val="il"/>
    <w:basedOn w:val="DefaultParagraphFont"/>
    <w:rsid w:val="00C924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81920288">
      <w:bodyDiv w:val="1"/>
      <w:marLeft w:val="0"/>
      <w:marRight w:val="0"/>
      <w:marTop w:val="0"/>
      <w:marBottom w:val="0"/>
      <w:divBdr>
        <w:top w:val="none" w:sz="0" w:space="0" w:color="auto"/>
        <w:left w:val="none" w:sz="0" w:space="0" w:color="auto"/>
        <w:bottom w:val="none" w:sz="0" w:space="0" w:color="auto"/>
        <w:right w:val="none" w:sz="0" w:space="0" w:color="auto"/>
      </w:divBdr>
    </w:div>
    <w:div w:id="8723507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85726172">
      <w:bodyDiv w:val="1"/>
      <w:marLeft w:val="0"/>
      <w:marRight w:val="0"/>
      <w:marTop w:val="0"/>
      <w:marBottom w:val="0"/>
      <w:divBdr>
        <w:top w:val="none" w:sz="0" w:space="0" w:color="auto"/>
        <w:left w:val="none" w:sz="0" w:space="0" w:color="auto"/>
        <w:bottom w:val="none" w:sz="0" w:space="0" w:color="auto"/>
        <w:right w:val="none" w:sz="0" w:space="0" w:color="auto"/>
      </w:divBdr>
      <w:divsChild>
        <w:div w:id="391582673">
          <w:marLeft w:val="0"/>
          <w:marRight w:val="0"/>
          <w:marTop w:val="0"/>
          <w:marBottom w:val="0"/>
          <w:divBdr>
            <w:top w:val="none" w:sz="0" w:space="0" w:color="auto"/>
            <w:left w:val="none" w:sz="0" w:space="0" w:color="auto"/>
            <w:bottom w:val="none" w:sz="0" w:space="0" w:color="auto"/>
            <w:right w:val="none" w:sz="0" w:space="0" w:color="auto"/>
          </w:divBdr>
          <w:divsChild>
            <w:div w:id="1728796109">
              <w:marLeft w:val="0"/>
              <w:marRight w:val="0"/>
              <w:marTop w:val="0"/>
              <w:marBottom w:val="0"/>
              <w:divBdr>
                <w:top w:val="none" w:sz="0" w:space="0" w:color="auto"/>
                <w:left w:val="none" w:sz="0" w:space="0" w:color="auto"/>
                <w:bottom w:val="none" w:sz="0" w:space="0" w:color="auto"/>
                <w:right w:val="none" w:sz="0" w:space="0" w:color="auto"/>
              </w:divBdr>
            </w:div>
            <w:div w:id="1304701548">
              <w:marLeft w:val="0"/>
              <w:marRight w:val="0"/>
              <w:marTop w:val="0"/>
              <w:marBottom w:val="0"/>
              <w:divBdr>
                <w:top w:val="none" w:sz="0" w:space="0" w:color="auto"/>
                <w:left w:val="none" w:sz="0" w:space="0" w:color="auto"/>
                <w:bottom w:val="none" w:sz="0" w:space="0" w:color="auto"/>
                <w:right w:val="none" w:sz="0" w:space="0" w:color="auto"/>
              </w:divBdr>
            </w:div>
            <w:div w:id="205527087">
              <w:marLeft w:val="0"/>
              <w:marRight w:val="0"/>
              <w:marTop w:val="0"/>
              <w:marBottom w:val="0"/>
              <w:divBdr>
                <w:top w:val="none" w:sz="0" w:space="0" w:color="auto"/>
                <w:left w:val="none" w:sz="0" w:space="0" w:color="auto"/>
                <w:bottom w:val="none" w:sz="0" w:space="0" w:color="auto"/>
                <w:right w:val="none" w:sz="0" w:space="0" w:color="auto"/>
              </w:divBdr>
            </w:div>
            <w:div w:id="138748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etsi.org/rep/etsi-cti-admin/forge-contributions-documentation?nav_source=navbar"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etsi.org/rep/3GPP/5G_API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forge.etsi.org/" TargetMode="External"/><Relationship Id="rId4" Type="http://schemas.openxmlformats.org/officeDocument/2006/relationships/styles" Target="styles.xml"/><Relationship Id="rId9" Type="http://schemas.openxmlformats.org/officeDocument/2006/relationships/hyperlink" Target="https://forge.etsi.or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5B16E-3000-415A-91ED-C261B9EC1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1008</Words>
  <Characters>5749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6744</CharactersWithSpaces>
  <SharedDoc>false</SharedDoc>
  <HyperlinkBase/>
  <HLinks>
    <vt:vector size="12" baseType="variant">
      <vt:variant>
        <vt:i4>2293779</vt:i4>
      </vt:variant>
      <vt:variant>
        <vt:i4>3</vt:i4>
      </vt:variant>
      <vt:variant>
        <vt:i4>0</vt:i4>
      </vt:variant>
      <vt:variant>
        <vt:i4>5</vt:i4>
      </vt:variant>
      <vt:variant>
        <vt:lpwstr>https://forge.etsi.org/rep/3GPP/5G_APIs</vt:lpwstr>
      </vt:variant>
      <vt:variant>
        <vt:lpwstr/>
      </vt:variant>
      <vt:variant>
        <vt:i4>2228347</vt:i4>
      </vt:variant>
      <vt:variant>
        <vt:i4>0</vt:i4>
      </vt:variant>
      <vt:variant>
        <vt:i4>0</vt:i4>
      </vt:variant>
      <vt:variant>
        <vt:i4>5</vt:i4>
      </vt:variant>
      <vt:variant>
        <vt:lpwstr>https://forge.etsi.org/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2020-01-08T15:06:00Z</dcterms:created>
  <dcterms:modified xsi:type="dcterms:W3CDTF">2020-01-17T11:57:00Z</dcterms:modified>
</cp:coreProperties>
</file>