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53075" w14:textId="5EDCFE37" w:rsidR="003240EE" w:rsidRDefault="003240EE" w:rsidP="003240EE">
      <w:pPr>
        <w:keepNext/>
        <w:tabs>
          <w:tab w:val="right" w:pos="9638"/>
        </w:tabs>
        <w:spacing w:before="120" w:after="120" w:line="360" w:lineRule="auto"/>
        <w:rPr>
          <w:b/>
          <w:bCs/>
          <w:sz w:val="22"/>
          <w:szCs w:val="22"/>
        </w:rPr>
      </w:pPr>
      <w:bookmarkStart w:id="0" w:name="_Hlk527100925"/>
      <w:bookmarkEnd w:id="0"/>
      <w:r>
        <w:rPr>
          <w:b/>
          <w:noProof/>
          <w:sz w:val="24"/>
        </w:rPr>
        <w:t>3GPP TSG-SA WG3 LI Meeting #72bis</w:t>
      </w:r>
      <w:r>
        <w:rPr>
          <w:b/>
          <w:bCs/>
          <w:sz w:val="22"/>
          <w:szCs w:val="22"/>
        </w:rPr>
        <w:tab/>
        <w:t>S3i1901</w:t>
      </w:r>
      <w:r w:rsidR="00CD3623">
        <w:rPr>
          <w:b/>
          <w:bCs/>
          <w:sz w:val="22"/>
          <w:szCs w:val="22"/>
        </w:rPr>
        <w:t>5</w:t>
      </w:r>
      <w:bookmarkStart w:id="1" w:name="_GoBack"/>
      <w:bookmarkEnd w:id="1"/>
      <w:r>
        <w:rPr>
          <w:b/>
          <w:bCs/>
          <w:sz w:val="22"/>
          <w:szCs w:val="22"/>
        </w:rPr>
        <w:t>9</w:t>
      </w:r>
    </w:p>
    <w:p w14:paraId="4520DC88" w14:textId="14B26D94" w:rsidR="003240EE" w:rsidRDefault="003240EE" w:rsidP="003240EE">
      <w:pPr>
        <w:keepNext/>
        <w:pBdr>
          <w:bottom w:val="single" w:sz="6" w:space="0" w:color="auto"/>
        </w:pBdr>
        <w:tabs>
          <w:tab w:val="right" w:pos="9638"/>
        </w:tabs>
        <w:spacing w:before="120" w:after="120" w:line="360" w:lineRule="auto"/>
        <w:rPr>
          <w:b/>
          <w:bCs/>
          <w:sz w:val="22"/>
          <w:szCs w:val="22"/>
        </w:rPr>
      </w:pPr>
      <w:r>
        <w:rPr>
          <w:b/>
          <w:noProof/>
          <w:sz w:val="24"/>
        </w:rPr>
        <w:t>Dusseldorf (DE)</w:t>
      </w:r>
      <w:r>
        <w:rPr>
          <w:b/>
          <w:bCs/>
          <w:sz w:val="22"/>
          <w:szCs w:val="22"/>
        </w:rPr>
        <w:t>, Feb</w:t>
      </w:r>
      <w:r>
        <w:rPr>
          <w:b/>
          <w:noProof/>
          <w:sz w:val="24"/>
        </w:rPr>
        <w:t xml:space="preserve"> 26</w:t>
      </w:r>
      <w:r>
        <w:rPr>
          <w:b/>
          <w:noProof/>
          <w:sz w:val="24"/>
          <w:vertAlign w:val="superscript"/>
        </w:rPr>
        <w:t>th</w:t>
      </w:r>
      <w:r>
        <w:rPr>
          <w:b/>
          <w:noProof/>
          <w:sz w:val="24"/>
        </w:rPr>
        <w:t xml:space="preserve"> – 28</w:t>
      </w:r>
      <w:r>
        <w:rPr>
          <w:b/>
          <w:noProof/>
          <w:sz w:val="24"/>
          <w:vertAlign w:val="superscript"/>
        </w:rPr>
        <w:t>th</w:t>
      </w:r>
      <w:r>
        <w:rPr>
          <w:b/>
          <w:noProof/>
          <w:sz w:val="24"/>
        </w:rPr>
        <w:t xml:space="preserve"> 2019</w:t>
      </w:r>
      <w:r>
        <w:rPr>
          <w:b/>
          <w:bCs/>
          <w:sz w:val="22"/>
          <w:szCs w:val="22"/>
        </w:rPr>
        <w:tab/>
      </w:r>
    </w:p>
    <w:p w14:paraId="18B93A0E" w14:textId="77777777" w:rsidR="003240EE" w:rsidRDefault="003240EE" w:rsidP="003240EE">
      <w:pPr>
        <w:keepNext/>
        <w:spacing w:before="120" w:after="120" w:line="360" w:lineRule="auto"/>
        <w:rPr>
          <w:sz w:val="22"/>
          <w:szCs w:val="22"/>
        </w:rPr>
      </w:pPr>
    </w:p>
    <w:p w14:paraId="14F4ED1A" w14:textId="1DCDA4B7" w:rsidR="003240EE" w:rsidRDefault="003240EE" w:rsidP="003240EE">
      <w:pPr>
        <w:spacing w:before="120" w:after="120" w:line="360" w:lineRule="auto"/>
        <w:ind w:left="2127" w:hanging="2127"/>
        <w:rPr>
          <w:b/>
          <w:sz w:val="22"/>
          <w:szCs w:val="22"/>
        </w:rPr>
      </w:pPr>
      <w:r>
        <w:rPr>
          <w:b/>
          <w:sz w:val="22"/>
          <w:szCs w:val="22"/>
        </w:rPr>
        <w:t>Source:</w:t>
      </w:r>
      <w:r>
        <w:rPr>
          <w:b/>
          <w:sz w:val="22"/>
          <w:szCs w:val="22"/>
        </w:rPr>
        <w:tab/>
        <w:t>EVE compliancy solutions</w:t>
      </w:r>
    </w:p>
    <w:p w14:paraId="1338B2E6" w14:textId="211EF0C7" w:rsidR="003240EE" w:rsidRPr="003240EE" w:rsidRDefault="003240EE" w:rsidP="003240EE">
      <w:pPr>
        <w:spacing w:before="120" w:after="120" w:line="360" w:lineRule="auto"/>
        <w:ind w:left="2127" w:hanging="2127"/>
        <w:rPr>
          <w:b/>
          <w:sz w:val="22"/>
          <w:szCs w:val="22"/>
          <w:lang w:val="en-US"/>
        </w:rPr>
      </w:pPr>
      <w:r>
        <w:rPr>
          <w:b/>
          <w:sz w:val="22"/>
          <w:szCs w:val="22"/>
        </w:rPr>
        <w:t>Title:</w:t>
      </w:r>
      <w:r>
        <w:rPr>
          <w:b/>
          <w:sz w:val="22"/>
          <w:szCs w:val="22"/>
        </w:rPr>
        <w:tab/>
      </w:r>
      <w:proofErr w:type="spellStart"/>
      <w:r>
        <w:rPr>
          <w:b/>
          <w:sz w:val="22"/>
          <w:szCs w:val="22"/>
        </w:rPr>
        <w:t>pCR</w:t>
      </w:r>
      <w:proofErr w:type="spellEnd"/>
      <w:r>
        <w:rPr>
          <w:b/>
          <w:sz w:val="22"/>
          <w:szCs w:val="22"/>
        </w:rPr>
        <w:t xml:space="preserve"> with m</w:t>
      </w:r>
      <w:proofErr w:type="spellStart"/>
      <w:r w:rsidRPr="003240EE">
        <w:rPr>
          <w:b/>
          <w:sz w:val="22"/>
          <w:szCs w:val="22"/>
          <w:lang w:val="en-US"/>
        </w:rPr>
        <w:t>erged</w:t>
      </w:r>
      <w:proofErr w:type="spellEnd"/>
      <w:r w:rsidRPr="003240EE">
        <w:rPr>
          <w:b/>
          <w:sz w:val="22"/>
          <w:szCs w:val="22"/>
          <w:lang w:val="en-US"/>
        </w:rPr>
        <w:t xml:space="preserve"> 33.128 ASN.1</w:t>
      </w:r>
      <w:r>
        <w:rPr>
          <w:b/>
          <w:sz w:val="22"/>
          <w:szCs w:val="22"/>
          <w:lang w:val="en-US"/>
        </w:rPr>
        <w:t xml:space="preserve"> module</w:t>
      </w:r>
    </w:p>
    <w:p w14:paraId="0133DABB" w14:textId="77777777" w:rsidR="003240EE" w:rsidRDefault="003240EE" w:rsidP="003240EE">
      <w:pPr>
        <w:spacing w:before="120" w:after="120" w:line="360" w:lineRule="auto"/>
        <w:ind w:left="2127" w:hanging="2127"/>
        <w:rPr>
          <w:b/>
          <w:sz w:val="22"/>
          <w:szCs w:val="22"/>
        </w:rPr>
      </w:pPr>
      <w:r>
        <w:rPr>
          <w:b/>
          <w:sz w:val="22"/>
          <w:szCs w:val="22"/>
        </w:rPr>
        <w:t>Document for:</w:t>
      </w:r>
      <w:r>
        <w:rPr>
          <w:b/>
          <w:sz w:val="22"/>
          <w:szCs w:val="22"/>
        </w:rPr>
        <w:tab/>
        <w:t>Agreement</w:t>
      </w:r>
    </w:p>
    <w:p w14:paraId="3D5ADBC0" w14:textId="77777777" w:rsidR="003240EE" w:rsidRDefault="003240EE" w:rsidP="003240EE">
      <w:pPr>
        <w:spacing w:before="120" w:after="120" w:line="360" w:lineRule="auto"/>
        <w:ind w:left="2127" w:hanging="2127"/>
        <w:rPr>
          <w:b/>
          <w:sz w:val="22"/>
          <w:szCs w:val="22"/>
        </w:rPr>
      </w:pPr>
      <w:r>
        <w:rPr>
          <w:b/>
          <w:sz w:val="22"/>
          <w:szCs w:val="22"/>
        </w:rPr>
        <w:t>Agenda Item:</w:t>
      </w:r>
      <w:r>
        <w:rPr>
          <w:b/>
          <w:sz w:val="22"/>
          <w:szCs w:val="22"/>
        </w:rPr>
        <w:tab/>
        <w:t>2</w:t>
      </w:r>
    </w:p>
    <w:p w14:paraId="61AD27D8" w14:textId="77777777" w:rsidR="003240EE" w:rsidRDefault="003240EE" w:rsidP="003240E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4ADE7FA1" w14:textId="3924CAD6" w:rsidR="003240EE" w:rsidRDefault="003240EE" w:rsidP="003240E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This contribution merges the ASN.1 in docs 115, 116 and 118. It also includes changes to match the drafting rules and attempts to structure the location of payloads, messages and parameters.</w:t>
      </w:r>
    </w:p>
    <w:p w14:paraId="46BE8C95" w14:textId="54461638" w:rsidR="003240EE" w:rsidRDefault="003240EE" w:rsidP="003240EE">
      <w:pPr>
        <w:rPr>
          <w:rFonts w:ascii="Arial" w:hAnsi="Arial"/>
          <w:sz w:val="24"/>
        </w:rPr>
      </w:pPr>
    </w:p>
    <w:p w14:paraId="6EE26A9C" w14:textId="027A09D1" w:rsidR="00B86761" w:rsidRDefault="00B86761" w:rsidP="003240EE">
      <w:pPr>
        <w:spacing w:line="360" w:lineRule="auto"/>
        <w:rPr>
          <w:rFonts w:ascii="Segoe UI" w:hAnsi="Segoe UI" w:cs="Segoe UI"/>
          <w:sz w:val="24"/>
        </w:rPr>
      </w:pPr>
      <w:r>
        <w:rPr>
          <w:rFonts w:ascii="Segoe UI" w:hAnsi="Segoe UI" w:cs="Segoe UI"/>
          <w:sz w:val="24"/>
        </w:rPr>
        <w:t xml:space="preserve">Please find the merged ASN.1 definition in the separate 33128.asn1 file. It compiles! </w:t>
      </w:r>
    </w:p>
    <w:p w14:paraId="44AB3392" w14:textId="1FCF4DA5" w:rsidR="003240EE" w:rsidRPr="007B67D5" w:rsidRDefault="003240EE" w:rsidP="003240EE">
      <w:pPr>
        <w:spacing w:line="360" w:lineRule="auto"/>
        <w:rPr>
          <w:rFonts w:ascii="Segoe UI" w:hAnsi="Segoe UI" w:cs="Segoe UI"/>
          <w:sz w:val="24"/>
        </w:rPr>
      </w:pPr>
      <w:r>
        <w:rPr>
          <w:rFonts w:ascii="Segoe UI" w:hAnsi="Segoe UI" w:cs="Segoe UI"/>
          <w:sz w:val="24"/>
        </w:rPr>
        <w:t>On top of merging 115, 116 and 118 I have implemented the following changes:</w:t>
      </w:r>
    </w:p>
    <w:p w14:paraId="23025C96" w14:textId="77777777" w:rsidR="003240EE" w:rsidRPr="003240EE" w:rsidRDefault="003240EE" w:rsidP="003240EE">
      <w:pPr>
        <w:ind w:left="720"/>
        <w:rPr>
          <w:rFonts w:ascii="Segoe UI" w:hAnsi="Segoe UI" w:cs="Segoe UI"/>
          <w:sz w:val="24"/>
        </w:rPr>
      </w:pPr>
      <w:r w:rsidRPr="003240EE">
        <w:rPr>
          <w:rFonts w:ascii="Segoe UI" w:hAnsi="Segoe UI" w:cs="Segoe UI"/>
          <w:sz w:val="24"/>
        </w:rPr>
        <w:t>- Ordering</w:t>
      </w:r>
    </w:p>
    <w:p w14:paraId="2CA6A715"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X payloads</w:t>
      </w:r>
    </w:p>
    <w:p w14:paraId="10649A23"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HI payloads</w:t>
      </w:r>
    </w:p>
    <w:p w14:paraId="7E79EB75"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- 5G events</w:t>
      </w:r>
    </w:p>
    <w:p w14:paraId="264AD0EE"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- 5G AMF/SMF/UPF/LALS events</w:t>
      </w:r>
    </w:p>
    <w:p w14:paraId="1F3E03D1"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r>
      <w:r w:rsidRPr="003240EE">
        <w:rPr>
          <w:rFonts w:ascii="Segoe UI" w:hAnsi="Segoe UI" w:cs="Segoe UI"/>
          <w:sz w:val="24"/>
        </w:rPr>
        <w:tab/>
        <w:t>- Events</w:t>
      </w:r>
    </w:p>
    <w:p w14:paraId="29253C19"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r>
      <w:r w:rsidRPr="003240EE">
        <w:rPr>
          <w:rFonts w:ascii="Segoe UI" w:hAnsi="Segoe UI" w:cs="Segoe UI"/>
          <w:sz w:val="24"/>
        </w:rPr>
        <w:tab/>
        <w:t>- AMF/... specific parameters</w:t>
      </w:r>
    </w:p>
    <w:p w14:paraId="147F5663"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Common Parameters</w:t>
      </w:r>
    </w:p>
    <w:p w14:paraId="7421DC7E" w14:textId="77777777" w:rsidR="003240EE" w:rsidRPr="003240EE" w:rsidRDefault="003240EE" w:rsidP="003240EE">
      <w:pPr>
        <w:ind w:left="720"/>
        <w:rPr>
          <w:rFonts w:ascii="Segoe UI" w:hAnsi="Segoe UI" w:cs="Segoe UI"/>
          <w:sz w:val="24"/>
        </w:rPr>
      </w:pPr>
      <w:r w:rsidRPr="003240EE">
        <w:rPr>
          <w:rFonts w:ascii="Segoe UI" w:hAnsi="Segoe UI" w:cs="Segoe UI"/>
          <w:sz w:val="24"/>
        </w:rPr>
        <w:t xml:space="preserve">- Renamed </w:t>
      </w:r>
      <w:proofErr w:type="spellStart"/>
      <w:r w:rsidRPr="003240EE">
        <w:rPr>
          <w:rFonts w:ascii="Segoe UI" w:hAnsi="Segoe UI" w:cs="Segoe UI"/>
          <w:sz w:val="24"/>
        </w:rPr>
        <w:t>SliceInformation</w:t>
      </w:r>
      <w:proofErr w:type="spellEnd"/>
      <w:r w:rsidRPr="003240EE">
        <w:rPr>
          <w:rFonts w:ascii="Segoe UI" w:hAnsi="Segoe UI" w:cs="Segoe UI"/>
          <w:sz w:val="24"/>
        </w:rPr>
        <w:t xml:space="preserve"> to Slice (as we're going for Location as well)</w:t>
      </w:r>
    </w:p>
    <w:p w14:paraId="5214C762" w14:textId="4370CD0D" w:rsidR="003240EE" w:rsidRPr="003240EE" w:rsidRDefault="003240EE" w:rsidP="003240EE">
      <w:pPr>
        <w:ind w:left="720"/>
        <w:rPr>
          <w:rFonts w:ascii="Segoe UI" w:hAnsi="Segoe UI" w:cs="Segoe UI"/>
          <w:sz w:val="24"/>
        </w:rPr>
      </w:pPr>
      <w:r w:rsidRPr="003240EE">
        <w:rPr>
          <w:rFonts w:ascii="Segoe UI" w:hAnsi="Segoe UI" w:cs="Segoe UI"/>
          <w:sz w:val="24"/>
        </w:rPr>
        <w:t xml:space="preserve">- Renumbered </w:t>
      </w:r>
      <w:r w:rsidR="00B86761">
        <w:rPr>
          <w:rFonts w:ascii="Segoe UI" w:hAnsi="Segoe UI" w:cs="Segoe UI"/>
          <w:sz w:val="24"/>
        </w:rPr>
        <w:t>(</w:t>
      </w:r>
      <w:r w:rsidRPr="003240EE">
        <w:rPr>
          <w:rFonts w:ascii="Segoe UI" w:hAnsi="Segoe UI" w:cs="Segoe UI"/>
          <w:sz w:val="24"/>
        </w:rPr>
        <w:t>SMF</w:t>
      </w:r>
      <w:r w:rsidR="00B86761">
        <w:rPr>
          <w:rFonts w:ascii="Segoe UI" w:hAnsi="Segoe UI" w:cs="Segoe UI"/>
          <w:sz w:val="24"/>
        </w:rPr>
        <w:t>)</w:t>
      </w:r>
      <w:r w:rsidRPr="003240EE">
        <w:rPr>
          <w:rFonts w:ascii="Segoe UI" w:hAnsi="Segoe UI" w:cs="Segoe UI"/>
          <w:sz w:val="24"/>
        </w:rPr>
        <w:t xml:space="preserve"> SEQUENCES to start with 1</w:t>
      </w:r>
    </w:p>
    <w:p w14:paraId="0231CCF4" w14:textId="77777777" w:rsidR="003240EE" w:rsidRPr="007B67D5" w:rsidRDefault="003240EE" w:rsidP="003240EE">
      <w:pPr>
        <w:ind w:left="720"/>
        <w:rPr>
          <w:rFonts w:ascii="Segoe UI" w:hAnsi="Segoe UI" w:cs="Segoe UI"/>
          <w:sz w:val="24"/>
        </w:rPr>
      </w:pPr>
      <w:r w:rsidRPr="003240EE">
        <w:rPr>
          <w:rFonts w:ascii="Segoe UI" w:hAnsi="Segoe UI" w:cs="Segoe UI"/>
          <w:sz w:val="24"/>
        </w:rPr>
        <w:t>- Renaming due to drafting rules</w:t>
      </w:r>
    </w:p>
    <w:p w14:paraId="10F5B2EB" w14:textId="71D862F6" w:rsidR="003240EE" w:rsidRPr="003240EE" w:rsidRDefault="003240EE" w:rsidP="003240EE">
      <w:pPr>
        <w:ind w:left="720"/>
        <w:rPr>
          <w:rFonts w:ascii="Segoe UI" w:hAnsi="Segoe UI" w:cs="Segoe UI"/>
          <w:sz w:val="24"/>
        </w:rPr>
      </w:pPr>
      <w:r w:rsidRPr="003240EE">
        <w:rPr>
          <w:rFonts w:ascii="Segoe UI" w:hAnsi="Segoe UI" w:cs="Segoe UI"/>
          <w:sz w:val="24"/>
        </w:rPr>
        <w:t xml:space="preserve">- Renamed </w:t>
      </w:r>
      <w:proofErr w:type="spellStart"/>
      <w:r w:rsidRPr="003240EE">
        <w:rPr>
          <w:rFonts w:ascii="Segoe UI" w:hAnsi="Segoe UI" w:cs="Segoe UI"/>
          <w:sz w:val="24"/>
        </w:rPr>
        <w:t>HIOperations</w:t>
      </w:r>
      <w:proofErr w:type="spellEnd"/>
      <w:r w:rsidRPr="003240EE">
        <w:rPr>
          <w:rFonts w:ascii="Segoe UI" w:hAnsi="Segoe UI" w:cs="Segoe UI"/>
          <w:sz w:val="24"/>
        </w:rPr>
        <w:t xml:space="preserve"> to Payloads: we're not only dealing with HI*</w:t>
      </w:r>
    </w:p>
    <w:p w14:paraId="3C7143EE" w14:textId="38EFB14C" w:rsidR="003240EE" w:rsidRDefault="003240EE" w:rsidP="00B86761">
      <w:pPr>
        <w:ind w:left="720"/>
        <w:rPr>
          <w:rFonts w:ascii="Segoe UI" w:hAnsi="Segoe UI" w:cs="Segoe UI"/>
          <w:sz w:val="24"/>
        </w:rPr>
      </w:pPr>
      <w:r w:rsidRPr="003240EE">
        <w:rPr>
          <w:rFonts w:ascii="Segoe UI" w:hAnsi="Segoe UI" w:cs="Segoe UI"/>
          <w:sz w:val="24"/>
        </w:rPr>
        <w:t xml:space="preserve">- Removed </w:t>
      </w:r>
      <w:proofErr w:type="spellStart"/>
      <w:r w:rsidRPr="003240EE">
        <w:rPr>
          <w:rFonts w:ascii="Segoe UI" w:hAnsi="Segoe UI" w:cs="Segoe UI"/>
          <w:sz w:val="24"/>
        </w:rPr>
        <w:t>UDFPDURecord</w:t>
      </w:r>
      <w:proofErr w:type="spellEnd"/>
      <w:r w:rsidRPr="003240EE">
        <w:rPr>
          <w:rFonts w:ascii="Segoe UI" w:hAnsi="Segoe UI" w:cs="Segoe UI"/>
          <w:sz w:val="24"/>
        </w:rPr>
        <w:t>: was not used</w:t>
      </w:r>
    </w:p>
    <w:p w14:paraId="5E718547" w14:textId="77777777" w:rsidR="00B86761" w:rsidRDefault="00B86761" w:rsidP="00B86761">
      <w:pPr>
        <w:ind w:left="720"/>
        <w:rPr>
          <w:rFonts w:ascii="Segoe UI" w:hAnsi="Segoe UI" w:cs="Segoe UI"/>
          <w:sz w:val="24"/>
        </w:rPr>
      </w:pPr>
    </w:p>
    <w:p w14:paraId="7A996987" w14:textId="788036CB" w:rsidR="003240EE" w:rsidRDefault="003240EE" w:rsidP="003240EE">
      <w:pPr>
        <w:rPr>
          <w:rFonts w:ascii="Segoe UI" w:hAnsi="Segoe UI" w:cs="Segoe UI"/>
          <w:sz w:val="24"/>
        </w:rPr>
      </w:pPr>
      <w:r>
        <w:rPr>
          <w:rFonts w:ascii="Segoe UI" w:hAnsi="Segoe UI" w:cs="Segoe UI"/>
          <w:sz w:val="24"/>
        </w:rPr>
        <w:lastRenderedPageBreak/>
        <w:t>Some topics for discussion:</w:t>
      </w:r>
    </w:p>
    <w:p w14:paraId="52246D01" w14:textId="34C747F3" w:rsidR="003240EE" w:rsidRPr="003240EE" w:rsidRDefault="003240EE" w:rsidP="003240EE">
      <w:pPr>
        <w:ind w:left="720"/>
        <w:rPr>
          <w:rFonts w:ascii="Segoe UI" w:hAnsi="Segoe UI" w:cs="Segoe UI"/>
          <w:sz w:val="24"/>
        </w:rPr>
      </w:pPr>
      <w:r w:rsidRPr="003240EE">
        <w:rPr>
          <w:rFonts w:ascii="Segoe UI" w:hAnsi="Segoe UI" w:cs="Segoe UI"/>
          <w:sz w:val="24"/>
        </w:rPr>
        <w:t>- Should we align the ordering of parameters inside the messages (</w:t>
      </w:r>
      <w:proofErr w:type="spellStart"/>
      <w:r w:rsidRPr="003240EE">
        <w:rPr>
          <w:rFonts w:ascii="Segoe UI" w:hAnsi="Segoe UI" w:cs="Segoe UI"/>
          <w:sz w:val="24"/>
        </w:rPr>
        <w:t>ie</w:t>
      </w:r>
      <w:proofErr w:type="spellEnd"/>
      <w:r w:rsidRPr="003240EE">
        <w:rPr>
          <w:rFonts w:ascii="Segoe UI" w:hAnsi="Segoe UI" w:cs="Segoe UI"/>
          <w:sz w:val="24"/>
        </w:rPr>
        <w:t xml:space="preserve">. Location </w:t>
      </w:r>
      <w:r>
        <w:rPr>
          <w:rFonts w:ascii="Segoe UI" w:hAnsi="Segoe UI" w:cs="Segoe UI"/>
          <w:sz w:val="24"/>
        </w:rPr>
        <w:t xml:space="preserve">is currently </w:t>
      </w:r>
      <w:r w:rsidRPr="003240EE">
        <w:rPr>
          <w:rFonts w:ascii="Segoe UI" w:hAnsi="Segoe UI" w:cs="Segoe UI"/>
          <w:sz w:val="24"/>
        </w:rPr>
        <w:t>not always number [9])?</w:t>
      </w:r>
    </w:p>
    <w:p w14:paraId="5A7692FB" w14:textId="77777777" w:rsidR="003240EE" w:rsidRPr="003240EE" w:rsidRDefault="003240EE" w:rsidP="003240EE">
      <w:pPr>
        <w:ind w:left="720"/>
        <w:rPr>
          <w:rFonts w:ascii="Segoe UI" w:hAnsi="Segoe UI" w:cs="Segoe UI"/>
          <w:sz w:val="24"/>
        </w:rPr>
      </w:pPr>
      <w:r w:rsidRPr="003240EE">
        <w:rPr>
          <w:rFonts w:ascii="Segoe UI" w:hAnsi="Segoe UI" w:cs="Segoe UI"/>
          <w:sz w:val="24"/>
        </w:rPr>
        <w:tab/>
        <w:t>- OPTIONALs after mandatory fields?</w:t>
      </w:r>
    </w:p>
    <w:p w14:paraId="11F19C4D" w14:textId="77777777" w:rsidR="003240EE" w:rsidRPr="003240EE" w:rsidRDefault="003240EE" w:rsidP="003240EE">
      <w:pPr>
        <w:ind w:left="720"/>
        <w:rPr>
          <w:rFonts w:ascii="Segoe UI" w:hAnsi="Segoe UI" w:cs="Segoe UI"/>
          <w:sz w:val="24"/>
        </w:rPr>
      </w:pPr>
      <w:r w:rsidRPr="003240EE">
        <w:rPr>
          <w:rFonts w:ascii="Segoe UI" w:hAnsi="Segoe UI" w:cs="Segoe UI"/>
          <w:sz w:val="24"/>
        </w:rPr>
        <w:t xml:space="preserve">- Start </w:t>
      </w:r>
      <w:proofErr w:type="spellStart"/>
      <w:r w:rsidRPr="003240EE">
        <w:rPr>
          <w:rFonts w:ascii="Segoe UI" w:hAnsi="Segoe UI" w:cs="Segoe UI"/>
          <w:sz w:val="24"/>
        </w:rPr>
        <w:t>enums</w:t>
      </w:r>
      <w:proofErr w:type="spellEnd"/>
      <w:r w:rsidRPr="003240EE">
        <w:rPr>
          <w:rFonts w:ascii="Segoe UI" w:hAnsi="Segoe UI" w:cs="Segoe UI"/>
          <w:sz w:val="24"/>
        </w:rPr>
        <w:t xml:space="preserve"> with 0? Some start with 0, some with 1.</w:t>
      </w:r>
    </w:p>
    <w:p w14:paraId="7D05E5C6" w14:textId="5C1FFBEF" w:rsidR="003240EE" w:rsidRPr="003240EE" w:rsidRDefault="003240EE" w:rsidP="003240EE">
      <w:pPr>
        <w:ind w:left="720"/>
        <w:rPr>
          <w:rFonts w:ascii="Segoe UI" w:hAnsi="Segoe UI" w:cs="Segoe UI"/>
          <w:sz w:val="24"/>
        </w:rPr>
      </w:pPr>
      <w:r w:rsidRPr="003240EE">
        <w:rPr>
          <w:rFonts w:ascii="Segoe UI" w:hAnsi="Segoe UI" w:cs="Segoe UI"/>
          <w:sz w:val="24"/>
        </w:rPr>
        <w:t>- XXX-</w:t>
      </w:r>
      <w:proofErr w:type="spellStart"/>
      <w:r w:rsidRPr="003240EE">
        <w:rPr>
          <w:rFonts w:ascii="Segoe UI" w:hAnsi="Segoe UI" w:cs="Segoe UI"/>
          <w:sz w:val="24"/>
        </w:rPr>
        <w:t>es</w:t>
      </w:r>
      <w:proofErr w:type="spellEnd"/>
      <w:r w:rsidRPr="003240EE">
        <w:rPr>
          <w:rFonts w:ascii="Segoe UI" w:hAnsi="Segoe UI" w:cs="Segoe UI"/>
          <w:sz w:val="24"/>
        </w:rPr>
        <w:t xml:space="preserve"> marked in the ASN.1 file</w:t>
      </w:r>
      <w:r>
        <w:rPr>
          <w:rFonts w:ascii="Segoe UI" w:hAnsi="Segoe UI" w:cs="Segoe UI"/>
          <w:sz w:val="24"/>
        </w:rPr>
        <w:t>.</w:t>
      </w:r>
    </w:p>
    <w:p w14:paraId="664CD8C9" w14:textId="5210E4AD" w:rsidR="003240EE" w:rsidRPr="003240EE" w:rsidRDefault="003240EE" w:rsidP="003240EE">
      <w:pPr>
        <w:ind w:left="720"/>
        <w:rPr>
          <w:rFonts w:ascii="Segoe UI" w:hAnsi="Segoe UI" w:cs="Segoe UI"/>
          <w:sz w:val="24"/>
        </w:rPr>
      </w:pPr>
      <w:r w:rsidRPr="003240EE">
        <w:rPr>
          <w:rFonts w:ascii="Segoe UI" w:hAnsi="Segoe UI" w:cs="Segoe UI"/>
          <w:sz w:val="24"/>
        </w:rPr>
        <w:t xml:space="preserve">- </w:t>
      </w:r>
      <w:proofErr w:type="spellStart"/>
      <w:r w:rsidRPr="003240EE">
        <w:rPr>
          <w:rFonts w:ascii="Segoe UI" w:hAnsi="Segoe UI" w:cs="Segoe UI"/>
          <w:sz w:val="24"/>
        </w:rPr>
        <w:t>LALSReportMessage</w:t>
      </w:r>
      <w:proofErr w:type="spellEnd"/>
      <w:r w:rsidRPr="003240EE">
        <w:rPr>
          <w:rFonts w:ascii="Segoe UI" w:hAnsi="Segoe UI" w:cs="Segoe UI"/>
          <w:sz w:val="24"/>
        </w:rPr>
        <w:t xml:space="preserve"> -&gt; </w:t>
      </w:r>
      <w:proofErr w:type="spellStart"/>
      <w:r w:rsidRPr="003240EE">
        <w:rPr>
          <w:rFonts w:ascii="Segoe UI" w:hAnsi="Segoe UI" w:cs="Segoe UI"/>
          <w:sz w:val="24"/>
        </w:rPr>
        <w:t>LALSReport</w:t>
      </w:r>
      <w:proofErr w:type="spellEnd"/>
      <w:r w:rsidRPr="003240EE">
        <w:rPr>
          <w:rFonts w:ascii="Segoe UI" w:hAnsi="Segoe UI" w:cs="Segoe UI"/>
          <w:sz w:val="24"/>
        </w:rPr>
        <w:t xml:space="preserve"> in text</w:t>
      </w:r>
      <w:r>
        <w:rPr>
          <w:rFonts w:ascii="Segoe UI" w:hAnsi="Segoe UI" w:cs="Segoe UI"/>
          <w:sz w:val="24"/>
        </w:rPr>
        <w:t>.</w:t>
      </w:r>
    </w:p>
    <w:p w14:paraId="2D257A9A" w14:textId="6D21AD6B" w:rsidR="003240EE" w:rsidRPr="003240EE" w:rsidRDefault="003240EE" w:rsidP="003240EE">
      <w:pPr>
        <w:ind w:left="720"/>
        <w:rPr>
          <w:rFonts w:ascii="Segoe UI" w:hAnsi="Segoe UI" w:cs="Segoe UI"/>
          <w:sz w:val="24"/>
        </w:rPr>
      </w:pPr>
      <w:r w:rsidRPr="003240EE">
        <w:rPr>
          <w:rFonts w:ascii="Segoe UI" w:hAnsi="Segoe UI" w:cs="Segoe UI"/>
          <w:sz w:val="24"/>
        </w:rPr>
        <w:t xml:space="preserve">- </w:t>
      </w:r>
      <w:proofErr w:type="spellStart"/>
      <w:r w:rsidRPr="003240EE">
        <w:rPr>
          <w:rFonts w:ascii="Segoe UI" w:hAnsi="Segoe UI" w:cs="Segoe UI"/>
          <w:sz w:val="24"/>
        </w:rPr>
        <w:t>StartOfInterceptionWithRegisteredUE</w:t>
      </w:r>
      <w:proofErr w:type="spellEnd"/>
      <w:r w:rsidRPr="003240EE">
        <w:rPr>
          <w:rFonts w:ascii="Segoe UI" w:hAnsi="Segoe UI" w:cs="Segoe UI"/>
          <w:sz w:val="24"/>
        </w:rPr>
        <w:t xml:space="preserve"> -&gt; </w:t>
      </w:r>
      <w:proofErr w:type="spellStart"/>
      <w:r w:rsidRPr="003240EE">
        <w:rPr>
          <w:rFonts w:ascii="Segoe UI" w:hAnsi="Segoe UI" w:cs="Segoe UI"/>
          <w:sz w:val="24"/>
        </w:rPr>
        <w:t>InterceptRegisteredUE</w:t>
      </w:r>
      <w:proofErr w:type="spellEnd"/>
      <w:r>
        <w:rPr>
          <w:rFonts w:ascii="Segoe UI" w:hAnsi="Segoe UI" w:cs="Segoe UI"/>
          <w:sz w:val="24"/>
        </w:rPr>
        <w:t>?</w:t>
      </w:r>
    </w:p>
    <w:p w14:paraId="309127D7" w14:textId="447476B1" w:rsidR="00DC5A00" w:rsidRPr="00776C12" w:rsidRDefault="003240EE">
      <w:pPr>
        <w:ind w:left="720"/>
        <w:rPr>
          <w:rFonts w:ascii="Segoe UI" w:hAnsi="Segoe UI" w:cs="Segoe UI"/>
          <w:sz w:val="24"/>
          <w:rPrChange w:id="2" w:author="SvS" w:date="2019-02-20T17:41:00Z">
            <w:rPr/>
          </w:rPrChange>
        </w:rPr>
        <w:pPrChange w:id="3" w:author="SvS" w:date="2019-02-20T17:41:00Z">
          <w:pPr/>
        </w:pPrChange>
      </w:pPr>
      <w:r w:rsidRPr="003240EE">
        <w:rPr>
          <w:rFonts w:ascii="Segoe UI" w:hAnsi="Segoe UI" w:cs="Segoe UI"/>
          <w:sz w:val="24"/>
        </w:rPr>
        <w:t xml:space="preserve">- </w:t>
      </w:r>
      <w:proofErr w:type="spellStart"/>
      <w:r w:rsidRPr="003240EE">
        <w:rPr>
          <w:rFonts w:ascii="Segoe UI" w:hAnsi="Segoe UI" w:cs="Segoe UI"/>
          <w:sz w:val="24"/>
        </w:rPr>
        <w:t>StartOfInterceptionWithEstablishedPDUSession</w:t>
      </w:r>
      <w:proofErr w:type="spellEnd"/>
      <w:r w:rsidRPr="003240EE">
        <w:rPr>
          <w:rFonts w:ascii="Segoe UI" w:hAnsi="Segoe UI" w:cs="Segoe UI"/>
          <w:sz w:val="24"/>
        </w:rPr>
        <w:t xml:space="preserve"> -&gt; </w:t>
      </w:r>
      <w:proofErr w:type="spellStart"/>
      <w:r w:rsidRPr="003240EE">
        <w:rPr>
          <w:rFonts w:ascii="Segoe UI" w:hAnsi="Segoe UI" w:cs="Segoe UI"/>
          <w:sz w:val="24"/>
        </w:rPr>
        <w:t>InterceptEstablishedPDUSession</w:t>
      </w:r>
      <w:proofErr w:type="spellEnd"/>
      <w:r>
        <w:rPr>
          <w:rFonts w:ascii="Segoe UI" w:hAnsi="Segoe UI" w:cs="Segoe UI"/>
          <w:sz w:val="24"/>
        </w:rPr>
        <w:t>?</w:t>
      </w:r>
    </w:p>
    <w:sectPr w:rsidR="00DC5A00" w:rsidRPr="00776C12" w:rsidSect="00890D43">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CE3A53"/>
    <w:multiLevelType w:val="hybridMultilevel"/>
    <w:tmpl w:val="F954C612"/>
    <w:lvl w:ilvl="0" w:tplc="819E02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8B50F52"/>
    <w:multiLevelType w:val="hybridMultilevel"/>
    <w:tmpl w:val="9A785EAC"/>
    <w:lvl w:ilvl="0" w:tplc="439293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0EE"/>
    <w:rsid w:val="003240EE"/>
    <w:rsid w:val="00776C12"/>
    <w:rsid w:val="00890D43"/>
    <w:rsid w:val="008B342D"/>
    <w:rsid w:val="00B86761"/>
    <w:rsid w:val="00CD3623"/>
    <w:rsid w:val="00DC5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D635DE9"/>
  <w14:defaultImageDpi w14:val="32767"/>
  <w15:chartTrackingRefBased/>
  <w15:docId w15:val="{333E5391-54EA-EA49-9269-224C17CB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40EE"/>
    <w:pPr>
      <w:spacing w:after="180"/>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240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8">
    <w:name w:val="heading 8"/>
    <w:basedOn w:val="Heading1"/>
    <w:next w:val="Normal"/>
    <w:link w:val="Heading8Char"/>
    <w:qFormat/>
    <w:rsid w:val="003240EE"/>
    <w:pPr>
      <w:pBdr>
        <w:top w:val="single" w:sz="12" w:space="3" w:color="auto"/>
      </w:pBdr>
      <w:spacing w:after="180"/>
      <w:outlineLvl w:val="7"/>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3240EE"/>
    <w:rPr>
      <w:rFonts w:ascii="Arial" w:eastAsia="Times New Roman" w:hAnsi="Arial" w:cs="Times New Roman"/>
      <w:sz w:val="36"/>
      <w:szCs w:val="20"/>
    </w:rPr>
  </w:style>
  <w:style w:type="paragraph" w:styleId="ListParagraph">
    <w:name w:val="List Paragraph"/>
    <w:basedOn w:val="Normal"/>
    <w:uiPriority w:val="34"/>
    <w:qFormat/>
    <w:rsid w:val="003240EE"/>
    <w:pPr>
      <w:spacing w:after="0"/>
      <w:ind w:left="720"/>
      <w:contextualSpacing/>
    </w:pPr>
    <w:rPr>
      <w:rFonts w:eastAsia="Calibri"/>
      <w:sz w:val="24"/>
      <w:szCs w:val="24"/>
      <w:lang w:val="en-US"/>
    </w:rPr>
  </w:style>
  <w:style w:type="character" w:customStyle="1" w:styleId="Heading1Char">
    <w:name w:val="Heading 1 Char"/>
    <w:basedOn w:val="DefaultParagraphFont"/>
    <w:link w:val="Heading1"/>
    <w:uiPriority w:val="9"/>
    <w:rsid w:val="003240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131500">
      <w:bodyDiv w:val="1"/>
      <w:marLeft w:val="0"/>
      <w:marRight w:val="0"/>
      <w:marTop w:val="0"/>
      <w:marBottom w:val="0"/>
      <w:divBdr>
        <w:top w:val="none" w:sz="0" w:space="0" w:color="auto"/>
        <w:left w:val="none" w:sz="0" w:space="0" w:color="auto"/>
        <w:bottom w:val="none" w:sz="0" w:space="0" w:color="auto"/>
        <w:right w:val="none" w:sz="0" w:space="0" w:color="auto"/>
      </w:divBdr>
    </w:div>
    <w:div w:id="179163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SvS</dc:creator>
  <cp:keywords/>
  <dc:description/>
  <cp:lastModifiedBy>SvS</cp:lastModifiedBy>
  <cp:revision>2</cp:revision>
  <dcterms:created xsi:type="dcterms:W3CDTF">2019-02-20T16:31:00Z</dcterms:created>
  <dcterms:modified xsi:type="dcterms:W3CDTF">2019-02-28T12:09:00Z</dcterms:modified>
</cp:coreProperties>
</file>