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11193" w14:textId="6EE148AA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</w:r>
      <w:r w:rsidR="002254A7" w:rsidRPr="002254A7">
        <w:rPr>
          <w:b/>
          <w:bCs/>
          <w:sz w:val="22"/>
          <w:szCs w:val="22"/>
        </w:rPr>
        <w:t>s3i180544</w:t>
      </w:r>
    </w:p>
    <w:p w14:paraId="178C1E5B" w14:textId="0FBD93CE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EAA1797" w:rsidR="00061E5E" w:rsidRPr="00DD7A8B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  <w:lang w:val="fr-FR"/>
        </w:rPr>
      </w:pPr>
      <w:r w:rsidRPr="00DD7A8B">
        <w:rPr>
          <w:b/>
          <w:sz w:val="22"/>
          <w:szCs w:val="22"/>
          <w:lang w:val="fr-FR"/>
        </w:rPr>
        <w:t>Source:</w:t>
      </w:r>
      <w:r w:rsidRPr="00DD7A8B">
        <w:rPr>
          <w:b/>
          <w:sz w:val="22"/>
          <w:szCs w:val="22"/>
          <w:lang w:val="fr-FR"/>
        </w:rPr>
        <w:tab/>
      </w:r>
      <w:r w:rsidR="00DD7A8B" w:rsidRPr="00DD7A8B">
        <w:rPr>
          <w:b/>
          <w:sz w:val="22"/>
          <w:szCs w:val="22"/>
          <w:lang w:val="fr-FR"/>
        </w:rPr>
        <w:t>Ministère de l’économie et des finances</w:t>
      </w:r>
    </w:p>
    <w:p w14:paraId="7B8F6643" w14:textId="155F34AA" w:rsidR="00EA6287" w:rsidRDefault="00061E5E" w:rsidP="00EA628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EA6287">
        <w:rPr>
          <w:b/>
          <w:sz w:val="22"/>
          <w:szCs w:val="22"/>
        </w:rPr>
        <w:t>D</w:t>
      </w:r>
      <w:r w:rsidR="00EA6287" w:rsidRPr="00EA6287">
        <w:rPr>
          <w:b/>
          <w:sz w:val="22"/>
          <w:szCs w:val="22"/>
        </w:rPr>
        <w:t>iscussion paper on LI on UDM related on “Subscriber Record Change”, “Cancel Location” and “Serving system”</w:t>
      </w:r>
      <w:r w:rsidR="00995B7D">
        <w:rPr>
          <w:b/>
          <w:sz w:val="22"/>
          <w:szCs w:val="22"/>
        </w:rPr>
        <w:t xml:space="preserve"> (For release 16)</w:t>
      </w:r>
    </w:p>
    <w:p w14:paraId="7B3BC1A5" w14:textId="29C549DC" w:rsidR="00061E5E" w:rsidRDefault="00EA6287" w:rsidP="00EA628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EA6287">
        <w:rPr>
          <w:b/>
          <w:sz w:val="22"/>
          <w:szCs w:val="22"/>
        </w:rPr>
        <w:t xml:space="preserve"> </w:t>
      </w:r>
      <w:r w:rsidR="00061E5E">
        <w:rPr>
          <w:b/>
          <w:sz w:val="22"/>
          <w:szCs w:val="22"/>
        </w:rPr>
        <w:t>Document for:</w:t>
      </w:r>
      <w:r w:rsidR="00061E5E">
        <w:rPr>
          <w:b/>
          <w:sz w:val="22"/>
          <w:szCs w:val="22"/>
        </w:rPr>
        <w:tab/>
      </w:r>
      <w:r w:rsidR="002254A7">
        <w:rPr>
          <w:b/>
          <w:sz w:val="22"/>
          <w:szCs w:val="22"/>
        </w:rPr>
        <w:t>Discussion</w:t>
      </w:r>
    </w:p>
    <w:p w14:paraId="3E80DD4A" w14:textId="10AF3B7D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</w:t>
      </w:r>
    </w:p>
    <w:p w14:paraId="70B62D95" w14:textId="5EB3F32D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  <w:r w:rsidR="00F00DEA">
        <w:rPr>
          <w:b/>
          <w:sz w:val="22"/>
          <w:szCs w:val="22"/>
        </w:rPr>
        <w:t xml:space="preserve"> and FS_16LIS</w:t>
      </w:r>
    </w:p>
    <w:p w14:paraId="105239F5" w14:textId="00741117" w:rsidR="00491A30" w:rsidRDefault="00061E5E" w:rsidP="00DD7A8B">
      <w:pPr>
        <w:pBdr>
          <w:bottom w:val="single" w:sz="4" w:space="1" w:color="auto"/>
        </w:pBdr>
        <w:spacing w:before="120" w:after="120" w:line="360" w:lineRule="auto"/>
        <w:rPr>
          <w:rFonts w:ascii="Arial" w:hAnsi="Arial"/>
          <w:sz w:val="24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EA6287" w:rsidRPr="00EA6287">
        <w:rPr>
          <w:rFonts w:eastAsia="MS Mincho"/>
          <w:i/>
          <w:sz w:val="22"/>
          <w:szCs w:val="22"/>
        </w:rPr>
        <w:t xml:space="preserve">discussion paper </w:t>
      </w:r>
      <w:r w:rsidR="00B73BB2">
        <w:rPr>
          <w:rFonts w:eastAsia="MS Mincho"/>
          <w:i/>
          <w:sz w:val="22"/>
          <w:szCs w:val="22"/>
        </w:rPr>
        <w:t xml:space="preserve">for release 16 </w:t>
      </w:r>
      <w:r w:rsidR="00EA6287" w:rsidRPr="00EA6287">
        <w:rPr>
          <w:rFonts w:eastAsia="MS Mincho"/>
          <w:i/>
          <w:sz w:val="22"/>
          <w:szCs w:val="22"/>
        </w:rPr>
        <w:t>on basic information that could be</w:t>
      </w:r>
      <w:r w:rsidR="00B73BB2">
        <w:rPr>
          <w:rFonts w:eastAsia="MS Mincho"/>
          <w:i/>
          <w:sz w:val="22"/>
          <w:szCs w:val="22"/>
        </w:rPr>
        <w:t xml:space="preserve"> added</w:t>
      </w:r>
      <w:r w:rsidR="00EA6287" w:rsidRPr="00EA6287">
        <w:rPr>
          <w:rFonts w:eastAsia="MS Mincho"/>
          <w:i/>
          <w:sz w:val="22"/>
          <w:szCs w:val="22"/>
        </w:rPr>
        <w:t xml:space="preserve"> in TS 33 127 and for its </w:t>
      </w:r>
      <w:r w:rsidR="00995B7D">
        <w:rPr>
          <w:rFonts w:eastAsia="MS Mincho"/>
          <w:i/>
          <w:sz w:val="22"/>
          <w:szCs w:val="22"/>
        </w:rPr>
        <w:t xml:space="preserve">detailed </w:t>
      </w:r>
      <w:r w:rsidR="00EA6287" w:rsidRPr="00EA6287">
        <w:rPr>
          <w:rFonts w:eastAsia="MS Mincho"/>
          <w:i/>
          <w:sz w:val="22"/>
          <w:szCs w:val="22"/>
        </w:rPr>
        <w:t>associated parameters in TS 33 128 related on LI on UDM related on “Subscriber Record Change”, “Cancel Location” and “Serving system.”</w:t>
      </w:r>
      <w:r w:rsidR="00EA6287">
        <w:rPr>
          <w:rFonts w:eastAsia="MS Mincho"/>
          <w:i/>
          <w:sz w:val="22"/>
          <w:szCs w:val="22"/>
        </w:rPr>
        <w:t xml:space="preserve"> </w:t>
      </w:r>
    </w:p>
    <w:p w14:paraId="4E221CA6" w14:textId="77777777" w:rsidR="00F00DEA" w:rsidRPr="00F00DEA" w:rsidRDefault="00F00DEA" w:rsidP="00F00DEA">
      <w:pPr>
        <w:spacing w:after="0"/>
        <w:ind w:left="720"/>
        <w:rPr>
          <w:lang w:val="en-US"/>
        </w:rPr>
      </w:pPr>
    </w:p>
    <w:p w14:paraId="739B4DF3" w14:textId="0FDAF176" w:rsidR="005F5190" w:rsidRPr="00B73BB2" w:rsidRDefault="00B73BB2" w:rsidP="00B73BB2">
      <w:pPr>
        <w:numPr>
          <w:ilvl w:val="0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 xml:space="preserve">On Subscriber Record Change </w:t>
      </w:r>
      <w:r>
        <w:rPr>
          <w:lang w:val="en-US"/>
        </w:rPr>
        <w:t xml:space="preserve">related events, </w:t>
      </w:r>
      <w:r w:rsidRPr="00B73BB2">
        <w:rPr>
          <w:lang w:val="en-US"/>
        </w:rPr>
        <w:t xml:space="preserve">if </w:t>
      </w:r>
      <w:r w:rsidR="005F5190" w:rsidRPr="00B73BB2">
        <w:rPr>
          <w:lang w:val="en-US"/>
        </w:rPr>
        <w:t xml:space="preserve"> available, </w:t>
      </w:r>
      <w:r w:rsidRPr="00B73BB2">
        <w:rPr>
          <w:lang w:val="en-US"/>
        </w:rPr>
        <w:t xml:space="preserve">we could add </w:t>
      </w:r>
      <w:r w:rsidR="005F5190" w:rsidRPr="00B73BB2">
        <w:rPr>
          <w:lang w:val="en-US"/>
        </w:rPr>
        <w:t>information on</w:t>
      </w:r>
      <w:r w:rsidRPr="00B73BB2">
        <w:rPr>
          <w:lang w:val="en-US"/>
        </w:rPr>
        <w:t xml:space="preserve"> </w:t>
      </w:r>
      <w:r w:rsidR="005F5190" w:rsidRPr="00B73BB2">
        <w:rPr>
          <w:lang w:val="en-US"/>
        </w:rPr>
        <w:t xml:space="preserve"> </w:t>
      </w:r>
    </w:p>
    <w:p w14:paraId="280A674E" w14:textId="5BCB56D8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>extra new services (subscription ID)  or slices (NSSAI) or any Id Translation as extra information subscribed during the interception</w:t>
      </w:r>
    </w:p>
    <w:p w14:paraId="3229D0E9" w14:textId="0DF18FBE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 xml:space="preserve">(during registration) UE </w:t>
      </w:r>
      <w:r w:rsidR="00B73BB2" w:rsidRPr="00B73BB2">
        <w:rPr>
          <w:lang w:val="en-US"/>
        </w:rPr>
        <w:t>behavioral</w:t>
      </w:r>
      <w:r w:rsidRPr="00B73BB2">
        <w:rPr>
          <w:lang w:val="en-US"/>
        </w:rPr>
        <w:t xml:space="preserve"> information / Communication patterns (details in clause 4.15.6.2 of TS 23502)</w:t>
      </w:r>
    </w:p>
    <w:p w14:paraId="09404F9E" w14:textId="77777777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>Steering of Roaming</w:t>
      </w:r>
    </w:p>
    <w:p w14:paraId="033B1321" w14:textId="65A0E7C4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 xml:space="preserve">Network Slicing </w:t>
      </w:r>
      <w:r w:rsidR="00B73BB2" w:rsidRPr="00B73BB2">
        <w:rPr>
          <w:lang w:val="en-US"/>
        </w:rPr>
        <w:t>Subscription</w:t>
      </w:r>
      <w:r w:rsidRPr="00B73BB2">
        <w:rPr>
          <w:lang w:val="en-US"/>
        </w:rPr>
        <w:t xml:space="preserve"> Change Indicator</w:t>
      </w:r>
    </w:p>
    <w:p w14:paraId="0C598B58" w14:textId="77777777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>Tracing Requirements (see TS 32.421)</w:t>
      </w:r>
    </w:p>
    <w:p w14:paraId="624364D8" w14:textId="77777777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 xml:space="preserve">GPSI List </w:t>
      </w:r>
    </w:p>
    <w:p w14:paraId="4E8093F1" w14:textId="77777777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>UE location (Gives the Location or the last known location of a UE (e.g. Tai, Cell Id… both 3GPP and non-3GPP access location, based on UDR stored data with timestamps) (to be checked, even of it is at least in Table 5.2.12.1-2 of TS 23502 for messages between UDM as NF services based on user’s IDs)</w:t>
      </w:r>
    </w:p>
    <w:p w14:paraId="35B85B2B" w14:textId="77777777" w:rsidR="005F5190" w:rsidRPr="00B73BB2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>Any change in Internal-Group Identifier(s) (not used in roaming case for release 15)</w:t>
      </w:r>
    </w:p>
    <w:p w14:paraId="7C8E598F" w14:textId="77777777" w:rsidR="005F5190" w:rsidRDefault="005F5190" w:rsidP="00B73BB2">
      <w:pPr>
        <w:numPr>
          <w:ilvl w:val="2"/>
          <w:numId w:val="20"/>
        </w:numPr>
        <w:spacing w:after="0"/>
        <w:rPr>
          <w:lang w:val="en-US"/>
        </w:rPr>
      </w:pPr>
      <w:r w:rsidRPr="00B73BB2">
        <w:rPr>
          <w:lang w:val="en-US"/>
        </w:rPr>
        <w:t>Information that some MSISDN /GPSI are only for 5G and other for 4G networks (TS 23501)</w:t>
      </w:r>
    </w:p>
    <w:p w14:paraId="0DB1DF67" w14:textId="77777777" w:rsidR="00F00DEA" w:rsidRPr="00B73BB2" w:rsidRDefault="00F00DEA" w:rsidP="00995B7D">
      <w:pPr>
        <w:spacing w:after="0"/>
        <w:ind w:left="2160"/>
        <w:rPr>
          <w:lang w:val="en-US"/>
        </w:rPr>
      </w:pPr>
      <w:bookmarkStart w:id="1" w:name="_GoBack"/>
      <w:bookmarkEnd w:id="1"/>
    </w:p>
    <w:p w14:paraId="34319035" w14:textId="49B88C69" w:rsidR="005F5190" w:rsidRDefault="00B73BB2" w:rsidP="005F5190">
      <w:pPr>
        <w:numPr>
          <w:ilvl w:val="0"/>
          <w:numId w:val="23"/>
        </w:numPr>
        <w:spacing w:after="0"/>
        <w:rPr>
          <w:lang w:val="en-US"/>
        </w:rPr>
      </w:pPr>
      <w:r>
        <w:rPr>
          <w:lang w:val="en-US"/>
        </w:rPr>
        <w:t xml:space="preserve">On </w:t>
      </w:r>
      <w:r w:rsidR="005F5190">
        <w:rPr>
          <w:lang w:val="en-US"/>
        </w:rPr>
        <w:t>Cancel Location</w:t>
      </w:r>
      <w:r>
        <w:rPr>
          <w:lang w:val="en-US"/>
        </w:rPr>
        <w:t xml:space="preserve"> related events, if available, we could add information</w:t>
      </w:r>
      <w:r w:rsidR="005F5190">
        <w:rPr>
          <w:lang w:val="en-US"/>
        </w:rPr>
        <w:t xml:space="preserve">: </w:t>
      </w:r>
    </w:p>
    <w:p w14:paraId="6C761612" w14:textId="77777777" w:rsidR="005F5190" w:rsidRDefault="005F5190" w:rsidP="005F5190">
      <w:pPr>
        <w:numPr>
          <w:ilvl w:val="1"/>
          <w:numId w:val="23"/>
        </w:numPr>
        <w:spacing w:after="0"/>
        <w:rPr>
          <w:lang w:val="en-US"/>
        </w:rPr>
      </w:pPr>
      <w:r>
        <w:rPr>
          <w:lang w:val="en-US"/>
        </w:rPr>
        <w:t xml:space="preserve">When the target UE is outbound roaming, and when the UDM sends the De-registration notification or receives a de-registration notification. </w:t>
      </w:r>
    </w:p>
    <w:p w14:paraId="0939A20F" w14:textId="5F28EB93" w:rsidR="005F5190" w:rsidRPr="00B73BB2" w:rsidRDefault="005F5190" w:rsidP="005F5190">
      <w:pPr>
        <w:numPr>
          <w:ilvl w:val="2"/>
          <w:numId w:val="23"/>
        </w:numPr>
        <w:spacing w:after="0"/>
        <w:rPr>
          <w:lang w:val="en-US"/>
        </w:rPr>
      </w:pPr>
      <w:r w:rsidRPr="00B73BB2">
        <w:rPr>
          <w:lang w:val="en-US"/>
        </w:rPr>
        <w:t>For 3GPP access and for non-3GPP access</w:t>
      </w:r>
    </w:p>
    <w:p w14:paraId="030AD41F" w14:textId="77777777" w:rsidR="005F5190" w:rsidRPr="00B73BB2" w:rsidRDefault="005F5190" w:rsidP="005F5190">
      <w:pPr>
        <w:numPr>
          <w:ilvl w:val="2"/>
          <w:numId w:val="23"/>
        </w:numPr>
        <w:spacing w:after="0"/>
        <w:rPr>
          <w:lang w:val="en-US"/>
        </w:rPr>
      </w:pPr>
      <w:r w:rsidRPr="00B73BB2">
        <w:rPr>
          <w:lang w:val="en-US"/>
        </w:rPr>
        <w:t xml:space="preserve">Extra information if available UE Registration area change, such as  Subscription Withdrawn,   5GS to EPS Mobility, Serving System: </w:t>
      </w:r>
    </w:p>
    <w:p w14:paraId="5178655A" w14:textId="77777777" w:rsidR="005F5190" w:rsidRDefault="005F5190" w:rsidP="005F5190">
      <w:pPr>
        <w:numPr>
          <w:ilvl w:val="1"/>
          <w:numId w:val="23"/>
        </w:numPr>
        <w:spacing w:after="0"/>
        <w:rPr>
          <w:lang w:val="en-US"/>
        </w:rPr>
      </w:pPr>
      <w:r>
        <w:rPr>
          <w:lang w:val="en-US"/>
        </w:rPr>
        <w:t xml:space="preserve">When the UDM receives the Registration or re-registration event from the AMF. </w:t>
      </w:r>
    </w:p>
    <w:p w14:paraId="12D52177" w14:textId="77777777" w:rsidR="005F5190" w:rsidRPr="00B73BB2" w:rsidRDefault="005F5190" w:rsidP="005F5190">
      <w:pPr>
        <w:numPr>
          <w:ilvl w:val="2"/>
          <w:numId w:val="23"/>
        </w:numPr>
        <w:spacing w:after="0"/>
        <w:rPr>
          <w:lang w:val="en-US"/>
        </w:rPr>
      </w:pPr>
      <w:r w:rsidRPr="00B73BB2">
        <w:rPr>
          <w:lang w:val="en-US"/>
        </w:rPr>
        <w:t>Not only AMF but also any the Consumer NFs such SMF, SMSF</w:t>
      </w:r>
    </w:p>
    <w:p w14:paraId="15718EB3" w14:textId="77777777" w:rsidR="005F5190" w:rsidRPr="00B73BB2" w:rsidRDefault="005F5190" w:rsidP="005F5190">
      <w:pPr>
        <w:numPr>
          <w:ilvl w:val="2"/>
          <w:numId w:val="23"/>
        </w:numPr>
        <w:spacing w:after="0"/>
        <w:rPr>
          <w:lang w:val="en-US"/>
        </w:rPr>
      </w:pPr>
      <w:r w:rsidRPr="00B73BB2">
        <w:rPr>
          <w:lang w:val="en-US"/>
        </w:rPr>
        <w:t xml:space="preserve">The information of consumer NF Id and Country/PLMN Id, DNN id are needed (and associated information to DNN id , such as 5GQosProfile /  AreaRestriction /Subscribed Service Area Restrictions / DNN configuration/ LboRoamingAllowed / usage characteristics of the UE/ if available) </w:t>
      </w:r>
    </w:p>
    <w:p w14:paraId="407C32E8" w14:textId="77777777" w:rsidR="005F5190" w:rsidRPr="00B73BB2" w:rsidRDefault="005F5190" w:rsidP="005F5190">
      <w:pPr>
        <w:numPr>
          <w:ilvl w:val="2"/>
          <w:numId w:val="23"/>
        </w:numPr>
        <w:spacing w:after="0"/>
        <w:rPr>
          <w:lang w:val="en-US"/>
        </w:rPr>
      </w:pPr>
      <w:r w:rsidRPr="00B73BB2">
        <w:rPr>
          <w:lang w:val="en-US"/>
        </w:rPr>
        <w:t>Subscribed S-NSSAIs and RatType information if available</w:t>
      </w:r>
    </w:p>
    <w:p w14:paraId="77B9CBDD" w14:textId="77777777" w:rsidR="005F5190" w:rsidRPr="00B73BB2" w:rsidRDefault="005F5190" w:rsidP="005F5190">
      <w:pPr>
        <w:numPr>
          <w:ilvl w:val="2"/>
          <w:numId w:val="23"/>
        </w:numPr>
        <w:spacing w:after="0"/>
        <w:rPr>
          <w:lang w:val="en-US"/>
        </w:rPr>
      </w:pPr>
      <w:r w:rsidRPr="00B73BB2">
        <w:rPr>
          <w:lang w:val="en-US"/>
        </w:rPr>
        <w:t>If it is a 5G or EPS serving network, or both</w:t>
      </w:r>
    </w:p>
    <w:p w14:paraId="654F399B" w14:textId="77777777" w:rsidR="005F5190" w:rsidRDefault="005F5190" w:rsidP="005F5190">
      <w:pPr>
        <w:ind w:left="360"/>
        <w:rPr>
          <w:lang w:val="en-US"/>
        </w:rPr>
      </w:pPr>
      <w:r>
        <w:rPr>
          <w:lang w:val="en-US"/>
        </w:rPr>
        <w:t> </w:t>
      </w:r>
    </w:p>
    <w:p w14:paraId="2B61CEC5" w14:textId="7758A252" w:rsidR="005F5190" w:rsidRPr="00B73BB2" w:rsidRDefault="005F5190" w:rsidP="005F5190">
      <w:pPr>
        <w:numPr>
          <w:ilvl w:val="0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lastRenderedPageBreak/>
        <w:t xml:space="preserve">For serving system in 5G </w:t>
      </w:r>
      <w:r w:rsidR="00B73BB2">
        <w:rPr>
          <w:lang w:val="en-US"/>
        </w:rPr>
        <w:t>we could add such below information</w:t>
      </w:r>
      <w:r w:rsidRPr="00B73BB2">
        <w:rPr>
          <w:lang w:val="en-US"/>
        </w:rPr>
        <w:t xml:space="preserve">: </w:t>
      </w:r>
    </w:p>
    <w:p w14:paraId="62461EC6" w14:textId="1FC68301" w:rsidR="005F5190" w:rsidRPr="00B73BB2" w:rsidRDefault="00B73BB2" w:rsidP="005F5190">
      <w:pPr>
        <w:numPr>
          <w:ilvl w:val="1"/>
          <w:numId w:val="24"/>
        </w:numPr>
        <w:spacing w:after="0"/>
        <w:rPr>
          <w:lang w:val="en-US"/>
        </w:rPr>
      </w:pPr>
      <w:r>
        <w:rPr>
          <w:lang w:val="en-US"/>
        </w:rPr>
        <w:t>As d</w:t>
      </w:r>
      <w:r w:rsidRPr="00B73BB2">
        <w:rPr>
          <w:lang w:val="en-US"/>
        </w:rPr>
        <w:t xml:space="preserve">ifferent </w:t>
      </w:r>
      <w:r w:rsidR="005F5190" w:rsidRPr="00B73BB2">
        <w:rPr>
          <w:lang w:val="en-US"/>
        </w:rPr>
        <w:t xml:space="preserve">simultaneous PDU Sessions of an UE may use different modes: Home Routed and LBO : </w:t>
      </w:r>
    </w:p>
    <w:p w14:paraId="37178F83" w14:textId="1AAF3F95" w:rsidR="005F5190" w:rsidRPr="00B73BB2" w:rsidRDefault="005F5190" w:rsidP="005F5190">
      <w:pPr>
        <w:numPr>
          <w:ilvl w:val="2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>Indication of HR or LBO may be provided, with extra information provided or controlled in subscription data per DNN and per S-NSSAI  </w:t>
      </w:r>
    </w:p>
    <w:p w14:paraId="1DE9588D" w14:textId="77777777" w:rsidR="005F5190" w:rsidRPr="00B73BB2" w:rsidRDefault="005F5190" w:rsidP="005F5190">
      <w:pPr>
        <w:numPr>
          <w:ilvl w:val="2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 xml:space="preserve">The information of consumer NF Id and Country/PLMN Id, DNN id are needed (and associated information to DNN id , such as 5GQosProfile /  AreaRestriction /Subscribed Service Area Restrictions / DNN configuration/ LboRoamingAllowed / usage characteristics of the UE/ if available) </w:t>
      </w:r>
    </w:p>
    <w:p w14:paraId="1BF6E966" w14:textId="77777777" w:rsidR="005F5190" w:rsidRPr="00B73BB2" w:rsidRDefault="005F5190" w:rsidP="005F5190">
      <w:pPr>
        <w:numPr>
          <w:ilvl w:val="2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>Subscribed S-NSSAIs, AccessType and RatType information if available, and any changed related to it (see TS 23 501 clause 5.15.4.2)</w:t>
      </w:r>
    </w:p>
    <w:p w14:paraId="6A64AF2A" w14:textId="77777777" w:rsidR="005F5190" w:rsidRPr="00B73BB2" w:rsidRDefault="005F5190" w:rsidP="005F5190">
      <w:pPr>
        <w:numPr>
          <w:ilvl w:val="2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>If it is a 5G or EPS serving network, or both</w:t>
      </w:r>
    </w:p>
    <w:p w14:paraId="33A0D88B" w14:textId="77777777" w:rsidR="005F5190" w:rsidRPr="00B73BB2" w:rsidRDefault="005F5190" w:rsidP="005F5190">
      <w:pPr>
        <w:numPr>
          <w:ilvl w:val="2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>Information on entire VPLMN; or restriction for the current Registration Area.</w:t>
      </w:r>
    </w:p>
    <w:p w14:paraId="3CA010C2" w14:textId="4785CD36" w:rsidR="005F5190" w:rsidRPr="00B73BB2" w:rsidRDefault="005F5190" w:rsidP="005F5190">
      <w:pPr>
        <w:numPr>
          <w:ilvl w:val="2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>IMS voice over PS Session Supported Indication over 3GPP and not 3GPP access from UDM messages  (see TS 23501 such as 5.16.3   IMS support)</w:t>
      </w:r>
    </w:p>
    <w:p w14:paraId="63AFA828" w14:textId="77777777" w:rsidR="005F5190" w:rsidRPr="00B73BB2" w:rsidRDefault="005F5190" w:rsidP="005F5190">
      <w:pPr>
        <w:numPr>
          <w:ilvl w:val="2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 xml:space="preserve">Information on </w:t>
      </w:r>
    </w:p>
    <w:p w14:paraId="64D303E2" w14:textId="77777777" w:rsidR="005F5190" w:rsidRPr="00B73BB2" w:rsidRDefault="005F5190" w:rsidP="005F5190">
      <w:pPr>
        <w:numPr>
          <w:ilvl w:val="3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 xml:space="preserve">dual-registration mode </w:t>
      </w:r>
    </w:p>
    <w:p w14:paraId="0E48F0E3" w14:textId="77777777" w:rsidR="005F5190" w:rsidRPr="00B73BB2" w:rsidRDefault="005F5190" w:rsidP="005F5190">
      <w:pPr>
        <w:numPr>
          <w:ilvl w:val="3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> 3GPP PS Data Off activity</w:t>
      </w:r>
    </w:p>
    <w:p w14:paraId="30045FDF" w14:textId="32DECB13" w:rsidR="00F00DEA" w:rsidRDefault="005F5190" w:rsidP="005F5190">
      <w:pPr>
        <w:numPr>
          <w:ilvl w:val="3"/>
          <w:numId w:val="24"/>
        </w:numPr>
        <w:spacing w:after="0"/>
        <w:rPr>
          <w:lang w:val="en-US"/>
        </w:rPr>
      </w:pPr>
      <w:r w:rsidRPr="00B73BB2">
        <w:rPr>
          <w:lang w:val="en-US"/>
        </w:rPr>
        <w:t>Multimedia Priority Services</w:t>
      </w:r>
    </w:p>
    <w:p w14:paraId="2821624F" w14:textId="77777777" w:rsidR="00F00DEA" w:rsidRDefault="00F00DEA">
      <w:pPr>
        <w:rPr>
          <w:lang w:val="en-US"/>
        </w:rPr>
      </w:pPr>
    </w:p>
    <w:p w14:paraId="3FE25A8B" w14:textId="69B84ECD" w:rsidR="00F00DEA" w:rsidRDefault="00F00DEA">
      <w:pPr>
        <w:rPr>
          <w:lang w:val="en-US"/>
        </w:rPr>
      </w:pPr>
      <w:r>
        <w:rPr>
          <w:lang w:val="en-US"/>
        </w:rPr>
        <w:t>Proposal</w:t>
      </w:r>
    </w:p>
    <w:p w14:paraId="58C2DFAE" w14:textId="05873B8E" w:rsidR="000D3D18" w:rsidRPr="00B73BB2" w:rsidRDefault="00F00DEA">
      <w:pPr>
        <w:rPr>
          <w:lang w:val="en-US"/>
        </w:rPr>
      </w:pPr>
      <w:r>
        <w:rPr>
          <w:lang w:val="en-US"/>
        </w:rPr>
        <w:t>Any guidance from SA3LI on such possible extra information to be added on TS 33 127 and more detailed parameters on the future TS 33.128 for release 16 is welcome</w:t>
      </w:r>
    </w:p>
    <w:sectPr w:rsidR="000D3D18" w:rsidRPr="00B73BB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1050D" w14:textId="77777777" w:rsidR="0015525F" w:rsidRDefault="0015525F">
      <w:r>
        <w:separator/>
      </w:r>
    </w:p>
  </w:endnote>
  <w:endnote w:type="continuationSeparator" w:id="0">
    <w:p w14:paraId="1F7B2359" w14:textId="77777777" w:rsidR="0015525F" w:rsidRDefault="0015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Yu Gothic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5A1AE" w14:textId="77777777" w:rsidR="001563F6" w:rsidRDefault="001563F6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A27AD" w14:textId="77777777" w:rsidR="0015525F" w:rsidRDefault="0015525F">
      <w:r>
        <w:separator/>
      </w:r>
    </w:p>
  </w:footnote>
  <w:footnote w:type="continuationSeparator" w:id="0">
    <w:p w14:paraId="15731DF7" w14:textId="77777777" w:rsidR="0015525F" w:rsidRDefault="00155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525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07B603A"/>
    <w:multiLevelType w:val="multilevel"/>
    <w:tmpl w:val="C8503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909CC"/>
    <w:multiLevelType w:val="multilevel"/>
    <w:tmpl w:val="205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6B3B86"/>
    <w:multiLevelType w:val="multilevel"/>
    <w:tmpl w:val="781E9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2C3073"/>
    <w:multiLevelType w:val="multilevel"/>
    <w:tmpl w:val="AD7C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D775AEF"/>
    <w:multiLevelType w:val="multilevel"/>
    <w:tmpl w:val="A018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9913FFF"/>
    <w:multiLevelType w:val="multilevel"/>
    <w:tmpl w:val="BBFA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526E98"/>
    <w:multiLevelType w:val="multilevel"/>
    <w:tmpl w:val="00283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9"/>
  </w:num>
  <w:num w:numId="6">
    <w:abstractNumId w:val="5"/>
  </w:num>
  <w:num w:numId="7">
    <w:abstractNumId w:val="10"/>
  </w:num>
  <w:num w:numId="8">
    <w:abstractNumId w:val="14"/>
  </w:num>
  <w:num w:numId="9">
    <w:abstractNumId w:val="19"/>
  </w:num>
  <w:num w:numId="10">
    <w:abstractNumId w:val="5"/>
  </w:num>
  <w:num w:numId="11">
    <w:abstractNumId w:val="21"/>
  </w:num>
  <w:num w:numId="12">
    <w:abstractNumId w:val="7"/>
  </w:num>
  <w:num w:numId="13">
    <w:abstractNumId w:val="11"/>
  </w:num>
  <w:num w:numId="14">
    <w:abstractNumId w:val="12"/>
  </w:num>
  <w:num w:numId="15">
    <w:abstractNumId w:val="18"/>
  </w:num>
  <w:num w:numId="16">
    <w:abstractNumId w:val="1"/>
  </w:num>
  <w:num w:numId="17">
    <w:abstractNumId w:val="9"/>
  </w:num>
  <w:num w:numId="18">
    <w:abstractNumId w:val="4"/>
  </w:num>
  <w:num w:numId="19">
    <w:abstractNumId w:val="8"/>
  </w:num>
  <w:num w:numId="20">
    <w:abstractNumId w:val="13"/>
  </w:num>
  <w:num w:numId="21">
    <w:abstractNumId w:val="15"/>
  </w:num>
  <w:num w:numId="22">
    <w:abstractNumId w:val="6"/>
  </w:num>
  <w:num w:numId="23">
    <w:abstractNumId w:val="20"/>
  </w:num>
  <w:num w:numId="24">
    <w:abstractNumId w:val="17"/>
  </w:num>
  <w:num w:numId="25">
    <w:abstractNumId w:val="16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00E72"/>
    <w:rsid w:val="0012473B"/>
    <w:rsid w:val="00127C99"/>
    <w:rsid w:val="00134A4C"/>
    <w:rsid w:val="00140EDF"/>
    <w:rsid w:val="00154C72"/>
    <w:rsid w:val="0015525F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0BA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4A7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74A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3E5E7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5061"/>
    <w:rsid w:val="005D2E01"/>
    <w:rsid w:val="005D582F"/>
    <w:rsid w:val="005E6272"/>
    <w:rsid w:val="005E77BC"/>
    <w:rsid w:val="005F5190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3A9E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47D7"/>
    <w:rsid w:val="007C567B"/>
    <w:rsid w:val="007C6153"/>
    <w:rsid w:val="007C690A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87E9E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95B7D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B15449"/>
    <w:rsid w:val="00B54D27"/>
    <w:rsid w:val="00B63CBB"/>
    <w:rsid w:val="00B64E76"/>
    <w:rsid w:val="00B6603E"/>
    <w:rsid w:val="00B66E16"/>
    <w:rsid w:val="00B73BB2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C0DC7"/>
    <w:rsid w:val="00DC309B"/>
    <w:rsid w:val="00DC4DA2"/>
    <w:rsid w:val="00DC5085"/>
    <w:rsid w:val="00DC666B"/>
    <w:rsid w:val="00DD4287"/>
    <w:rsid w:val="00DD6161"/>
    <w:rsid w:val="00DD7A8B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41E9"/>
    <w:rsid w:val="00E7444D"/>
    <w:rsid w:val="00E760C3"/>
    <w:rsid w:val="00E77645"/>
    <w:rsid w:val="00E9095F"/>
    <w:rsid w:val="00E90B98"/>
    <w:rsid w:val="00EA6287"/>
    <w:rsid w:val="00EC055A"/>
    <w:rsid w:val="00EC0791"/>
    <w:rsid w:val="00EC4A25"/>
    <w:rsid w:val="00ED71E2"/>
    <w:rsid w:val="00ED7E67"/>
    <w:rsid w:val="00EF70CE"/>
    <w:rsid w:val="00EF7288"/>
    <w:rsid w:val="00F00DEA"/>
    <w:rsid w:val="00F025A2"/>
    <w:rsid w:val="00F04712"/>
    <w:rsid w:val="00F0570D"/>
    <w:rsid w:val="00F10161"/>
    <w:rsid w:val="00F10FEC"/>
    <w:rsid w:val="00F11E8F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9C74E-AC48-4C75-97BD-E39D0976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570</Words>
  <Characters>3136</Characters>
  <Application>Microsoft Office Word</Application>
  <DocSecurity>0</DocSecurity>
  <Lines>26</Lines>
  <Paragraphs>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MINEFI</Company>
  <LinksUpToDate>false</LinksUpToDate>
  <CharactersWithSpaces>3699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COURBON Pierre</cp:lastModifiedBy>
  <cp:revision>7</cp:revision>
  <cp:lastPrinted>2018-09-20T06:17:00Z</cp:lastPrinted>
  <dcterms:created xsi:type="dcterms:W3CDTF">2018-10-19T18:03:00Z</dcterms:created>
  <dcterms:modified xsi:type="dcterms:W3CDTF">2018-10-23T17:15:00Z</dcterms:modified>
</cp:coreProperties>
</file>