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8AF10" w14:textId="6C20F94D" w:rsidR="00AE1B3E" w:rsidRPr="00F25496" w:rsidRDefault="00AE1B3E" w:rsidP="00AE1B3E">
      <w:pPr>
        <w:pStyle w:val="CRCoverPage"/>
        <w:tabs>
          <w:tab w:val="right" w:pos="9639"/>
        </w:tabs>
        <w:spacing w:after="0"/>
        <w:rPr>
          <w:b/>
          <w:i/>
          <w:noProof/>
          <w:sz w:val="28"/>
        </w:rPr>
      </w:pPr>
      <w:r w:rsidRPr="00F25496">
        <w:rPr>
          <w:b/>
          <w:noProof/>
          <w:sz w:val="24"/>
        </w:rPr>
        <w:t>3GPP TSG-SA3 Meeting #10</w:t>
      </w:r>
      <w:r w:rsidR="00B32DBB">
        <w:rPr>
          <w:b/>
          <w:noProof/>
          <w:sz w:val="24"/>
        </w:rPr>
        <w:t>7</w:t>
      </w:r>
      <w:r w:rsidRPr="00F25496">
        <w:rPr>
          <w:b/>
          <w:noProof/>
          <w:sz w:val="24"/>
        </w:rPr>
        <w:t>-e</w:t>
      </w:r>
      <w:r w:rsidRPr="00F25496">
        <w:rPr>
          <w:b/>
          <w:i/>
          <w:noProof/>
          <w:sz w:val="24"/>
        </w:rPr>
        <w:t xml:space="preserve"> </w:t>
      </w:r>
      <w:r w:rsidRPr="00F25496">
        <w:rPr>
          <w:b/>
          <w:i/>
          <w:noProof/>
          <w:sz w:val="28"/>
        </w:rPr>
        <w:tab/>
      </w:r>
      <w:r w:rsidR="00393136" w:rsidRPr="00393136">
        <w:rPr>
          <w:b/>
          <w:i/>
          <w:noProof/>
          <w:sz w:val="28"/>
        </w:rPr>
        <w:t>S3-221163</w:t>
      </w:r>
      <w:ins w:id="0" w:author="Rapporteur" w:date="2022-05-23T15:54:00Z">
        <w:r w:rsidR="00407D84">
          <w:rPr>
            <w:b/>
            <w:i/>
            <w:noProof/>
            <w:sz w:val="28"/>
          </w:rPr>
          <w:t>-r2</w:t>
        </w:r>
      </w:ins>
    </w:p>
    <w:p w14:paraId="3A7BAEE1" w14:textId="4DBAF9E2" w:rsidR="004E3939" w:rsidRPr="00DA53A0" w:rsidRDefault="00AE1B3E" w:rsidP="00AE1B3E">
      <w:pPr>
        <w:pStyle w:val="Header"/>
        <w:rPr>
          <w:sz w:val="22"/>
          <w:szCs w:val="22"/>
        </w:rPr>
      </w:pPr>
      <w:r w:rsidRPr="00F25496">
        <w:rPr>
          <w:sz w:val="24"/>
        </w:rPr>
        <w:t xml:space="preserve">e-meeting, </w:t>
      </w:r>
      <w:r w:rsidR="00175735">
        <w:rPr>
          <w:sz w:val="24"/>
        </w:rPr>
        <w:t>1</w:t>
      </w:r>
      <w:r w:rsidR="00B32DBB">
        <w:rPr>
          <w:sz w:val="24"/>
        </w:rPr>
        <w:t>6</w:t>
      </w:r>
      <w:r w:rsidR="00F25496" w:rsidRPr="00F25496">
        <w:rPr>
          <w:sz w:val="24"/>
        </w:rPr>
        <w:t xml:space="preserve"> </w:t>
      </w:r>
      <w:r w:rsidR="00B32DBB">
        <w:rPr>
          <w:sz w:val="24"/>
        </w:rPr>
        <w:t>–</w:t>
      </w:r>
      <w:r w:rsidR="00F25496" w:rsidRPr="00F25496">
        <w:rPr>
          <w:sz w:val="24"/>
        </w:rPr>
        <w:t xml:space="preserve"> </w:t>
      </w:r>
      <w:r w:rsidR="00B32DBB">
        <w:rPr>
          <w:sz w:val="24"/>
        </w:rPr>
        <w:t>20</w:t>
      </w:r>
      <w:r w:rsidR="00F25496" w:rsidRPr="00F25496">
        <w:rPr>
          <w:sz w:val="24"/>
        </w:rPr>
        <w:t xml:space="preserve"> </w:t>
      </w:r>
      <w:r w:rsidR="00B32DBB">
        <w:rPr>
          <w:sz w:val="24"/>
        </w:rPr>
        <w:t>May</w:t>
      </w:r>
      <w:r w:rsidRPr="00F25496">
        <w:rPr>
          <w:sz w:val="24"/>
        </w:rPr>
        <w:t xml:space="preserve"> 202</w:t>
      </w:r>
      <w:r w:rsidR="00175735">
        <w:rPr>
          <w:sz w:val="24"/>
        </w:rPr>
        <w:t>2</w:t>
      </w:r>
    </w:p>
    <w:p w14:paraId="35F0D332" w14:textId="77777777" w:rsidR="00B97703" w:rsidRDefault="00B97703">
      <w:pPr>
        <w:rPr>
          <w:rFonts w:ascii="Arial" w:hAnsi="Arial" w:cs="Arial"/>
        </w:rPr>
      </w:pPr>
    </w:p>
    <w:p w14:paraId="72E2ED64" w14:textId="7E95927A"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5E4DE9" w:rsidRPr="002564E4">
        <w:rPr>
          <w:rFonts w:ascii="Arial" w:hAnsi="Arial" w:cs="Arial"/>
          <w:b/>
          <w:sz w:val="22"/>
          <w:szCs w:val="22"/>
        </w:rPr>
        <w:t>LS on</w:t>
      </w:r>
      <w:r w:rsidR="009455E8" w:rsidRPr="009455E8">
        <w:rPr>
          <w:rFonts w:ascii="Arial" w:hAnsi="Arial" w:cs="Arial"/>
          <w:b/>
          <w:sz w:val="22"/>
          <w:szCs w:val="22"/>
        </w:rPr>
        <w:t xml:space="preserve"> </w:t>
      </w:r>
      <w:r w:rsidR="00394385" w:rsidRPr="00394385">
        <w:rPr>
          <w:rFonts w:ascii="Arial" w:hAnsi="Arial" w:cs="Arial"/>
          <w:b/>
          <w:sz w:val="22"/>
          <w:szCs w:val="22"/>
        </w:rPr>
        <w:t xml:space="preserve">handling of </w:t>
      </w:r>
      <w:r w:rsidR="00394385">
        <w:rPr>
          <w:rFonts w:ascii="Arial" w:hAnsi="Arial" w:cs="Arial"/>
          <w:b/>
          <w:sz w:val="22"/>
          <w:szCs w:val="22"/>
        </w:rPr>
        <w:t xml:space="preserve">the modification policy in the IPX and receiving SEPP </w:t>
      </w:r>
    </w:p>
    <w:p w14:paraId="06BA196E" w14:textId="4E8D3364" w:rsidR="00B97703" w:rsidRPr="00B97703" w:rsidRDefault="00B97703">
      <w:pPr>
        <w:spacing w:after="60"/>
        <w:ind w:left="1985" w:hanging="1985"/>
        <w:rPr>
          <w:rFonts w:ascii="Arial" w:hAnsi="Arial" w:cs="Arial"/>
          <w:b/>
          <w:bCs/>
          <w:sz w:val="22"/>
          <w:szCs w:val="22"/>
        </w:rPr>
      </w:pPr>
      <w:bookmarkStart w:id="1" w:name="OLE_LINK57"/>
      <w:bookmarkStart w:id="2" w:name="OLE_LINK58"/>
      <w:r w:rsidRPr="004E3939">
        <w:rPr>
          <w:rFonts w:ascii="Arial" w:hAnsi="Arial" w:cs="Arial"/>
          <w:b/>
          <w:sz w:val="22"/>
          <w:szCs w:val="22"/>
        </w:rPr>
        <w:t>Response to:</w:t>
      </w:r>
      <w:r w:rsidRPr="004E3939">
        <w:rPr>
          <w:rFonts w:ascii="Arial" w:hAnsi="Arial" w:cs="Arial"/>
          <w:b/>
          <w:bCs/>
          <w:sz w:val="22"/>
          <w:szCs w:val="22"/>
        </w:rPr>
        <w:tab/>
      </w:r>
    </w:p>
    <w:p w14:paraId="2C6E4D6E" w14:textId="11100E6C" w:rsidR="00B97703" w:rsidRPr="004E3939" w:rsidRDefault="00B97703">
      <w:pPr>
        <w:spacing w:after="60"/>
        <w:ind w:left="1985" w:hanging="1985"/>
        <w:rPr>
          <w:rFonts w:ascii="Arial" w:hAnsi="Arial" w:cs="Arial"/>
          <w:b/>
          <w:bCs/>
          <w:sz w:val="22"/>
          <w:szCs w:val="22"/>
        </w:rPr>
      </w:pPr>
      <w:bookmarkStart w:id="3" w:name="OLE_LINK59"/>
      <w:bookmarkStart w:id="4" w:name="OLE_LINK60"/>
      <w:bookmarkStart w:id="5" w:name="OLE_LINK61"/>
      <w:bookmarkEnd w:id="1"/>
      <w:bookmarkEnd w:id="2"/>
      <w:r w:rsidRPr="004E3939">
        <w:rPr>
          <w:rFonts w:ascii="Arial" w:hAnsi="Arial" w:cs="Arial"/>
          <w:b/>
          <w:sz w:val="22"/>
          <w:szCs w:val="22"/>
        </w:rPr>
        <w:t>Release:</w:t>
      </w:r>
      <w:r w:rsidRPr="004E3939">
        <w:rPr>
          <w:rFonts w:ascii="Arial" w:hAnsi="Arial" w:cs="Arial"/>
          <w:b/>
          <w:bCs/>
          <w:sz w:val="22"/>
          <w:szCs w:val="22"/>
        </w:rPr>
        <w:tab/>
      </w:r>
      <w:r w:rsidR="005E4DE9" w:rsidRPr="007E3183">
        <w:rPr>
          <w:rFonts w:ascii="Arial" w:hAnsi="Arial" w:cs="Arial"/>
          <w:b/>
          <w:bCs/>
          <w:sz w:val="22"/>
          <w:szCs w:val="22"/>
        </w:rPr>
        <w:t>Rel-1</w:t>
      </w:r>
      <w:r w:rsidR="00394385">
        <w:rPr>
          <w:rFonts w:ascii="Arial" w:hAnsi="Arial" w:cs="Arial"/>
          <w:b/>
          <w:bCs/>
          <w:sz w:val="22"/>
          <w:szCs w:val="22"/>
        </w:rPr>
        <w:t>5</w:t>
      </w:r>
    </w:p>
    <w:bookmarkEnd w:id="3"/>
    <w:bookmarkEnd w:id="4"/>
    <w:bookmarkEnd w:id="5"/>
    <w:p w14:paraId="1E9D3ED8" w14:textId="2F537979"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394385" w:rsidRPr="00394385">
        <w:rPr>
          <w:rFonts w:ascii="Arial" w:hAnsi="Arial" w:cs="Arial"/>
          <w:b/>
          <w:bCs/>
          <w:sz w:val="22"/>
          <w:szCs w:val="22"/>
        </w:rPr>
        <w:t>5GS_Ph1-SEC</w:t>
      </w:r>
    </w:p>
    <w:p w14:paraId="11809BB2" w14:textId="77777777" w:rsidR="00B97703" w:rsidRPr="004E3939" w:rsidRDefault="00B97703">
      <w:pPr>
        <w:spacing w:after="60"/>
        <w:ind w:left="1985" w:hanging="1985"/>
        <w:rPr>
          <w:rFonts w:ascii="Arial" w:hAnsi="Arial" w:cs="Arial"/>
          <w:b/>
          <w:sz w:val="22"/>
          <w:szCs w:val="22"/>
        </w:rPr>
      </w:pPr>
    </w:p>
    <w:p w14:paraId="0DE1AA1F" w14:textId="03F6C601"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5E4DE9" w:rsidRPr="001225EB">
        <w:rPr>
          <w:rFonts w:ascii="Arial" w:hAnsi="Arial" w:cs="Arial"/>
          <w:b/>
          <w:sz w:val="22"/>
          <w:szCs w:val="22"/>
          <w:lang w:val="fr-FR"/>
        </w:rPr>
        <w:t>SA3</w:t>
      </w:r>
    </w:p>
    <w:p w14:paraId="2548326B" w14:textId="27AA8AAA"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394385">
        <w:rPr>
          <w:rFonts w:ascii="Arial" w:hAnsi="Arial" w:cs="Arial"/>
          <w:b/>
          <w:bCs/>
          <w:sz w:val="22"/>
          <w:szCs w:val="22"/>
          <w:lang w:val="fr-FR"/>
        </w:rPr>
        <w:t>CT4</w:t>
      </w:r>
    </w:p>
    <w:p w14:paraId="5DC2ED77" w14:textId="549665F0" w:rsidR="00B97703" w:rsidRPr="00175735" w:rsidRDefault="00B97703">
      <w:pPr>
        <w:spacing w:after="60"/>
        <w:ind w:left="1985" w:hanging="1985"/>
        <w:rPr>
          <w:rFonts w:ascii="Arial" w:hAnsi="Arial" w:cs="Arial"/>
          <w:b/>
          <w:bCs/>
          <w:sz w:val="22"/>
          <w:szCs w:val="22"/>
          <w:lang w:val="en-US" w:eastAsia="zh-CN"/>
        </w:rPr>
      </w:pPr>
      <w:bookmarkStart w:id="6" w:name="OLE_LINK45"/>
      <w:bookmarkStart w:id="7" w:name="OLE_LINK46"/>
      <w:r w:rsidRPr="004E3939">
        <w:rPr>
          <w:rFonts w:ascii="Arial" w:hAnsi="Arial" w:cs="Arial"/>
          <w:b/>
          <w:sz w:val="22"/>
          <w:szCs w:val="22"/>
        </w:rPr>
        <w:t>Cc:</w:t>
      </w:r>
      <w:r w:rsidRPr="004E3939">
        <w:rPr>
          <w:rFonts w:ascii="Arial" w:hAnsi="Arial" w:cs="Arial"/>
          <w:b/>
          <w:bCs/>
          <w:sz w:val="22"/>
          <w:szCs w:val="22"/>
        </w:rPr>
        <w:tab/>
      </w:r>
    </w:p>
    <w:bookmarkEnd w:id="6"/>
    <w:bookmarkEnd w:id="7"/>
    <w:p w14:paraId="1A1CC9B8" w14:textId="77777777" w:rsidR="00B97703" w:rsidRDefault="00B97703">
      <w:pPr>
        <w:spacing w:after="60"/>
        <w:ind w:left="1985" w:hanging="1985"/>
        <w:rPr>
          <w:rFonts w:ascii="Arial" w:hAnsi="Arial" w:cs="Arial"/>
          <w:bCs/>
        </w:rPr>
      </w:pPr>
    </w:p>
    <w:p w14:paraId="5D73695D" w14:textId="698B57C2"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394385">
        <w:rPr>
          <w:rFonts w:ascii="Arial" w:hAnsi="Arial" w:cs="Arial"/>
          <w:b/>
          <w:bCs/>
          <w:sz w:val="22"/>
          <w:szCs w:val="22"/>
        </w:rPr>
        <w:t>Bo Zhang</w:t>
      </w:r>
    </w:p>
    <w:p w14:paraId="2F9E069A" w14:textId="32AD1B6A"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394385">
        <w:rPr>
          <w:rFonts w:ascii="Arial" w:hAnsi="Arial" w:cs="Arial"/>
          <w:b/>
          <w:bCs/>
          <w:sz w:val="22"/>
          <w:szCs w:val="22"/>
        </w:rPr>
        <w:t>Zhangbo6@huawei.com</w:t>
      </w:r>
    </w:p>
    <w:p w14:paraId="5C701869" w14:textId="15855592"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113474D8"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5E4DE9" w:rsidRPr="007E3183">
        <w:rPr>
          <w:rFonts w:ascii="Arial" w:eastAsia="PMingLiU" w:hAnsi="Arial" w:cs="Arial"/>
          <w:lang w:eastAsia="en-US"/>
        </w:rPr>
        <w:t>NONE</w:t>
      </w:r>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02D5217D" w14:textId="7CFE1ADA" w:rsidR="00D81270" w:rsidRDefault="00D81270" w:rsidP="00D81270">
      <w:pPr>
        <w:rPr>
          <w:rFonts w:ascii="Arial" w:hAnsi="Arial" w:cs="Arial"/>
        </w:rPr>
      </w:pPr>
      <w:bookmarkStart w:id="8" w:name="_Hlk69931360"/>
      <w:r>
        <w:rPr>
          <w:rFonts w:ascii="Arial" w:hAnsi="Arial" w:cs="Arial"/>
        </w:rPr>
        <w:t>SA3</w:t>
      </w:r>
      <w:r w:rsidRPr="005F5039">
        <w:rPr>
          <w:rFonts w:ascii="Arial" w:hAnsi="Arial" w:cs="Arial"/>
        </w:rPr>
        <w:t xml:space="preserve"> </w:t>
      </w:r>
      <w:r>
        <w:rPr>
          <w:rFonts w:ascii="Arial" w:hAnsi="Arial" w:cs="Arial"/>
        </w:rPr>
        <w:t xml:space="preserve">would like to </w:t>
      </w:r>
      <w:r w:rsidR="00394385">
        <w:rPr>
          <w:rFonts w:ascii="Arial" w:hAnsi="Arial" w:cs="Arial"/>
        </w:rPr>
        <w:t>inform that modification policy handing in the IPX and receiving SEPP is not align</w:t>
      </w:r>
      <w:ins w:id="9" w:author="rapp" w:date="2022-05-24T16:12:00Z">
        <w:r w:rsidR="00DD5B84">
          <w:rPr>
            <w:rFonts w:ascii="Arial" w:hAnsi="Arial" w:cs="Arial"/>
          </w:rPr>
          <w:t>ed</w:t>
        </w:r>
      </w:ins>
      <w:r w:rsidR="00394385">
        <w:rPr>
          <w:rFonts w:ascii="Arial" w:hAnsi="Arial" w:cs="Arial"/>
        </w:rPr>
        <w:t xml:space="preserve"> between SA3 and CT4</w:t>
      </w:r>
      <w:r w:rsidRPr="009455E8">
        <w:rPr>
          <w:rFonts w:ascii="Arial" w:hAnsi="Arial" w:cs="Arial"/>
        </w:rPr>
        <w:t>.</w:t>
      </w:r>
    </w:p>
    <w:p w14:paraId="7F417CB9" w14:textId="19D51B45" w:rsidR="00646248" w:rsidRDefault="00394385" w:rsidP="002C1636">
      <w:pPr>
        <w:jc w:val="both"/>
        <w:rPr>
          <w:rFonts w:ascii="Arial" w:hAnsi="Arial" w:cs="Arial"/>
          <w:color w:val="000000"/>
          <w:lang w:eastAsia="ko-KR"/>
        </w:rPr>
      </w:pPr>
      <w:r>
        <w:rPr>
          <w:rFonts w:ascii="Arial" w:hAnsi="Arial" w:cs="Arial"/>
          <w:color w:val="000000"/>
          <w:lang w:eastAsia="ko-KR"/>
        </w:rPr>
        <w:t>SA3 specified that the modification</w:t>
      </w:r>
      <w:r w:rsidR="00646248">
        <w:rPr>
          <w:rFonts w:ascii="Arial" w:hAnsi="Arial" w:cs="Arial"/>
          <w:color w:val="000000"/>
          <w:lang w:eastAsia="ko-KR"/>
        </w:rPr>
        <w:t xml:space="preserve"> handling</w:t>
      </w:r>
      <w:r>
        <w:rPr>
          <w:rFonts w:ascii="Arial" w:hAnsi="Arial" w:cs="Arial"/>
          <w:color w:val="000000"/>
          <w:lang w:eastAsia="ko-KR"/>
        </w:rPr>
        <w:t xml:space="preserve"> is performed on the </w:t>
      </w:r>
      <w:proofErr w:type="spellStart"/>
      <w:r w:rsidRPr="00394385">
        <w:rPr>
          <w:rFonts w:ascii="Arial" w:hAnsi="Arial" w:cs="Arial"/>
          <w:color w:val="000000"/>
          <w:lang w:eastAsia="ko-KR"/>
        </w:rPr>
        <w:t>clearTextEncapsulationMsg</w:t>
      </w:r>
      <w:proofErr w:type="spellEnd"/>
      <w:r>
        <w:rPr>
          <w:rFonts w:ascii="Arial" w:hAnsi="Arial" w:cs="Arial"/>
          <w:color w:val="000000"/>
          <w:lang w:eastAsia="ko-KR"/>
        </w:rPr>
        <w:t xml:space="preserve"> by the IPX</w:t>
      </w:r>
      <w:r w:rsidR="00646248">
        <w:rPr>
          <w:rFonts w:ascii="Arial" w:hAnsi="Arial" w:cs="Arial"/>
          <w:color w:val="000000"/>
          <w:lang w:eastAsia="ko-KR"/>
        </w:rPr>
        <w:t xml:space="preserve">, and </w:t>
      </w:r>
      <w:proofErr w:type="spellStart"/>
      <w:r w:rsidR="00646248">
        <w:rPr>
          <w:rFonts w:ascii="Arial" w:hAnsi="Arial" w:cs="Arial"/>
          <w:color w:val="000000"/>
          <w:lang w:eastAsia="ko-KR"/>
        </w:rPr>
        <w:t>pSEPP</w:t>
      </w:r>
      <w:proofErr w:type="spellEnd"/>
      <w:r w:rsidR="00646248">
        <w:rPr>
          <w:rFonts w:ascii="Arial" w:hAnsi="Arial" w:cs="Arial"/>
          <w:color w:val="000000"/>
          <w:lang w:eastAsia="ko-KR"/>
        </w:rPr>
        <w:t xml:space="preserve">, i.e. </w:t>
      </w:r>
      <w:r>
        <w:rPr>
          <w:rFonts w:ascii="Arial" w:hAnsi="Arial" w:cs="Arial"/>
          <w:color w:val="000000"/>
          <w:lang w:eastAsia="ko-KR"/>
        </w:rPr>
        <w:t>TS 33.501</w:t>
      </w:r>
      <w:r w:rsidR="00646248">
        <w:rPr>
          <w:rFonts w:ascii="Arial" w:hAnsi="Arial" w:cs="Arial"/>
          <w:color w:val="000000"/>
          <w:lang w:eastAsia="ko-KR"/>
        </w:rPr>
        <w:t>,</w:t>
      </w:r>
      <w:r>
        <w:rPr>
          <w:rFonts w:ascii="Arial" w:hAnsi="Arial" w:cs="Arial"/>
          <w:color w:val="000000"/>
          <w:lang w:eastAsia="ko-KR"/>
        </w:rPr>
        <w:t xml:space="preserve"> </w:t>
      </w:r>
      <w:r w:rsidRPr="00394385">
        <w:rPr>
          <w:rFonts w:ascii="Arial" w:hAnsi="Arial" w:cs="Arial"/>
          <w:color w:val="000000"/>
          <w:lang w:eastAsia="ko-KR"/>
        </w:rPr>
        <w:t>13.2.4.5.2</w:t>
      </w:r>
      <w:r w:rsidR="00646248">
        <w:rPr>
          <w:rFonts w:ascii="Arial" w:hAnsi="Arial" w:cs="Arial"/>
          <w:color w:val="000000"/>
          <w:lang w:eastAsia="ko-KR"/>
        </w:rPr>
        <w:t>, IPX side:</w:t>
      </w:r>
    </w:p>
    <w:p w14:paraId="4EC11EAE" w14:textId="1845B31B" w:rsidR="00646248" w:rsidRPr="00646248" w:rsidRDefault="00646248" w:rsidP="00DD5B84">
      <w:pPr>
        <w:ind w:left="720"/>
        <w:jc w:val="both"/>
        <w:rPr>
          <w:rFonts w:ascii="Arial" w:hAnsi="Arial" w:cs="Arial"/>
          <w:i/>
          <w:color w:val="000000"/>
          <w:lang w:eastAsia="ko-KR"/>
        </w:rPr>
        <w:pPrChange w:id="10" w:author="rapp" w:date="2022-05-24T16:12:00Z">
          <w:pPr>
            <w:jc w:val="both"/>
          </w:pPr>
        </w:pPrChange>
      </w:pPr>
      <w:r>
        <w:rPr>
          <w:i/>
        </w:rPr>
        <w:t>…</w:t>
      </w:r>
      <w:r w:rsidRPr="00646248">
        <w:rPr>
          <w:i/>
        </w:rPr>
        <w:t xml:space="preserve">The first intermediary shall parse the encapsulated request (i.e. the </w:t>
      </w:r>
      <w:proofErr w:type="spellStart"/>
      <w:r w:rsidRPr="00646248">
        <w:rPr>
          <w:b/>
          <w:i/>
        </w:rPr>
        <w:t>clearTextEncapsulationMsg</w:t>
      </w:r>
      <w:proofErr w:type="spellEnd"/>
      <w:r w:rsidRPr="00646248">
        <w:rPr>
          <w:i/>
        </w:rPr>
        <w:t xml:space="preserve"> in the </w:t>
      </w:r>
      <w:proofErr w:type="spellStart"/>
      <w:r w:rsidRPr="00646248">
        <w:rPr>
          <w:i/>
        </w:rPr>
        <w:t>dataToIntegrityProtect</w:t>
      </w:r>
      <w:proofErr w:type="spellEnd"/>
      <w:r w:rsidRPr="00646248">
        <w:rPr>
          <w:i/>
        </w:rPr>
        <w:t xml:space="preserve"> block) and determine which changes are required. The first intermediary creates an  Operations JSON patch document to describe the differences between received and desired message, using the syntax and semantic from RFC 6902 [64], such that, when applying the JSON patch to the encapsulated request the result will be the desired request. If no patch is required, the operations element is null.</w:t>
      </w:r>
    </w:p>
    <w:p w14:paraId="4C4E33B7" w14:textId="007A74FB" w:rsidR="00646248" w:rsidRDefault="00646248" w:rsidP="002C1636">
      <w:pPr>
        <w:jc w:val="both"/>
        <w:rPr>
          <w:rFonts w:ascii="Arial" w:hAnsi="Arial" w:cs="Arial"/>
          <w:color w:val="000000"/>
          <w:lang w:eastAsia="ko-KR"/>
        </w:rPr>
      </w:pPr>
      <w:r>
        <w:rPr>
          <w:rFonts w:ascii="Arial" w:hAnsi="Arial" w:cs="Arial"/>
          <w:color w:val="000000"/>
          <w:lang w:eastAsia="ko-KR"/>
        </w:rPr>
        <w:t xml:space="preserve">TS 33.501, </w:t>
      </w:r>
      <w:r w:rsidRPr="00646248">
        <w:rPr>
          <w:rFonts w:ascii="Arial" w:hAnsi="Arial" w:cs="Arial"/>
          <w:color w:val="000000"/>
          <w:lang w:eastAsia="ko-KR"/>
        </w:rPr>
        <w:t>13.2.4.8</w:t>
      </w:r>
      <w:r>
        <w:rPr>
          <w:rFonts w:ascii="Arial" w:hAnsi="Arial" w:cs="Arial"/>
          <w:color w:val="000000"/>
          <w:lang w:eastAsia="ko-KR"/>
        </w:rPr>
        <w:t xml:space="preserve">, </w:t>
      </w:r>
      <w:proofErr w:type="spellStart"/>
      <w:r>
        <w:rPr>
          <w:rFonts w:ascii="Arial" w:hAnsi="Arial" w:cs="Arial"/>
          <w:color w:val="000000"/>
          <w:lang w:eastAsia="ko-KR"/>
        </w:rPr>
        <w:t>pSEPP</w:t>
      </w:r>
      <w:proofErr w:type="spellEnd"/>
      <w:r>
        <w:rPr>
          <w:rFonts w:ascii="Arial" w:hAnsi="Arial" w:cs="Arial"/>
          <w:color w:val="000000"/>
          <w:lang w:eastAsia="ko-KR"/>
        </w:rPr>
        <w:t xml:space="preserve"> side:</w:t>
      </w:r>
    </w:p>
    <w:p w14:paraId="086C4645" w14:textId="77777777" w:rsidR="00646248" w:rsidRPr="00646248" w:rsidRDefault="00646248" w:rsidP="00646248">
      <w:pPr>
        <w:pStyle w:val="B2"/>
        <w:rPr>
          <w:rFonts w:eastAsia="SimSun"/>
          <w:i/>
          <w:lang w:eastAsia="x-none"/>
        </w:rPr>
      </w:pPr>
      <w:r w:rsidRPr="00646248">
        <w:rPr>
          <w:rFonts w:eastAsia="SimSun"/>
          <w:i/>
        </w:rPr>
        <w:t>-</w:t>
      </w:r>
      <w:r w:rsidRPr="00646248">
        <w:rPr>
          <w:rFonts w:eastAsia="SimSun"/>
          <w:i/>
        </w:rPr>
        <w:tab/>
        <w:t xml:space="preserve">The </w:t>
      </w:r>
      <w:proofErr w:type="spellStart"/>
      <w:r w:rsidRPr="00646248">
        <w:rPr>
          <w:rFonts w:eastAsia="SimSun"/>
          <w:i/>
        </w:rPr>
        <w:t>pSEPP</w:t>
      </w:r>
      <w:proofErr w:type="spellEnd"/>
      <w:r w:rsidRPr="00646248">
        <w:rPr>
          <w:rFonts w:eastAsia="SimSun"/>
          <w:i/>
        </w:rPr>
        <w:t xml:space="preserve"> updates the </w:t>
      </w:r>
      <w:proofErr w:type="spellStart"/>
      <w:r w:rsidRPr="00646248">
        <w:rPr>
          <w:rFonts w:eastAsia="SimSun"/>
          <w:i/>
        </w:rPr>
        <w:t>clearTextEncapsulationMessage</w:t>
      </w:r>
      <w:proofErr w:type="spellEnd"/>
      <w:r w:rsidRPr="00646248">
        <w:rPr>
          <w:rFonts w:eastAsia="SimSun"/>
          <w:i/>
        </w:rPr>
        <w:t xml:space="preserve"> block in the message by replacing the references to the </w:t>
      </w:r>
      <w:proofErr w:type="spellStart"/>
      <w:r w:rsidRPr="00646248">
        <w:rPr>
          <w:rFonts w:eastAsia="SimSun"/>
          <w:i/>
        </w:rPr>
        <w:t>dataToIntegrityProtectAndCipher</w:t>
      </w:r>
      <w:proofErr w:type="spellEnd"/>
      <w:r w:rsidRPr="00646248">
        <w:rPr>
          <w:rFonts w:eastAsia="SimSun"/>
          <w:i/>
        </w:rPr>
        <w:t xml:space="preserve"> block with the referenced decrypted values from the </w:t>
      </w:r>
      <w:proofErr w:type="spellStart"/>
      <w:r w:rsidRPr="00646248">
        <w:rPr>
          <w:rFonts w:eastAsia="SimSun"/>
          <w:i/>
        </w:rPr>
        <w:t>dataToIntegrityProtectAndCipher</w:t>
      </w:r>
      <w:proofErr w:type="spellEnd"/>
      <w:r w:rsidRPr="00646248">
        <w:rPr>
          <w:rFonts w:eastAsia="SimSun"/>
          <w:i/>
        </w:rPr>
        <w:t xml:space="preserve"> block. </w:t>
      </w:r>
    </w:p>
    <w:p w14:paraId="3CD082A8" w14:textId="77777777" w:rsidR="00646248" w:rsidRPr="00646248" w:rsidRDefault="00646248" w:rsidP="00646248">
      <w:pPr>
        <w:pStyle w:val="B2"/>
        <w:rPr>
          <w:rFonts w:eastAsia="SimSun"/>
          <w:i/>
        </w:rPr>
      </w:pPr>
      <w:r w:rsidRPr="00646248">
        <w:rPr>
          <w:rFonts w:eastAsia="SimSun"/>
          <w:i/>
        </w:rPr>
        <w:t>-</w:t>
      </w:r>
      <w:r w:rsidRPr="00646248">
        <w:rPr>
          <w:rFonts w:eastAsia="SimSun"/>
          <w:i/>
        </w:rPr>
        <w:tab/>
        <w:t xml:space="preserve">The </w:t>
      </w:r>
      <w:proofErr w:type="spellStart"/>
      <w:r w:rsidRPr="00646248">
        <w:rPr>
          <w:rFonts w:eastAsia="SimSun"/>
          <w:i/>
        </w:rPr>
        <w:t>pSEPP</w:t>
      </w:r>
      <w:proofErr w:type="spellEnd"/>
      <w:r w:rsidRPr="00646248">
        <w:rPr>
          <w:rFonts w:eastAsia="SimSun"/>
          <w:i/>
        </w:rPr>
        <w:t xml:space="preserve"> then verifies IPX provider updates of the attributes in the </w:t>
      </w:r>
      <w:proofErr w:type="spellStart"/>
      <w:r w:rsidRPr="00646248">
        <w:rPr>
          <w:rFonts w:eastAsia="SimSun"/>
          <w:i/>
        </w:rPr>
        <w:t>modificationsArray</w:t>
      </w:r>
      <w:proofErr w:type="spellEnd"/>
      <w:r w:rsidRPr="00646248">
        <w:rPr>
          <w:rFonts w:eastAsia="SimSun"/>
          <w:i/>
        </w:rPr>
        <w:t>. It checks whether the modifications performed by the intermediaries were permitted by policy.</w:t>
      </w:r>
    </w:p>
    <w:p w14:paraId="26314CB6" w14:textId="77777777" w:rsidR="00646248" w:rsidRPr="00646248" w:rsidRDefault="00646248" w:rsidP="00646248">
      <w:pPr>
        <w:pStyle w:val="B2"/>
        <w:rPr>
          <w:rFonts w:eastAsia="SimSun"/>
          <w:i/>
        </w:rPr>
      </w:pPr>
      <w:r w:rsidRPr="00646248">
        <w:rPr>
          <w:rFonts w:eastAsia="SimSun"/>
          <w:i/>
        </w:rPr>
        <w:tab/>
        <w:t xml:space="preserve">The </w:t>
      </w:r>
      <w:proofErr w:type="spellStart"/>
      <w:r w:rsidRPr="00646248">
        <w:rPr>
          <w:rFonts w:eastAsia="SimSun"/>
          <w:i/>
        </w:rPr>
        <w:t>pSEPP</w:t>
      </w:r>
      <w:proofErr w:type="spellEnd"/>
      <w:r w:rsidRPr="00646248">
        <w:rPr>
          <w:rFonts w:eastAsia="SimSun"/>
          <w:i/>
        </w:rPr>
        <w:t xml:space="preserve"> further verifies that the PLMN-ID contained in the message is equal to the "Remote PLMN-ID" in the related N32-f context.</w:t>
      </w:r>
    </w:p>
    <w:p w14:paraId="4C58A840" w14:textId="77777777" w:rsidR="00646248" w:rsidRPr="00646248" w:rsidRDefault="00646248" w:rsidP="00646248">
      <w:pPr>
        <w:pStyle w:val="B2"/>
        <w:rPr>
          <w:rFonts w:eastAsiaTheme="minorEastAsia"/>
          <w:i/>
          <w:szCs w:val="22"/>
        </w:rPr>
      </w:pPr>
      <w:r w:rsidRPr="00646248">
        <w:rPr>
          <w:rFonts w:eastAsia="SimSun"/>
          <w:i/>
        </w:rPr>
        <w:t>-</w:t>
      </w:r>
      <w:r w:rsidRPr="00646248">
        <w:rPr>
          <w:rFonts w:eastAsia="SimSun"/>
          <w:i/>
        </w:rPr>
        <w:tab/>
        <w:t xml:space="preserve">The </w:t>
      </w:r>
      <w:proofErr w:type="spellStart"/>
      <w:r w:rsidRPr="00646248">
        <w:rPr>
          <w:rFonts w:eastAsia="SimSun"/>
          <w:i/>
        </w:rPr>
        <w:t>pSEPP</w:t>
      </w:r>
      <w:proofErr w:type="spellEnd"/>
      <w:r w:rsidRPr="00646248">
        <w:rPr>
          <w:rFonts w:eastAsia="SimSun"/>
          <w:i/>
        </w:rPr>
        <w:t xml:space="preserve"> updates the modified values of the attributes in the </w:t>
      </w:r>
      <w:proofErr w:type="spellStart"/>
      <w:r w:rsidRPr="00646248">
        <w:rPr>
          <w:rFonts w:eastAsia="SimSun"/>
          <w:b/>
          <w:i/>
        </w:rPr>
        <w:t>clearTextEncapsulationMessage</w:t>
      </w:r>
      <w:proofErr w:type="spellEnd"/>
      <w:r w:rsidRPr="00646248">
        <w:rPr>
          <w:rFonts w:eastAsia="SimSun"/>
          <w:i/>
        </w:rPr>
        <w:t xml:space="preserve"> in order.</w:t>
      </w:r>
    </w:p>
    <w:p w14:paraId="56D6AFE0" w14:textId="2437182A" w:rsidR="00646248" w:rsidRDefault="002B0482" w:rsidP="002C1636">
      <w:pPr>
        <w:jc w:val="both"/>
        <w:rPr>
          <w:rFonts w:ascii="Arial" w:hAnsi="Arial" w:cs="Arial"/>
          <w:color w:val="000000"/>
          <w:lang w:eastAsia="zh-CN"/>
        </w:rPr>
      </w:pPr>
      <w:del w:id="11" w:author="rapp" w:date="2022-05-24T16:23:00Z">
        <w:r w:rsidDel="00A209A7">
          <w:rPr>
            <w:rFonts w:ascii="Arial" w:hAnsi="Arial" w:cs="Arial"/>
            <w:color w:val="000000"/>
            <w:lang w:eastAsia="zh-CN"/>
          </w:rPr>
          <w:delText xml:space="preserve">However, </w:delText>
        </w:r>
      </w:del>
      <w:r w:rsidR="00646248">
        <w:rPr>
          <w:rFonts w:ascii="Arial" w:hAnsi="Arial" w:cs="Arial"/>
          <w:color w:val="000000"/>
          <w:lang w:eastAsia="zh-CN"/>
        </w:rPr>
        <w:t xml:space="preserve">CT4 specified that </w:t>
      </w:r>
      <w:r>
        <w:rPr>
          <w:rFonts w:ascii="Arial" w:hAnsi="Arial" w:cs="Arial"/>
          <w:color w:val="000000"/>
          <w:lang w:eastAsia="zh-CN"/>
        </w:rPr>
        <w:t xml:space="preserve">the </w:t>
      </w:r>
      <w:r w:rsidR="00646248">
        <w:rPr>
          <w:rFonts w:ascii="Arial" w:hAnsi="Arial" w:cs="Arial"/>
          <w:color w:val="000000"/>
          <w:lang w:eastAsia="zh-CN"/>
        </w:rPr>
        <w:t xml:space="preserve">modification handling is performed on the </w:t>
      </w:r>
      <w:r w:rsidR="00646248" w:rsidRPr="00646248">
        <w:rPr>
          <w:rFonts w:ascii="Arial" w:hAnsi="Arial" w:cs="Arial"/>
          <w:color w:val="000000"/>
          <w:lang w:eastAsia="zh-CN"/>
        </w:rPr>
        <w:t>formed original JSON request / response body</w:t>
      </w:r>
      <w:r w:rsidR="00646248">
        <w:rPr>
          <w:rFonts w:ascii="Arial" w:hAnsi="Arial" w:cs="Arial"/>
          <w:color w:val="000000"/>
          <w:lang w:eastAsia="zh-CN"/>
        </w:rPr>
        <w:t xml:space="preserve"> </w:t>
      </w:r>
      <w:r>
        <w:rPr>
          <w:rFonts w:ascii="Arial" w:hAnsi="Arial" w:cs="Arial"/>
          <w:color w:val="000000"/>
          <w:lang w:eastAsia="zh-CN"/>
        </w:rPr>
        <w:t>by</w:t>
      </w:r>
      <w:r w:rsidR="00646248">
        <w:rPr>
          <w:rFonts w:ascii="Arial" w:hAnsi="Arial" w:cs="Arial"/>
          <w:color w:val="000000"/>
          <w:lang w:eastAsia="zh-CN"/>
        </w:rPr>
        <w:t xml:space="preserve"> the IPX and </w:t>
      </w:r>
      <w:proofErr w:type="spellStart"/>
      <w:r w:rsidR="00646248">
        <w:rPr>
          <w:rFonts w:ascii="Arial" w:hAnsi="Arial" w:cs="Arial"/>
          <w:color w:val="000000"/>
          <w:lang w:eastAsia="zh-CN"/>
        </w:rPr>
        <w:t>pSEPP</w:t>
      </w:r>
      <w:proofErr w:type="spellEnd"/>
      <w:r w:rsidR="00646248">
        <w:rPr>
          <w:rFonts w:ascii="Arial" w:hAnsi="Arial" w:cs="Arial"/>
          <w:color w:val="000000"/>
          <w:lang w:eastAsia="zh-CN"/>
        </w:rPr>
        <w:t xml:space="preserve">, i.e. </w:t>
      </w:r>
      <w:r w:rsidR="00646248">
        <w:rPr>
          <w:rFonts w:ascii="Arial" w:hAnsi="Arial" w:cs="Arial"/>
          <w:color w:val="000000"/>
          <w:lang w:eastAsia="ko-KR"/>
        </w:rPr>
        <w:t xml:space="preserve">TS 29.573, 5.3.21, </w:t>
      </w:r>
      <w:proofErr w:type="spellStart"/>
      <w:r w:rsidR="00646248">
        <w:rPr>
          <w:rFonts w:ascii="Arial" w:hAnsi="Arial" w:cs="Arial"/>
          <w:color w:val="000000"/>
          <w:lang w:eastAsia="ko-KR"/>
        </w:rPr>
        <w:t>pSEPP</w:t>
      </w:r>
      <w:proofErr w:type="spellEnd"/>
      <w:r w:rsidR="00646248">
        <w:rPr>
          <w:rFonts w:ascii="Arial" w:hAnsi="Arial" w:cs="Arial"/>
          <w:color w:val="000000"/>
          <w:lang w:eastAsia="ko-KR"/>
        </w:rPr>
        <w:t xml:space="preserve"> side:</w:t>
      </w:r>
    </w:p>
    <w:p w14:paraId="5697BF6B" w14:textId="77777777" w:rsidR="00646248" w:rsidRPr="00646248" w:rsidRDefault="00646248" w:rsidP="00DD5B84">
      <w:pPr>
        <w:pStyle w:val="B1"/>
        <w:ind w:left="851"/>
        <w:rPr>
          <w:i/>
        </w:rPr>
        <w:pPrChange w:id="12" w:author="rapp" w:date="2022-05-24T16:15:00Z">
          <w:pPr>
            <w:pStyle w:val="B1"/>
          </w:pPr>
        </w:pPrChange>
      </w:pPr>
      <w:r w:rsidRPr="00646248">
        <w:rPr>
          <w:i/>
        </w:rPr>
        <w:t>5.</w:t>
      </w:r>
      <w:r w:rsidRPr="00646248">
        <w:rPr>
          <w:i/>
        </w:rPr>
        <w:tab/>
        <w:t>For each entry in the "</w:t>
      </w:r>
      <w:proofErr w:type="spellStart"/>
      <w:r w:rsidRPr="00646248">
        <w:rPr>
          <w:i/>
        </w:rPr>
        <w:t>modificationsBlock</w:t>
      </w:r>
      <w:proofErr w:type="spellEnd"/>
      <w:r w:rsidRPr="00646248">
        <w:rPr>
          <w:i/>
        </w:rPr>
        <w:t>" of the received message:</w:t>
      </w:r>
    </w:p>
    <w:p w14:paraId="16975FB7" w14:textId="77777777" w:rsidR="00646248" w:rsidRPr="00646248" w:rsidRDefault="00646248" w:rsidP="00DD5B84">
      <w:pPr>
        <w:pStyle w:val="B2"/>
        <w:ind w:left="1134"/>
        <w:rPr>
          <w:i/>
        </w:rPr>
        <w:pPrChange w:id="13" w:author="rapp" w:date="2022-05-24T16:15:00Z">
          <w:pPr>
            <w:pStyle w:val="B2"/>
          </w:pPr>
        </w:pPrChange>
      </w:pPr>
      <w:r w:rsidRPr="00646248">
        <w:rPr>
          <w:i/>
        </w:rPr>
        <w:t>-</w:t>
      </w:r>
      <w:r w:rsidRPr="00646248">
        <w:rPr>
          <w:i/>
        </w:rPr>
        <w:tab/>
        <w:t xml:space="preserve">First verify the </w:t>
      </w:r>
      <w:proofErr w:type="spellStart"/>
      <w:r w:rsidRPr="00646248">
        <w:rPr>
          <w:i/>
        </w:rPr>
        <w:t>integity</w:t>
      </w:r>
      <w:proofErr w:type="spellEnd"/>
      <w:r w:rsidRPr="00646248">
        <w:rPr>
          <w:i/>
        </w:rPr>
        <w:t xml:space="preserve"> protection of that entry using the keying material applicable for the IPX that inserted that block (using the "identity" IE in the "</w:t>
      </w:r>
      <w:proofErr w:type="spellStart"/>
      <w:r w:rsidRPr="00646248">
        <w:rPr>
          <w:i/>
        </w:rPr>
        <w:t>modificationsBlock</w:t>
      </w:r>
      <w:proofErr w:type="spellEnd"/>
      <w:r w:rsidRPr="00646248">
        <w:rPr>
          <w:i/>
        </w:rPr>
        <w:t>");</w:t>
      </w:r>
    </w:p>
    <w:p w14:paraId="483F9BEA" w14:textId="77777777" w:rsidR="00646248" w:rsidRPr="00646248" w:rsidRDefault="00646248" w:rsidP="00DD5B84">
      <w:pPr>
        <w:pStyle w:val="B2"/>
        <w:ind w:left="1134"/>
        <w:rPr>
          <w:i/>
        </w:rPr>
        <w:pPrChange w:id="14" w:author="rapp" w:date="2022-05-24T16:15:00Z">
          <w:pPr>
            <w:pStyle w:val="B2"/>
          </w:pPr>
        </w:pPrChange>
      </w:pPr>
      <w:r w:rsidRPr="00646248">
        <w:rPr>
          <w:i/>
        </w:rPr>
        <w:lastRenderedPageBreak/>
        <w:t>-</w:t>
      </w:r>
      <w:r w:rsidRPr="00646248">
        <w:rPr>
          <w:i/>
        </w:rPr>
        <w:tab/>
        <w:t xml:space="preserve">Identify the modifications policy exchanged during the parameter exchange procedure with the sending SEPP if the IPX that inserted the </w:t>
      </w:r>
      <w:proofErr w:type="spellStart"/>
      <w:r w:rsidRPr="00646248">
        <w:rPr>
          <w:i/>
        </w:rPr>
        <w:t>modificationsBlock</w:t>
      </w:r>
      <w:proofErr w:type="spellEnd"/>
      <w:r w:rsidRPr="00646248">
        <w:rPr>
          <w:i/>
        </w:rPr>
        <w:t xml:space="preserve"> is from the sending SEPP side; else identify the modifications policy applicable for the IPX based on local configuration;</w:t>
      </w:r>
    </w:p>
    <w:p w14:paraId="4B4D2ED5" w14:textId="77777777" w:rsidR="00646248" w:rsidRPr="00646248" w:rsidRDefault="00646248" w:rsidP="00DD5B84">
      <w:pPr>
        <w:pStyle w:val="B2"/>
        <w:ind w:left="1134"/>
        <w:rPr>
          <w:i/>
        </w:rPr>
        <w:pPrChange w:id="15" w:author="rapp" w:date="2022-05-24T16:15:00Z">
          <w:pPr>
            <w:pStyle w:val="B2"/>
          </w:pPr>
        </w:pPrChange>
      </w:pPr>
      <w:r w:rsidRPr="00646248">
        <w:rPr>
          <w:i/>
        </w:rPr>
        <w:t>-</w:t>
      </w:r>
      <w:r w:rsidRPr="00646248">
        <w:rPr>
          <w:i/>
        </w:rPr>
        <w:tab/>
        <w:t>Check if the inserted modifications are as per the identified modifications policy;</w:t>
      </w:r>
    </w:p>
    <w:p w14:paraId="6B0A7E83" w14:textId="77777777" w:rsidR="00646248" w:rsidRPr="00646248" w:rsidRDefault="00646248" w:rsidP="00DD5B84">
      <w:pPr>
        <w:pStyle w:val="B2"/>
        <w:ind w:left="1134"/>
        <w:rPr>
          <w:i/>
        </w:rPr>
        <w:pPrChange w:id="16" w:author="rapp" w:date="2022-05-24T16:15:00Z">
          <w:pPr>
            <w:pStyle w:val="B2"/>
          </w:pPr>
        </w:pPrChange>
      </w:pPr>
      <w:r w:rsidRPr="00646248">
        <w:rPr>
          <w:i/>
        </w:rPr>
        <w:t>-</w:t>
      </w:r>
      <w:r w:rsidRPr="00646248">
        <w:rPr>
          <w:i/>
        </w:rPr>
        <w:tab/>
        <w:t xml:space="preserve">Apply the modifications as a JSON patch </w:t>
      </w:r>
      <w:r w:rsidRPr="00646248">
        <w:rPr>
          <w:b/>
          <w:i/>
        </w:rPr>
        <w:t>over the formed original JSON request / response body from step 4.</w:t>
      </w:r>
    </w:p>
    <w:p w14:paraId="0525FB25" w14:textId="243BC667" w:rsidR="00646248" w:rsidRPr="00646248" w:rsidDel="00A209A7" w:rsidRDefault="00E1696B" w:rsidP="002C1636">
      <w:pPr>
        <w:jc w:val="both"/>
        <w:rPr>
          <w:del w:id="17" w:author="rapp" w:date="2022-05-24T16:23:00Z"/>
          <w:rFonts w:ascii="Arial" w:hAnsi="Arial" w:cs="Arial"/>
          <w:color w:val="000000"/>
          <w:lang w:eastAsia="zh-CN"/>
        </w:rPr>
      </w:pPr>
      <w:commentRangeStart w:id="18"/>
      <w:del w:id="19" w:author="rapp" w:date="2022-05-24T16:23:00Z">
        <w:r w:rsidDel="00A209A7">
          <w:rPr>
            <w:rFonts w:ascii="Arial" w:hAnsi="Arial" w:cs="Arial"/>
            <w:color w:val="000000"/>
            <w:lang w:eastAsia="zh-CN"/>
          </w:rPr>
          <w:delText xml:space="preserve">It is obvious that the relevant IPX should perform the </w:delText>
        </w:r>
        <w:r w:rsidR="002B0482" w:rsidDel="00A209A7">
          <w:rPr>
            <w:rFonts w:ascii="Arial" w:hAnsi="Arial" w:cs="Arial"/>
            <w:color w:val="000000"/>
            <w:lang w:eastAsia="zh-CN"/>
          </w:rPr>
          <w:delText>corresponding</w:delText>
        </w:r>
        <w:r w:rsidDel="00A209A7">
          <w:rPr>
            <w:rFonts w:ascii="Arial" w:hAnsi="Arial" w:cs="Arial"/>
            <w:color w:val="000000"/>
            <w:lang w:eastAsia="zh-CN"/>
          </w:rPr>
          <w:delText xml:space="preserve"> modification </w:delText>
        </w:r>
        <w:r w:rsidRPr="00E1696B" w:rsidDel="00A209A7">
          <w:rPr>
            <w:rFonts w:ascii="Arial" w:hAnsi="Arial" w:cs="Arial"/>
            <w:color w:val="000000"/>
            <w:lang w:eastAsia="zh-CN"/>
          </w:rPr>
          <w:delText>over the formed original JSON request / response body</w:delText>
        </w:r>
        <w:r w:rsidDel="00A209A7">
          <w:rPr>
            <w:rFonts w:ascii="Arial" w:hAnsi="Arial" w:cs="Arial"/>
            <w:color w:val="000000"/>
            <w:lang w:eastAsia="zh-CN"/>
          </w:rPr>
          <w:delText xml:space="preserve"> according the handing in the pSEPP side in CT4.</w:delText>
        </w:r>
        <w:commentRangeEnd w:id="18"/>
        <w:r w:rsidR="00A209A7" w:rsidDel="00A209A7">
          <w:rPr>
            <w:rStyle w:val="CommentReference"/>
            <w:rFonts w:ascii="Arial" w:hAnsi="Arial"/>
          </w:rPr>
          <w:commentReference w:id="18"/>
        </w:r>
      </w:del>
    </w:p>
    <w:p w14:paraId="63CEF91B" w14:textId="3EC41D37" w:rsidR="00E1696B" w:rsidRDefault="002B0482" w:rsidP="002C1636">
      <w:pPr>
        <w:jc w:val="both"/>
        <w:rPr>
          <w:rFonts w:ascii="Arial" w:hAnsi="Arial" w:cs="Arial"/>
          <w:color w:val="000000"/>
          <w:lang w:eastAsia="zh-CN"/>
        </w:rPr>
      </w:pPr>
      <w:r>
        <w:rPr>
          <w:rFonts w:ascii="Arial" w:hAnsi="Arial" w:cs="Arial"/>
          <w:color w:val="000000"/>
          <w:lang w:eastAsia="zh-CN"/>
        </w:rPr>
        <w:t xml:space="preserve">Misalignment between SA3 and CT4 </w:t>
      </w:r>
      <w:r w:rsidR="00D93F6D">
        <w:rPr>
          <w:rFonts w:ascii="Arial" w:hAnsi="Arial" w:cs="Arial"/>
          <w:color w:val="000000"/>
          <w:lang w:eastAsia="zh-CN"/>
        </w:rPr>
        <w:t>causes possibl</w:t>
      </w:r>
      <w:ins w:id="20" w:author="rapp" w:date="2022-05-24T16:24:00Z">
        <w:r w:rsidR="00A209A7">
          <w:rPr>
            <w:rFonts w:ascii="Arial" w:hAnsi="Arial" w:cs="Arial"/>
            <w:color w:val="000000"/>
            <w:lang w:eastAsia="zh-CN"/>
          </w:rPr>
          <w:t>y</w:t>
        </w:r>
      </w:ins>
      <w:del w:id="21" w:author="rapp" w:date="2022-05-24T16:24:00Z">
        <w:r w:rsidR="00D93F6D" w:rsidDel="00A209A7">
          <w:rPr>
            <w:rFonts w:ascii="Arial" w:hAnsi="Arial" w:cs="Arial"/>
            <w:color w:val="000000"/>
            <w:lang w:eastAsia="zh-CN"/>
          </w:rPr>
          <w:delText>e</w:delText>
        </w:r>
      </w:del>
      <w:r w:rsidR="00D93F6D">
        <w:rPr>
          <w:rFonts w:ascii="Arial" w:hAnsi="Arial" w:cs="Arial"/>
          <w:color w:val="000000"/>
          <w:lang w:eastAsia="zh-CN"/>
        </w:rPr>
        <w:t xml:space="preserve"> different implementation and interoperability issue</w:t>
      </w:r>
      <w:r w:rsidR="007C600F">
        <w:rPr>
          <w:rFonts w:ascii="Arial" w:hAnsi="Arial" w:cs="Arial"/>
          <w:color w:val="000000"/>
          <w:lang w:eastAsia="zh-CN"/>
        </w:rPr>
        <w:t>s</w:t>
      </w:r>
      <w:r>
        <w:rPr>
          <w:rFonts w:ascii="Arial" w:hAnsi="Arial" w:cs="Arial"/>
          <w:color w:val="000000"/>
          <w:lang w:eastAsia="zh-CN"/>
        </w:rPr>
        <w:t xml:space="preserve">. </w:t>
      </w:r>
      <w:r w:rsidR="00E1696B">
        <w:rPr>
          <w:rFonts w:ascii="Arial" w:hAnsi="Arial" w:cs="Arial" w:hint="eastAsia"/>
          <w:color w:val="000000"/>
          <w:lang w:eastAsia="zh-CN"/>
        </w:rPr>
        <w:t>T</w:t>
      </w:r>
      <w:r w:rsidR="00E1696B">
        <w:rPr>
          <w:rFonts w:ascii="Arial" w:hAnsi="Arial" w:cs="Arial"/>
          <w:color w:val="000000"/>
          <w:lang w:eastAsia="zh-CN"/>
        </w:rPr>
        <w:t xml:space="preserve">herefore, SA3 would like </w:t>
      </w:r>
      <w:r w:rsidR="00D93F6D">
        <w:rPr>
          <w:rFonts w:ascii="Arial" w:hAnsi="Arial" w:cs="Arial"/>
          <w:color w:val="000000"/>
          <w:lang w:eastAsia="zh-CN"/>
        </w:rPr>
        <w:t>CT4 to review and indicate</w:t>
      </w:r>
      <w:r w:rsidR="00E1696B">
        <w:rPr>
          <w:rFonts w:ascii="Arial" w:hAnsi="Arial" w:cs="Arial"/>
          <w:color w:val="000000"/>
          <w:lang w:eastAsia="zh-CN"/>
        </w:rPr>
        <w:t xml:space="preserve"> whether the implementation in CT4 is workable or not</w:t>
      </w:r>
      <w:del w:id="22" w:author="rapp" w:date="2022-05-24T16:16:00Z">
        <w:r w:rsidR="00C53A20" w:rsidDel="00DD5B84">
          <w:rPr>
            <w:rFonts w:ascii="Arial" w:hAnsi="Arial" w:cs="Arial"/>
            <w:color w:val="000000"/>
            <w:lang w:eastAsia="zh-CN"/>
          </w:rPr>
          <w:delText>.</w:delText>
        </w:r>
      </w:del>
      <w:ins w:id="23" w:author="rapp" w:date="2022-05-24T16:24:00Z">
        <w:r w:rsidR="00A209A7">
          <w:rPr>
            <w:rFonts w:ascii="Arial" w:hAnsi="Arial" w:cs="Arial"/>
            <w:color w:val="000000"/>
            <w:lang w:eastAsia="zh-CN"/>
          </w:rPr>
          <w:t>.</w:t>
        </w:r>
      </w:ins>
      <w:del w:id="24" w:author="rapp" w:date="2022-05-24T16:24:00Z">
        <w:r w:rsidR="00E1696B" w:rsidDel="00A209A7">
          <w:rPr>
            <w:rFonts w:ascii="Arial" w:hAnsi="Arial" w:cs="Arial"/>
            <w:color w:val="000000"/>
            <w:lang w:eastAsia="zh-CN"/>
          </w:rPr>
          <w:delText>:</w:delText>
        </w:r>
      </w:del>
    </w:p>
    <w:p w14:paraId="492DFD66" w14:textId="070770EE" w:rsidR="00D93F6D" w:rsidRPr="00A209A7" w:rsidRDefault="00E1696B" w:rsidP="00A209A7">
      <w:pPr>
        <w:rPr>
          <w:rFonts w:ascii="Arial" w:hAnsi="Arial" w:cs="Arial"/>
          <w:color w:val="000000"/>
          <w:lang w:eastAsia="zh-CN"/>
          <w:rPrChange w:id="25" w:author="rapp" w:date="2022-05-24T16:24:00Z">
            <w:rPr/>
          </w:rPrChange>
        </w:rPr>
        <w:pPrChange w:id="26" w:author="rapp" w:date="2022-05-24T16:24:00Z">
          <w:pPr/>
        </w:pPrChange>
      </w:pPr>
      <w:del w:id="27" w:author="rapp" w:date="2022-05-24T16:17:00Z">
        <w:r w:rsidRPr="00A209A7" w:rsidDel="00DD5B84">
          <w:rPr>
            <w:rFonts w:ascii="Arial" w:hAnsi="Arial" w:cs="Arial"/>
            <w:color w:val="000000"/>
            <w:lang w:eastAsia="zh-CN"/>
            <w:rPrChange w:id="28" w:author="rapp" w:date="2022-05-24T16:24:00Z">
              <w:rPr/>
            </w:rPrChange>
          </w:rPr>
          <w:delText>-</w:delText>
        </w:r>
        <w:r w:rsidRPr="00A209A7" w:rsidDel="00DD5B84">
          <w:rPr>
            <w:rFonts w:ascii="Arial" w:hAnsi="Arial" w:cs="Arial"/>
            <w:color w:val="000000"/>
            <w:lang w:eastAsia="zh-CN"/>
            <w:rPrChange w:id="29" w:author="rapp" w:date="2022-05-24T16:24:00Z">
              <w:rPr/>
            </w:rPrChange>
          </w:rPr>
          <w:tab/>
        </w:r>
      </w:del>
      <w:ins w:id="30" w:author="rapp" w:date="2022-05-24T16:24:00Z">
        <w:r w:rsidR="00A209A7">
          <w:rPr>
            <w:rFonts w:ascii="Arial" w:hAnsi="Arial" w:cs="Arial"/>
            <w:color w:val="000000"/>
            <w:lang w:eastAsia="zh-CN"/>
          </w:rPr>
          <w:t>I</w:t>
        </w:r>
      </w:ins>
      <w:del w:id="31" w:author="rapp" w:date="2022-05-24T16:24:00Z">
        <w:r w:rsidRPr="00A209A7" w:rsidDel="00A209A7">
          <w:rPr>
            <w:rFonts w:ascii="Arial" w:hAnsi="Arial" w:cs="Arial"/>
            <w:color w:val="000000"/>
            <w:lang w:eastAsia="zh-CN"/>
            <w:rPrChange w:id="32" w:author="rapp" w:date="2022-05-24T16:24:00Z">
              <w:rPr/>
            </w:rPrChange>
          </w:rPr>
          <w:delText>i</w:delText>
        </w:r>
      </w:del>
      <w:r w:rsidRPr="00A209A7">
        <w:rPr>
          <w:rFonts w:ascii="Arial" w:hAnsi="Arial" w:cs="Arial"/>
          <w:color w:val="000000"/>
          <w:lang w:eastAsia="zh-CN"/>
          <w:rPrChange w:id="33" w:author="rapp" w:date="2022-05-24T16:24:00Z">
            <w:rPr/>
          </w:rPrChange>
        </w:rPr>
        <w:t xml:space="preserve">f the modification handling defined in CT4 is workable, </w:t>
      </w:r>
      <w:r w:rsidR="005C54CB" w:rsidRPr="00A209A7">
        <w:rPr>
          <w:rFonts w:ascii="Arial" w:hAnsi="Arial" w:cs="Arial"/>
          <w:color w:val="000000"/>
          <w:lang w:eastAsia="zh-CN"/>
          <w:rPrChange w:id="34" w:author="rapp" w:date="2022-05-24T16:24:00Z">
            <w:rPr/>
          </w:rPrChange>
        </w:rPr>
        <w:t xml:space="preserve">please clarify the detailed procedure for the IPX and </w:t>
      </w:r>
      <w:proofErr w:type="spellStart"/>
      <w:r w:rsidR="005C54CB" w:rsidRPr="00A209A7">
        <w:rPr>
          <w:rFonts w:ascii="Arial" w:hAnsi="Arial" w:cs="Arial"/>
          <w:color w:val="000000"/>
          <w:lang w:eastAsia="zh-CN"/>
          <w:rPrChange w:id="35" w:author="rapp" w:date="2022-05-24T16:24:00Z">
            <w:rPr/>
          </w:rPrChange>
        </w:rPr>
        <w:t>pSEPP</w:t>
      </w:r>
      <w:proofErr w:type="spellEnd"/>
      <w:ins w:id="36" w:author="rapp" w:date="2022-05-24T16:25:00Z">
        <w:r w:rsidR="00A209A7">
          <w:rPr>
            <w:rFonts w:ascii="Arial" w:hAnsi="Arial" w:cs="Arial"/>
            <w:color w:val="000000"/>
            <w:lang w:eastAsia="zh-CN"/>
          </w:rPr>
          <w:t>. I</w:t>
        </w:r>
      </w:ins>
      <w:del w:id="37" w:author="rapp" w:date="2022-05-24T16:25:00Z">
        <w:r w:rsidR="00D93F6D" w:rsidRPr="00A209A7" w:rsidDel="00A209A7">
          <w:rPr>
            <w:rFonts w:ascii="Arial" w:hAnsi="Arial" w:cs="Arial"/>
            <w:color w:val="000000"/>
            <w:lang w:eastAsia="zh-CN"/>
            <w:rPrChange w:id="38" w:author="rapp" w:date="2022-05-24T16:24:00Z">
              <w:rPr/>
            </w:rPrChange>
          </w:rPr>
          <w:delText xml:space="preserve"> i</w:delText>
        </w:r>
      </w:del>
      <w:r w:rsidR="00D93F6D" w:rsidRPr="00A209A7">
        <w:rPr>
          <w:rFonts w:ascii="Arial" w:hAnsi="Arial" w:cs="Arial"/>
          <w:color w:val="000000"/>
          <w:lang w:eastAsia="zh-CN"/>
          <w:rPrChange w:id="39" w:author="rapp" w:date="2022-05-24T16:24:00Z">
            <w:rPr/>
          </w:rPrChange>
        </w:rPr>
        <w:t>n specific, how</w:t>
      </w:r>
      <w:ins w:id="40" w:author="rapp" w:date="2022-05-24T16:25:00Z">
        <w:r w:rsidR="00A209A7">
          <w:rPr>
            <w:rFonts w:ascii="Arial" w:hAnsi="Arial" w:cs="Arial"/>
            <w:color w:val="000000"/>
            <w:lang w:eastAsia="zh-CN"/>
          </w:rPr>
          <w:t xml:space="preserve"> is</w:t>
        </w:r>
      </w:ins>
      <w:r w:rsidR="00D93F6D" w:rsidRPr="00A209A7">
        <w:rPr>
          <w:rFonts w:ascii="Arial" w:hAnsi="Arial" w:cs="Arial"/>
          <w:color w:val="000000"/>
          <w:lang w:eastAsia="zh-CN"/>
          <w:rPrChange w:id="41" w:author="rapp" w:date="2022-05-24T16:24:00Z">
            <w:rPr/>
          </w:rPrChange>
        </w:rPr>
        <w:t xml:space="preserve"> it </w:t>
      </w:r>
      <w:del w:id="42" w:author="rapp" w:date="2022-05-24T16:25:00Z">
        <w:r w:rsidR="00D93F6D" w:rsidRPr="00A209A7" w:rsidDel="00A209A7">
          <w:rPr>
            <w:rFonts w:ascii="Arial" w:hAnsi="Arial" w:cs="Arial"/>
            <w:color w:val="000000"/>
            <w:lang w:eastAsia="zh-CN"/>
            <w:rPrChange w:id="43" w:author="rapp" w:date="2022-05-24T16:24:00Z">
              <w:rPr/>
            </w:rPrChange>
          </w:rPr>
          <w:delText xml:space="preserve">is </w:delText>
        </w:r>
      </w:del>
      <w:r w:rsidR="00D93F6D" w:rsidRPr="00A209A7">
        <w:rPr>
          <w:rFonts w:ascii="Arial" w:hAnsi="Arial" w:cs="Arial"/>
          <w:color w:val="000000"/>
          <w:lang w:eastAsia="zh-CN"/>
          <w:rPrChange w:id="44" w:author="rapp" w:date="2022-05-24T16:24:00Z">
            <w:rPr/>
          </w:rPrChange>
        </w:rPr>
        <w:t>possible for an IPX to construct a modification instruction targeting</w:t>
      </w:r>
      <w:r w:rsidR="007C600F" w:rsidRPr="00A209A7">
        <w:rPr>
          <w:rFonts w:ascii="Arial" w:hAnsi="Arial" w:cs="Arial"/>
          <w:color w:val="000000"/>
          <w:lang w:eastAsia="zh-CN"/>
          <w:rPrChange w:id="45" w:author="rapp" w:date="2022-05-24T16:24:00Z">
            <w:rPr/>
          </w:rPrChange>
        </w:rPr>
        <w:t xml:space="preserve"> IEs outside the JSON request / response body</w:t>
      </w:r>
      <w:r w:rsidR="00D93F6D" w:rsidRPr="00A209A7">
        <w:rPr>
          <w:rFonts w:ascii="Arial" w:hAnsi="Arial" w:cs="Arial"/>
          <w:color w:val="000000"/>
          <w:lang w:eastAsia="zh-CN"/>
          <w:rPrChange w:id="46" w:author="rapp" w:date="2022-05-24T16:24:00Z">
            <w:rPr/>
          </w:rPrChange>
        </w:rPr>
        <w:t>, e.g.:</w:t>
      </w:r>
    </w:p>
    <w:p w14:paraId="045F150A" w14:textId="23349583" w:rsidR="00D93F6D" w:rsidRPr="00AC069A" w:rsidRDefault="00D93F6D" w:rsidP="00D93F6D">
      <w:pPr>
        <w:numPr>
          <w:ilvl w:val="0"/>
          <w:numId w:val="8"/>
        </w:numPr>
        <w:overflowPunct/>
        <w:autoSpaceDE/>
        <w:autoSpaceDN/>
        <w:adjustRightInd/>
        <w:spacing w:after="0"/>
        <w:textAlignment w:val="auto"/>
        <w:rPr>
          <w:rFonts w:ascii="Arial" w:hAnsi="Arial" w:cs="Arial"/>
          <w:color w:val="000000"/>
          <w:lang w:eastAsia="zh-CN"/>
        </w:rPr>
      </w:pPr>
      <w:r w:rsidRPr="00AC069A">
        <w:rPr>
          <w:rFonts w:ascii="Arial" w:hAnsi="Arial" w:cs="Arial"/>
          <w:color w:val="000000"/>
          <w:lang w:eastAsia="zh-CN"/>
        </w:rPr>
        <w:t xml:space="preserve">a </w:t>
      </w:r>
      <w:r w:rsidR="007C600F" w:rsidRPr="00AC069A">
        <w:rPr>
          <w:rFonts w:ascii="Arial" w:eastAsia="Times New Roman" w:hAnsi="Arial" w:cs="Arial"/>
          <w:color w:val="000000"/>
          <w:lang w:eastAsia="zh-CN"/>
        </w:rPr>
        <w:t xml:space="preserve">URI_PARAM IE (ref: TS 29.573 Table Enumeration: </w:t>
      </w:r>
      <w:proofErr w:type="spellStart"/>
      <w:r w:rsidR="007C600F" w:rsidRPr="00AC069A">
        <w:rPr>
          <w:rFonts w:ascii="Arial" w:eastAsia="Times New Roman" w:hAnsi="Arial" w:cs="Arial"/>
          <w:color w:val="000000"/>
          <w:lang w:eastAsia="zh-CN"/>
        </w:rPr>
        <w:t>IeLocation</w:t>
      </w:r>
      <w:proofErr w:type="spellEnd"/>
      <w:r w:rsidR="007C600F" w:rsidRPr="00AC069A">
        <w:rPr>
          <w:rFonts w:ascii="Arial" w:eastAsia="Times New Roman" w:hAnsi="Arial" w:cs="Arial"/>
          <w:color w:val="000000"/>
          <w:lang w:eastAsia="zh-CN"/>
        </w:rPr>
        <w:t xml:space="preserve">), that is, a </w:t>
      </w:r>
      <w:r w:rsidRPr="00AC069A">
        <w:rPr>
          <w:rFonts w:ascii="Arial" w:hAnsi="Arial" w:cs="Arial"/>
          <w:color w:val="000000"/>
          <w:lang w:eastAsia="zh-CN"/>
        </w:rPr>
        <w:t>URI path IE or a URI query IE in the request URI of the reconstructed message</w:t>
      </w:r>
    </w:p>
    <w:p w14:paraId="4EB6D216" w14:textId="08F4EB36" w:rsidR="00D93F6D" w:rsidRPr="00AC069A" w:rsidRDefault="00D93F6D" w:rsidP="00D93F6D">
      <w:pPr>
        <w:numPr>
          <w:ilvl w:val="0"/>
          <w:numId w:val="8"/>
        </w:numPr>
        <w:overflowPunct/>
        <w:autoSpaceDE/>
        <w:autoSpaceDN/>
        <w:adjustRightInd/>
        <w:spacing w:after="0"/>
        <w:textAlignment w:val="auto"/>
        <w:rPr>
          <w:rFonts w:ascii="Arial" w:hAnsi="Arial" w:cs="Arial"/>
          <w:color w:val="000000"/>
          <w:lang w:eastAsia="zh-CN"/>
        </w:rPr>
      </w:pPr>
      <w:r w:rsidRPr="00AC069A">
        <w:rPr>
          <w:rFonts w:ascii="Arial" w:hAnsi="Arial" w:cs="Arial"/>
          <w:color w:val="000000"/>
          <w:lang w:eastAsia="zh-CN"/>
        </w:rPr>
        <w:t xml:space="preserve">a </w:t>
      </w:r>
      <w:r w:rsidR="007C600F" w:rsidRPr="00AC069A">
        <w:rPr>
          <w:rFonts w:ascii="Arial" w:eastAsia="Times New Roman" w:hAnsi="Arial" w:cs="Arial"/>
          <w:color w:val="000000"/>
          <w:lang w:eastAsia="zh-CN"/>
        </w:rPr>
        <w:t>HEADER IE, that is,</w:t>
      </w:r>
      <w:r w:rsidR="007C600F">
        <w:rPr>
          <w:rFonts w:ascii="Arial" w:eastAsia="Times New Roman" w:hAnsi="Arial" w:cs="Arial"/>
          <w:b/>
          <w:bCs/>
          <w:color w:val="000000"/>
          <w:lang w:eastAsia="zh-CN"/>
        </w:rPr>
        <w:t xml:space="preserve"> </w:t>
      </w:r>
      <w:r w:rsidRPr="00AC069A">
        <w:rPr>
          <w:rFonts w:ascii="Arial" w:hAnsi="Arial" w:cs="Arial"/>
          <w:color w:val="000000"/>
          <w:lang w:eastAsia="zh-CN"/>
        </w:rPr>
        <w:t>HTTP/2 header of the reconstructed message</w:t>
      </w:r>
    </w:p>
    <w:p w14:paraId="56A66B56" w14:textId="7FDAD88E" w:rsidR="00D93F6D" w:rsidRPr="00AC069A" w:rsidRDefault="00D93F6D" w:rsidP="00A209A7">
      <w:pPr>
        <w:numPr>
          <w:ilvl w:val="0"/>
          <w:numId w:val="8"/>
        </w:numPr>
        <w:overflowPunct/>
        <w:autoSpaceDE/>
        <w:autoSpaceDN/>
        <w:adjustRightInd/>
        <w:textAlignment w:val="auto"/>
        <w:rPr>
          <w:rFonts w:ascii="Arial" w:hAnsi="Arial" w:cs="Arial"/>
          <w:color w:val="000000"/>
          <w:lang w:eastAsia="zh-CN"/>
        </w:rPr>
        <w:pPrChange w:id="47" w:author="rapp" w:date="2022-05-24T16:25:00Z">
          <w:pPr>
            <w:numPr>
              <w:numId w:val="8"/>
            </w:numPr>
            <w:overflowPunct/>
            <w:autoSpaceDE/>
            <w:autoSpaceDN/>
            <w:adjustRightInd/>
            <w:spacing w:after="0"/>
            <w:ind w:left="1080" w:hanging="360"/>
            <w:textAlignment w:val="auto"/>
          </w:pPr>
        </w:pPrChange>
      </w:pPr>
      <w:r w:rsidRPr="00AC069A">
        <w:rPr>
          <w:rFonts w:ascii="Arial" w:hAnsi="Arial" w:cs="Arial"/>
          <w:color w:val="000000"/>
          <w:lang w:eastAsia="zh-CN"/>
        </w:rPr>
        <w:t xml:space="preserve">a </w:t>
      </w:r>
      <w:r w:rsidR="007C600F" w:rsidRPr="00AC069A">
        <w:rPr>
          <w:rFonts w:ascii="Arial" w:eastAsia="Times New Roman" w:hAnsi="Arial" w:cs="Arial"/>
          <w:color w:val="000000"/>
          <w:lang w:eastAsia="zh-CN"/>
        </w:rPr>
        <w:t>MULTIPART_BINARY IE, that is,</w:t>
      </w:r>
      <w:r w:rsidR="007C600F">
        <w:rPr>
          <w:rFonts w:ascii="Arial" w:eastAsia="Times New Roman" w:hAnsi="Arial" w:cs="Arial"/>
          <w:b/>
          <w:bCs/>
          <w:color w:val="000000"/>
          <w:lang w:eastAsia="zh-CN"/>
        </w:rPr>
        <w:t xml:space="preserve"> </w:t>
      </w:r>
      <w:r w:rsidRPr="00AC069A">
        <w:rPr>
          <w:rFonts w:ascii="Arial" w:hAnsi="Arial" w:cs="Arial"/>
          <w:color w:val="000000"/>
          <w:lang w:eastAsia="zh-CN"/>
        </w:rPr>
        <w:t>binary part of a multipart/related reconstructed message</w:t>
      </w:r>
    </w:p>
    <w:p w14:paraId="44EC2EE0" w14:textId="2C87C8F5" w:rsidR="00E1696B" w:rsidDel="00DD5B84" w:rsidRDefault="00E1696B" w:rsidP="002C1636">
      <w:pPr>
        <w:jc w:val="both"/>
        <w:rPr>
          <w:del w:id="48" w:author="rapp" w:date="2022-05-24T16:17:00Z"/>
          <w:rFonts w:ascii="Arial" w:hAnsi="Arial" w:cs="Arial"/>
          <w:color w:val="000000"/>
          <w:lang w:eastAsia="zh-CN"/>
        </w:rPr>
      </w:pPr>
      <w:del w:id="49" w:author="rapp" w:date="2022-05-24T16:17:00Z">
        <w:r w:rsidDel="00DD5B84">
          <w:rPr>
            <w:rFonts w:ascii="Arial" w:hAnsi="Arial" w:cs="Arial"/>
            <w:color w:val="000000"/>
            <w:lang w:eastAsia="zh-CN"/>
          </w:rPr>
          <w:delText>.</w:delText>
        </w:r>
      </w:del>
    </w:p>
    <w:p w14:paraId="3FE42AFB" w14:textId="502A38AF" w:rsidR="00637CBC" w:rsidRPr="00A209A7" w:rsidRDefault="00E1696B" w:rsidP="00A209A7">
      <w:pPr>
        <w:spacing w:after="240"/>
        <w:rPr>
          <w:rFonts w:ascii="Arial" w:hAnsi="Arial" w:cs="Arial"/>
          <w:color w:val="000000"/>
          <w:lang w:eastAsia="zh-CN"/>
          <w:rPrChange w:id="50" w:author="rapp" w:date="2022-05-24T16:24:00Z">
            <w:rPr>
              <w:lang w:eastAsia="zh-CN"/>
            </w:rPr>
          </w:rPrChange>
        </w:rPr>
        <w:pPrChange w:id="51" w:author="rapp" w:date="2022-05-24T16:24:00Z">
          <w:pPr>
            <w:jc w:val="both"/>
          </w:pPr>
        </w:pPrChange>
      </w:pPr>
      <w:del w:id="52" w:author="rapp" w:date="2022-05-24T16:18:00Z">
        <w:r w:rsidRPr="00A209A7" w:rsidDel="00DD5B84">
          <w:rPr>
            <w:rFonts w:ascii="Arial" w:hAnsi="Arial" w:cs="Arial"/>
            <w:color w:val="000000"/>
            <w:lang w:eastAsia="zh-CN"/>
            <w:rPrChange w:id="53" w:author="rapp" w:date="2022-05-24T16:24:00Z">
              <w:rPr>
                <w:lang w:eastAsia="zh-CN"/>
              </w:rPr>
            </w:rPrChange>
          </w:rPr>
          <w:delText>-</w:delText>
        </w:r>
        <w:r w:rsidRPr="00A209A7" w:rsidDel="00DD5B84">
          <w:rPr>
            <w:rFonts w:ascii="Arial" w:hAnsi="Arial" w:cs="Arial"/>
            <w:color w:val="000000"/>
            <w:lang w:eastAsia="zh-CN"/>
            <w:rPrChange w:id="54" w:author="rapp" w:date="2022-05-24T16:24:00Z">
              <w:rPr>
                <w:lang w:eastAsia="zh-CN"/>
              </w:rPr>
            </w:rPrChange>
          </w:rPr>
          <w:tab/>
        </w:r>
      </w:del>
      <w:ins w:id="55" w:author="rapp" w:date="2022-05-24T16:25:00Z">
        <w:r w:rsidR="00A209A7">
          <w:rPr>
            <w:rFonts w:ascii="Arial" w:hAnsi="Arial" w:cs="Arial"/>
            <w:color w:val="000000"/>
            <w:lang w:eastAsia="zh-CN"/>
          </w:rPr>
          <w:t>I</w:t>
        </w:r>
      </w:ins>
      <w:del w:id="56" w:author="rapp" w:date="2022-05-24T16:24:00Z">
        <w:r w:rsidRPr="00A209A7" w:rsidDel="00A209A7">
          <w:rPr>
            <w:rFonts w:ascii="Arial" w:hAnsi="Arial" w:cs="Arial"/>
            <w:color w:val="000000"/>
            <w:lang w:eastAsia="zh-CN"/>
            <w:rPrChange w:id="57" w:author="rapp" w:date="2022-05-24T16:24:00Z">
              <w:rPr>
                <w:lang w:eastAsia="zh-CN"/>
              </w:rPr>
            </w:rPrChange>
          </w:rPr>
          <w:delText>i</w:delText>
        </w:r>
      </w:del>
      <w:r w:rsidRPr="00A209A7">
        <w:rPr>
          <w:rFonts w:ascii="Arial" w:hAnsi="Arial" w:cs="Arial"/>
          <w:color w:val="000000"/>
          <w:lang w:eastAsia="zh-CN"/>
          <w:rPrChange w:id="58" w:author="rapp" w:date="2022-05-24T16:24:00Z">
            <w:rPr>
              <w:lang w:eastAsia="zh-CN"/>
            </w:rPr>
          </w:rPrChange>
        </w:rPr>
        <w:t xml:space="preserve">f </w:t>
      </w:r>
      <w:ins w:id="59" w:author="rapp" w:date="2022-05-24T16:18:00Z">
        <w:r w:rsidR="00DD5B84" w:rsidRPr="00A209A7">
          <w:rPr>
            <w:rFonts w:ascii="Arial" w:hAnsi="Arial" w:cs="Arial"/>
            <w:color w:val="000000"/>
            <w:lang w:eastAsia="zh-CN"/>
            <w:rPrChange w:id="60" w:author="rapp" w:date="2022-05-24T16:24:00Z">
              <w:rPr>
                <w:lang w:eastAsia="zh-CN"/>
              </w:rPr>
            </w:rPrChange>
          </w:rPr>
          <w:t xml:space="preserve">the modification handling defined in CT4 is </w:t>
        </w:r>
      </w:ins>
      <w:r w:rsidRPr="00A209A7">
        <w:rPr>
          <w:rFonts w:ascii="Arial" w:hAnsi="Arial" w:cs="Arial"/>
          <w:color w:val="000000"/>
          <w:lang w:eastAsia="zh-CN"/>
          <w:rPrChange w:id="61" w:author="rapp" w:date="2022-05-24T16:24:00Z">
            <w:rPr>
              <w:lang w:eastAsia="zh-CN"/>
            </w:rPr>
          </w:rPrChange>
        </w:rPr>
        <w:t xml:space="preserve">not workable, </w:t>
      </w:r>
      <w:r w:rsidR="00D93F6D" w:rsidRPr="00A209A7">
        <w:rPr>
          <w:rFonts w:ascii="Arial" w:hAnsi="Arial" w:cs="Arial"/>
          <w:color w:val="000000"/>
          <w:lang w:eastAsia="zh-CN"/>
          <w:rPrChange w:id="62" w:author="rapp" w:date="2022-05-24T16:24:00Z">
            <w:rPr>
              <w:lang w:eastAsia="zh-CN"/>
            </w:rPr>
          </w:rPrChange>
        </w:rPr>
        <w:t xml:space="preserve">SA3 </w:t>
      </w:r>
      <w:r w:rsidR="007C600F" w:rsidRPr="00A209A7">
        <w:rPr>
          <w:rFonts w:ascii="Arial" w:hAnsi="Arial" w:cs="Arial"/>
          <w:color w:val="000000"/>
          <w:lang w:eastAsia="zh-CN"/>
          <w:rPrChange w:id="63" w:author="rapp" w:date="2022-05-24T16:24:00Z">
            <w:rPr>
              <w:lang w:eastAsia="zh-CN"/>
            </w:rPr>
          </w:rPrChange>
        </w:rPr>
        <w:t xml:space="preserve">kindly </w:t>
      </w:r>
      <w:r w:rsidR="00D93F6D" w:rsidRPr="00A209A7">
        <w:rPr>
          <w:rFonts w:ascii="Arial" w:hAnsi="Arial" w:cs="Arial"/>
          <w:color w:val="000000"/>
          <w:lang w:eastAsia="zh-CN"/>
          <w:rPrChange w:id="64" w:author="rapp" w:date="2022-05-24T16:24:00Z">
            <w:rPr>
              <w:lang w:eastAsia="zh-CN"/>
            </w:rPr>
          </w:rPrChange>
        </w:rPr>
        <w:t xml:space="preserve">request CT4 to align </w:t>
      </w:r>
      <w:r w:rsidR="009B1CAD" w:rsidRPr="00A209A7">
        <w:rPr>
          <w:rFonts w:ascii="Arial" w:hAnsi="Arial" w:cs="Arial"/>
          <w:color w:val="000000"/>
          <w:lang w:eastAsia="zh-CN"/>
          <w:rPrChange w:id="65" w:author="rapp" w:date="2022-05-24T16:24:00Z">
            <w:rPr>
              <w:lang w:eastAsia="zh-CN"/>
            </w:rPr>
          </w:rPrChange>
        </w:rPr>
        <w:t xml:space="preserve">all impacted </w:t>
      </w:r>
      <w:r w:rsidR="00D93F6D" w:rsidRPr="00A209A7">
        <w:rPr>
          <w:rFonts w:ascii="Arial" w:hAnsi="Arial" w:cs="Arial"/>
          <w:color w:val="000000"/>
          <w:lang w:eastAsia="zh-CN"/>
          <w:rPrChange w:id="66" w:author="rapp" w:date="2022-05-24T16:24:00Z">
            <w:rPr>
              <w:lang w:eastAsia="zh-CN"/>
            </w:rPr>
          </w:rPrChange>
        </w:rPr>
        <w:t>stage 3 specifications with SA3 specification.</w:t>
      </w:r>
    </w:p>
    <w:p w14:paraId="6DAE442B" w14:textId="45EA93BA" w:rsidR="00E1696B" w:rsidRDefault="00637CBC" w:rsidP="00E1696B">
      <w:pPr>
        <w:jc w:val="both"/>
        <w:rPr>
          <w:rFonts w:ascii="Arial" w:hAnsi="Arial" w:cs="Arial"/>
          <w:color w:val="000000"/>
          <w:lang w:eastAsia="zh-CN"/>
        </w:rPr>
      </w:pPr>
      <w:r>
        <w:rPr>
          <w:rFonts w:ascii="Arial" w:hAnsi="Arial" w:cs="Arial"/>
          <w:color w:val="000000"/>
          <w:lang w:eastAsia="zh-CN"/>
        </w:rPr>
        <w:t xml:space="preserve">Furthermore, </w:t>
      </w:r>
      <w:ins w:id="67" w:author="rapp" w:date="2022-05-24T16:19:00Z">
        <w:r w:rsidR="00DD5B84">
          <w:rPr>
            <w:rFonts w:ascii="Arial" w:hAnsi="Arial" w:cs="Arial"/>
            <w:color w:val="000000"/>
            <w:lang w:eastAsia="zh-CN"/>
          </w:rPr>
          <w:t xml:space="preserve">SA3 </w:t>
        </w:r>
      </w:ins>
      <w:ins w:id="68" w:author="rapp" w:date="2022-05-24T16:20:00Z">
        <w:r w:rsidR="00DD5B84">
          <w:rPr>
            <w:rFonts w:ascii="Arial" w:hAnsi="Arial" w:cs="Arial"/>
            <w:color w:val="000000"/>
            <w:lang w:eastAsia="zh-CN"/>
          </w:rPr>
          <w:t>kindly asks to get also informed if</w:t>
        </w:r>
      </w:ins>
      <w:del w:id="69" w:author="rapp" w:date="2022-05-24T16:20:00Z">
        <w:r w:rsidDel="00DD5B84">
          <w:rPr>
            <w:rFonts w:ascii="Arial" w:hAnsi="Arial" w:cs="Arial"/>
            <w:color w:val="000000"/>
            <w:lang w:eastAsia="zh-CN"/>
          </w:rPr>
          <w:delText>i</w:delText>
        </w:r>
        <w:r w:rsidR="00E1696B" w:rsidDel="00DD5B84">
          <w:rPr>
            <w:rFonts w:ascii="Arial" w:hAnsi="Arial" w:cs="Arial"/>
            <w:color w:val="000000"/>
            <w:lang w:eastAsia="zh-CN"/>
          </w:rPr>
          <w:delText>f</w:delText>
        </w:r>
      </w:del>
      <w:r w:rsidR="00E1696B">
        <w:rPr>
          <w:rFonts w:ascii="Arial" w:hAnsi="Arial" w:cs="Arial"/>
          <w:color w:val="000000"/>
          <w:lang w:eastAsia="zh-CN"/>
        </w:rPr>
        <w:t xml:space="preserve"> </w:t>
      </w:r>
      <w:r w:rsidR="00D93F6D">
        <w:rPr>
          <w:rFonts w:ascii="Arial" w:hAnsi="Arial" w:cs="Arial"/>
          <w:color w:val="000000"/>
          <w:lang w:eastAsia="zh-CN"/>
        </w:rPr>
        <w:t>CT4 identifie</w:t>
      </w:r>
      <w:ins w:id="70" w:author="rapp" w:date="2022-05-24T16:20:00Z">
        <w:r w:rsidR="00DD5B84">
          <w:rPr>
            <w:rFonts w:ascii="Arial" w:hAnsi="Arial" w:cs="Arial"/>
            <w:color w:val="000000"/>
            <w:lang w:eastAsia="zh-CN"/>
          </w:rPr>
          <w:t>s</w:t>
        </w:r>
      </w:ins>
      <w:del w:id="71" w:author="rapp" w:date="2022-05-24T16:20:00Z">
        <w:r w:rsidR="00D93F6D" w:rsidDel="00DD5B84">
          <w:rPr>
            <w:rFonts w:ascii="Arial" w:hAnsi="Arial" w:cs="Arial"/>
            <w:color w:val="000000"/>
            <w:lang w:eastAsia="zh-CN"/>
          </w:rPr>
          <w:delText>d</w:delText>
        </w:r>
      </w:del>
      <w:r w:rsidR="00D93F6D">
        <w:rPr>
          <w:rFonts w:ascii="Arial" w:hAnsi="Arial" w:cs="Arial"/>
          <w:color w:val="000000"/>
          <w:lang w:eastAsia="zh-CN"/>
        </w:rPr>
        <w:t xml:space="preserve"> any </w:t>
      </w:r>
      <w:r w:rsidR="00E1696B">
        <w:rPr>
          <w:rFonts w:ascii="Arial" w:hAnsi="Arial" w:cs="Arial"/>
          <w:color w:val="000000"/>
          <w:lang w:eastAsia="zh-CN"/>
        </w:rPr>
        <w:t xml:space="preserve">further issue </w:t>
      </w:r>
      <w:r w:rsidR="00B52BC5">
        <w:rPr>
          <w:rFonts w:ascii="Arial" w:hAnsi="Arial" w:cs="Arial"/>
          <w:color w:val="000000"/>
          <w:lang w:eastAsia="zh-CN"/>
        </w:rPr>
        <w:t>with</w:t>
      </w:r>
      <w:r w:rsidR="00E1696B">
        <w:rPr>
          <w:rFonts w:ascii="Arial" w:hAnsi="Arial" w:cs="Arial"/>
          <w:color w:val="000000"/>
          <w:lang w:eastAsia="zh-CN"/>
        </w:rPr>
        <w:t xml:space="preserve"> SA3</w:t>
      </w:r>
      <w:r w:rsidRPr="00637CBC">
        <w:rPr>
          <w:rFonts w:ascii="Arial" w:hAnsi="Arial" w:cs="Arial"/>
          <w:color w:val="000000"/>
          <w:lang w:eastAsia="zh-CN"/>
        </w:rPr>
        <w:t xml:space="preserve"> </w:t>
      </w:r>
      <w:r w:rsidR="002B0482">
        <w:rPr>
          <w:rFonts w:ascii="Arial" w:hAnsi="Arial" w:cs="Arial"/>
          <w:color w:val="000000"/>
          <w:lang w:eastAsia="zh-CN"/>
        </w:rPr>
        <w:t>mechanism</w:t>
      </w:r>
      <w:ins w:id="72" w:author="rapp" w:date="2022-05-24T16:19:00Z">
        <w:r w:rsidR="00DD5B84">
          <w:rPr>
            <w:rFonts w:ascii="Arial" w:hAnsi="Arial" w:cs="Arial"/>
            <w:color w:val="000000"/>
            <w:lang w:eastAsia="zh-CN"/>
          </w:rPr>
          <w:t xml:space="preserve"> after this review</w:t>
        </w:r>
      </w:ins>
      <w:del w:id="73" w:author="rapp" w:date="2022-05-24T16:20:00Z">
        <w:r w:rsidDel="00DD5B84">
          <w:rPr>
            <w:rFonts w:ascii="Arial" w:hAnsi="Arial" w:cs="Arial"/>
            <w:color w:val="000000"/>
            <w:lang w:eastAsia="zh-CN"/>
          </w:rPr>
          <w:delText>, please let us know</w:delText>
        </w:r>
      </w:del>
      <w:r>
        <w:rPr>
          <w:rFonts w:ascii="Arial" w:hAnsi="Arial" w:cs="Arial"/>
          <w:color w:val="000000"/>
          <w:lang w:eastAsia="zh-CN"/>
        </w:rPr>
        <w:t>.</w:t>
      </w:r>
    </w:p>
    <w:bookmarkEnd w:id="8"/>
    <w:p w14:paraId="08AF3A7D" w14:textId="77777777" w:rsidR="00B97703" w:rsidRDefault="002F1940" w:rsidP="000F6242">
      <w:pPr>
        <w:pStyle w:val="Heading1"/>
      </w:pPr>
      <w:r>
        <w:t>2</w:t>
      </w:r>
      <w:r>
        <w:tab/>
      </w:r>
      <w:r w:rsidR="000F6242">
        <w:t>Actions</w:t>
      </w:r>
    </w:p>
    <w:p w14:paraId="45637978" w14:textId="0DD41BF5"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637CBC">
        <w:rPr>
          <w:rFonts w:ascii="Arial" w:hAnsi="Arial" w:cs="Arial"/>
          <w:b/>
        </w:rPr>
        <w:t>CT4</w:t>
      </w:r>
    </w:p>
    <w:p w14:paraId="066613F7" w14:textId="039ECFC6" w:rsidR="00B97703" w:rsidRPr="000969EF" w:rsidRDefault="00B97703" w:rsidP="000969EF">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5E4DE9" w:rsidRPr="00BD4800">
        <w:rPr>
          <w:rFonts w:ascii="Arial" w:hAnsi="Arial" w:cs="Arial"/>
        </w:rPr>
        <w:t xml:space="preserve">SA3 kindly asks </w:t>
      </w:r>
      <w:r w:rsidR="00394385">
        <w:rPr>
          <w:rFonts w:ascii="Arial" w:hAnsi="Arial" w:cs="Arial"/>
        </w:rPr>
        <w:t>CT</w:t>
      </w:r>
      <w:r w:rsidR="00E1696B">
        <w:rPr>
          <w:rFonts w:ascii="Arial" w:hAnsi="Arial" w:cs="Arial"/>
        </w:rPr>
        <w:t>4</w:t>
      </w:r>
      <w:r w:rsidR="005E4DE9" w:rsidRPr="00BD4800">
        <w:rPr>
          <w:rFonts w:ascii="Arial" w:hAnsi="Arial" w:cs="Arial"/>
        </w:rPr>
        <w:t xml:space="preserve"> to take the above </w:t>
      </w:r>
      <w:r w:rsidR="00E1696B">
        <w:rPr>
          <w:rFonts w:ascii="Arial" w:hAnsi="Arial" w:cs="Arial"/>
        </w:rPr>
        <w:t xml:space="preserve">information into consideration </w:t>
      </w:r>
      <w:r w:rsidR="00637CBC">
        <w:rPr>
          <w:rFonts w:ascii="Arial" w:hAnsi="Arial" w:cs="Arial"/>
        </w:rPr>
        <w:t xml:space="preserve">and </w:t>
      </w:r>
      <w:r w:rsidR="00B52BC5">
        <w:rPr>
          <w:rFonts w:ascii="Arial" w:hAnsi="Arial" w:cs="Arial"/>
        </w:rPr>
        <w:t>provide</w:t>
      </w:r>
      <w:r w:rsidR="00E1696B">
        <w:rPr>
          <w:rFonts w:ascii="Arial" w:hAnsi="Arial" w:cs="Arial"/>
        </w:rPr>
        <w:t xml:space="preserve"> the </w:t>
      </w:r>
      <w:r w:rsidR="00B52BC5">
        <w:rPr>
          <w:rFonts w:ascii="Arial" w:hAnsi="Arial" w:cs="Arial"/>
        </w:rPr>
        <w:t xml:space="preserve">necessary </w:t>
      </w:r>
      <w:r w:rsidR="00E1696B">
        <w:rPr>
          <w:rFonts w:ascii="Arial" w:hAnsi="Arial" w:cs="Arial"/>
        </w:rPr>
        <w:t>feedback</w:t>
      </w:r>
      <w:r w:rsidR="00B52BC5">
        <w:rPr>
          <w:rFonts w:ascii="Arial" w:hAnsi="Arial" w:cs="Arial"/>
        </w:rPr>
        <w:t xml:space="preserve"> as soon as possible</w:t>
      </w:r>
      <w:r w:rsidR="00E1696B">
        <w:rPr>
          <w:rFonts w:ascii="Arial" w:hAnsi="Arial" w:cs="Arial"/>
        </w:rPr>
        <w:t xml:space="preserve">. </w:t>
      </w: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76E900EA" w14:textId="26DA5B03" w:rsidR="006720B7" w:rsidRDefault="006720B7" w:rsidP="006720B7">
      <w:pPr>
        <w:rPr>
          <w:ins w:id="74" w:author="rapp" w:date="2022-05-24T16:27:00Z"/>
        </w:rPr>
      </w:pPr>
      <w:bookmarkStart w:id="75" w:name="OLE_LINK53"/>
      <w:bookmarkStart w:id="76" w:name="OLE_LINK54"/>
      <w:r>
        <w:t>SA3#107-e-Bis</w:t>
      </w:r>
      <w:r>
        <w:tab/>
        <w:t>27 June – 01 July 2022</w:t>
      </w:r>
      <w:r>
        <w:tab/>
        <w:t xml:space="preserve">Electronic meeting </w:t>
      </w:r>
      <w:del w:id="77" w:author="rapp" w:date="2022-05-24T16:27:00Z">
        <w:r w:rsidDel="004A1354">
          <w:delText>(TBC)</w:delText>
        </w:r>
      </w:del>
    </w:p>
    <w:p w14:paraId="21E24EF8" w14:textId="3EDC69F8" w:rsidR="004A1354" w:rsidRDefault="004A1354" w:rsidP="006720B7">
      <w:ins w:id="78" w:author="rapp" w:date="2022-05-24T16:27:00Z">
        <w:r>
          <w:t>SA3#108-e</w:t>
        </w:r>
        <w:r>
          <w:tab/>
          <w:t>22-26 August 2022</w:t>
        </w:r>
      </w:ins>
      <w:ins w:id="79" w:author="rapp" w:date="2022-05-24T16:28:00Z">
        <w:r>
          <w:tab/>
          <w:t>Electronic meeting</w:t>
        </w:r>
      </w:ins>
    </w:p>
    <w:bookmarkEnd w:id="75"/>
    <w:bookmarkEnd w:id="76"/>
    <w:p w14:paraId="054FEDCB" w14:textId="77777777" w:rsidR="006052AD" w:rsidRPr="002F1940" w:rsidRDefault="006052AD" w:rsidP="002F1940"/>
    <w:sectPr w:rsidR="006052AD"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rapp" w:date="2022-05-24T16:22:00Z" w:initials="Nokia">
    <w:p w14:paraId="009E4B39" w14:textId="4E6E714E" w:rsidR="00A209A7" w:rsidRDefault="00A209A7">
      <w:pPr>
        <w:pStyle w:val="CommentText"/>
      </w:pPr>
      <w:r>
        <w:rPr>
          <w:rStyle w:val="CommentReference"/>
        </w:rPr>
        <w:annotationRef/>
      </w:r>
      <w:r>
        <w:t>This sentence is not relevant, it is repeating the intro on CT4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9E4B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84D5" w16cex:dateUtc="2022-05-24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9E4B39" w16cid:durableId="263784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592FF" w14:textId="77777777" w:rsidR="00103E1B" w:rsidRDefault="00103E1B">
      <w:pPr>
        <w:spacing w:after="0"/>
      </w:pPr>
      <w:r>
        <w:separator/>
      </w:r>
    </w:p>
  </w:endnote>
  <w:endnote w:type="continuationSeparator" w:id="0">
    <w:p w14:paraId="7834D572" w14:textId="77777777" w:rsidR="00103E1B" w:rsidRDefault="00103E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BA1A7" w14:textId="77777777" w:rsidR="00103E1B" w:rsidRDefault="00103E1B">
      <w:pPr>
        <w:spacing w:after="0"/>
      </w:pPr>
      <w:r>
        <w:separator/>
      </w:r>
    </w:p>
  </w:footnote>
  <w:footnote w:type="continuationSeparator" w:id="0">
    <w:p w14:paraId="5A57B371" w14:textId="77777777" w:rsidR="00103E1B" w:rsidRDefault="00103E1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626BC8"/>
    <w:multiLevelType w:val="hybridMultilevel"/>
    <w:tmpl w:val="9F725A32"/>
    <w:lvl w:ilvl="0" w:tplc="09A68A8C">
      <w:start w:val="1"/>
      <w:numFmt w:val="bullet"/>
      <w:lvlText w:val="-"/>
      <w:lvlJc w:val="left"/>
      <w:pPr>
        <w:ind w:left="720" w:hanging="360"/>
      </w:pPr>
      <w:rPr>
        <w:rFonts w:ascii="Arial" w:eastAsia="DengXi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5316EA"/>
    <w:multiLevelType w:val="hybridMultilevel"/>
    <w:tmpl w:val="5ECAD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3B2A7B7B"/>
    <w:multiLevelType w:val="hybridMultilevel"/>
    <w:tmpl w:val="D862AA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7B7C1797"/>
    <w:multiLevelType w:val="hybridMultilevel"/>
    <w:tmpl w:val="1AFCBE08"/>
    <w:lvl w:ilvl="0" w:tplc="502C345C">
      <w:start w:val="1"/>
      <w:numFmt w:val="bullet"/>
      <w:lvlText w:val="-"/>
      <w:lvlJc w:val="left"/>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3"/>
  </w:num>
  <w:num w:numId="5">
    <w:abstractNumId w:val="0"/>
  </w:num>
  <w:num w:numId="6">
    <w:abstractNumId w:val="8"/>
  </w:num>
  <w:num w:numId="7">
    <w:abstractNumId w:val="2"/>
  </w:num>
  <w:num w:numId="8">
    <w:abstractNumId w:val="4"/>
  </w:num>
  <w:num w:numId="9">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39AC"/>
    <w:rsid w:val="00017F23"/>
    <w:rsid w:val="00052E99"/>
    <w:rsid w:val="000969EF"/>
    <w:rsid w:val="000D7CC4"/>
    <w:rsid w:val="000F044A"/>
    <w:rsid w:val="000F6242"/>
    <w:rsid w:val="00103E1B"/>
    <w:rsid w:val="001612BE"/>
    <w:rsid w:val="00175735"/>
    <w:rsid w:val="001B6F41"/>
    <w:rsid w:val="001B7FFD"/>
    <w:rsid w:val="001C5CB3"/>
    <w:rsid w:val="00206F48"/>
    <w:rsid w:val="0022153B"/>
    <w:rsid w:val="00226381"/>
    <w:rsid w:val="002643F1"/>
    <w:rsid w:val="002869FE"/>
    <w:rsid w:val="002B0482"/>
    <w:rsid w:val="002C1636"/>
    <w:rsid w:val="002F1940"/>
    <w:rsid w:val="003144BF"/>
    <w:rsid w:val="00383545"/>
    <w:rsid w:val="00393136"/>
    <w:rsid w:val="00394385"/>
    <w:rsid w:val="003F18DD"/>
    <w:rsid w:val="00407D84"/>
    <w:rsid w:val="004141E7"/>
    <w:rsid w:val="00433500"/>
    <w:rsid w:val="00433F71"/>
    <w:rsid w:val="00440D43"/>
    <w:rsid w:val="004A1354"/>
    <w:rsid w:val="004E3939"/>
    <w:rsid w:val="005813E8"/>
    <w:rsid w:val="005C54CB"/>
    <w:rsid w:val="005E4DE9"/>
    <w:rsid w:val="006010A5"/>
    <w:rsid w:val="006052AD"/>
    <w:rsid w:val="00610857"/>
    <w:rsid w:val="00637CBC"/>
    <w:rsid w:val="00646248"/>
    <w:rsid w:val="00665A5A"/>
    <w:rsid w:val="006720B7"/>
    <w:rsid w:val="006E5464"/>
    <w:rsid w:val="006F3455"/>
    <w:rsid w:val="007204C7"/>
    <w:rsid w:val="0073766B"/>
    <w:rsid w:val="007C600F"/>
    <w:rsid w:val="007F4F92"/>
    <w:rsid w:val="008D772F"/>
    <w:rsid w:val="008E4425"/>
    <w:rsid w:val="008F17F6"/>
    <w:rsid w:val="009455E8"/>
    <w:rsid w:val="00981ACA"/>
    <w:rsid w:val="0099764C"/>
    <w:rsid w:val="009B1CAD"/>
    <w:rsid w:val="00A209A7"/>
    <w:rsid w:val="00A32217"/>
    <w:rsid w:val="00AC069A"/>
    <w:rsid w:val="00AC4CFD"/>
    <w:rsid w:val="00AE1B3E"/>
    <w:rsid w:val="00B040D0"/>
    <w:rsid w:val="00B32DBB"/>
    <w:rsid w:val="00B445C4"/>
    <w:rsid w:val="00B52BC5"/>
    <w:rsid w:val="00B9327C"/>
    <w:rsid w:val="00B954AC"/>
    <w:rsid w:val="00B97703"/>
    <w:rsid w:val="00BE52AD"/>
    <w:rsid w:val="00C36FA5"/>
    <w:rsid w:val="00C53A20"/>
    <w:rsid w:val="00CB5910"/>
    <w:rsid w:val="00CF6087"/>
    <w:rsid w:val="00D109F4"/>
    <w:rsid w:val="00D34619"/>
    <w:rsid w:val="00D81270"/>
    <w:rsid w:val="00D93F6D"/>
    <w:rsid w:val="00DD5B84"/>
    <w:rsid w:val="00E1696B"/>
    <w:rsid w:val="00EF3084"/>
    <w:rsid w:val="00F25496"/>
    <w:rsid w:val="00F60E02"/>
    <w:rsid w:val="00F667CF"/>
    <w:rsid w:val="00F803BE"/>
    <w:rsid w:val="00FA0AF4"/>
    <w:rsid w:val="00FD1FB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HK"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96"/>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F254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F25496"/>
    <w:pPr>
      <w:pBdr>
        <w:top w:val="none" w:sz="0" w:space="0" w:color="auto"/>
      </w:pBdr>
      <w:spacing w:before="180"/>
      <w:outlineLvl w:val="1"/>
    </w:pPr>
    <w:rPr>
      <w:sz w:val="32"/>
    </w:rPr>
  </w:style>
  <w:style w:type="paragraph" w:styleId="Heading3">
    <w:name w:val="heading 3"/>
    <w:aliases w:val="H3,h3"/>
    <w:basedOn w:val="Heading2"/>
    <w:next w:val="Normal"/>
    <w:qFormat/>
    <w:rsid w:val="00F25496"/>
    <w:pPr>
      <w:spacing w:before="120"/>
      <w:outlineLvl w:val="2"/>
    </w:pPr>
    <w:rPr>
      <w:sz w:val="28"/>
    </w:rPr>
  </w:style>
  <w:style w:type="paragraph" w:styleId="Heading4">
    <w:name w:val="heading 4"/>
    <w:aliases w:val="h4"/>
    <w:basedOn w:val="Heading3"/>
    <w:next w:val="Normal"/>
    <w:qFormat/>
    <w:rsid w:val="00F25496"/>
    <w:pPr>
      <w:ind w:left="1418" w:hanging="1418"/>
      <w:outlineLvl w:val="3"/>
    </w:pPr>
    <w:rPr>
      <w:sz w:val="24"/>
    </w:rPr>
  </w:style>
  <w:style w:type="paragraph" w:styleId="Heading5">
    <w:name w:val="heading 5"/>
    <w:aliases w:val="h5"/>
    <w:basedOn w:val="Heading4"/>
    <w:next w:val="Normal"/>
    <w:qFormat/>
    <w:rsid w:val="00F25496"/>
    <w:pPr>
      <w:ind w:left="1701" w:hanging="1701"/>
      <w:outlineLvl w:val="4"/>
    </w:pPr>
    <w:rPr>
      <w:sz w:val="22"/>
    </w:rPr>
  </w:style>
  <w:style w:type="paragraph" w:styleId="Heading6">
    <w:name w:val="heading 6"/>
    <w:aliases w:val="h6"/>
    <w:basedOn w:val="H6"/>
    <w:next w:val="Normal"/>
    <w:qFormat/>
    <w:rsid w:val="00F25496"/>
    <w:pPr>
      <w:outlineLvl w:val="5"/>
    </w:pPr>
  </w:style>
  <w:style w:type="paragraph" w:styleId="Heading7">
    <w:name w:val="heading 7"/>
    <w:basedOn w:val="H6"/>
    <w:next w:val="Normal"/>
    <w:qFormat/>
    <w:rsid w:val="00F25496"/>
    <w:pPr>
      <w:outlineLvl w:val="6"/>
    </w:pPr>
  </w:style>
  <w:style w:type="paragraph" w:styleId="Heading8">
    <w:name w:val="heading 8"/>
    <w:basedOn w:val="Heading1"/>
    <w:next w:val="Normal"/>
    <w:qFormat/>
    <w:rsid w:val="00F25496"/>
    <w:pPr>
      <w:ind w:left="0" w:firstLine="0"/>
      <w:outlineLvl w:val="7"/>
    </w:pPr>
  </w:style>
  <w:style w:type="paragraph" w:styleId="Heading9">
    <w:name w:val="heading 9"/>
    <w:basedOn w:val="Heading8"/>
    <w:next w:val="Normal"/>
    <w:qFormat/>
    <w:rsid w:val="00F254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F25496"/>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F25496"/>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qFormat/>
    <w:rsid w:val="00F25496"/>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F25496"/>
    <w:pPr>
      <w:spacing w:before="180"/>
      <w:ind w:left="2693" w:hanging="2693"/>
    </w:pPr>
    <w:rPr>
      <w:b/>
    </w:rPr>
  </w:style>
  <w:style w:type="paragraph" w:styleId="TOC1">
    <w:name w:val="toc 1"/>
    <w:semiHidden/>
    <w:rsid w:val="00F25496"/>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F254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F25496"/>
    <w:pPr>
      <w:ind w:left="1701" w:hanging="1701"/>
    </w:pPr>
  </w:style>
  <w:style w:type="paragraph" w:styleId="TOC4">
    <w:name w:val="toc 4"/>
    <w:basedOn w:val="TOC3"/>
    <w:semiHidden/>
    <w:rsid w:val="00F25496"/>
    <w:pPr>
      <w:ind w:left="1418" w:hanging="1418"/>
    </w:pPr>
  </w:style>
  <w:style w:type="paragraph" w:styleId="TOC3">
    <w:name w:val="toc 3"/>
    <w:basedOn w:val="TOC2"/>
    <w:semiHidden/>
    <w:rsid w:val="00F25496"/>
    <w:pPr>
      <w:ind w:left="1134" w:hanging="1134"/>
    </w:pPr>
  </w:style>
  <w:style w:type="paragraph" w:styleId="TOC2">
    <w:name w:val="toc 2"/>
    <w:basedOn w:val="TOC1"/>
    <w:semiHidden/>
    <w:rsid w:val="00F25496"/>
    <w:pPr>
      <w:keepNext w:val="0"/>
      <w:spacing w:before="0"/>
      <w:ind w:left="851" w:hanging="851"/>
    </w:pPr>
    <w:rPr>
      <w:sz w:val="20"/>
    </w:rPr>
  </w:style>
  <w:style w:type="paragraph" w:styleId="Index2">
    <w:name w:val="index 2"/>
    <w:basedOn w:val="Index1"/>
    <w:semiHidden/>
    <w:rsid w:val="00F25496"/>
    <w:pPr>
      <w:ind w:left="284"/>
    </w:pPr>
  </w:style>
  <w:style w:type="paragraph" w:styleId="Index1">
    <w:name w:val="index 1"/>
    <w:basedOn w:val="Normal"/>
    <w:semiHidden/>
    <w:rsid w:val="00F25496"/>
    <w:pPr>
      <w:keepLines/>
      <w:spacing w:after="0"/>
    </w:pPr>
  </w:style>
  <w:style w:type="paragraph" w:customStyle="1" w:styleId="ZH">
    <w:name w:val="ZH"/>
    <w:rsid w:val="00F25496"/>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F25496"/>
    <w:pPr>
      <w:outlineLvl w:val="9"/>
    </w:pPr>
  </w:style>
  <w:style w:type="paragraph" w:styleId="ListNumber2">
    <w:name w:val="List Number 2"/>
    <w:basedOn w:val="ListNumber"/>
    <w:semiHidden/>
    <w:rsid w:val="00F25496"/>
    <w:pPr>
      <w:ind w:left="851"/>
    </w:pPr>
  </w:style>
  <w:style w:type="character" w:styleId="FootnoteReference">
    <w:name w:val="footnote reference"/>
    <w:semiHidden/>
    <w:rsid w:val="00F25496"/>
    <w:rPr>
      <w:b/>
      <w:position w:val="6"/>
      <w:sz w:val="16"/>
    </w:rPr>
  </w:style>
  <w:style w:type="paragraph" w:styleId="FootnoteText">
    <w:name w:val="footnote text"/>
    <w:basedOn w:val="Normal"/>
    <w:link w:val="FootnoteTextChar"/>
    <w:semiHidden/>
    <w:rsid w:val="00F25496"/>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F25496"/>
    <w:rPr>
      <w:b/>
    </w:rPr>
  </w:style>
  <w:style w:type="paragraph" w:customStyle="1" w:styleId="TAC">
    <w:name w:val="TAC"/>
    <w:basedOn w:val="TAL"/>
    <w:rsid w:val="00F25496"/>
    <w:pPr>
      <w:jc w:val="center"/>
    </w:pPr>
  </w:style>
  <w:style w:type="paragraph" w:customStyle="1" w:styleId="TF">
    <w:name w:val="TF"/>
    <w:basedOn w:val="TH"/>
    <w:rsid w:val="00F25496"/>
    <w:pPr>
      <w:keepNext w:val="0"/>
      <w:spacing w:before="0" w:after="240"/>
    </w:pPr>
  </w:style>
  <w:style w:type="paragraph" w:customStyle="1" w:styleId="NO">
    <w:name w:val="NO"/>
    <w:basedOn w:val="Normal"/>
    <w:rsid w:val="00F25496"/>
    <w:pPr>
      <w:keepLines/>
      <w:ind w:left="1135" w:hanging="851"/>
    </w:pPr>
  </w:style>
  <w:style w:type="paragraph" w:styleId="TOC9">
    <w:name w:val="toc 9"/>
    <w:basedOn w:val="TOC8"/>
    <w:semiHidden/>
    <w:rsid w:val="00F25496"/>
    <w:pPr>
      <w:ind w:left="1418" w:hanging="1418"/>
    </w:pPr>
  </w:style>
  <w:style w:type="paragraph" w:customStyle="1" w:styleId="EX">
    <w:name w:val="EX"/>
    <w:basedOn w:val="Normal"/>
    <w:rsid w:val="00F25496"/>
    <w:pPr>
      <w:keepLines/>
      <w:ind w:left="1702" w:hanging="1418"/>
    </w:pPr>
  </w:style>
  <w:style w:type="paragraph" w:customStyle="1" w:styleId="FP">
    <w:name w:val="FP"/>
    <w:basedOn w:val="Normal"/>
    <w:rsid w:val="00F25496"/>
    <w:pPr>
      <w:spacing w:after="0"/>
    </w:pPr>
  </w:style>
  <w:style w:type="paragraph" w:customStyle="1" w:styleId="LD">
    <w:name w:val="LD"/>
    <w:rsid w:val="00F25496"/>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F25496"/>
    <w:pPr>
      <w:spacing w:after="0"/>
    </w:pPr>
  </w:style>
  <w:style w:type="paragraph" w:customStyle="1" w:styleId="EW">
    <w:name w:val="EW"/>
    <w:basedOn w:val="EX"/>
    <w:rsid w:val="00F25496"/>
    <w:pPr>
      <w:spacing w:after="0"/>
    </w:pPr>
  </w:style>
  <w:style w:type="paragraph" w:styleId="TOC6">
    <w:name w:val="toc 6"/>
    <w:basedOn w:val="TOC5"/>
    <w:next w:val="Normal"/>
    <w:semiHidden/>
    <w:rsid w:val="00F25496"/>
    <w:pPr>
      <w:ind w:left="1985" w:hanging="1985"/>
    </w:pPr>
  </w:style>
  <w:style w:type="paragraph" w:styleId="TOC7">
    <w:name w:val="toc 7"/>
    <w:basedOn w:val="TOC6"/>
    <w:next w:val="Normal"/>
    <w:semiHidden/>
    <w:rsid w:val="00F25496"/>
    <w:pPr>
      <w:ind w:left="2268" w:hanging="2268"/>
    </w:pPr>
  </w:style>
  <w:style w:type="paragraph" w:styleId="ListBullet2">
    <w:name w:val="List Bullet 2"/>
    <w:basedOn w:val="ListBullet"/>
    <w:semiHidden/>
    <w:rsid w:val="00F25496"/>
    <w:pPr>
      <w:ind w:left="851"/>
    </w:pPr>
  </w:style>
  <w:style w:type="paragraph" w:styleId="ListBullet3">
    <w:name w:val="List Bullet 3"/>
    <w:basedOn w:val="ListBullet2"/>
    <w:semiHidden/>
    <w:rsid w:val="00F25496"/>
    <w:pPr>
      <w:ind w:left="1135"/>
    </w:pPr>
  </w:style>
  <w:style w:type="paragraph" w:styleId="ListNumber">
    <w:name w:val="List Number"/>
    <w:basedOn w:val="List"/>
    <w:semiHidden/>
    <w:rsid w:val="00F25496"/>
  </w:style>
  <w:style w:type="paragraph" w:customStyle="1" w:styleId="EQ">
    <w:name w:val="EQ"/>
    <w:basedOn w:val="Normal"/>
    <w:next w:val="Normal"/>
    <w:rsid w:val="00F25496"/>
    <w:pPr>
      <w:keepLines/>
      <w:tabs>
        <w:tab w:val="center" w:pos="4536"/>
        <w:tab w:val="right" w:pos="9072"/>
      </w:tabs>
    </w:pPr>
    <w:rPr>
      <w:noProof/>
    </w:rPr>
  </w:style>
  <w:style w:type="paragraph" w:customStyle="1" w:styleId="TH">
    <w:name w:val="TH"/>
    <w:basedOn w:val="Normal"/>
    <w:rsid w:val="00F25496"/>
    <w:pPr>
      <w:keepNext/>
      <w:keepLines/>
      <w:spacing w:before="60"/>
      <w:jc w:val="center"/>
    </w:pPr>
    <w:rPr>
      <w:rFonts w:ascii="Arial" w:hAnsi="Arial"/>
      <w:b/>
    </w:rPr>
  </w:style>
  <w:style w:type="paragraph" w:customStyle="1" w:styleId="NF">
    <w:name w:val="NF"/>
    <w:basedOn w:val="NO"/>
    <w:rsid w:val="00F25496"/>
    <w:pPr>
      <w:keepNext/>
      <w:spacing w:after="0"/>
    </w:pPr>
    <w:rPr>
      <w:rFonts w:ascii="Arial" w:hAnsi="Arial"/>
      <w:sz w:val="18"/>
    </w:rPr>
  </w:style>
  <w:style w:type="paragraph" w:customStyle="1" w:styleId="PL">
    <w:name w:val="PL"/>
    <w:rsid w:val="00F254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F25496"/>
    <w:pPr>
      <w:jc w:val="right"/>
    </w:pPr>
  </w:style>
  <w:style w:type="paragraph" w:customStyle="1" w:styleId="H6">
    <w:name w:val="H6"/>
    <w:basedOn w:val="Heading5"/>
    <w:next w:val="Normal"/>
    <w:rsid w:val="00F25496"/>
    <w:pPr>
      <w:ind w:left="1985" w:hanging="1985"/>
      <w:outlineLvl w:val="9"/>
    </w:pPr>
    <w:rPr>
      <w:sz w:val="20"/>
    </w:rPr>
  </w:style>
  <w:style w:type="paragraph" w:customStyle="1" w:styleId="TAN">
    <w:name w:val="TAN"/>
    <w:basedOn w:val="TAL"/>
    <w:rsid w:val="00F25496"/>
    <w:pPr>
      <w:ind w:left="851" w:hanging="851"/>
    </w:pPr>
  </w:style>
  <w:style w:type="paragraph" w:customStyle="1" w:styleId="TAL">
    <w:name w:val="TAL"/>
    <w:basedOn w:val="Normal"/>
    <w:rsid w:val="00F25496"/>
    <w:pPr>
      <w:keepNext/>
      <w:keepLines/>
      <w:spacing w:after="0"/>
    </w:pPr>
    <w:rPr>
      <w:rFonts w:ascii="Arial" w:hAnsi="Arial"/>
      <w:sz w:val="18"/>
    </w:rPr>
  </w:style>
  <w:style w:type="paragraph" w:customStyle="1" w:styleId="ZA">
    <w:name w:val="ZA"/>
    <w:rsid w:val="00F254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F254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F25496"/>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F254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F25496"/>
    <w:pPr>
      <w:framePr w:wrap="notBeside" w:y="16161"/>
    </w:pPr>
  </w:style>
  <w:style w:type="character" w:customStyle="1" w:styleId="ZGSM">
    <w:name w:val="ZGSM"/>
    <w:rsid w:val="00F25496"/>
  </w:style>
  <w:style w:type="paragraph" w:styleId="List2">
    <w:name w:val="List 2"/>
    <w:basedOn w:val="List"/>
    <w:semiHidden/>
    <w:rsid w:val="00F25496"/>
    <w:pPr>
      <w:ind w:left="851"/>
    </w:pPr>
  </w:style>
  <w:style w:type="paragraph" w:customStyle="1" w:styleId="ZG">
    <w:name w:val="ZG"/>
    <w:rsid w:val="00F254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F25496"/>
    <w:pPr>
      <w:ind w:left="1135"/>
    </w:pPr>
  </w:style>
  <w:style w:type="paragraph" w:styleId="List4">
    <w:name w:val="List 4"/>
    <w:basedOn w:val="List3"/>
    <w:semiHidden/>
    <w:rsid w:val="00F25496"/>
    <w:pPr>
      <w:ind w:left="1418"/>
    </w:pPr>
  </w:style>
  <w:style w:type="paragraph" w:styleId="List5">
    <w:name w:val="List 5"/>
    <w:basedOn w:val="List4"/>
    <w:semiHidden/>
    <w:rsid w:val="00F25496"/>
    <w:pPr>
      <w:ind w:left="1702"/>
    </w:pPr>
  </w:style>
  <w:style w:type="paragraph" w:customStyle="1" w:styleId="EditorsNote">
    <w:name w:val="Editor's Note"/>
    <w:basedOn w:val="NO"/>
    <w:rsid w:val="00F25496"/>
    <w:rPr>
      <w:color w:val="FF0000"/>
    </w:rPr>
  </w:style>
  <w:style w:type="paragraph" w:styleId="List">
    <w:name w:val="List"/>
    <w:basedOn w:val="Normal"/>
    <w:semiHidden/>
    <w:rsid w:val="00F25496"/>
    <w:pPr>
      <w:ind w:left="568" w:hanging="284"/>
    </w:pPr>
  </w:style>
  <w:style w:type="paragraph" w:styleId="ListBullet">
    <w:name w:val="List Bullet"/>
    <w:basedOn w:val="List"/>
    <w:semiHidden/>
    <w:rsid w:val="00F25496"/>
  </w:style>
  <w:style w:type="paragraph" w:styleId="ListBullet4">
    <w:name w:val="List Bullet 4"/>
    <w:basedOn w:val="ListBullet3"/>
    <w:semiHidden/>
    <w:rsid w:val="00F25496"/>
    <w:pPr>
      <w:ind w:left="1418"/>
    </w:pPr>
  </w:style>
  <w:style w:type="paragraph" w:styleId="ListBullet5">
    <w:name w:val="List Bullet 5"/>
    <w:basedOn w:val="ListBullet4"/>
    <w:semiHidden/>
    <w:rsid w:val="00F25496"/>
    <w:pPr>
      <w:ind w:left="1702"/>
    </w:pPr>
  </w:style>
  <w:style w:type="paragraph" w:customStyle="1" w:styleId="B2">
    <w:name w:val="B2"/>
    <w:basedOn w:val="List2"/>
    <w:link w:val="B2Char"/>
    <w:rsid w:val="00F25496"/>
  </w:style>
  <w:style w:type="paragraph" w:customStyle="1" w:styleId="B3">
    <w:name w:val="B3"/>
    <w:basedOn w:val="List3"/>
    <w:rsid w:val="00F25496"/>
  </w:style>
  <w:style w:type="paragraph" w:customStyle="1" w:styleId="B4">
    <w:name w:val="B4"/>
    <w:basedOn w:val="List4"/>
    <w:rsid w:val="00F25496"/>
  </w:style>
  <w:style w:type="paragraph" w:customStyle="1" w:styleId="B5">
    <w:name w:val="B5"/>
    <w:basedOn w:val="List5"/>
    <w:rsid w:val="00F25496"/>
  </w:style>
  <w:style w:type="paragraph" w:customStyle="1" w:styleId="ZTD">
    <w:name w:val="ZTD"/>
    <w:basedOn w:val="ZB"/>
    <w:rsid w:val="00F25496"/>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val="en-GB" w:eastAsia="en-US"/>
    </w:rPr>
  </w:style>
  <w:style w:type="paragraph" w:styleId="ListParagraph">
    <w:name w:val="List Paragraph"/>
    <w:basedOn w:val="Normal"/>
    <w:uiPriority w:val="34"/>
    <w:qFormat/>
    <w:rsid w:val="009455E8"/>
    <w:pPr>
      <w:overflowPunct/>
      <w:autoSpaceDE/>
      <w:autoSpaceDN/>
      <w:adjustRightInd/>
      <w:spacing w:after="0"/>
      <w:ind w:firstLineChars="200" w:firstLine="420"/>
      <w:textAlignment w:val="auto"/>
    </w:pPr>
    <w:rPr>
      <w:rFonts w:eastAsia="SimSun"/>
      <w:lang w:eastAsia="en-US"/>
    </w:rPr>
  </w:style>
  <w:style w:type="character" w:customStyle="1" w:styleId="B2Char">
    <w:name w:val="B2 Char"/>
    <w:link w:val="B2"/>
    <w:locked/>
    <w:rsid w:val="00646248"/>
    <w:rPr>
      <w:lang w:val="en-GB" w:eastAsia="en-GB"/>
    </w:rPr>
  </w:style>
  <w:style w:type="character" w:customStyle="1" w:styleId="B1Char">
    <w:name w:val="B1 Char"/>
    <w:link w:val="B1"/>
    <w:qFormat/>
    <w:locked/>
    <w:rsid w:val="00646248"/>
    <w:rPr>
      <w:lang w:val="en-GB" w:eastAsia="en-GB"/>
    </w:rPr>
  </w:style>
  <w:style w:type="paragraph" w:styleId="CommentSubject">
    <w:name w:val="annotation subject"/>
    <w:basedOn w:val="CommentText"/>
    <w:next w:val="CommentText"/>
    <w:link w:val="CommentSubjectChar"/>
    <w:uiPriority w:val="99"/>
    <w:semiHidden/>
    <w:unhideWhenUsed/>
    <w:rsid w:val="00A209A7"/>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A209A7"/>
    <w:rPr>
      <w:rFonts w:ascii="Arial" w:hAnsi="Arial"/>
      <w:lang w:val="en-GB" w:eastAsia="en-GB"/>
    </w:rPr>
  </w:style>
  <w:style w:type="character" w:customStyle="1" w:styleId="CommentSubjectChar">
    <w:name w:val="Comment Subject Char"/>
    <w:basedOn w:val="CommentTextChar"/>
    <w:link w:val="CommentSubject"/>
    <w:uiPriority w:val="99"/>
    <w:semiHidden/>
    <w:rsid w:val="00A209A7"/>
    <w:rPr>
      <w:rFonts w:ascii="Arial" w:hAnsi="Arial"/>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05227">
      <w:bodyDiv w:val="1"/>
      <w:marLeft w:val="0"/>
      <w:marRight w:val="0"/>
      <w:marTop w:val="0"/>
      <w:marBottom w:val="0"/>
      <w:divBdr>
        <w:top w:val="none" w:sz="0" w:space="0" w:color="auto"/>
        <w:left w:val="none" w:sz="0" w:space="0" w:color="auto"/>
        <w:bottom w:val="none" w:sz="0" w:space="0" w:color="auto"/>
        <w:right w:val="none" w:sz="0" w:space="0" w:color="auto"/>
      </w:divBdr>
    </w:div>
    <w:div w:id="564410109">
      <w:bodyDiv w:val="1"/>
      <w:marLeft w:val="0"/>
      <w:marRight w:val="0"/>
      <w:marTop w:val="0"/>
      <w:marBottom w:val="0"/>
      <w:divBdr>
        <w:top w:val="none" w:sz="0" w:space="0" w:color="auto"/>
        <w:left w:val="none" w:sz="0" w:space="0" w:color="auto"/>
        <w:bottom w:val="none" w:sz="0" w:space="0" w:color="auto"/>
        <w:right w:val="none" w:sz="0" w:space="0" w:color="auto"/>
      </w:divBdr>
    </w:div>
    <w:div w:id="849418303">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604</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4407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rapp</cp:lastModifiedBy>
  <cp:revision>4</cp:revision>
  <cp:lastPrinted>2002-04-23T07:10:00Z</cp:lastPrinted>
  <dcterms:created xsi:type="dcterms:W3CDTF">2022-05-24T14:11:00Z</dcterms:created>
  <dcterms:modified xsi:type="dcterms:W3CDTF">2022-05-24T14:28:00Z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3d9dc46841494663b2c0921766817f68">
    <vt:lpwstr>CWM78lVdetREDMlGfavhLvRDrwwcy1SOy4+e4lb0aAx7owquzKIyOWZoCGiASoZIDkAXM6kQL5w7mPc34iXhKQh3g==</vt:lpwstr>
  </property>
  <property fmtid="{D5CDD505-2E9C-101B-9397-08002B2CF9AE}" pid="3" name="_2015_ms_pID_725343">
    <vt:lpwstr>(2)iM0eGI/tt4vQ9+OdctcVCNHtWH6FmlczaXCQTIegFeGYvF4zyezl4G3jAyfo9RHZ3jKJeKZ6
iYpC4lFMsJxIkSDguXJ7GbSGsUB7hMe1gxgrnTTvscphEezD0fwh3PAMjvXk1/C8mXchc9If
KNy3SvURAn9zJsqPcbsoE7yMmwp9N9joUPUy1YiN0oCgVoSJ9oXmJnGdAexzpewx7pgK4S4P
BPgOIoX4H2OxUCwZRV</vt:lpwstr>
  </property>
  <property fmtid="{D5CDD505-2E9C-101B-9397-08002B2CF9AE}" pid="4" name="_2015_ms_pID_7253431">
    <vt:lpwstr>lwJEK9a5KlmjBT773B+okmOFyr7QqTkhvG4hPeBBkZhCIfWrv0Tyri
bReUkfCwmpkBju3SbDXp5wd9sgd9ZfrNimMT8PWbKFsbxG4YqOC3cPhFeGCBIHq9KMyAWM8j
KE52c/HTowIzZH/6fEL+JFUh6htm0VY2oGhEP2j1yNEGrH3h95mbJWeyPWg9dBhY+CgNhknu
xTZFa7NKrvfooAjc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1653267160</vt:lpwstr>
  </property>
</Properties>
</file>