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69265508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04BC9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1" w:date="2022-05-16T20:24:00Z">
        <w:r w:rsidR="00712D81">
          <w:rPr>
            <w:b/>
            <w:i/>
            <w:noProof/>
            <w:sz w:val="28"/>
          </w:rPr>
          <w:t>draft_</w:t>
        </w:r>
      </w:ins>
      <w:r w:rsidR="008A3A90" w:rsidRPr="008A3A90">
        <w:rPr>
          <w:b/>
          <w:i/>
          <w:noProof/>
          <w:sz w:val="28"/>
        </w:rPr>
        <w:t>S3-220858</w:t>
      </w:r>
      <w:ins w:id="1" w:author="huawei-r1" w:date="2022-05-16T20:24:00Z">
        <w:r w:rsidR="00712D81">
          <w:rPr>
            <w:b/>
            <w:i/>
            <w:noProof/>
            <w:sz w:val="28"/>
          </w:rPr>
          <w:t>-r</w:t>
        </w:r>
        <w:del w:id="2" w:author="huawei-r2" w:date="2022-05-17T14:35:00Z">
          <w:r w:rsidR="00712D81" w:rsidDel="00315E2B">
            <w:rPr>
              <w:b/>
              <w:i/>
              <w:noProof/>
              <w:sz w:val="28"/>
            </w:rPr>
            <w:delText>1</w:delText>
          </w:r>
        </w:del>
      </w:ins>
      <w:ins w:id="3" w:author="huawei-r2" w:date="2022-05-17T14:35:00Z">
        <w:r w:rsidR="00315E2B">
          <w:rPr>
            <w:b/>
            <w:i/>
            <w:noProof/>
            <w:sz w:val="28"/>
          </w:rPr>
          <w:t>2</w:t>
        </w:r>
      </w:ins>
      <w:bookmarkStart w:id="4" w:name="_GoBack"/>
      <w:bookmarkEnd w:id="4"/>
    </w:p>
    <w:p w14:paraId="7CB45193" w14:textId="2E9F4CFC" w:rsidR="001E41F3" w:rsidRDefault="00404BC9" w:rsidP="00880A55">
      <w:pPr>
        <w:pStyle w:val="CRCoverPage"/>
        <w:outlineLvl w:val="0"/>
        <w:rPr>
          <w:b/>
          <w:noProof/>
          <w:sz w:val="24"/>
        </w:rPr>
      </w:pPr>
      <w:r w:rsidRPr="00404BC9">
        <w:rPr>
          <w:b/>
          <w:noProof/>
          <w:sz w:val="24"/>
        </w:rPr>
        <w:t>e-meeting, 16 – 20 May 2022</w:t>
      </w:r>
      <w:r w:rsidR="00A974FD">
        <w:rPr>
          <w:b/>
          <w:noProof/>
          <w:sz w:val="24"/>
        </w:rPr>
        <w:t xml:space="preserve">                                              </w:t>
      </w:r>
      <w:r w:rsidR="008A3A90">
        <w:rPr>
          <w:b/>
          <w:noProof/>
          <w:sz w:val="24"/>
        </w:rPr>
        <w:t xml:space="preserve">            </w:t>
      </w:r>
      <w:r w:rsidR="00A974FD" w:rsidRPr="00A974FD">
        <w:rPr>
          <w:b/>
          <w:noProof/>
          <w:sz w:val="24"/>
        </w:rPr>
        <w:t>Revision of S3-2</w:t>
      </w:r>
      <w:r w:rsidR="00513910">
        <w:rPr>
          <w:b/>
          <w:noProof/>
          <w:sz w:val="24"/>
        </w:rPr>
        <w:t>2</w:t>
      </w:r>
      <w:r w:rsidR="00566892">
        <w:rPr>
          <w:b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D7E5C6" w:rsidR="001E41F3" w:rsidRPr="00410371" w:rsidRDefault="00AF39BF" w:rsidP="000C72C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137</w:t>
            </w:r>
            <w:r w:rsidR="000C72C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40B2D6" w:rsidR="001E41F3" w:rsidRPr="00410371" w:rsidRDefault="00C20402" w:rsidP="002C0E10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C0E1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499468A" w:rsidR="00F25D98" w:rsidRDefault="00150B6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10FDAA" w:rsidR="001E41F3" w:rsidRDefault="00E23A8F" w:rsidP="00B916D1">
            <w:pPr>
              <w:pStyle w:val="CRCoverPage"/>
              <w:spacing w:after="0"/>
              <w:ind w:left="100"/>
              <w:rPr>
                <w:noProof/>
              </w:rPr>
            </w:pPr>
            <w:r>
              <w:t>Removing the Editor’s Note</w:t>
            </w:r>
            <w:r w:rsidR="002C6973">
              <w:t xml:space="preserve"> </w:t>
            </w:r>
            <w:r w:rsidR="003F6F3F">
              <w:t xml:space="preserve">and add clarifications </w:t>
            </w:r>
            <w:r w:rsidR="002C6973">
              <w:rPr>
                <w:rFonts w:hint="eastAsia"/>
                <w:lang w:eastAsia="zh-CN"/>
              </w:rPr>
              <w:t>i</w:t>
            </w:r>
            <w:r w:rsidR="00B916D1">
              <w:t>n</w:t>
            </w:r>
            <w:r w:rsidR="00513910">
              <w:t xml:space="preserve"> </w:t>
            </w:r>
            <w:r w:rsidR="00B916D1">
              <w:t>the s</w:t>
            </w:r>
            <w:r w:rsidR="00B916D1" w:rsidRPr="00B916D1">
              <w:t>ecurity mechanisms for MBS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A7925" w:rsidR="001E41F3" w:rsidRDefault="00513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E657B3" w:rsidR="001E41F3" w:rsidRDefault="001C37DD" w:rsidP="001C3E60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523BD6">
              <w:t>0</w:t>
            </w:r>
            <w:r w:rsidR="001C3E60">
              <w:t>4</w:t>
            </w:r>
            <w:r w:rsidR="00F43BFC">
              <w:t>-</w:t>
            </w:r>
            <w:r>
              <w:t>1</w:t>
            </w:r>
            <w:r w:rsidR="00523BD6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C71EE" w:rsidR="001E41F3" w:rsidRPr="00122BE2" w:rsidRDefault="005F60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CAA4BA" w14:textId="77777777" w:rsidR="002C6973" w:rsidRDefault="002C6973" w:rsidP="002C69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Some statements in the clause on the MBS security mechanisms require further clarification and corrections in order to avoid confusion. For example:</w:t>
            </w:r>
          </w:p>
          <w:p w14:paraId="7809EA83" w14:textId="77777777" w:rsidR="00916F25" w:rsidRDefault="00916F25" w:rsidP="00916F2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detailed description for “</w:t>
            </w:r>
            <w:r w:rsidRPr="003F6F3F">
              <w:rPr>
                <w:noProof/>
                <w:lang w:eastAsia="zh-CN"/>
              </w:rPr>
              <w:t>security protection</w:t>
            </w:r>
            <w:r>
              <w:rPr>
                <w:noProof/>
                <w:lang w:eastAsia="zh-CN"/>
              </w:rPr>
              <w:t xml:space="preserve">” is required. </w:t>
            </w:r>
            <w:r w:rsidRPr="009C1054">
              <w:rPr>
                <w:noProof/>
                <w:lang w:eastAsia="zh-CN"/>
              </w:rPr>
              <w:t>It would be helpful if this ambiguity could be resolved.</w:t>
            </w:r>
          </w:p>
          <w:p w14:paraId="031E307E" w14:textId="304D690F" w:rsidR="002C6973" w:rsidRDefault="009D25BE" w:rsidP="00876FD8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Rewording is needed for the HTTP POST message</w:t>
            </w:r>
            <w:r w:rsidR="00876FD8">
              <w:rPr>
                <w:noProof/>
                <w:lang w:eastAsia="zh-CN"/>
              </w:rPr>
              <w:t xml:space="preserve"> to avoid </w:t>
            </w:r>
            <w:r w:rsidR="00876FD8" w:rsidRPr="00876FD8">
              <w:rPr>
                <w:noProof/>
                <w:lang w:eastAsia="zh-CN"/>
              </w:rPr>
              <w:t>ambiguity</w:t>
            </w:r>
            <w:r w:rsidR="00876FD8">
              <w:rPr>
                <w:noProof/>
                <w:lang w:eastAsia="zh-CN"/>
              </w:rPr>
              <w:t>. I</w:t>
            </w:r>
            <w:r>
              <w:rPr>
                <w:noProof/>
                <w:lang w:eastAsia="zh-CN"/>
              </w:rPr>
              <w:t>t reuses</w:t>
            </w:r>
            <w:r w:rsidR="00876FD8">
              <w:rPr>
                <w:noProof/>
                <w:lang w:eastAsia="zh-CN"/>
              </w:rPr>
              <w:t xml:space="preserve"> the specification in TS 33.246 for 5G MBS rather than the message itself in MBMS.</w:t>
            </w:r>
          </w:p>
          <w:p w14:paraId="52B8EF63" w14:textId="2CAB8CCF" w:rsidR="002C6973" w:rsidRDefault="009D25BE" w:rsidP="00A6776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the </w:t>
            </w:r>
            <w:r w:rsidR="00A67765">
              <w:rPr>
                <w:noProof/>
                <w:lang w:eastAsia="zh-CN"/>
              </w:rPr>
              <w:t>r</w:t>
            </w:r>
            <w:r w:rsidRPr="009D25BE">
              <w:rPr>
                <w:noProof/>
                <w:lang w:eastAsia="zh-CN"/>
              </w:rPr>
              <w:t>eply LS on secondary authentication for multicast PDU session</w:t>
            </w:r>
            <w:r>
              <w:rPr>
                <w:noProof/>
                <w:lang w:eastAsia="zh-CN"/>
              </w:rPr>
              <w:t xml:space="preserve"> (</w:t>
            </w:r>
            <w:r w:rsidRPr="001279F2">
              <w:rPr>
                <w:lang w:eastAsia="zh-CN"/>
              </w:rPr>
              <w:t>S2-2</w:t>
            </w:r>
            <w:r>
              <w:rPr>
                <w:lang w:eastAsia="zh-CN"/>
              </w:rPr>
              <w:t>2</w:t>
            </w:r>
            <w:r w:rsidRPr="001279F2">
              <w:rPr>
                <w:lang w:eastAsia="zh-CN"/>
              </w:rPr>
              <w:t>0</w:t>
            </w:r>
            <w:r>
              <w:rPr>
                <w:lang w:eastAsia="zh-CN"/>
              </w:rPr>
              <w:t>0069</w:t>
            </w:r>
            <w:r>
              <w:rPr>
                <w:noProof/>
                <w:lang w:eastAsia="zh-CN"/>
              </w:rPr>
              <w:t>), the editor’s note is</w:t>
            </w:r>
            <w:r w:rsidR="00A67765">
              <w:rPr>
                <w:noProof/>
                <w:lang w:eastAsia="zh-CN"/>
              </w:rPr>
              <w:t xml:space="preserve"> not needed</w:t>
            </w:r>
            <w:r w:rsidR="002C6973">
              <w:rPr>
                <w:noProof/>
                <w:lang w:eastAsia="zh-CN"/>
              </w:rPr>
              <w:t xml:space="preserve">. </w:t>
            </w:r>
          </w:p>
          <w:p w14:paraId="708AA7DE" w14:textId="05026337" w:rsidR="000D2C35" w:rsidRDefault="000D2C35" w:rsidP="000D2C35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F893D9" w:rsidR="00F11B6B" w:rsidRDefault="002C6973" w:rsidP="005F6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Corrections and clarifications in the security mechanisms for MBS</w:t>
            </w:r>
            <w:r w:rsidR="00A67765">
              <w:rPr>
                <w:noProof/>
                <w:lang w:eastAsia="zh-CN"/>
              </w:rPr>
              <w:t>. The editor’s note is converted to the normative text.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43E0ED" w:rsidR="001E41F3" w:rsidRDefault="002C6973" w:rsidP="00C838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Incomplete and misleading description of the security mechanisms for MBS</w:t>
            </w:r>
            <w:r w:rsidR="009C7E81">
              <w:rPr>
                <w:noProof/>
                <w:lang w:eastAsia="zh-CN"/>
              </w:rPr>
              <w:t xml:space="preserve"> </w:t>
            </w:r>
            <w:r w:rsidR="005F603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653F5B" w:rsidR="001E41F3" w:rsidRDefault="009C7E81" w:rsidP="008A3A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Annex </w:t>
            </w:r>
            <w:r w:rsidR="008A3A90">
              <w:rPr>
                <w:noProof/>
                <w:lang w:eastAsia="zh-CN"/>
              </w:rPr>
              <w:t xml:space="preserve">W.4, </w:t>
            </w:r>
            <w:r>
              <w:rPr>
                <w:noProof/>
                <w:lang w:eastAsia="zh-CN"/>
              </w:rPr>
              <w:t>W</w:t>
            </w:r>
            <w:r w:rsidR="00C2040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4.1.</w:t>
            </w:r>
            <w:r w:rsidR="00032E14">
              <w:rPr>
                <w:noProof/>
                <w:lang w:eastAsia="zh-CN"/>
              </w:rPr>
              <w:t>3</w:t>
            </w:r>
            <w:r w:rsidR="00B916D1">
              <w:rPr>
                <w:noProof/>
                <w:lang w:eastAsia="zh-CN"/>
              </w:rPr>
              <w:t>, W.4.3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E8E32" w14:textId="4BE1B49C" w:rsidR="00F43BFC" w:rsidRPr="00F43BFC" w:rsidRDefault="00F43BFC" w:rsidP="00F43BFC">
      <w:bookmarkStart w:id="6" w:name="_Hlk70411886"/>
    </w:p>
    <w:p w14:paraId="344475A2" w14:textId="566B698C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START OF </w:t>
      </w:r>
      <w:r w:rsidR="0021171E">
        <w:rPr>
          <w:sz w:val="48"/>
          <w:szCs w:val="48"/>
        </w:rPr>
        <w:t>1</w:t>
      </w:r>
      <w:r w:rsidR="0021171E" w:rsidRPr="0021171E">
        <w:rPr>
          <w:sz w:val="48"/>
          <w:szCs w:val="48"/>
          <w:vertAlign w:val="superscript"/>
        </w:rPr>
        <w:t>st</w:t>
      </w:r>
      <w:r w:rsidR="0021171E">
        <w:rPr>
          <w:sz w:val="48"/>
          <w:szCs w:val="48"/>
        </w:rPr>
        <w:t xml:space="preserve"> CHANGE*******</w:t>
      </w:r>
    </w:p>
    <w:p w14:paraId="48769FF6" w14:textId="77777777" w:rsidR="00121B1E" w:rsidRPr="00AC51F8" w:rsidRDefault="00121B1E" w:rsidP="00121B1E">
      <w:pPr>
        <w:pStyle w:val="1"/>
      </w:pPr>
      <w:bookmarkStart w:id="7" w:name="_Toc91015814"/>
      <w:r w:rsidRPr="007445F7">
        <w:t>W.</w:t>
      </w:r>
      <w:r w:rsidRPr="00AC51F8">
        <w:t>4</w:t>
      </w:r>
      <w:r w:rsidRPr="00AC51F8">
        <w:tab/>
        <w:t>Security mechanisms for MBS traffic transmission</w:t>
      </w:r>
      <w:bookmarkEnd w:id="7"/>
      <w:r w:rsidRPr="00AC51F8">
        <w:t xml:space="preserve">  </w:t>
      </w:r>
    </w:p>
    <w:p w14:paraId="665C89A2" w14:textId="0B2348FA" w:rsidR="00574032" w:rsidRDefault="00574032" w:rsidP="00574032">
      <w:del w:id="8" w:author="Huawei" w:date="2022-04-20T17:09:00Z">
        <w:r w:rsidRPr="00574032" w:rsidDel="00574032">
          <w:delText xml:space="preserve">For </w:delText>
        </w:r>
      </w:del>
      <w:ins w:id="9" w:author="huawei-r1" w:date="2022-05-16T20:24:00Z">
        <w:r w:rsidR="00712D81">
          <w:t xml:space="preserve">If </w:t>
        </w:r>
      </w:ins>
      <w:ins w:id="10" w:author="Huawei" w:date="2022-04-20T17:09:00Z">
        <w:del w:id="11" w:author="huawei-r1" w:date="2022-05-16T20:24:00Z">
          <w:r w:rsidDel="00712D81">
            <w:delText>T</w:delText>
          </w:r>
        </w:del>
      </w:ins>
      <w:ins w:id="12" w:author="huawei-r1" w:date="2022-05-16T20:24:00Z">
        <w:r w:rsidR="00712D81">
          <w:t>t</w:t>
        </w:r>
      </w:ins>
      <w:ins w:id="13" w:author="Huawei" w:date="2022-04-20T17:09:00Z">
        <w:r>
          <w:t>he</w:t>
        </w:r>
        <w:r w:rsidRPr="00574032">
          <w:t xml:space="preserve"> </w:t>
        </w:r>
      </w:ins>
      <w:r w:rsidRPr="00574032">
        <w:t>security protection of MBS traffic</w:t>
      </w:r>
      <w:ins w:id="14" w:author="Huawei" w:date="2022-04-20T17:09:00Z">
        <w:r>
          <w:t xml:space="preserve"> </w:t>
        </w:r>
      </w:ins>
      <w:ins w:id="15" w:author="huawei-r1" w:date="2022-05-16T20:24:00Z">
        <w:r w:rsidR="00712D81">
          <w:t xml:space="preserve">is required, </w:t>
        </w:r>
        <w:del w:id="16" w:author="huawei-r2" w:date="2022-05-17T14:18:00Z">
          <w:r w:rsidR="00712D81" w:rsidDel="00107A45">
            <w:delText xml:space="preserve">it </w:delText>
          </w:r>
        </w:del>
      </w:ins>
      <w:ins w:id="17" w:author="Huawei" w:date="2022-04-20T17:09:00Z">
        <w:del w:id="18" w:author="huawei-r2" w:date="2022-05-17T14:18:00Z">
          <w:r w:rsidDel="00107A45">
            <w:delText xml:space="preserve">includes </w:delText>
          </w:r>
        </w:del>
      </w:ins>
      <w:ins w:id="19" w:author="Huawei" w:date="2022-04-20T17:18:00Z">
        <w:r w:rsidR="00916F25" w:rsidRPr="00916F25">
          <w:t xml:space="preserve">confidentiality and integrity </w:t>
        </w:r>
      </w:ins>
      <w:ins w:id="20" w:author="Huawei" w:date="2022-04-20T17:12:00Z">
        <w:r>
          <w:t>protection</w:t>
        </w:r>
      </w:ins>
      <w:ins w:id="21" w:author="Huawei" w:date="2022-04-21T11:16:00Z">
        <w:del w:id="22" w:author="huawei-r2" w:date="2022-05-17T14:18:00Z">
          <w:r w:rsidR="00DA08EA" w:rsidDel="00107A45">
            <w:delText>,</w:delText>
          </w:r>
        </w:del>
      </w:ins>
      <w:ins w:id="23" w:author="Huawei" w:date="2022-04-20T17:12:00Z">
        <w:r>
          <w:t xml:space="preserve"> </w:t>
        </w:r>
      </w:ins>
      <w:ins w:id="24" w:author="Huawei" w:date="2022-04-20T17:17:00Z">
        <w:r w:rsidR="00916F25">
          <w:t xml:space="preserve">as specified in </w:t>
        </w:r>
        <w:r w:rsidR="00916F25" w:rsidRPr="00916F25">
          <w:t>clause 5.3 of TS 33.246</w:t>
        </w:r>
        <w:r w:rsidR="00916F25">
          <w:t xml:space="preserve"> [102]</w:t>
        </w:r>
      </w:ins>
      <w:ins w:id="25" w:author="huawei-r2" w:date="2022-05-17T14:19:00Z">
        <w:r w:rsidR="00107A45">
          <w:t xml:space="preserve"> apply</w:t>
        </w:r>
      </w:ins>
      <w:ins w:id="26" w:author="Huawei" w:date="2022-04-20T17:17:00Z">
        <w:r w:rsidR="00916F25">
          <w:t>.</w:t>
        </w:r>
      </w:ins>
      <w:del w:id="27" w:author="Huawei" w:date="2022-04-20T17:17:00Z">
        <w:r w:rsidRPr="00574032" w:rsidDel="00916F25">
          <w:delText>,</w:delText>
        </w:r>
      </w:del>
      <w:r>
        <w:t xml:space="preserve"> </w:t>
      </w:r>
      <w:ins w:id="28" w:author="Huawei" w:date="2022-04-20T17:17:00Z">
        <w:r w:rsidR="00916F25">
          <w:t xml:space="preserve">The </w:t>
        </w:r>
      </w:ins>
      <w:r>
        <w:t xml:space="preserve">control-plane procedure and user-plane procedure are optionally supported in service layer. The </w:t>
      </w:r>
      <w:r>
        <w:rPr>
          <w:lang w:eastAsia="zh-CN"/>
        </w:rPr>
        <w:t xml:space="preserve">user plane </w:t>
      </w:r>
      <w:del w:id="29" w:author="Huawei" w:date="2022-04-20T17:18:00Z">
        <w:r w:rsidDel="00916F25">
          <w:delText xml:space="preserve"> </w:delText>
        </w:r>
      </w:del>
      <w:r>
        <w:t xml:space="preserve">security between UE and RAN shall be </w:t>
      </w:r>
      <w:r>
        <w:rPr>
          <w:lang w:eastAsia="zh-CN"/>
        </w:rPr>
        <w:t>deactivated</w:t>
      </w:r>
      <w:r>
        <w:t xml:space="preserve"> </w:t>
      </w:r>
      <w:del w:id="30" w:author="Huawei" w:date="2022-04-20T17:18:00Z">
        <w:r w:rsidDel="00916F25">
          <w:delText xml:space="preserve"> </w:delText>
        </w:r>
      </w:del>
      <w:r>
        <w:rPr>
          <w:lang w:eastAsia="ko-KR"/>
        </w:rPr>
        <w:t>when 5GC shared MBS traffic delivery method for MBS data transmission is used</w:t>
      </w:r>
      <w:r>
        <w:rPr>
          <w:lang w:eastAsia="zh-CN"/>
        </w:rPr>
        <w:t xml:space="preserve"> </w:t>
      </w:r>
      <w:r>
        <w:t>to avoid redundant protection.</w:t>
      </w:r>
    </w:p>
    <w:p w14:paraId="16807FE5" w14:textId="77777777" w:rsidR="00574032" w:rsidRDefault="00574032" w:rsidP="00574032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p w14:paraId="0A5E3550" w14:textId="38CC43AA" w:rsidR="00121B1E" w:rsidRPr="00574032" w:rsidRDefault="00574032" w:rsidP="00574032">
      <w:pPr>
        <w:tabs>
          <w:tab w:val="left" w:pos="3495"/>
        </w:tabs>
        <w:rPr>
          <w:sz w:val="48"/>
          <w:szCs w:val="48"/>
        </w:rPr>
      </w:pPr>
      <w:r>
        <w:rPr>
          <w:sz w:val="48"/>
          <w:szCs w:val="48"/>
        </w:rPr>
        <w:t xml:space="preserve">*********** </w:t>
      </w:r>
      <w:r w:rsidRPr="00F43BFC">
        <w:rPr>
          <w:sz w:val="48"/>
          <w:szCs w:val="48"/>
        </w:rPr>
        <w:t xml:space="preserve">START OF </w:t>
      </w:r>
      <w:r>
        <w:rPr>
          <w:sz w:val="48"/>
          <w:szCs w:val="48"/>
        </w:rPr>
        <w:t>2</w:t>
      </w:r>
      <w:r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CHANGE*******</w:t>
      </w:r>
    </w:p>
    <w:p w14:paraId="6619B75F" w14:textId="77777777" w:rsidR="002C0E10" w:rsidRPr="00ED1F71" w:rsidRDefault="002C0E10" w:rsidP="002C0E10">
      <w:pPr>
        <w:pStyle w:val="3"/>
      </w:pPr>
      <w:bookmarkStart w:id="31" w:name="_Toc98839369"/>
      <w:bookmarkEnd w:id="6"/>
      <w:r w:rsidRPr="00ED1F71">
        <w:t>W.4.1.3</w:t>
      </w:r>
      <w:r w:rsidRPr="00ED1F71">
        <w:tab/>
        <w:t>User-plane procedure</w:t>
      </w:r>
      <w:bookmarkEnd w:id="31"/>
    </w:p>
    <w:p w14:paraId="039CACA1" w14:textId="77777777" w:rsidR="002C0E10" w:rsidRPr="00ED1F71" w:rsidRDefault="002C0E10" w:rsidP="002C0E10">
      <w:pPr>
        <w:rPr>
          <w:lang w:eastAsia="zh-CN"/>
        </w:rPr>
      </w:pPr>
      <w:r w:rsidRPr="00ED1F71">
        <w:rPr>
          <w:lang w:eastAsia="zh-CN"/>
        </w:rPr>
        <w:t xml:space="preserve">The UE registers to the MBS service and receives the MBS traffic as specified in TS 33.246 [102] with the following changes. </w:t>
      </w:r>
    </w:p>
    <w:p w14:paraId="2C974C4B" w14:textId="77777777" w:rsidR="002C0E10" w:rsidRPr="00ED1F71" w:rsidRDefault="002C0E10" w:rsidP="002C0E10">
      <w:pPr>
        <w:pStyle w:val="B1"/>
      </w:pPr>
      <w:r w:rsidRPr="00ED1F71">
        <w:t>-</w:t>
      </w:r>
      <w:r w:rsidRPr="00ED1F71">
        <w:tab/>
        <w:t>MBSTF takes the role of the BM-SC in TS 33.246 [102].</w:t>
      </w:r>
    </w:p>
    <w:p w14:paraId="4356AEBD" w14:textId="77777777" w:rsidR="002C0E10" w:rsidRDefault="002C0E10" w:rsidP="002C0E10">
      <w:pPr>
        <w:pStyle w:val="B1"/>
      </w:pPr>
      <w:r w:rsidRPr="00ED1F71">
        <w:t>-</w:t>
      </w:r>
      <w:r w:rsidRPr="00ED1F71">
        <w:tab/>
        <w:t>The UE authenticates to the MBSTF based on the GBA as in MBMS security (see TS 33.246 [102]) or based on the AKMA (see TS 33.535 [104]). When the AKMA is used, the MRK is derived from the K</w:t>
      </w:r>
      <w:r w:rsidRPr="00ED1F71">
        <w:rPr>
          <w:vertAlign w:val="subscript"/>
        </w:rPr>
        <w:t>AF</w:t>
      </w:r>
      <w:r w:rsidRPr="00ED1F71">
        <w:t xml:space="preserve"> as specified in Annex F of TS 33.246 [102] by replacing the </w:t>
      </w:r>
      <w:proofErr w:type="spellStart"/>
      <w:r w:rsidRPr="00ED1F71">
        <w:t>Ks_NAF</w:t>
      </w:r>
      <w:proofErr w:type="spellEnd"/>
      <w:r w:rsidRPr="00ED1F71">
        <w:t xml:space="preserve"> for the GBA_ME run with K</w:t>
      </w:r>
      <w:r w:rsidRPr="00ED1F71">
        <w:rPr>
          <w:vertAlign w:val="subscript"/>
        </w:rPr>
        <w:t>AF</w:t>
      </w:r>
      <w:r w:rsidRPr="00ED1F71">
        <w:t>. Furthermore, when the AKMA is used, the MUK is set to K</w:t>
      </w:r>
      <w:r w:rsidRPr="00ED1F71">
        <w:rPr>
          <w:vertAlign w:val="subscript"/>
        </w:rPr>
        <w:t>AF</w:t>
      </w:r>
      <w:r w:rsidRPr="00ED1F71">
        <w:t>.</w:t>
      </w:r>
      <w:r>
        <w:t xml:space="preserve"> </w:t>
      </w:r>
      <w:r w:rsidRPr="00A35731">
        <w:t xml:space="preserve">When the authorization of MBS service to the UE is required, the user id (e.g., GPSI) provided to the MBSTF by the </w:t>
      </w:r>
      <w:proofErr w:type="spellStart"/>
      <w:r w:rsidRPr="00A35731">
        <w:t>AAnF</w:t>
      </w:r>
      <w:proofErr w:type="spellEnd"/>
      <w:r w:rsidRPr="00A35731">
        <w:t xml:space="preserve"> shall be used.</w:t>
      </w:r>
    </w:p>
    <w:p w14:paraId="6F7A6C2A" w14:textId="3774864E" w:rsidR="002C0E10" w:rsidRPr="007445F7" w:rsidRDefault="002C0E10" w:rsidP="002C0E10">
      <w:pPr>
        <w:pStyle w:val="B1"/>
      </w:pPr>
      <w:r>
        <w:t>-</w:t>
      </w:r>
      <w:r>
        <w:tab/>
        <w:t>The identifier</w:t>
      </w:r>
      <w:r w:rsidRPr="00CD6974">
        <w:t>(s)</w:t>
      </w:r>
      <w:r>
        <w:t xml:space="preserve"> of MBS user service</w:t>
      </w:r>
      <w:r w:rsidRPr="00CD6974">
        <w:t>(s)</w:t>
      </w:r>
      <w:r>
        <w:t xml:space="preserve"> in TS 26.502[108]</w:t>
      </w:r>
      <w:r w:rsidRPr="000563B1">
        <w:t xml:space="preserve"> </w:t>
      </w:r>
      <w:r>
        <w:t xml:space="preserve">is included in local configuration in MBSTF or in UDM as part of </w:t>
      </w:r>
      <w:r w:rsidRPr="00CD6974">
        <w:t>MBS subscription data for a UE</w:t>
      </w:r>
      <w:r>
        <w:t>, which identifies</w:t>
      </w:r>
      <w:r w:rsidRPr="00CD6974">
        <w:t xml:space="preserve"> the user service(s) that the UE </w:t>
      </w:r>
      <w:r>
        <w:t>is</w:t>
      </w:r>
      <w:r w:rsidRPr="00CD6974">
        <w:t xml:space="preserve"> allowed to join.</w:t>
      </w:r>
      <w:r>
        <w:t xml:space="preserve"> After </w:t>
      </w:r>
      <w:del w:id="32" w:author="Huawei" w:date="2022-04-02T09:56:00Z">
        <w:r w:rsidDel="002C0E10">
          <w:delText>recieving</w:delText>
        </w:r>
      </w:del>
      <w:ins w:id="33" w:author="Huawei" w:date="2022-04-02T09:56:00Z">
        <w:r>
          <w:t>receiving</w:t>
        </w:r>
      </w:ins>
      <w:r>
        <w:t xml:space="preserve"> the HTTP POST message</w:t>
      </w:r>
      <w:ins w:id="34" w:author="Huawei" w:date="2022-04-02T10:07:00Z">
        <w:del w:id="35" w:author="huawei-r2" w:date="2022-05-17T14:26:00Z">
          <w:r w:rsidR="00632421" w:rsidDel="00B93966">
            <w:rPr>
              <w:rFonts w:hint="eastAsia"/>
              <w:lang w:eastAsia="zh-CN"/>
            </w:rPr>
            <w:delText>,</w:delText>
          </w:r>
          <w:r w:rsidR="00632421" w:rsidDel="00B93966">
            <w:rPr>
              <w:lang w:eastAsia="zh-CN"/>
            </w:rPr>
            <w:delText xml:space="preserve"> as specified</w:delText>
          </w:r>
        </w:del>
      </w:ins>
      <w:del w:id="36" w:author="huawei-r2" w:date="2022-05-17T14:26:00Z">
        <w:r w:rsidRPr="00B9633A" w:rsidDel="00B93966">
          <w:delText xml:space="preserve"> </w:delText>
        </w:r>
        <w:r w:rsidRPr="007445F7" w:rsidDel="00B93966">
          <w:delText>in</w:delText>
        </w:r>
      </w:del>
      <w:r w:rsidRPr="007445F7">
        <w:t xml:space="preserve"> </w:t>
      </w:r>
      <w:ins w:id="37" w:author="huawei-r2" w:date="2022-05-17T14:26:00Z">
        <w:r w:rsidR="00B93966">
          <w:t xml:space="preserve">(see </w:t>
        </w:r>
      </w:ins>
      <w:ins w:id="38" w:author="Huawei" w:date="2022-04-02T10:09:00Z">
        <w:r w:rsidR="00632421">
          <w:t xml:space="preserve">clause 6.3.2 of </w:t>
        </w:r>
      </w:ins>
      <w:r w:rsidRPr="007445F7">
        <w:t>TS 33.246 [102]</w:t>
      </w:r>
      <w:ins w:id="39" w:author="huawei-r2" w:date="2022-05-17T14:26:00Z">
        <w:r w:rsidR="00B93966">
          <w:t>)</w:t>
        </w:r>
      </w:ins>
      <w:ins w:id="40" w:author="Huawei" w:date="2022-04-02T10:07:00Z">
        <w:del w:id="41" w:author="huawei-r2" w:date="2022-05-17T14:26:00Z">
          <w:r w:rsidR="00632421" w:rsidDel="00B93966">
            <w:delText>, which</w:delText>
          </w:r>
        </w:del>
      </w:ins>
      <w:ins w:id="42" w:author="huawei-r2" w:date="2022-05-17T14:27:00Z">
        <w:r w:rsidR="00B93966">
          <w:t xml:space="preserve"> that</w:t>
        </w:r>
      </w:ins>
      <w:r>
        <w:t xml:space="preserve"> includ</w:t>
      </w:r>
      <w:ins w:id="43" w:author="Huawei" w:date="2022-04-02T10:07:00Z">
        <w:r w:rsidR="00632421">
          <w:t>es</w:t>
        </w:r>
      </w:ins>
      <w:del w:id="44" w:author="Huawei" w:date="2022-04-02T10:07:00Z">
        <w:r w:rsidDel="00632421">
          <w:delText>ing</w:delText>
        </w:r>
      </w:del>
      <w:r>
        <w:t xml:space="preserve"> the identifier</w:t>
      </w:r>
      <w:r w:rsidRPr="00CD6974">
        <w:t>(s)</w:t>
      </w:r>
      <w:r>
        <w:t xml:space="preserve"> of MBS user service</w:t>
      </w:r>
      <w:r w:rsidRPr="00CD6974">
        <w:t>(s)</w:t>
      </w:r>
      <w:r>
        <w:t xml:space="preserve">, MBSTF shall authorize the UE based on local configuration if available. If no local configuration is available, the MBSTF should send verification request </w:t>
      </w:r>
      <w:r w:rsidRPr="00244491">
        <w:t>with user id</w:t>
      </w:r>
      <w:r>
        <w:t xml:space="preserve"> (e.g., IMPI in GBA or GPSI in AKMA)</w:t>
      </w:r>
      <w:r w:rsidRPr="00244491">
        <w:t xml:space="preserve"> and </w:t>
      </w:r>
      <w:r>
        <w:t>identifier</w:t>
      </w:r>
      <w:r w:rsidRPr="00CD6974">
        <w:t>(s)</w:t>
      </w:r>
      <w:r>
        <w:t xml:space="preserve"> of MBS user service</w:t>
      </w:r>
      <w:r w:rsidRPr="00CD6974">
        <w:t>(s)</w:t>
      </w:r>
      <w:r>
        <w:t xml:space="preserve"> to UDM via MBSF/NEF to acquire the </w:t>
      </w:r>
      <w:r w:rsidRPr="00950BD7">
        <w:t xml:space="preserve">authorization </w:t>
      </w:r>
      <w:r>
        <w:t xml:space="preserve">result. </w:t>
      </w:r>
      <w:r w:rsidRPr="002D4AFF">
        <w:rPr>
          <w:noProof/>
          <w:lang w:eastAsia="zh-CN"/>
        </w:rPr>
        <w:t xml:space="preserve">If the UE is authorized, the </w:t>
      </w:r>
      <w:r>
        <w:rPr>
          <w:noProof/>
          <w:lang w:eastAsia="zh-CN"/>
        </w:rPr>
        <w:t>MBSTF</w:t>
      </w:r>
      <w:r w:rsidRPr="002D4AFF">
        <w:rPr>
          <w:noProof/>
          <w:lang w:eastAsia="zh-CN"/>
        </w:rPr>
        <w:t xml:space="preserve"> registers the UE to the </w:t>
      </w:r>
      <w:r>
        <w:rPr>
          <w:noProof/>
          <w:lang w:eastAsia="zh-CN"/>
        </w:rPr>
        <w:t>MBS u</w:t>
      </w:r>
      <w:r w:rsidRPr="002D4AFF">
        <w:rPr>
          <w:noProof/>
          <w:lang w:eastAsia="zh-CN"/>
        </w:rPr>
        <w:t xml:space="preserve">ser </w:t>
      </w:r>
      <w:r>
        <w:rPr>
          <w:noProof/>
          <w:lang w:eastAsia="zh-CN"/>
        </w:rPr>
        <w:t>s</w:t>
      </w:r>
      <w:r w:rsidRPr="002D4AFF">
        <w:rPr>
          <w:noProof/>
          <w:lang w:eastAsia="zh-CN"/>
        </w:rPr>
        <w:t>ervice(s)</w:t>
      </w:r>
      <w:r>
        <w:rPr>
          <w:noProof/>
          <w:lang w:eastAsia="zh-CN"/>
        </w:rPr>
        <w:t xml:space="preserve">. </w:t>
      </w:r>
    </w:p>
    <w:p w14:paraId="4694697D" w14:textId="77777777" w:rsidR="002C0E10" w:rsidRPr="00ED1F71" w:rsidRDefault="002C0E10" w:rsidP="002C0E10">
      <w:pPr>
        <w:pStyle w:val="NO"/>
        <w:rPr>
          <w:lang w:eastAsia="zh-CN"/>
        </w:rPr>
      </w:pPr>
      <w:r>
        <w:rPr>
          <w:lang w:eastAsia="zh-CN"/>
        </w:rPr>
        <w:t xml:space="preserve">NOTE: </w:t>
      </w:r>
      <w:r w:rsidRPr="00EB0593">
        <w:rPr>
          <w:lang w:eastAsia="zh-CN"/>
        </w:rPr>
        <w:t>the local configuration in MBSTF may be preconfigured or provided by AF.</w:t>
      </w:r>
    </w:p>
    <w:p w14:paraId="7FE8D423" w14:textId="77777777" w:rsidR="003F6F3F" w:rsidRDefault="003F6F3F" w:rsidP="003F6F3F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>
        <w:rPr>
          <w:sz w:val="48"/>
          <w:szCs w:val="48"/>
        </w:rPr>
        <w:t>2</w:t>
      </w:r>
      <w:r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p w14:paraId="64ECE977" w14:textId="4295D31D" w:rsidR="00121B1E" w:rsidRDefault="00121B1E" w:rsidP="00F43BFC">
      <w:pPr>
        <w:tabs>
          <w:tab w:val="left" w:pos="3495"/>
        </w:tabs>
        <w:rPr>
          <w:sz w:val="48"/>
          <w:szCs w:val="48"/>
        </w:rPr>
      </w:pPr>
      <w:r>
        <w:rPr>
          <w:sz w:val="48"/>
          <w:szCs w:val="48"/>
        </w:rPr>
        <w:t xml:space="preserve">*********** </w:t>
      </w:r>
      <w:r w:rsidRPr="00F43BFC">
        <w:rPr>
          <w:sz w:val="48"/>
          <w:szCs w:val="48"/>
        </w:rPr>
        <w:t xml:space="preserve">START OF </w:t>
      </w:r>
      <w:r w:rsidR="003F6F3F">
        <w:rPr>
          <w:sz w:val="48"/>
          <w:szCs w:val="48"/>
        </w:rPr>
        <w:t>3</w:t>
      </w:r>
      <w:r w:rsidR="003F6F3F">
        <w:rPr>
          <w:sz w:val="48"/>
          <w:szCs w:val="48"/>
          <w:vertAlign w:val="superscript"/>
        </w:rPr>
        <w:t>r</w:t>
      </w:r>
      <w:r>
        <w:rPr>
          <w:sz w:val="48"/>
          <w:szCs w:val="48"/>
          <w:vertAlign w:val="superscript"/>
        </w:rPr>
        <w:t>d</w:t>
      </w:r>
      <w:r>
        <w:rPr>
          <w:sz w:val="48"/>
          <w:szCs w:val="48"/>
        </w:rPr>
        <w:t xml:space="preserve"> CHANGE*******</w:t>
      </w:r>
    </w:p>
    <w:p w14:paraId="16C8A0EB" w14:textId="77777777" w:rsidR="00632421" w:rsidRPr="00AC51F8" w:rsidRDefault="00632421" w:rsidP="00632421">
      <w:pPr>
        <w:pStyle w:val="2"/>
      </w:pPr>
      <w:bookmarkStart w:id="45" w:name="_Toc98839371"/>
      <w:r w:rsidRPr="00ED1F71">
        <w:t>W.</w:t>
      </w:r>
      <w:r w:rsidRPr="00AC51F8">
        <w:t>4.3</w:t>
      </w:r>
      <w:r w:rsidRPr="00AC51F8">
        <w:tab/>
        <w:t>Authentication and authorization aspects for the multicast session</w:t>
      </w:r>
      <w:bookmarkEnd w:id="45"/>
    </w:p>
    <w:p w14:paraId="29D209A6" w14:textId="77777777" w:rsidR="00632421" w:rsidRPr="00ED1F71" w:rsidRDefault="00632421" w:rsidP="00632421">
      <w:r w:rsidRPr="00AC51F8">
        <w:rPr>
          <w:rFonts w:hint="eastAsia"/>
          <w:lang w:eastAsia="zh-CN"/>
        </w:rPr>
        <w:t>T</w:t>
      </w:r>
      <w:r w:rsidRPr="00AC51F8">
        <w:rPr>
          <w:lang w:eastAsia="zh-CN"/>
        </w:rPr>
        <w:t>he support for the optional-to-use authentication and authorization procedure for a 5G multicast session is specified in this clause.</w:t>
      </w:r>
      <w:r w:rsidRPr="00AC51F8">
        <w:t xml:space="preserve"> </w:t>
      </w:r>
    </w:p>
    <w:p w14:paraId="79C8FA92" w14:textId="1CACF0AE" w:rsidR="00632421" w:rsidRPr="00AC51F8" w:rsidDel="00632421" w:rsidRDefault="00632421" w:rsidP="00632421">
      <w:pPr>
        <w:pStyle w:val="EditorsNote"/>
        <w:rPr>
          <w:del w:id="46" w:author="Huawei" w:date="2022-04-02T10:11:00Z"/>
        </w:rPr>
      </w:pPr>
      <w:del w:id="47" w:author="Huawei" w:date="2022-04-02T10:11:00Z">
        <w:r w:rsidRPr="00AC51F8" w:rsidDel="00632421">
          <w:delText xml:space="preserve">Editor's Note: </w:delText>
        </w:r>
        <w:r w:rsidRPr="00AC51F8" w:rsidDel="00632421">
          <w:rPr>
            <w:lang w:eastAsia="zh-CN"/>
          </w:rPr>
          <w:delText xml:space="preserve">secondary authentication procedure for multicast PDU session will be added if confirmed by SA WG2. </w:delText>
        </w:r>
      </w:del>
    </w:p>
    <w:p w14:paraId="2E41A801" w14:textId="5988816A" w:rsidR="00632421" w:rsidRPr="00ED1F71" w:rsidRDefault="00632421" w:rsidP="00632421">
      <w:pPr>
        <w:tabs>
          <w:tab w:val="left" w:pos="3495"/>
        </w:tabs>
      </w:pPr>
      <w:ins w:id="48" w:author="Huawei" w:date="2022-04-02T10:14:00Z">
        <w:del w:id="49" w:author="huawei-r2" w:date="2022-05-17T14:27:00Z">
          <w:r w:rsidDel="00B93966">
            <w:delText>T</w:delText>
          </w:r>
          <w:r w:rsidRPr="00632421" w:rsidDel="00B93966">
            <w:delText>he secondary authentication for</w:delText>
          </w:r>
          <w:r w:rsidR="006F7F40" w:rsidDel="00B93966">
            <w:delText xml:space="preserve"> multicast</w:delText>
          </w:r>
          <w:r w:rsidDel="00B93966">
            <w:delText xml:space="preserve"> session </w:delText>
          </w:r>
          <w:r w:rsidR="006F7F40" w:rsidDel="00B93966">
            <w:delText xml:space="preserve">is not </w:delText>
          </w:r>
        </w:del>
      </w:ins>
      <w:ins w:id="50" w:author="Huawei" w:date="2022-04-02T10:27:00Z">
        <w:del w:id="51" w:author="huawei-r2" w:date="2022-05-17T14:27:00Z">
          <w:r w:rsidR="009D25BE" w:rsidDel="00B93966">
            <w:delText>specified</w:delText>
          </w:r>
        </w:del>
      </w:ins>
      <w:ins w:id="52" w:author="Huawei" w:date="2022-05-05T11:55:00Z">
        <w:del w:id="53" w:author="huawei-r2" w:date="2022-05-17T14:27:00Z">
          <w:r w:rsidR="002459FF" w:rsidRPr="002459FF" w:rsidDel="00B93966">
            <w:delText xml:space="preserve"> </w:delText>
          </w:r>
          <w:r w:rsidR="002459FF" w:rsidDel="00B93966">
            <w:delText xml:space="preserve">in the </w:delText>
          </w:r>
          <w:r w:rsidR="002459FF" w:rsidRPr="00ED1F71" w:rsidDel="00B93966">
            <w:delText>present document</w:delText>
          </w:r>
        </w:del>
      </w:ins>
      <w:ins w:id="54" w:author="Huawei" w:date="2022-04-02T10:14:00Z">
        <w:del w:id="55" w:author="huawei-r2" w:date="2022-05-17T14:27:00Z">
          <w:r w:rsidRPr="00632421" w:rsidDel="00B93966">
            <w:delText>.</w:delText>
          </w:r>
        </w:del>
      </w:ins>
      <w:ins w:id="56" w:author="Huawei" w:date="2022-04-02T10:27:00Z">
        <w:del w:id="57" w:author="huawei-r2" w:date="2022-05-17T14:27:00Z">
          <w:r w:rsidR="009D25BE" w:rsidDel="00B93966">
            <w:delText xml:space="preserve"> </w:delText>
          </w:r>
        </w:del>
      </w:ins>
      <w:r w:rsidRPr="00AC51F8">
        <w:t>AKMA/GBA is supported for authentication and authorization in user-plane procedure for security protection of MBS traffic</w:t>
      </w:r>
      <w:r w:rsidRPr="00992577">
        <w:t>, as specified in clause</w:t>
      </w:r>
      <w:r w:rsidRPr="008E6D79">
        <w:t xml:space="preserve"> </w:t>
      </w:r>
      <w:r w:rsidRPr="00A55FD9">
        <w:t>W</w:t>
      </w:r>
      <w:r w:rsidRPr="00D201B6">
        <w:t>.4.1.</w:t>
      </w:r>
      <w:r w:rsidRPr="000129D2">
        <w:t xml:space="preserve">3 </w:t>
      </w:r>
      <w:r w:rsidRPr="00ED1F71">
        <w:t xml:space="preserve">of </w:t>
      </w:r>
      <w:r>
        <w:t xml:space="preserve">the </w:t>
      </w:r>
      <w:r w:rsidRPr="00ED1F71">
        <w:t>present document.</w:t>
      </w:r>
    </w:p>
    <w:p w14:paraId="117406E2" w14:textId="499938A5" w:rsidR="00121B1E" w:rsidRDefault="00121B1E" w:rsidP="00121B1E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lastRenderedPageBreak/>
        <w:t xml:space="preserve">************ END OF </w:t>
      </w:r>
      <w:r w:rsidR="003F6F3F">
        <w:rPr>
          <w:sz w:val="48"/>
          <w:szCs w:val="48"/>
        </w:rPr>
        <w:t>3</w:t>
      </w:r>
      <w:r w:rsidR="003F6F3F">
        <w:rPr>
          <w:sz w:val="48"/>
          <w:szCs w:val="48"/>
          <w:vertAlign w:val="superscript"/>
        </w:rPr>
        <w:t>rd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p w14:paraId="5005B60C" w14:textId="77777777" w:rsidR="00121B1E" w:rsidRPr="00121B1E" w:rsidRDefault="00121B1E" w:rsidP="00F43BFC">
      <w:pPr>
        <w:tabs>
          <w:tab w:val="left" w:pos="3495"/>
        </w:tabs>
        <w:rPr>
          <w:sz w:val="48"/>
          <w:szCs w:val="48"/>
        </w:rPr>
      </w:pPr>
    </w:p>
    <w:sectPr w:rsidR="00121B1E" w:rsidRPr="00121B1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B312E" w14:textId="77777777" w:rsidR="000C5988" w:rsidRDefault="000C5988">
      <w:r>
        <w:separator/>
      </w:r>
    </w:p>
  </w:endnote>
  <w:endnote w:type="continuationSeparator" w:id="0">
    <w:p w14:paraId="4D079418" w14:textId="77777777" w:rsidR="000C5988" w:rsidRDefault="000C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05B30" w14:textId="77777777" w:rsidR="000C5988" w:rsidRDefault="000C5988">
      <w:r>
        <w:separator/>
      </w:r>
    </w:p>
  </w:footnote>
  <w:footnote w:type="continuationSeparator" w:id="0">
    <w:p w14:paraId="21A1D29B" w14:textId="77777777" w:rsidR="000C5988" w:rsidRDefault="000C5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F2B84"/>
    <w:multiLevelType w:val="hybridMultilevel"/>
    <w:tmpl w:val="8706735C"/>
    <w:lvl w:ilvl="0" w:tplc="C2220F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-r2">
    <w15:presenceInfo w15:providerId="None" w15:userId="huawei-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22E4A"/>
    <w:rsid w:val="00032E14"/>
    <w:rsid w:val="000440EF"/>
    <w:rsid w:val="00081D2A"/>
    <w:rsid w:val="00083BD0"/>
    <w:rsid w:val="000A6394"/>
    <w:rsid w:val="000B205A"/>
    <w:rsid w:val="000B7FED"/>
    <w:rsid w:val="000C038A"/>
    <w:rsid w:val="000C5988"/>
    <w:rsid w:val="000C6598"/>
    <w:rsid w:val="000C72CA"/>
    <w:rsid w:val="000D2C35"/>
    <w:rsid w:val="000D44B3"/>
    <w:rsid w:val="000D7085"/>
    <w:rsid w:val="000E0022"/>
    <w:rsid w:val="000E014D"/>
    <w:rsid w:val="000E50C8"/>
    <w:rsid w:val="000F5D86"/>
    <w:rsid w:val="00100BC3"/>
    <w:rsid w:val="00107A45"/>
    <w:rsid w:val="00115BC7"/>
    <w:rsid w:val="00121B1E"/>
    <w:rsid w:val="00122BE2"/>
    <w:rsid w:val="00145D43"/>
    <w:rsid w:val="00150B6F"/>
    <w:rsid w:val="00175C56"/>
    <w:rsid w:val="00192C46"/>
    <w:rsid w:val="001A08B3"/>
    <w:rsid w:val="001A7B60"/>
    <w:rsid w:val="001B52F0"/>
    <w:rsid w:val="001B7A65"/>
    <w:rsid w:val="001C37DD"/>
    <w:rsid w:val="001C3E60"/>
    <w:rsid w:val="001E41F3"/>
    <w:rsid w:val="0021171E"/>
    <w:rsid w:val="00217D2B"/>
    <w:rsid w:val="00240026"/>
    <w:rsid w:val="002459FF"/>
    <w:rsid w:val="0026004D"/>
    <w:rsid w:val="002640DD"/>
    <w:rsid w:val="00264482"/>
    <w:rsid w:val="00275D12"/>
    <w:rsid w:val="00282BC5"/>
    <w:rsid w:val="00284FEB"/>
    <w:rsid w:val="002860C4"/>
    <w:rsid w:val="002B5741"/>
    <w:rsid w:val="002C0E10"/>
    <w:rsid w:val="002C6973"/>
    <w:rsid w:val="002E472E"/>
    <w:rsid w:val="00304F8C"/>
    <w:rsid w:val="00305409"/>
    <w:rsid w:val="00315E2B"/>
    <w:rsid w:val="0034108E"/>
    <w:rsid w:val="003433AA"/>
    <w:rsid w:val="00354E1F"/>
    <w:rsid w:val="003609EF"/>
    <w:rsid w:val="0036231A"/>
    <w:rsid w:val="00372669"/>
    <w:rsid w:val="00374DD4"/>
    <w:rsid w:val="00381357"/>
    <w:rsid w:val="003B34E2"/>
    <w:rsid w:val="003E1A36"/>
    <w:rsid w:val="003E721A"/>
    <w:rsid w:val="003F6683"/>
    <w:rsid w:val="003F6F3F"/>
    <w:rsid w:val="00404BC9"/>
    <w:rsid w:val="00410371"/>
    <w:rsid w:val="00411C01"/>
    <w:rsid w:val="004242F1"/>
    <w:rsid w:val="00444363"/>
    <w:rsid w:val="00464917"/>
    <w:rsid w:val="0049203B"/>
    <w:rsid w:val="004A52C6"/>
    <w:rsid w:val="004A5C53"/>
    <w:rsid w:val="004B75B7"/>
    <w:rsid w:val="004D52C5"/>
    <w:rsid w:val="005009D9"/>
    <w:rsid w:val="00513910"/>
    <w:rsid w:val="0051580D"/>
    <w:rsid w:val="00523BD6"/>
    <w:rsid w:val="0053459D"/>
    <w:rsid w:val="00547111"/>
    <w:rsid w:val="005525E0"/>
    <w:rsid w:val="00556C55"/>
    <w:rsid w:val="00566892"/>
    <w:rsid w:val="00573613"/>
    <w:rsid w:val="00574032"/>
    <w:rsid w:val="00577F88"/>
    <w:rsid w:val="00592D74"/>
    <w:rsid w:val="00593C1E"/>
    <w:rsid w:val="005B5F82"/>
    <w:rsid w:val="005E2C44"/>
    <w:rsid w:val="005F603A"/>
    <w:rsid w:val="00606559"/>
    <w:rsid w:val="00621188"/>
    <w:rsid w:val="006257ED"/>
    <w:rsid w:val="00632421"/>
    <w:rsid w:val="0064672B"/>
    <w:rsid w:val="00665C47"/>
    <w:rsid w:val="00695808"/>
    <w:rsid w:val="006B46FB"/>
    <w:rsid w:val="006C38AA"/>
    <w:rsid w:val="006E21FB"/>
    <w:rsid w:val="006F32B0"/>
    <w:rsid w:val="006F7F40"/>
    <w:rsid w:val="0070577E"/>
    <w:rsid w:val="00712D81"/>
    <w:rsid w:val="007203A2"/>
    <w:rsid w:val="007630A9"/>
    <w:rsid w:val="00792342"/>
    <w:rsid w:val="007927A4"/>
    <w:rsid w:val="007977A8"/>
    <w:rsid w:val="007B512A"/>
    <w:rsid w:val="007C2097"/>
    <w:rsid w:val="007D6A07"/>
    <w:rsid w:val="007F6D8D"/>
    <w:rsid w:val="007F7259"/>
    <w:rsid w:val="008040A8"/>
    <w:rsid w:val="008279FA"/>
    <w:rsid w:val="00834D64"/>
    <w:rsid w:val="008626E7"/>
    <w:rsid w:val="00864D5E"/>
    <w:rsid w:val="00870EE7"/>
    <w:rsid w:val="00876087"/>
    <w:rsid w:val="00876FD8"/>
    <w:rsid w:val="00880A55"/>
    <w:rsid w:val="00883FAE"/>
    <w:rsid w:val="008863B9"/>
    <w:rsid w:val="008A3A90"/>
    <w:rsid w:val="008A45A6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16F25"/>
    <w:rsid w:val="00941E30"/>
    <w:rsid w:val="00950BD7"/>
    <w:rsid w:val="009777D9"/>
    <w:rsid w:val="00991B88"/>
    <w:rsid w:val="009A21D8"/>
    <w:rsid w:val="009A4754"/>
    <w:rsid w:val="009A5753"/>
    <w:rsid w:val="009A579D"/>
    <w:rsid w:val="009C1054"/>
    <w:rsid w:val="009C72B4"/>
    <w:rsid w:val="009C7E81"/>
    <w:rsid w:val="009D25BE"/>
    <w:rsid w:val="009E3297"/>
    <w:rsid w:val="009F41C2"/>
    <w:rsid w:val="009F734F"/>
    <w:rsid w:val="00A048AC"/>
    <w:rsid w:val="00A1069F"/>
    <w:rsid w:val="00A12815"/>
    <w:rsid w:val="00A2193F"/>
    <w:rsid w:val="00A246B6"/>
    <w:rsid w:val="00A268B6"/>
    <w:rsid w:val="00A461EE"/>
    <w:rsid w:val="00A47E70"/>
    <w:rsid w:val="00A50CF0"/>
    <w:rsid w:val="00A67765"/>
    <w:rsid w:val="00A74E7B"/>
    <w:rsid w:val="00A7671C"/>
    <w:rsid w:val="00A92810"/>
    <w:rsid w:val="00A974FD"/>
    <w:rsid w:val="00AA2CBC"/>
    <w:rsid w:val="00AC5820"/>
    <w:rsid w:val="00AD1CD8"/>
    <w:rsid w:val="00AD21AD"/>
    <w:rsid w:val="00AF0E2D"/>
    <w:rsid w:val="00AF39BF"/>
    <w:rsid w:val="00B13F88"/>
    <w:rsid w:val="00B1557B"/>
    <w:rsid w:val="00B1644F"/>
    <w:rsid w:val="00B25314"/>
    <w:rsid w:val="00B258BB"/>
    <w:rsid w:val="00B33750"/>
    <w:rsid w:val="00B67B97"/>
    <w:rsid w:val="00B916D1"/>
    <w:rsid w:val="00B93966"/>
    <w:rsid w:val="00B9479E"/>
    <w:rsid w:val="00B968C8"/>
    <w:rsid w:val="00BA3EC5"/>
    <w:rsid w:val="00BA51D9"/>
    <w:rsid w:val="00BB483D"/>
    <w:rsid w:val="00BB52C8"/>
    <w:rsid w:val="00BB5DFC"/>
    <w:rsid w:val="00BD279D"/>
    <w:rsid w:val="00BD6BB8"/>
    <w:rsid w:val="00C12D8A"/>
    <w:rsid w:val="00C16354"/>
    <w:rsid w:val="00C20402"/>
    <w:rsid w:val="00C41B8C"/>
    <w:rsid w:val="00C66BA2"/>
    <w:rsid w:val="00C81F16"/>
    <w:rsid w:val="00C838EB"/>
    <w:rsid w:val="00C95985"/>
    <w:rsid w:val="00CA2026"/>
    <w:rsid w:val="00CB55FC"/>
    <w:rsid w:val="00CC5026"/>
    <w:rsid w:val="00CC68D0"/>
    <w:rsid w:val="00CD6974"/>
    <w:rsid w:val="00CE10C9"/>
    <w:rsid w:val="00CF5C18"/>
    <w:rsid w:val="00D03F9A"/>
    <w:rsid w:val="00D06D51"/>
    <w:rsid w:val="00D24991"/>
    <w:rsid w:val="00D26CE9"/>
    <w:rsid w:val="00D50255"/>
    <w:rsid w:val="00D66520"/>
    <w:rsid w:val="00D76CFE"/>
    <w:rsid w:val="00D85CE9"/>
    <w:rsid w:val="00DA08EA"/>
    <w:rsid w:val="00DC49C5"/>
    <w:rsid w:val="00DE34CF"/>
    <w:rsid w:val="00E13F3D"/>
    <w:rsid w:val="00E23A8F"/>
    <w:rsid w:val="00E34898"/>
    <w:rsid w:val="00E35D49"/>
    <w:rsid w:val="00E426D8"/>
    <w:rsid w:val="00E87E60"/>
    <w:rsid w:val="00EB09B7"/>
    <w:rsid w:val="00EB41E2"/>
    <w:rsid w:val="00EE7D7C"/>
    <w:rsid w:val="00F11B6B"/>
    <w:rsid w:val="00F25D98"/>
    <w:rsid w:val="00F300FB"/>
    <w:rsid w:val="00F43BFC"/>
    <w:rsid w:val="00F5041F"/>
    <w:rsid w:val="00FB6386"/>
    <w:rsid w:val="00FC2A56"/>
    <w:rsid w:val="00FC2C80"/>
    <w:rsid w:val="00FE0D0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NOChar">
    <w:name w:val="NO Char"/>
    <w:link w:val="NO"/>
    <w:qFormat/>
    <w:rsid w:val="002C0E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599BCA3-68CF-41D4-B4FD-FE77105D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huawei-r2</cp:lastModifiedBy>
  <cp:revision>2</cp:revision>
  <cp:lastPrinted>1899-12-31T23:00:00Z</cp:lastPrinted>
  <dcterms:created xsi:type="dcterms:W3CDTF">2022-05-17T06:35:00Z</dcterms:created>
  <dcterms:modified xsi:type="dcterms:W3CDTF">2022-05-17T06:35:00Z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(3)nRnllZs9fkapn9AByX+tB4QMZ16PFVlhTUOe8qc5Y2zgdgh8wrfuJdAbIwGsIQ5IevK4GdSk
N1QekFK4mltD0p5Kx336Sw4+ddyyGdWIDVeEXeri/JOo8hEexRlIxpb+PKInbuTFjoxjI2pY
+RN3CQZp5s5ciB/Wc9YB8LGBkJrIXZRNsC2sW0EKWeBdxayLqsO8nmFKFI1bEoKlPW1eo+FG
A8S3QiNqgGtfOLE6tD</vt:lpwstr>
  </property>
  <property fmtid="{D5CDD505-2E9C-101B-9397-08002B2CF9AE}" pid="24" name="_2015_ms_pID_7253431">
    <vt:lpwstr>zQ656CGnIFlF2WJRczfBDsfBnd/JjHX7xN6g55aiCtS/pBpqR+lm3k
AdLRacAzOAmx7GUQzYrAWWYtsyTUKkKhsosljJsW/39jZTpR13aJmnNtsYAYDcW4v4RY3oM0
lCADf2u/cKzm3UTzDV90JYR47tk502BTgZ4JPJvF/WoDmhwxTzz4ExfxYf82KgAJNurta9ND
pn/7vsHKhdVC+mBo0NdlYF1NQk8Cu423xgQb</vt:lpwstr>
  </property>
  <property fmtid="{D5CDD505-2E9C-101B-9397-08002B2CF9AE}" pid="25" name="_2015_ms_pID_7253432">
    <vt:lpwstr>qCpL7YJkAL0piZRfZZlSyNI=</vt:lpwstr>
  </property>
</Properties>
</file>